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551" w:rsidRPr="00527551" w:rsidRDefault="00527551" w:rsidP="00527551">
      <w:pPr>
        <w:spacing w:line="360" w:lineRule="auto"/>
        <w:ind w:left="-284"/>
        <w:jc w:val="center"/>
        <w:rPr>
          <w:b/>
          <w:sz w:val="28"/>
          <w:szCs w:val="28"/>
        </w:rPr>
      </w:pPr>
      <w:r w:rsidRPr="00527551">
        <w:rPr>
          <w:b/>
          <w:sz w:val="28"/>
          <w:szCs w:val="28"/>
        </w:rPr>
        <w:t>Федеральное государственное образовательное бюджетное учреждение</w:t>
      </w:r>
    </w:p>
    <w:p w:rsidR="00527551" w:rsidRPr="00527551" w:rsidRDefault="00527551" w:rsidP="00527551">
      <w:pPr>
        <w:spacing w:after="240" w:line="360" w:lineRule="auto"/>
        <w:ind w:left="-284"/>
        <w:jc w:val="center"/>
        <w:rPr>
          <w:b/>
          <w:sz w:val="28"/>
          <w:szCs w:val="28"/>
        </w:rPr>
      </w:pPr>
      <w:r w:rsidRPr="00527551">
        <w:rPr>
          <w:b/>
          <w:sz w:val="28"/>
          <w:szCs w:val="28"/>
        </w:rPr>
        <w:t>высшего профессионального образования</w:t>
      </w:r>
    </w:p>
    <w:p w:rsidR="00527551" w:rsidRPr="00527551" w:rsidRDefault="00527551" w:rsidP="00527551">
      <w:pPr>
        <w:spacing w:after="240"/>
        <w:ind w:left="-284"/>
        <w:jc w:val="center"/>
        <w:rPr>
          <w:b/>
          <w:sz w:val="28"/>
          <w:szCs w:val="28"/>
        </w:rPr>
      </w:pPr>
      <w:r w:rsidRPr="00527551">
        <w:rPr>
          <w:b/>
          <w:sz w:val="28"/>
          <w:szCs w:val="28"/>
        </w:rPr>
        <w:t>«Финансовый университет при Правительстве Российской Федерации»</w:t>
      </w:r>
    </w:p>
    <w:p w:rsidR="00527551" w:rsidRPr="00527551" w:rsidRDefault="00527551" w:rsidP="00527551">
      <w:pPr>
        <w:spacing w:before="120" w:line="360" w:lineRule="auto"/>
        <w:ind w:left="-284"/>
        <w:jc w:val="center"/>
        <w:rPr>
          <w:b/>
          <w:caps/>
          <w:sz w:val="28"/>
          <w:szCs w:val="28"/>
        </w:rPr>
      </w:pPr>
      <w:r w:rsidRPr="00527551">
        <w:rPr>
          <w:b/>
          <w:sz w:val="28"/>
          <w:szCs w:val="28"/>
        </w:rPr>
        <w:t>ЗАОЧНЫЙ ФИНАНСОВО-ЭКОНОМИЧЕСКИЙ ИНСТИТУТ</w:t>
      </w:r>
    </w:p>
    <w:p w:rsidR="00582456" w:rsidRDefault="00582456"/>
    <w:p w:rsidR="00527551" w:rsidRDefault="00527551"/>
    <w:p w:rsidR="00527551" w:rsidRDefault="00527551" w:rsidP="00527551">
      <w:pPr>
        <w:jc w:val="center"/>
        <w:rPr>
          <w:b/>
          <w:sz w:val="32"/>
          <w:szCs w:val="32"/>
        </w:rPr>
      </w:pPr>
      <w:r w:rsidRPr="00527551">
        <w:rPr>
          <w:b/>
          <w:sz w:val="32"/>
          <w:szCs w:val="32"/>
        </w:rPr>
        <w:t xml:space="preserve">Кафедра </w:t>
      </w:r>
      <w:r w:rsidR="00F33603">
        <w:rPr>
          <w:b/>
          <w:sz w:val="32"/>
          <w:szCs w:val="32"/>
        </w:rPr>
        <w:t>высшей математики и статистики</w:t>
      </w:r>
    </w:p>
    <w:p w:rsidR="00527551" w:rsidRDefault="00527551" w:rsidP="00527551">
      <w:pPr>
        <w:jc w:val="center"/>
        <w:rPr>
          <w:b/>
          <w:sz w:val="32"/>
          <w:szCs w:val="32"/>
        </w:rPr>
      </w:pPr>
    </w:p>
    <w:p w:rsidR="00527551" w:rsidRDefault="00527551" w:rsidP="00527551">
      <w:pPr>
        <w:jc w:val="center"/>
        <w:rPr>
          <w:b/>
          <w:sz w:val="32"/>
          <w:szCs w:val="32"/>
        </w:rPr>
      </w:pPr>
    </w:p>
    <w:p w:rsidR="00527551" w:rsidRDefault="00527551" w:rsidP="00527551">
      <w:pPr>
        <w:jc w:val="center"/>
        <w:rPr>
          <w:b/>
          <w:sz w:val="32"/>
          <w:szCs w:val="32"/>
        </w:rPr>
      </w:pPr>
    </w:p>
    <w:p w:rsidR="00527551" w:rsidRDefault="00527551" w:rsidP="00527551">
      <w:pPr>
        <w:jc w:val="center"/>
        <w:rPr>
          <w:b/>
          <w:sz w:val="32"/>
          <w:szCs w:val="32"/>
        </w:rPr>
      </w:pPr>
    </w:p>
    <w:p w:rsidR="00527551" w:rsidRDefault="00527551" w:rsidP="00527551">
      <w:pPr>
        <w:spacing w:line="360" w:lineRule="auto"/>
        <w:jc w:val="center"/>
        <w:rPr>
          <w:b/>
          <w:sz w:val="40"/>
          <w:szCs w:val="40"/>
        </w:rPr>
      </w:pPr>
      <w:r w:rsidRPr="00527551">
        <w:rPr>
          <w:b/>
          <w:sz w:val="40"/>
          <w:szCs w:val="40"/>
        </w:rPr>
        <w:t>КУРСОВАЯ РАБОТА</w:t>
      </w:r>
    </w:p>
    <w:p w:rsidR="00527551" w:rsidRDefault="00527551" w:rsidP="00527551">
      <w:pPr>
        <w:jc w:val="center"/>
        <w:rPr>
          <w:b/>
          <w:sz w:val="40"/>
          <w:szCs w:val="40"/>
        </w:rPr>
      </w:pPr>
      <w:r>
        <w:rPr>
          <w:b/>
          <w:sz w:val="40"/>
          <w:szCs w:val="40"/>
        </w:rPr>
        <w:t>по дисциплине «Статистика»</w:t>
      </w:r>
    </w:p>
    <w:p w:rsidR="00527551" w:rsidRDefault="00527551" w:rsidP="00527551">
      <w:pPr>
        <w:jc w:val="center"/>
        <w:rPr>
          <w:b/>
          <w:sz w:val="40"/>
          <w:szCs w:val="40"/>
        </w:rPr>
      </w:pPr>
      <w:r>
        <w:rPr>
          <w:b/>
          <w:sz w:val="40"/>
          <w:szCs w:val="40"/>
        </w:rPr>
        <w:t xml:space="preserve">на тему </w:t>
      </w:r>
    </w:p>
    <w:p w:rsidR="00527551" w:rsidRDefault="00527551" w:rsidP="00527551">
      <w:pPr>
        <w:jc w:val="center"/>
        <w:rPr>
          <w:b/>
          <w:sz w:val="40"/>
          <w:szCs w:val="40"/>
        </w:rPr>
      </w:pPr>
    </w:p>
    <w:p w:rsidR="00527551" w:rsidRDefault="00527551" w:rsidP="00527551">
      <w:pPr>
        <w:rPr>
          <w:b/>
          <w:sz w:val="40"/>
          <w:szCs w:val="40"/>
          <w:u w:val="single"/>
        </w:rPr>
      </w:pPr>
      <w:r w:rsidRPr="00527551">
        <w:rPr>
          <w:b/>
          <w:sz w:val="40"/>
          <w:szCs w:val="40"/>
          <w:u w:val="single"/>
        </w:rPr>
        <w:t>_«Статистические методы изучения</w:t>
      </w:r>
      <w:r>
        <w:rPr>
          <w:b/>
          <w:sz w:val="40"/>
          <w:szCs w:val="40"/>
          <w:u w:val="single"/>
        </w:rPr>
        <w:t xml:space="preserve"> инвестиций»_</w:t>
      </w:r>
    </w:p>
    <w:p w:rsidR="00527551" w:rsidRDefault="00527551" w:rsidP="00527551">
      <w:pPr>
        <w:rPr>
          <w:b/>
          <w:sz w:val="40"/>
          <w:szCs w:val="40"/>
          <w:u w:val="single"/>
        </w:rPr>
      </w:pPr>
      <w:r>
        <w:rPr>
          <w:b/>
          <w:sz w:val="40"/>
          <w:szCs w:val="40"/>
          <w:u w:val="single"/>
        </w:rPr>
        <w:t>______________________________________________</w:t>
      </w:r>
    </w:p>
    <w:p w:rsidR="00527551" w:rsidRDefault="00527551" w:rsidP="00527551">
      <w:pPr>
        <w:rPr>
          <w:b/>
          <w:sz w:val="40"/>
          <w:szCs w:val="40"/>
        </w:rPr>
      </w:pPr>
      <w:r>
        <w:rPr>
          <w:b/>
          <w:sz w:val="40"/>
          <w:szCs w:val="40"/>
        </w:rPr>
        <w:t xml:space="preserve"> </w:t>
      </w:r>
    </w:p>
    <w:p w:rsidR="00527551" w:rsidRDefault="00527551" w:rsidP="00527551">
      <w:pPr>
        <w:jc w:val="center"/>
        <w:rPr>
          <w:b/>
          <w:i/>
          <w:sz w:val="40"/>
          <w:szCs w:val="40"/>
        </w:rPr>
      </w:pPr>
      <w:r w:rsidRPr="00527551">
        <w:rPr>
          <w:b/>
          <w:i/>
          <w:sz w:val="40"/>
          <w:szCs w:val="40"/>
        </w:rPr>
        <w:t xml:space="preserve">Вариант </w:t>
      </w:r>
      <w:r w:rsidR="00364677">
        <w:rPr>
          <w:b/>
          <w:i/>
          <w:sz w:val="40"/>
          <w:szCs w:val="40"/>
        </w:rPr>
        <w:t xml:space="preserve">№ </w:t>
      </w:r>
      <w:r w:rsidR="00364677" w:rsidRPr="00364677">
        <w:rPr>
          <w:b/>
          <w:i/>
          <w:sz w:val="40"/>
          <w:szCs w:val="40"/>
          <w:u w:val="single"/>
        </w:rPr>
        <w:t>_  1</w:t>
      </w:r>
      <w:r w:rsidR="00364677">
        <w:rPr>
          <w:b/>
          <w:i/>
          <w:sz w:val="40"/>
          <w:szCs w:val="40"/>
          <w:u w:val="single"/>
        </w:rPr>
        <w:t>__</w:t>
      </w:r>
    </w:p>
    <w:p w:rsidR="00527551" w:rsidRDefault="00527551" w:rsidP="00527551">
      <w:pPr>
        <w:jc w:val="center"/>
        <w:rPr>
          <w:b/>
          <w:i/>
          <w:sz w:val="40"/>
          <w:szCs w:val="40"/>
        </w:rPr>
      </w:pPr>
    </w:p>
    <w:p w:rsidR="00527551" w:rsidRDefault="00527551" w:rsidP="0062060D">
      <w:pPr>
        <w:spacing w:line="360" w:lineRule="auto"/>
        <w:ind w:left="1985"/>
        <w:rPr>
          <w:sz w:val="32"/>
          <w:szCs w:val="32"/>
        </w:rPr>
      </w:pPr>
      <w:r w:rsidRPr="0062060D">
        <w:rPr>
          <w:sz w:val="32"/>
          <w:szCs w:val="32"/>
        </w:rPr>
        <w:t xml:space="preserve">Исполнитель </w:t>
      </w:r>
      <w:r w:rsidR="0062060D" w:rsidRPr="0062060D">
        <w:rPr>
          <w:sz w:val="32"/>
          <w:szCs w:val="32"/>
        </w:rPr>
        <w:t>_</w:t>
      </w:r>
      <w:r w:rsidR="0062060D">
        <w:rPr>
          <w:sz w:val="32"/>
          <w:szCs w:val="32"/>
        </w:rPr>
        <w:t>___</w:t>
      </w:r>
      <w:r w:rsidR="002B715E">
        <w:rPr>
          <w:sz w:val="32"/>
          <w:szCs w:val="32"/>
          <w:u w:val="single"/>
        </w:rPr>
        <w:t>________________________</w:t>
      </w:r>
      <w:r w:rsidR="0062060D" w:rsidRPr="0062060D">
        <w:rPr>
          <w:sz w:val="32"/>
          <w:szCs w:val="32"/>
        </w:rPr>
        <w:t>_</w:t>
      </w:r>
      <w:r w:rsidR="0062060D">
        <w:rPr>
          <w:sz w:val="32"/>
          <w:szCs w:val="32"/>
        </w:rPr>
        <w:t>_____</w:t>
      </w:r>
    </w:p>
    <w:p w:rsidR="0062060D" w:rsidRPr="0062060D" w:rsidRDefault="0062060D" w:rsidP="0062060D">
      <w:pPr>
        <w:spacing w:line="360" w:lineRule="auto"/>
        <w:ind w:left="1985"/>
        <w:rPr>
          <w:sz w:val="32"/>
          <w:szCs w:val="32"/>
          <w:u w:val="single"/>
        </w:rPr>
      </w:pPr>
      <w:r>
        <w:rPr>
          <w:sz w:val="32"/>
          <w:szCs w:val="32"/>
        </w:rPr>
        <w:t>Направление подготовки: __</w:t>
      </w:r>
      <w:r w:rsidRPr="0062060D">
        <w:rPr>
          <w:sz w:val="32"/>
          <w:szCs w:val="32"/>
          <w:u w:val="single"/>
        </w:rPr>
        <w:t>бакалавр экономики</w:t>
      </w:r>
      <w:r w:rsidRPr="0062060D">
        <w:rPr>
          <w:sz w:val="32"/>
          <w:szCs w:val="32"/>
        </w:rPr>
        <w:t>_</w:t>
      </w:r>
      <w:r>
        <w:rPr>
          <w:sz w:val="32"/>
          <w:szCs w:val="32"/>
        </w:rPr>
        <w:t>___</w:t>
      </w:r>
    </w:p>
    <w:p w:rsidR="0062060D" w:rsidRDefault="0062060D" w:rsidP="0062060D">
      <w:pPr>
        <w:spacing w:line="360" w:lineRule="auto"/>
        <w:ind w:left="1985"/>
        <w:rPr>
          <w:sz w:val="32"/>
          <w:szCs w:val="32"/>
        </w:rPr>
      </w:pPr>
      <w:r>
        <w:rPr>
          <w:sz w:val="32"/>
          <w:szCs w:val="32"/>
        </w:rPr>
        <w:t>Группа _______</w:t>
      </w:r>
      <w:r w:rsidR="002B715E">
        <w:rPr>
          <w:sz w:val="32"/>
          <w:szCs w:val="32"/>
          <w:u w:val="single"/>
        </w:rPr>
        <w:t>_________</w:t>
      </w:r>
      <w:r>
        <w:rPr>
          <w:sz w:val="32"/>
          <w:szCs w:val="32"/>
        </w:rPr>
        <w:t>_______________________</w:t>
      </w:r>
    </w:p>
    <w:p w:rsidR="0062060D" w:rsidRDefault="0062060D" w:rsidP="0062060D">
      <w:pPr>
        <w:spacing w:line="360" w:lineRule="auto"/>
        <w:ind w:left="1985" w:right="-143"/>
        <w:rPr>
          <w:sz w:val="32"/>
          <w:szCs w:val="32"/>
        </w:rPr>
      </w:pPr>
      <w:r>
        <w:rPr>
          <w:sz w:val="32"/>
          <w:szCs w:val="32"/>
        </w:rPr>
        <w:t>Номер зачетной книжки _____</w:t>
      </w:r>
      <w:r w:rsidR="002B715E">
        <w:rPr>
          <w:sz w:val="32"/>
          <w:szCs w:val="32"/>
          <w:u w:val="single"/>
        </w:rPr>
        <w:t>______</w:t>
      </w:r>
      <w:r>
        <w:rPr>
          <w:sz w:val="32"/>
          <w:szCs w:val="32"/>
        </w:rPr>
        <w:t>______________</w:t>
      </w:r>
    </w:p>
    <w:p w:rsidR="0062060D" w:rsidRDefault="0062060D" w:rsidP="0062060D">
      <w:pPr>
        <w:spacing w:line="360" w:lineRule="auto"/>
        <w:ind w:left="1985" w:right="-143"/>
        <w:rPr>
          <w:sz w:val="32"/>
          <w:szCs w:val="32"/>
        </w:rPr>
      </w:pPr>
      <w:r>
        <w:rPr>
          <w:sz w:val="32"/>
          <w:szCs w:val="32"/>
        </w:rPr>
        <w:t xml:space="preserve">Руководитель  </w:t>
      </w:r>
      <w:r w:rsidRPr="0062060D">
        <w:rPr>
          <w:sz w:val="32"/>
          <w:szCs w:val="32"/>
          <w:u w:val="single"/>
        </w:rPr>
        <w:t>доцент, кандидат экономических наук</w:t>
      </w:r>
      <w:r>
        <w:rPr>
          <w:sz w:val="32"/>
          <w:szCs w:val="32"/>
        </w:rPr>
        <w:t>_</w:t>
      </w:r>
    </w:p>
    <w:p w:rsidR="0062060D" w:rsidRDefault="0062060D" w:rsidP="0062060D">
      <w:pPr>
        <w:spacing w:line="360" w:lineRule="auto"/>
        <w:ind w:left="1985" w:right="-143"/>
        <w:rPr>
          <w:sz w:val="32"/>
          <w:szCs w:val="32"/>
        </w:rPr>
      </w:pPr>
      <w:r>
        <w:rPr>
          <w:sz w:val="32"/>
          <w:szCs w:val="32"/>
        </w:rPr>
        <w:t>_________</w:t>
      </w:r>
      <w:r w:rsidRPr="0062060D">
        <w:rPr>
          <w:sz w:val="32"/>
          <w:szCs w:val="32"/>
          <w:u w:val="single"/>
        </w:rPr>
        <w:t>Лысенко Светлана Николаевна</w:t>
      </w:r>
      <w:r>
        <w:rPr>
          <w:sz w:val="32"/>
          <w:szCs w:val="32"/>
        </w:rPr>
        <w:t>___________</w:t>
      </w:r>
    </w:p>
    <w:p w:rsidR="0062060D" w:rsidRDefault="0062060D" w:rsidP="0062060D">
      <w:pPr>
        <w:spacing w:line="360" w:lineRule="auto"/>
        <w:ind w:left="1985" w:right="-143"/>
        <w:rPr>
          <w:sz w:val="32"/>
          <w:szCs w:val="32"/>
        </w:rPr>
      </w:pPr>
    </w:p>
    <w:p w:rsidR="0062060D" w:rsidRDefault="0062060D" w:rsidP="0062060D">
      <w:pPr>
        <w:spacing w:line="360" w:lineRule="auto"/>
        <w:ind w:left="1985" w:right="-143"/>
        <w:rPr>
          <w:sz w:val="32"/>
          <w:szCs w:val="32"/>
        </w:rPr>
      </w:pPr>
    </w:p>
    <w:p w:rsidR="0062060D" w:rsidRDefault="0062060D" w:rsidP="0062060D">
      <w:pPr>
        <w:spacing w:line="360" w:lineRule="auto"/>
        <w:ind w:left="1985" w:right="-143"/>
        <w:rPr>
          <w:sz w:val="32"/>
          <w:szCs w:val="32"/>
        </w:rPr>
      </w:pPr>
    </w:p>
    <w:p w:rsidR="002652BC" w:rsidRDefault="002652BC" w:rsidP="0062060D">
      <w:pPr>
        <w:spacing w:line="360" w:lineRule="auto"/>
        <w:ind w:left="-567" w:right="-143"/>
        <w:jc w:val="center"/>
        <w:rPr>
          <w:sz w:val="32"/>
          <w:szCs w:val="32"/>
        </w:rPr>
      </w:pPr>
    </w:p>
    <w:p w:rsidR="0062060D" w:rsidRDefault="0062060D" w:rsidP="0062060D">
      <w:pPr>
        <w:spacing w:line="360" w:lineRule="auto"/>
        <w:ind w:left="-567" w:right="-143"/>
        <w:jc w:val="center"/>
        <w:rPr>
          <w:sz w:val="32"/>
          <w:szCs w:val="32"/>
        </w:rPr>
      </w:pPr>
      <w:r>
        <w:rPr>
          <w:sz w:val="32"/>
          <w:szCs w:val="32"/>
        </w:rPr>
        <w:t>Москва 2013</w:t>
      </w:r>
    </w:p>
    <w:p w:rsidR="002652BC" w:rsidRDefault="002652BC" w:rsidP="0062060D">
      <w:pPr>
        <w:suppressAutoHyphens/>
        <w:spacing w:line="360" w:lineRule="auto"/>
        <w:jc w:val="center"/>
        <w:rPr>
          <w:b/>
          <w:color w:val="000000"/>
          <w:sz w:val="28"/>
          <w:szCs w:val="28"/>
        </w:rPr>
      </w:pPr>
    </w:p>
    <w:p w:rsidR="0062060D" w:rsidRPr="002652BC" w:rsidRDefault="0062060D" w:rsidP="0062060D">
      <w:pPr>
        <w:suppressAutoHyphens/>
        <w:spacing w:line="360" w:lineRule="auto"/>
        <w:jc w:val="center"/>
        <w:rPr>
          <w:b/>
          <w:color w:val="000000"/>
          <w:sz w:val="28"/>
          <w:szCs w:val="28"/>
        </w:rPr>
      </w:pPr>
      <w:r w:rsidRPr="002652BC">
        <w:rPr>
          <w:b/>
          <w:color w:val="000000"/>
          <w:sz w:val="28"/>
          <w:szCs w:val="28"/>
        </w:rPr>
        <w:lastRenderedPageBreak/>
        <w:t>Содержание</w:t>
      </w:r>
    </w:p>
    <w:p w:rsidR="0062060D" w:rsidRPr="00D45DCD" w:rsidRDefault="0062060D" w:rsidP="0062060D">
      <w:pPr>
        <w:suppressAutoHyphens/>
        <w:spacing w:line="360" w:lineRule="auto"/>
        <w:jc w:val="right"/>
        <w:rPr>
          <w:color w:val="000000"/>
          <w:sz w:val="28"/>
          <w:szCs w:val="28"/>
        </w:rPr>
      </w:pPr>
      <w:r>
        <w:rPr>
          <w:color w:val="000000"/>
          <w:sz w:val="28"/>
          <w:szCs w:val="28"/>
        </w:rPr>
        <w:t>Лист</w:t>
      </w:r>
    </w:p>
    <w:p w:rsidR="0062060D" w:rsidRPr="00D45DCD" w:rsidRDefault="0062060D" w:rsidP="0062060D">
      <w:pPr>
        <w:suppressAutoHyphens/>
        <w:spacing w:line="360" w:lineRule="auto"/>
        <w:ind w:left="-567" w:firstLine="567"/>
        <w:jc w:val="both"/>
        <w:rPr>
          <w:color w:val="000000"/>
          <w:sz w:val="28"/>
          <w:szCs w:val="28"/>
        </w:rPr>
      </w:pPr>
      <w:r w:rsidRPr="00D45DCD">
        <w:rPr>
          <w:color w:val="000000"/>
          <w:sz w:val="28"/>
          <w:szCs w:val="28"/>
        </w:rPr>
        <w:t>Введение</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212E69">
        <w:rPr>
          <w:color w:val="000000"/>
          <w:sz w:val="28"/>
          <w:szCs w:val="28"/>
        </w:rPr>
        <w:t>3</w:t>
      </w:r>
    </w:p>
    <w:p w:rsidR="0062060D" w:rsidRPr="00D45DCD" w:rsidRDefault="0062060D" w:rsidP="0062060D">
      <w:pPr>
        <w:pStyle w:val="a3"/>
        <w:numPr>
          <w:ilvl w:val="0"/>
          <w:numId w:val="1"/>
        </w:numPr>
        <w:tabs>
          <w:tab w:val="left" w:pos="426"/>
        </w:tabs>
        <w:suppressAutoHyphens/>
        <w:spacing w:line="360" w:lineRule="auto"/>
        <w:ind w:left="0" w:firstLine="0"/>
        <w:jc w:val="both"/>
        <w:rPr>
          <w:color w:val="000000"/>
          <w:sz w:val="28"/>
          <w:szCs w:val="28"/>
        </w:rPr>
      </w:pPr>
      <w:r w:rsidRPr="00D45DCD">
        <w:rPr>
          <w:color w:val="000000"/>
          <w:sz w:val="28"/>
          <w:szCs w:val="28"/>
        </w:rPr>
        <w:t>Теоретическая часть</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212E69">
        <w:rPr>
          <w:color w:val="000000"/>
          <w:sz w:val="28"/>
          <w:szCs w:val="28"/>
        </w:rPr>
        <w:t>5</w:t>
      </w:r>
    </w:p>
    <w:p w:rsidR="0062060D" w:rsidRDefault="0062060D" w:rsidP="0062060D">
      <w:pPr>
        <w:pStyle w:val="a3"/>
        <w:numPr>
          <w:ilvl w:val="1"/>
          <w:numId w:val="1"/>
        </w:numPr>
        <w:suppressAutoHyphens/>
        <w:spacing w:line="360" w:lineRule="auto"/>
        <w:ind w:left="284" w:firstLine="0"/>
        <w:jc w:val="both"/>
        <w:rPr>
          <w:color w:val="000000"/>
          <w:sz w:val="28"/>
          <w:szCs w:val="28"/>
        </w:rPr>
      </w:pPr>
      <w:r>
        <w:rPr>
          <w:color w:val="000000"/>
          <w:sz w:val="28"/>
          <w:szCs w:val="28"/>
        </w:rPr>
        <w:t xml:space="preserve"> Инвестиции как объект статистического изучения</w:t>
      </w:r>
      <w:r>
        <w:rPr>
          <w:color w:val="000000"/>
          <w:sz w:val="28"/>
          <w:szCs w:val="28"/>
        </w:rPr>
        <w:tab/>
      </w:r>
      <w:r>
        <w:rPr>
          <w:color w:val="000000"/>
          <w:sz w:val="28"/>
          <w:szCs w:val="28"/>
        </w:rPr>
        <w:tab/>
      </w:r>
      <w:r>
        <w:rPr>
          <w:color w:val="000000"/>
          <w:sz w:val="28"/>
          <w:szCs w:val="28"/>
        </w:rPr>
        <w:tab/>
      </w:r>
      <w:r>
        <w:rPr>
          <w:color w:val="000000"/>
          <w:sz w:val="28"/>
          <w:szCs w:val="28"/>
        </w:rPr>
        <w:tab/>
        <w:t>5</w:t>
      </w:r>
    </w:p>
    <w:p w:rsidR="00582E04" w:rsidRDefault="0062060D" w:rsidP="00582E04">
      <w:pPr>
        <w:pStyle w:val="a3"/>
        <w:numPr>
          <w:ilvl w:val="2"/>
          <w:numId w:val="2"/>
        </w:numPr>
        <w:suppressAutoHyphens/>
        <w:spacing w:line="360" w:lineRule="auto"/>
        <w:ind w:left="567" w:firstLine="0"/>
        <w:jc w:val="both"/>
        <w:rPr>
          <w:color w:val="000000"/>
          <w:sz w:val="28"/>
          <w:szCs w:val="28"/>
        </w:rPr>
      </w:pPr>
      <w:r w:rsidRPr="005535E0">
        <w:rPr>
          <w:color w:val="000000"/>
          <w:sz w:val="28"/>
          <w:szCs w:val="28"/>
        </w:rPr>
        <w:t xml:space="preserve">Экономическая </w:t>
      </w:r>
      <w:r>
        <w:rPr>
          <w:color w:val="000000"/>
          <w:sz w:val="28"/>
          <w:szCs w:val="28"/>
        </w:rPr>
        <w:t>с</w:t>
      </w:r>
      <w:r w:rsidRPr="005535E0">
        <w:rPr>
          <w:color w:val="000000"/>
          <w:sz w:val="28"/>
          <w:szCs w:val="28"/>
        </w:rPr>
        <w:t xml:space="preserve">ущность </w:t>
      </w:r>
      <w:r w:rsidR="006F35B5">
        <w:rPr>
          <w:color w:val="000000"/>
          <w:sz w:val="28"/>
          <w:szCs w:val="28"/>
        </w:rPr>
        <w:t xml:space="preserve">и классификация </w:t>
      </w:r>
      <w:r w:rsidRPr="005535E0">
        <w:rPr>
          <w:color w:val="000000"/>
          <w:sz w:val="28"/>
          <w:szCs w:val="28"/>
        </w:rPr>
        <w:t>инвестиций</w:t>
      </w:r>
      <w:r w:rsidR="00212E69">
        <w:rPr>
          <w:color w:val="000000"/>
          <w:sz w:val="28"/>
          <w:szCs w:val="28"/>
        </w:rPr>
        <w:tab/>
      </w:r>
      <w:r w:rsidR="00212E69">
        <w:rPr>
          <w:color w:val="000000"/>
          <w:sz w:val="28"/>
          <w:szCs w:val="28"/>
        </w:rPr>
        <w:tab/>
        <w:t>5</w:t>
      </w:r>
    </w:p>
    <w:p w:rsidR="0062060D" w:rsidRDefault="0062060D" w:rsidP="0062060D">
      <w:pPr>
        <w:pStyle w:val="a3"/>
        <w:numPr>
          <w:ilvl w:val="2"/>
          <w:numId w:val="2"/>
        </w:numPr>
        <w:suppressAutoHyphens/>
        <w:spacing w:line="360" w:lineRule="auto"/>
        <w:ind w:left="567" w:firstLine="0"/>
        <w:jc w:val="both"/>
        <w:rPr>
          <w:color w:val="000000"/>
          <w:sz w:val="28"/>
          <w:szCs w:val="28"/>
        </w:rPr>
      </w:pPr>
      <w:r>
        <w:rPr>
          <w:color w:val="000000"/>
          <w:sz w:val="28"/>
          <w:szCs w:val="28"/>
        </w:rPr>
        <w:t>Источники статистической информации об инвестициях</w:t>
      </w:r>
      <w:r>
        <w:rPr>
          <w:color w:val="000000"/>
          <w:sz w:val="28"/>
          <w:szCs w:val="28"/>
        </w:rPr>
        <w:tab/>
      </w:r>
      <w:r>
        <w:rPr>
          <w:color w:val="000000"/>
          <w:sz w:val="28"/>
          <w:szCs w:val="28"/>
        </w:rPr>
        <w:tab/>
      </w:r>
      <w:r w:rsidR="00212E69">
        <w:rPr>
          <w:color w:val="000000"/>
          <w:sz w:val="28"/>
          <w:szCs w:val="28"/>
        </w:rPr>
        <w:t>8</w:t>
      </w:r>
    </w:p>
    <w:p w:rsidR="0062060D" w:rsidRDefault="0062060D" w:rsidP="0062060D">
      <w:pPr>
        <w:pStyle w:val="a3"/>
        <w:numPr>
          <w:ilvl w:val="1"/>
          <w:numId w:val="1"/>
        </w:numPr>
        <w:tabs>
          <w:tab w:val="left" w:pos="284"/>
        </w:tabs>
        <w:suppressAutoHyphens/>
        <w:spacing w:line="360" w:lineRule="auto"/>
        <w:ind w:left="284" w:firstLine="0"/>
        <w:jc w:val="both"/>
        <w:rPr>
          <w:color w:val="000000"/>
          <w:sz w:val="28"/>
          <w:szCs w:val="28"/>
        </w:rPr>
      </w:pPr>
      <w:r>
        <w:rPr>
          <w:color w:val="000000"/>
          <w:sz w:val="28"/>
          <w:szCs w:val="28"/>
        </w:rPr>
        <w:t xml:space="preserve"> Показатели доходности инвестиций</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00212E69">
        <w:rPr>
          <w:color w:val="000000"/>
          <w:sz w:val="28"/>
          <w:szCs w:val="28"/>
        </w:rPr>
        <w:t xml:space="preserve">  9</w:t>
      </w:r>
    </w:p>
    <w:p w:rsidR="0062060D" w:rsidRDefault="0062060D" w:rsidP="0062060D">
      <w:pPr>
        <w:pStyle w:val="a3"/>
        <w:numPr>
          <w:ilvl w:val="1"/>
          <w:numId w:val="1"/>
        </w:numPr>
        <w:tabs>
          <w:tab w:val="left" w:pos="284"/>
        </w:tabs>
        <w:suppressAutoHyphens/>
        <w:spacing w:line="360" w:lineRule="auto"/>
        <w:ind w:left="284" w:firstLine="0"/>
        <w:jc w:val="both"/>
        <w:rPr>
          <w:color w:val="000000"/>
          <w:sz w:val="28"/>
          <w:szCs w:val="28"/>
        </w:rPr>
      </w:pPr>
      <w:r>
        <w:rPr>
          <w:color w:val="000000"/>
          <w:sz w:val="28"/>
          <w:szCs w:val="28"/>
        </w:rPr>
        <w:t xml:space="preserve"> Основные статистические методы, применяемые </w:t>
      </w:r>
    </w:p>
    <w:p w:rsidR="0062060D" w:rsidRDefault="0062060D" w:rsidP="0062060D">
      <w:pPr>
        <w:pStyle w:val="a3"/>
        <w:tabs>
          <w:tab w:val="left" w:pos="284"/>
        </w:tabs>
        <w:suppressAutoHyphens/>
        <w:spacing w:line="360" w:lineRule="auto"/>
        <w:ind w:left="284"/>
        <w:jc w:val="both"/>
        <w:rPr>
          <w:color w:val="000000"/>
          <w:sz w:val="28"/>
          <w:szCs w:val="28"/>
        </w:rPr>
      </w:pPr>
      <w:r>
        <w:rPr>
          <w:color w:val="000000"/>
          <w:sz w:val="28"/>
          <w:szCs w:val="28"/>
        </w:rPr>
        <w:t>в изучении инвестиций</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1</w:t>
      </w:r>
      <w:r w:rsidR="00212E69">
        <w:rPr>
          <w:color w:val="000000"/>
          <w:sz w:val="28"/>
          <w:szCs w:val="28"/>
        </w:rPr>
        <w:t>4</w:t>
      </w:r>
    </w:p>
    <w:p w:rsidR="0062060D" w:rsidRDefault="0062060D" w:rsidP="0062060D">
      <w:pPr>
        <w:pStyle w:val="a3"/>
        <w:numPr>
          <w:ilvl w:val="0"/>
          <w:numId w:val="1"/>
        </w:numPr>
        <w:tabs>
          <w:tab w:val="left" w:pos="284"/>
        </w:tabs>
        <w:suppressAutoHyphens/>
        <w:spacing w:line="360" w:lineRule="auto"/>
        <w:ind w:left="0" w:firstLine="0"/>
        <w:jc w:val="both"/>
        <w:rPr>
          <w:color w:val="000000"/>
          <w:sz w:val="28"/>
          <w:szCs w:val="28"/>
        </w:rPr>
      </w:pPr>
      <w:r>
        <w:rPr>
          <w:color w:val="000000"/>
          <w:sz w:val="28"/>
          <w:szCs w:val="28"/>
        </w:rPr>
        <w:t xml:space="preserve">Расчетная часть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00212E69">
        <w:rPr>
          <w:color w:val="000000"/>
          <w:sz w:val="28"/>
          <w:szCs w:val="28"/>
        </w:rPr>
        <w:t>18</w:t>
      </w:r>
    </w:p>
    <w:p w:rsidR="0062060D" w:rsidRPr="005535E0" w:rsidRDefault="0062060D" w:rsidP="0062060D">
      <w:pPr>
        <w:pStyle w:val="a3"/>
        <w:numPr>
          <w:ilvl w:val="1"/>
          <w:numId w:val="1"/>
        </w:numPr>
        <w:suppressAutoHyphens/>
        <w:spacing w:line="360" w:lineRule="auto"/>
        <w:ind w:left="284" w:firstLine="0"/>
        <w:jc w:val="both"/>
        <w:rPr>
          <w:color w:val="000000"/>
          <w:sz w:val="28"/>
          <w:szCs w:val="28"/>
        </w:rPr>
      </w:pPr>
      <w:r>
        <w:rPr>
          <w:color w:val="000000"/>
          <w:sz w:val="28"/>
          <w:szCs w:val="28"/>
        </w:rPr>
        <w:t xml:space="preserve"> Задание 1</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00212E69">
        <w:rPr>
          <w:color w:val="000000"/>
          <w:sz w:val="28"/>
          <w:szCs w:val="28"/>
        </w:rPr>
        <w:t>18</w:t>
      </w:r>
    </w:p>
    <w:p w:rsidR="0062060D" w:rsidRPr="00ED70DB" w:rsidRDefault="0062060D" w:rsidP="0062060D">
      <w:pPr>
        <w:pStyle w:val="a3"/>
        <w:numPr>
          <w:ilvl w:val="1"/>
          <w:numId w:val="1"/>
        </w:numPr>
        <w:suppressAutoHyphens/>
        <w:spacing w:line="360" w:lineRule="auto"/>
        <w:ind w:left="284" w:firstLine="0"/>
        <w:jc w:val="both"/>
        <w:rPr>
          <w:color w:val="000000"/>
          <w:sz w:val="28"/>
          <w:szCs w:val="28"/>
        </w:rPr>
      </w:pPr>
      <w:r w:rsidRPr="00ED70DB">
        <w:rPr>
          <w:sz w:val="28"/>
          <w:szCs w:val="28"/>
        </w:rPr>
        <w:t xml:space="preserve"> Задание 2</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color w:val="000000"/>
          <w:sz w:val="28"/>
          <w:szCs w:val="28"/>
        </w:rPr>
        <w:t>2</w:t>
      </w:r>
      <w:r w:rsidR="00212E69">
        <w:rPr>
          <w:color w:val="000000"/>
          <w:sz w:val="28"/>
          <w:szCs w:val="28"/>
        </w:rPr>
        <w:t>6</w:t>
      </w:r>
    </w:p>
    <w:p w:rsidR="0062060D" w:rsidRPr="00ED70DB" w:rsidRDefault="0062060D" w:rsidP="0062060D">
      <w:pPr>
        <w:pStyle w:val="a3"/>
        <w:numPr>
          <w:ilvl w:val="1"/>
          <w:numId w:val="1"/>
        </w:numPr>
        <w:suppressAutoHyphens/>
        <w:spacing w:line="360" w:lineRule="auto"/>
        <w:ind w:left="284" w:firstLine="0"/>
        <w:jc w:val="both"/>
        <w:rPr>
          <w:color w:val="000000"/>
          <w:sz w:val="28"/>
          <w:szCs w:val="28"/>
        </w:rPr>
      </w:pPr>
      <w:r>
        <w:rPr>
          <w:sz w:val="28"/>
          <w:szCs w:val="28"/>
        </w:rPr>
        <w:t xml:space="preserve"> </w:t>
      </w:r>
      <w:r w:rsidRPr="00ED70DB">
        <w:rPr>
          <w:sz w:val="28"/>
          <w:szCs w:val="28"/>
        </w:rPr>
        <w:t>Задание</w:t>
      </w:r>
      <w:r>
        <w:rPr>
          <w:sz w:val="28"/>
          <w:szCs w:val="28"/>
        </w:rPr>
        <w:t xml:space="preserve"> 3</w:t>
      </w:r>
      <w:r w:rsidRPr="00ED70DB">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3</w:t>
      </w:r>
      <w:r w:rsidR="00212E69">
        <w:rPr>
          <w:sz w:val="28"/>
          <w:szCs w:val="28"/>
        </w:rPr>
        <w:t>3</w:t>
      </w:r>
    </w:p>
    <w:p w:rsidR="0062060D" w:rsidRPr="00ED70DB" w:rsidRDefault="0062060D" w:rsidP="0062060D">
      <w:pPr>
        <w:pStyle w:val="a3"/>
        <w:numPr>
          <w:ilvl w:val="1"/>
          <w:numId w:val="1"/>
        </w:numPr>
        <w:tabs>
          <w:tab w:val="left" w:pos="426"/>
        </w:tabs>
        <w:suppressAutoHyphens/>
        <w:spacing w:line="360" w:lineRule="auto"/>
        <w:ind w:left="284" w:firstLine="0"/>
        <w:jc w:val="both"/>
        <w:rPr>
          <w:color w:val="000000"/>
          <w:sz w:val="28"/>
          <w:szCs w:val="28"/>
        </w:rPr>
      </w:pPr>
      <w:r w:rsidRPr="00ED70DB">
        <w:rPr>
          <w:color w:val="000000"/>
          <w:sz w:val="28"/>
          <w:szCs w:val="28"/>
        </w:rPr>
        <w:t xml:space="preserve"> </w:t>
      </w:r>
      <w:r>
        <w:rPr>
          <w:sz w:val="28"/>
          <w:szCs w:val="28"/>
        </w:rPr>
        <w:t>Задание 4</w:t>
      </w:r>
      <w:r w:rsidRPr="00ED70DB">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3</w:t>
      </w:r>
      <w:r w:rsidR="00212E69">
        <w:rPr>
          <w:sz w:val="28"/>
          <w:szCs w:val="28"/>
        </w:rPr>
        <w:t>7</w:t>
      </w:r>
    </w:p>
    <w:p w:rsidR="0062060D" w:rsidRDefault="0062060D" w:rsidP="0062060D">
      <w:pPr>
        <w:pStyle w:val="a3"/>
        <w:numPr>
          <w:ilvl w:val="0"/>
          <w:numId w:val="1"/>
        </w:numPr>
        <w:tabs>
          <w:tab w:val="left" w:pos="0"/>
          <w:tab w:val="left" w:pos="426"/>
        </w:tabs>
        <w:suppressAutoHyphens/>
        <w:spacing w:line="360" w:lineRule="auto"/>
        <w:ind w:left="0" w:firstLine="0"/>
        <w:jc w:val="both"/>
        <w:rPr>
          <w:color w:val="000000"/>
          <w:sz w:val="28"/>
          <w:szCs w:val="28"/>
        </w:rPr>
      </w:pPr>
      <w:r>
        <w:rPr>
          <w:color w:val="000000"/>
          <w:sz w:val="28"/>
          <w:szCs w:val="28"/>
        </w:rPr>
        <w:t>Аналитическая часть</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00212E69">
        <w:rPr>
          <w:color w:val="000000"/>
          <w:sz w:val="28"/>
          <w:szCs w:val="28"/>
        </w:rPr>
        <w:t>41</w:t>
      </w:r>
    </w:p>
    <w:p w:rsidR="0062060D" w:rsidRPr="00F237BC" w:rsidRDefault="0062060D" w:rsidP="0062060D">
      <w:pPr>
        <w:pStyle w:val="a3"/>
        <w:numPr>
          <w:ilvl w:val="1"/>
          <w:numId w:val="1"/>
        </w:numPr>
        <w:spacing w:line="360" w:lineRule="auto"/>
        <w:ind w:left="284" w:firstLine="0"/>
        <w:jc w:val="both"/>
        <w:rPr>
          <w:sz w:val="28"/>
          <w:szCs w:val="28"/>
        </w:rPr>
      </w:pPr>
      <w:r>
        <w:rPr>
          <w:sz w:val="28"/>
          <w:szCs w:val="28"/>
        </w:rPr>
        <w:t xml:space="preserve"> </w:t>
      </w:r>
      <w:r w:rsidRPr="00F237BC">
        <w:rPr>
          <w:sz w:val="28"/>
          <w:szCs w:val="28"/>
        </w:rPr>
        <w:t xml:space="preserve">Постановка задачи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12E69">
        <w:rPr>
          <w:sz w:val="28"/>
          <w:szCs w:val="28"/>
        </w:rPr>
        <w:t>41</w:t>
      </w:r>
    </w:p>
    <w:p w:rsidR="0062060D" w:rsidRPr="00F237BC" w:rsidRDefault="0062060D" w:rsidP="0062060D">
      <w:pPr>
        <w:pStyle w:val="a3"/>
        <w:numPr>
          <w:ilvl w:val="1"/>
          <w:numId w:val="1"/>
        </w:numPr>
        <w:spacing w:line="360" w:lineRule="auto"/>
        <w:ind w:left="284" w:firstLine="0"/>
        <w:jc w:val="both"/>
        <w:rPr>
          <w:sz w:val="28"/>
          <w:szCs w:val="28"/>
        </w:rPr>
      </w:pPr>
      <w:r>
        <w:rPr>
          <w:sz w:val="28"/>
          <w:szCs w:val="28"/>
        </w:rPr>
        <w:t xml:space="preserve"> </w:t>
      </w:r>
      <w:r w:rsidRPr="00F237BC">
        <w:rPr>
          <w:sz w:val="28"/>
          <w:szCs w:val="28"/>
        </w:rPr>
        <w:t xml:space="preserve">Методика решения задачи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12E69">
        <w:rPr>
          <w:sz w:val="28"/>
          <w:szCs w:val="28"/>
        </w:rPr>
        <w:t>42</w:t>
      </w:r>
    </w:p>
    <w:p w:rsidR="0062060D" w:rsidRPr="00F237BC" w:rsidRDefault="0062060D" w:rsidP="0062060D">
      <w:pPr>
        <w:pStyle w:val="a3"/>
        <w:numPr>
          <w:ilvl w:val="1"/>
          <w:numId w:val="1"/>
        </w:numPr>
        <w:spacing w:line="360" w:lineRule="auto"/>
        <w:ind w:left="284" w:firstLine="0"/>
        <w:jc w:val="both"/>
        <w:rPr>
          <w:sz w:val="28"/>
          <w:szCs w:val="28"/>
        </w:rPr>
      </w:pPr>
      <w:r>
        <w:rPr>
          <w:sz w:val="28"/>
          <w:szCs w:val="28"/>
        </w:rPr>
        <w:t xml:space="preserve"> </w:t>
      </w:r>
      <w:r w:rsidRPr="00F237BC">
        <w:rPr>
          <w:sz w:val="28"/>
          <w:szCs w:val="28"/>
        </w:rPr>
        <w:t xml:space="preserve">Технология выполнения компьютерных расчетов </w:t>
      </w:r>
      <w:r>
        <w:rPr>
          <w:sz w:val="28"/>
          <w:szCs w:val="28"/>
        </w:rPr>
        <w:tab/>
      </w:r>
      <w:r>
        <w:rPr>
          <w:sz w:val="28"/>
          <w:szCs w:val="28"/>
        </w:rPr>
        <w:tab/>
      </w:r>
      <w:r>
        <w:rPr>
          <w:sz w:val="28"/>
          <w:szCs w:val="28"/>
        </w:rPr>
        <w:tab/>
        <w:t xml:space="preserve">        </w:t>
      </w:r>
      <w:r w:rsidR="00212E69">
        <w:rPr>
          <w:sz w:val="28"/>
          <w:szCs w:val="28"/>
        </w:rPr>
        <w:t>43</w:t>
      </w:r>
    </w:p>
    <w:p w:rsidR="0062060D" w:rsidRPr="00F237BC" w:rsidRDefault="0062060D" w:rsidP="0062060D">
      <w:pPr>
        <w:pStyle w:val="a3"/>
        <w:numPr>
          <w:ilvl w:val="1"/>
          <w:numId w:val="1"/>
        </w:numPr>
        <w:tabs>
          <w:tab w:val="left" w:pos="0"/>
          <w:tab w:val="left" w:pos="426"/>
        </w:tabs>
        <w:suppressAutoHyphens/>
        <w:spacing w:line="360" w:lineRule="auto"/>
        <w:ind w:left="284" w:firstLine="0"/>
        <w:jc w:val="both"/>
        <w:rPr>
          <w:color w:val="000000"/>
          <w:sz w:val="28"/>
          <w:szCs w:val="28"/>
        </w:rPr>
      </w:pPr>
      <w:r>
        <w:rPr>
          <w:sz w:val="28"/>
          <w:szCs w:val="28"/>
        </w:rPr>
        <w:t xml:space="preserve"> </w:t>
      </w:r>
      <w:r w:rsidRPr="00F237BC">
        <w:rPr>
          <w:sz w:val="28"/>
          <w:szCs w:val="28"/>
        </w:rPr>
        <w:t>Анализ результатов статистических компьютерных расчетов</w:t>
      </w:r>
      <w:r>
        <w:rPr>
          <w:sz w:val="28"/>
          <w:szCs w:val="28"/>
        </w:rPr>
        <w:tab/>
        <w:t xml:space="preserve">        </w:t>
      </w:r>
      <w:r w:rsidR="00212E69">
        <w:rPr>
          <w:sz w:val="28"/>
          <w:szCs w:val="28"/>
        </w:rPr>
        <w:t>45</w:t>
      </w:r>
    </w:p>
    <w:p w:rsidR="0062060D" w:rsidRPr="00D45DCD" w:rsidRDefault="0062060D" w:rsidP="0062060D">
      <w:pPr>
        <w:suppressAutoHyphens/>
        <w:spacing w:line="360" w:lineRule="auto"/>
        <w:jc w:val="both"/>
        <w:rPr>
          <w:color w:val="000000"/>
          <w:sz w:val="28"/>
          <w:szCs w:val="28"/>
        </w:rPr>
      </w:pPr>
      <w:r w:rsidRPr="00D45DCD">
        <w:rPr>
          <w:color w:val="000000"/>
          <w:sz w:val="28"/>
          <w:szCs w:val="28"/>
        </w:rPr>
        <w:t>Заключение</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00212E69">
        <w:rPr>
          <w:color w:val="000000"/>
          <w:sz w:val="28"/>
          <w:szCs w:val="28"/>
        </w:rPr>
        <w:t>46</w:t>
      </w:r>
    </w:p>
    <w:p w:rsidR="0062060D" w:rsidRPr="00D45DCD" w:rsidRDefault="0062060D" w:rsidP="0062060D">
      <w:pPr>
        <w:suppressAutoHyphens/>
        <w:spacing w:line="360" w:lineRule="auto"/>
        <w:jc w:val="both"/>
        <w:rPr>
          <w:color w:val="000000"/>
          <w:sz w:val="28"/>
          <w:szCs w:val="28"/>
        </w:rPr>
      </w:pPr>
      <w:r w:rsidRPr="00D45DCD">
        <w:rPr>
          <w:color w:val="000000"/>
          <w:sz w:val="28"/>
          <w:szCs w:val="28"/>
        </w:rPr>
        <w:t>Список использованной литературы</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4</w:t>
      </w:r>
      <w:r w:rsidR="00212E69">
        <w:rPr>
          <w:color w:val="000000"/>
          <w:sz w:val="28"/>
          <w:szCs w:val="28"/>
        </w:rPr>
        <w:t>7</w:t>
      </w:r>
    </w:p>
    <w:p w:rsidR="0062060D" w:rsidRDefault="0062060D" w:rsidP="0062060D">
      <w:pPr>
        <w:suppressAutoHyphens/>
        <w:spacing w:line="360" w:lineRule="auto"/>
        <w:jc w:val="both"/>
        <w:rPr>
          <w:color w:val="000000"/>
          <w:sz w:val="28"/>
          <w:szCs w:val="28"/>
        </w:rPr>
      </w:pPr>
    </w:p>
    <w:p w:rsidR="00F735DF" w:rsidRDefault="00F735DF" w:rsidP="0062060D">
      <w:pPr>
        <w:suppressAutoHyphens/>
        <w:spacing w:line="360" w:lineRule="auto"/>
        <w:jc w:val="both"/>
        <w:rPr>
          <w:color w:val="000000"/>
          <w:sz w:val="28"/>
          <w:szCs w:val="28"/>
        </w:rPr>
      </w:pPr>
    </w:p>
    <w:p w:rsidR="00F735DF" w:rsidRDefault="00F735DF" w:rsidP="0062060D">
      <w:pPr>
        <w:suppressAutoHyphens/>
        <w:spacing w:line="360" w:lineRule="auto"/>
        <w:jc w:val="both"/>
        <w:rPr>
          <w:color w:val="000000"/>
          <w:sz w:val="28"/>
          <w:szCs w:val="28"/>
        </w:rPr>
      </w:pPr>
    </w:p>
    <w:p w:rsidR="00F735DF" w:rsidRDefault="00F735DF" w:rsidP="0062060D">
      <w:pPr>
        <w:suppressAutoHyphens/>
        <w:spacing w:line="360" w:lineRule="auto"/>
        <w:jc w:val="both"/>
        <w:rPr>
          <w:color w:val="000000"/>
          <w:sz w:val="28"/>
          <w:szCs w:val="28"/>
        </w:rPr>
      </w:pPr>
    </w:p>
    <w:p w:rsidR="002652BC" w:rsidRDefault="002652BC" w:rsidP="0062060D">
      <w:pPr>
        <w:suppressAutoHyphens/>
        <w:spacing w:line="360" w:lineRule="auto"/>
        <w:jc w:val="both"/>
        <w:rPr>
          <w:color w:val="000000"/>
          <w:sz w:val="28"/>
          <w:szCs w:val="28"/>
        </w:rPr>
      </w:pPr>
    </w:p>
    <w:p w:rsidR="00F735DF" w:rsidRDefault="00F735DF" w:rsidP="0062060D">
      <w:pPr>
        <w:suppressAutoHyphens/>
        <w:spacing w:line="360" w:lineRule="auto"/>
        <w:jc w:val="both"/>
        <w:rPr>
          <w:color w:val="000000"/>
          <w:sz w:val="28"/>
          <w:szCs w:val="28"/>
        </w:rPr>
      </w:pPr>
    </w:p>
    <w:p w:rsidR="00F735DF" w:rsidRDefault="00F735DF" w:rsidP="0062060D">
      <w:pPr>
        <w:suppressAutoHyphens/>
        <w:spacing w:line="360" w:lineRule="auto"/>
        <w:jc w:val="both"/>
        <w:rPr>
          <w:color w:val="000000"/>
          <w:sz w:val="28"/>
          <w:szCs w:val="28"/>
        </w:rPr>
      </w:pPr>
    </w:p>
    <w:p w:rsidR="00582E04" w:rsidRDefault="00582E04" w:rsidP="00F735DF">
      <w:pPr>
        <w:suppressAutoHyphens/>
        <w:spacing w:line="360" w:lineRule="auto"/>
        <w:ind w:left="-284" w:firstLine="568"/>
        <w:jc w:val="center"/>
        <w:rPr>
          <w:b/>
          <w:color w:val="000000"/>
          <w:sz w:val="32"/>
          <w:szCs w:val="32"/>
        </w:rPr>
      </w:pPr>
    </w:p>
    <w:p w:rsidR="00F735DF" w:rsidRPr="002652BC" w:rsidRDefault="00F735DF" w:rsidP="00F735DF">
      <w:pPr>
        <w:suppressAutoHyphens/>
        <w:spacing w:line="360" w:lineRule="auto"/>
        <w:ind w:left="-284" w:firstLine="568"/>
        <w:jc w:val="center"/>
        <w:rPr>
          <w:b/>
          <w:color w:val="000000"/>
          <w:sz w:val="28"/>
          <w:szCs w:val="28"/>
        </w:rPr>
      </w:pPr>
      <w:r w:rsidRPr="002652BC">
        <w:rPr>
          <w:b/>
          <w:color w:val="000000"/>
          <w:sz w:val="28"/>
          <w:szCs w:val="28"/>
        </w:rPr>
        <w:lastRenderedPageBreak/>
        <w:t>Введение</w:t>
      </w:r>
    </w:p>
    <w:p w:rsidR="00F735DF" w:rsidRDefault="00F735DF" w:rsidP="00F735DF">
      <w:pPr>
        <w:suppressAutoHyphens/>
        <w:spacing w:line="360" w:lineRule="auto"/>
        <w:ind w:left="-284" w:firstLine="568"/>
        <w:jc w:val="both"/>
        <w:rPr>
          <w:b/>
          <w:color w:val="000000"/>
          <w:sz w:val="32"/>
          <w:szCs w:val="32"/>
        </w:rPr>
      </w:pPr>
    </w:p>
    <w:p w:rsidR="00F735DF" w:rsidRDefault="00F735DF" w:rsidP="0059034E">
      <w:pPr>
        <w:spacing w:line="360" w:lineRule="auto"/>
        <w:ind w:left="-284" w:firstLine="568"/>
        <w:jc w:val="both"/>
        <w:rPr>
          <w:sz w:val="28"/>
          <w:szCs w:val="28"/>
        </w:rPr>
      </w:pPr>
      <w:r>
        <w:rPr>
          <w:sz w:val="28"/>
          <w:szCs w:val="28"/>
        </w:rPr>
        <w:t>Процесс инвестирования играет важную роль в экономике любой страны. Инвестирование в значительной степени определяет экономический рост государства, занятость населения и составляет существенный элемент базы, на которой основывается экономическое развитие общества. Поэтому проблема, связанная с эффективным осуществлением инвестирования, заслуживает серьезного внимания и является актуальной. Требует решения и проблема учета доходности инвестиций. Перед статистикой встает задача отслеживания не только динамики совокупных инвестиций, но и учета отдельных категорий инвестиционных доходов в разных сферах производства.</w:t>
      </w:r>
    </w:p>
    <w:p w:rsidR="00F735DF" w:rsidRDefault="00F735DF" w:rsidP="0059034E">
      <w:pPr>
        <w:spacing w:line="360" w:lineRule="auto"/>
        <w:ind w:left="-284" w:firstLine="568"/>
        <w:jc w:val="both"/>
        <w:rPr>
          <w:sz w:val="28"/>
          <w:szCs w:val="28"/>
        </w:rPr>
      </w:pPr>
      <w:r>
        <w:rPr>
          <w:sz w:val="28"/>
          <w:szCs w:val="28"/>
        </w:rPr>
        <w:t>Таким образом, статистика инвестиционных процессов требует дальнейшего изучения, как с теоретической точки зрения, так и с позиций применения статистических показателей в практической деятельности отдельных предприятий и определения инвестиционных процессов на государственном уровне.</w:t>
      </w:r>
    </w:p>
    <w:p w:rsidR="00F735DF" w:rsidRDefault="00F735DF" w:rsidP="0059034E">
      <w:pPr>
        <w:spacing w:line="360" w:lineRule="auto"/>
        <w:ind w:left="-284" w:firstLine="568"/>
        <w:jc w:val="both"/>
        <w:rPr>
          <w:sz w:val="28"/>
          <w:szCs w:val="28"/>
        </w:rPr>
      </w:pPr>
      <w:r w:rsidRPr="00172D8A">
        <w:rPr>
          <w:sz w:val="28"/>
          <w:szCs w:val="28"/>
        </w:rPr>
        <w:t>Структурно курсовая работа состоит из трех частей - теоретической, расчетной и аналитической.</w:t>
      </w:r>
    </w:p>
    <w:p w:rsidR="00BA49A4" w:rsidRPr="00172D8A" w:rsidRDefault="00BA49A4" w:rsidP="0059034E">
      <w:pPr>
        <w:spacing w:line="360" w:lineRule="auto"/>
        <w:ind w:left="-284" w:firstLine="568"/>
        <w:jc w:val="both"/>
        <w:rPr>
          <w:sz w:val="28"/>
          <w:szCs w:val="28"/>
        </w:rPr>
      </w:pPr>
      <w:r>
        <w:rPr>
          <w:sz w:val="28"/>
        </w:rPr>
        <w:t>Объектом курсовой работы являются инвестиции в рыночной экономике</w:t>
      </w:r>
      <w:r w:rsidR="00134469">
        <w:rPr>
          <w:sz w:val="28"/>
        </w:rPr>
        <w:t>.</w:t>
      </w:r>
    </w:p>
    <w:p w:rsidR="00F735DF" w:rsidRPr="00172D8A" w:rsidRDefault="00F735DF" w:rsidP="0059034E">
      <w:pPr>
        <w:spacing w:line="360" w:lineRule="auto"/>
        <w:ind w:left="-284" w:firstLine="568"/>
        <w:jc w:val="both"/>
        <w:rPr>
          <w:sz w:val="28"/>
          <w:szCs w:val="28"/>
        </w:rPr>
      </w:pPr>
      <w:r w:rsidRPr="00172D8A">
        <w:rPr>
          <w:sz w:val="28"/>
          <w:szCs w:val="28"/>
        </w:rPr>
        <w:t xml:space="preserve">Цель данной работы заключается в рассмотрении статистических методов изучения инвестиций и последующего применения их на практике. </w:t>
      </w:r>
    </w:p>
    <w:p w:rsidR="00A87EDA" w:rsidRDefault="00A87EDA" w:rsidP="0059034E">
      <w:pPr>
        <w:spacing w:line="360" w:lineRule="auto"/>
        <w:ind w:left="-284" w:firstLine="568"/>
        <w:jc w:val="both"/>
        <w:rPr>
          <w:sz w:val="28"/>
          <w:szCs w:val="28"/>
        </w:rPr>
      </w:pPr>
      <w:r w:rsidRPr="00172D8A">
        <w:rPr>
          <w:sz w:val="28"/>
          <w:szCs w:val="28"/>
        </w:rPr>
        <w:t xml:space="preserve">В соответствии с целью </w:t>
      </w:r>
      <w:r>
        <w:rPr>
          <w:sz w:val="28"/>
          <w:szCs w:val="28"/>
        </w:rPr>
        <w:t>необходимо рассмотреть следующие</w:t>
      </w:r>
      <w:r w:rsidRPr="00172D8A">
        <w:rPr>
          <w:sz w:val="28"/>
          <w:szCs w:val="28"/>
        </w:rPr>
        <w:t xml:space="preserve"> задачи </w:t>
      </w:r>
      <w:r w:rsidR="0059034E">
        <w:rPr>
          <w:sz w:val="28"/>
          <w:szCs w:val="28"/>
        </w:rPr>
        <w:t xml:space="preserve">теоретической части </w:t>
      </w:r>
      <w:r>
        <w:rPr>
          <w:sz w:val="28"/>
          <w:szCs w:val="28"/>
        </w:rPr>
        <w:t xml:space="preserve">курсовой </w:t>
      </w:r>
      <w:r w:rsidRPr="00172D8A">
        <w:rPr>
          <w:sz w:val="28"/>
          <w:szCs w:val="28"/>
        </w:rPr>
        <w:t xml:space="preserve">работы: </w:t>
      </w:r>
    </w:p>
    <w:p w:rsidR="00A87EDA" w:rsidRDefault="004B230A" w:rsidP="0059034E">
      <w:pPr>
        <w:pStyle w:val="a3"/>
        <w:numPr>
          <w:ilvl w:val="0"/>
          <w:numId w:val="5"/>
        </w:numPr>
        <w:tabs>
          <w:tab w:val="left" w:pos="709"/>
        </w:tabs>
        <w:spacing w:line="360" w:lineRule="auto"/>
        <w:ind w:left="-284" w:firstLine="568"/>
        <w:jc w:val="both"/>
        <w:rPr>
          <w:sz w:val="28"/>
          <w:szCs w:val="28"/>
        </w:rPr>
      </w:pPr>
      <w:r>
        <w:rPr>
          <w:color w:val="000000"/>
          <w:sz w:val="28"/>
          <w:szCs w:val="28"/>
        </w:rPr>
        <w:t>дать</w:t>
      </w:r>
      <w:r w:rsidR="00A87EDA">
        <w:rPr>
          <w:color w:val="000000"/>
          <w:sz w:val="28"/>
          <w:szCs w:val="28"/>
        </w:rPr>
        <w:t xml:space="preserve"> </w:t>
      </w:r>
      <w:r>
        <w:rPr>
          <w:color w:val="000000"/>
          <w:sz w:val="28"/>
          <w:szCs w:val="28"/>
        </w:rPr>
        <w:t xml:space="preserve">определение </w:t>
      </w:r>
      <w:r w:rsidR="00A87EDA">
        <w:rPr>
          <w:color w:val="000000"/>
          <w:sz w:val="28"/>
          <w:szCs w:val="28"/>
        </w:rPr>
        <w:t>инвестици</w:t>
      </w:r>
      <w:r>
        <w:rPr>
          <w:color w:val="000000"/>
          <w:sz w:val="28"/>
          <w:szCs w:val="28"/>
        </w:rPr>
        <w:t>ям</w:t>
      </w:r>
      <w:r w:rsidR="00A87EDA">
        <w:rPr>
          <w:color w:val="000000"/>
          <w:sz w:val="28"/>
          <w:szCs w:val="28"/>
        </w:rPr>
        <w:t xml:space="preserve"> как объек</w:t>
      </w:r>
      <w:r>
        <w:rPr>
          <w:color w:val="000000"/>
          <w:sz w:val="28"/>
          <w:szCs w:val="28"/>
        </w:rPr>
        <w:t>ту</w:t>
      </w:r>
      <w:r w:rsidR="00A87EDA">
        <w:rPr>
          <w:color w:val="000000"/>
          <w:sz w:val="28"/>
          <w:szCs w:val="28"/>
        </w:rPr>
        <w:t xml:space="preserve"> статистического изучения</w:t>
      </w:r>
      <w:r w:rsidR="00A87EDA" w:rsidRPr="00A87EDA">
        <w:rPr>
          <w:sz w:val="28"/>
          <w:szCs w:val="28"/>
        </w:rPr>
        <w:t xml:space="preserve">, </w:t>
      </w:r>
    </w:p>
    <w:p w:rsidR="00A87EDA" w:rsidRPr="00A87EDA" w:rsidRDefault="00A87EDA" w:rsidP="0059034E">
      <w:pPr>
        <w:pStyle w:val="a3"/>
        <w:numPr>
          <w:ilvl w:val="0"/>
          <w:numId w:val="5"/>
        </w:numPr>
        <w:tabs>
          <w:tab w:val="left" w:pos="709"/>
        </w:tabs>
        <w:spacing w:line="360" w:lineRule="auto"/>
        <w:ind w:left="-284" w:firstLine="568"/>
        <w:jc w:val="both"/>
        <w:rPr>
          <w:sz w:val="28"/>
          <w:szCs w:val="28"/>
        </w:rPr>
      </w:pPr>
      <w:r w:rsidRPr="00A87EDA">
        <w:rPr>
          <w:color w:val="000000"/>
          <w:sz w:val="28"/>
          <w:szCs w:val="28"/>
        </w:rPr>
        <w:t>рассмотре</w:t>
      </w:r>
      <w:r>
        <w:rPr>
          <w:color w:val="000000"/>
          <w:sz w:val="28"/>
          <w:szCs w:val="28"/>
        </w:rPr>
        <w:t>ть</w:t>
      </w:r>
      <w:r w:rsidRPr="00A87EDA">
        <w:rPr>
          <w:color w:val="000000"/>
          <w:sz w:val="28"/>
          <w:szCs w:val="28"/>
        </w:rPr>
        <w:t xml:space="preserve"> показател</w:t>
      </w:r>
      <w:r>
        <w:rPr>
          <w:color w:val="000000"/>
          <w:sz w:val="28"/>
          <w:szCs w:val="28"/>
        </w:rPr>
        <w:t>и</w:t>
      </w:r>
      <w:r w:rsidRPr="00A87EDA">
        <w:rPr>
          <w:color w:val="000000"/>
          <w:sz w:val="28"/>
          <w:szCs w:val="28"/>
        </w:rPr>
        <w:t xml:space="preserve"> доходности инвестиций</w:t>
      </w:r>
      <w:r>
        <w:rPr>
          <w:color w:val="000000"/>
          <w:sz w:val="28"/>
          <w:szCs w:val="28"/>
        </w:rPr>
        <w:t>,</w:t>
      </w:r>
    </w:p>
    <w:p w:rsidR="00F735DF" w:rsidRDefault="004E3B26" w:rsidP="0059034E">
      <w:pPr>
        <w:pStyle w:val="a3"/>
        <w:numPr>
          <w:ilvl w:val="0"/>
          <w:numId w:val="5"/>
        </w:numPr>
        <w:tabs>
          <w:tab w:val="left" w:pos="284"/>
          <w:tab w:val="left" w:pos="709"/>
        </w:tabs>
        <w:suppressAutoHyphens/>
        <w:spacing w:line="360" w:lineRule="auto"/>
        <w:ind w:left="-284" w:firstLine="568"/>
        <w:jc w:val="both"/>
        <w:rPr>
          <w:color w:val="000000"/>
          <w:sz w:val="28"/>
          <w:szCs w:val="28"/>
        </w:rPr>
      </w:pPr>
      <w:r w:rsidRPr="004E3B26">
        <w:rPr>
          <w:sz w:val="28"/>
          <w:szCs w:val="28"/>
        </w:rPr>
        <w:t xml:space="preserve">раскрыть </w:t>
      </w:r>
      <w:r>
        <w:rPr>
          <w:color w:val="000000"/>
          <w:sz w:val="28"/>
          <w:szCs w:val="28"/>
        </w:rPr>
        <w:t>о</w:t>
      </w:r>
      <w:r w:rsidRPr="004E3B26">
        <w:rPr>
          <w:color w:val="000000"/>
          <w:sz w:val="28"/>
          <w:szCs w:val="28"/>
        </w:rPr>
        <w:t xml:space="preserve">сновные статистические методы, применяемые </w:t>
      </w:r>
      <w:r w:rsidRPr="004B230A">
        <w:rPr>
          <w:color w:val="000000"/>
          <w:sz w:val="28"/>
          <w:szCs w:val="28"/>
        </w:rPr>
        <w:t>в изучении инвестиций</w:t>
      </w:r>
      <w:r w:rsidR="0022554A" w:rsidRPr="004B230A">
        <w:rPr>
          <w:color w:val="000000"/>
          <w:sz w:val="28"/>
          <w:szCs w:val="28"/>
        </w:rPr>
        <w:t>.</w:t>
      </w:r>
    </w:p>
    <w:p w:rsidR="0022554A" w:rsidRPr="00172D8A" w:rsidRDefault="0022554A" w:rsidP="0059034E">
      <w:pPr>
        <w:spacing w:line="360" w:lineRule="auto"/>
        <w:ind w:left="-284" w:firstLine="568"/>
        <w:jc w:val="both"/>
        <w:rPr>
          <w:sz w:val="28"/>
          <w:szCs w:val="28"/>
        </w:rPr>
      </w:pPr>
      <w:r w:rsidRPr="00172D8A">
        <w:rPr>
          <w:sz w:val="28"/>
          <w:szCs w:val="28"/>
        </w:rPr>
        <w:t>Расчетная часть посвящена практическому освоению методики вычислений при решении конкретных статистических задач по теме курсовой работы.</w:t>
      </w:r>
    </w:p>
    <w:p w:rsidR="0022554A" w:rsidRPr="00C32F2C" w:rsidRDefault="0022554A" w:rsidP="0059034E">
      <w:pPr>
        <w:tabs>
          <w:tab w:val="left" w:pos="993"/>
        </w:tabs>
        <w:spacing w:line="360" w:lineRule="auto"/>
        <w:ind w:left="-284" w:firstLine="568"/>
        <w:jc w:val="both"/>
        <w:rPr>
          <w:sz w:val="28"/>
          <w:szCs w:val="28"/>
        </w:rPr>
      </w:pPr>
    </w:p>
    <w:p w:rsidR="00F735DF" w:rsidRPr="00ED70DB" w:rsidRDefault="00F735DF" w:rsidP="0059034E">
      <w:pPr>
        <w:pStyle w:val="a3"/>
        <w:tabs>
          <w:tab w:val="left" w:pos="993"/>
        </w:tabs>
        <w:suppressAutoHyphens/>
        <w:spacing w:line="360" w:lineRule="auto"/>
        <w:ind w:left="-284" w:firstLine="568"/>
        <w:jc w:val="both"/>
        <w:rPr>
          <w:color w:val="000000"/>
          <w:sz w:val="28"/>
          <w:szCs w:val="28"/>
        </w:rPr>
      </w:pPr>
      <w:r>
        <w:rPr>
          <w:color w:val="000000"/>
          <w:sz w:val="28"/>
          <w:szCs w:val="28"/>
        </w:rPr>
        <w:t xml:space="preserve">В расчетной части курсовой работы будут </w:t>
      </w:r>
      <w:r w:rsidRPr="00ED70DB">
        <w:rPr>
          <w:color w:val="000000"/>
          <w:sz w:val="28"/>
          <w:szCs w:val="28"/>
        </w:rPr>
        <w:t xml:space="preserve">рассмотрены </w:t>
      </w:r>
      <w:r>
        <w:rPr>
          <w:color w:val="000000"/>
          <w:sz w:val="28"/>
          <w:szCs w:val="28"/>
        </w:rPr>
        <w:t>следующие задачи:</w:t>
      </w:r>
    </w:p>
    <w:p w:rsidR="004B230A" w:rsidRDefault="004B230A" w:rsidP="0059034E">
      <w:pPr>
        <w:pStyle w:val="a3"/>
        <w:numPr>
          <w:ilvl w:val="0"/>
          <w:numId w:val="3"/>
        </w:numPr>
        <w:spacing w:line="360" w:lineRule="auto"/>
        <w:ind w:left="-284" w:firstLine="568"/>
      </w:pPr>
      <w:r>
        <w:rPr>
          <w:sz w:val="28"/>
          <w:szCs w:val="28"/>
        </w:rPr>
        <w:t>и</w:t>
      </w:r>
      <w:r w:rsidRPr="004B230A">
        <w:rPr>
          <w:sz w:val="28"/>
          <w:szCs w:val="28"/>
        </w:rPr>
        <w:t>сследование структуры совокупности</w:t>
      </w:r>
      <w:r>
        <w:rPr>
          <w:sz w:val="28"/>
          <w:szCs w:val="28"/>
        </w:rPr>
        <w:t>,</w:t>
      </w:r>
    </w:p>
    <w:p w:rsidR="004B230A" w:rsidRDefault="004B230A" w:rsidP="0059034E">
      <w:pPr>
        <w:pStyle w:val="2"/>
        <w:numPr>
          <w:ilvl w:val="0"/>
          <w:numId w:val="3"/>
        </w:numPr>
        <w:spacing w:after="0" w:line="360" w:lineRule="auto"/>
        <w:ind w:left="-284" w:firstLine="568"/>
        <w:jc w:val="both"/>
        <w:rPr>
          <w:sz w:val="28"/>
          <w:szCs w:val="28"/>
        </w:rPr>
      </w:pPr>
      <w:r>
        <w:rPr>
          <w:sz w:val="28"/>
          <w:szCs w:val="28"/>
        </w:rPr>
        <w:t>применение метода выборочных наблюдений,</w:t>
      </w:r>
    </w:p>
    <w:p w:rsidR="004B230A" w:rsidRDefault="004B230A" w:rsidP="0059034E">
      <w:pPr>
        <w:pStyle w:val="2"/>
        <w:numPr>
          <w:ilvl w:val="0"/>
          <w:numId w:val="3"/>
        </w:numPr>
        <w:spacing w:after="0" w:line="360" w:lineRule="auto"/>
        <w:ind w:left="-284" w:firstLine="568"/>
        <w:jc w:val="both"/>
        <w:rPr>
          <w:sz w:val="28"/>
          <w:szCs w:val="28"/>
        </w:rPr>
      </w:pPr>
      <w:r>
        <w:rPr>
          <w:sz w:val="28"/>
          <w:szCs w:val="28"/>
        </w:rPr>
        <w:t>выявление наличия корреляционной связи между признаками, установление направления связи, измерение тесноты и силы связи, а также оценка статистической значимости показателя силы связи,</w:t>
      </w:r>
    </w:p>
    <w:p w:rsidR="00F735DF" w:rsidRPr="00C32F2C" w:rsidRDefault="00F735DF" w:rsidP="0059034E">
      <w:pPr>
        <w:pStyle w:val="a3"/>
        <w:numPr>
          <w:ilvl w:val="0"/>
          <w:numId w:val="3"/>
        </w:numPr>
        <w:tabs>
          <w:tab w:val="left" w:pos="709"/>
        </w:tabs>
        <w:suppressAutoHyphens/>
        <w:spacing w:line="360" w:lineRule="auto"/>
        <w:ind w:left="-284" w:firstLine="568"/>
        <w:jc w:val="both"/>
        <w:rPr>
          <w:color w:val="000000"/>
          <w:sz w:val="28"/>
          <w:szCs w:val="28"/>
        </w:rPr>
      </w:pPr>
      <w:r w:rsidRPr="00C32F2C">
        <w:rPr>
          <w:sz w:val="28"/>
          <w:szCs w:val="28"/>
        </w:rPr>
        <w:t>использование одного из статистических методов  в экономических задачах.</w:t>
      </w:r>
    </w:p>
    <w:p w:rsidR="00F735DF" w:rsidRDefault="00F735DF" w:rsidP="0059034E">
      <w:pPr>
        <w:suppressAutoHyphens/>
        <w:spacing w:line="360" w:lineRule="auto"/>
        <w:ind w:left="-284" w:firstLine="568"/>
        <w:jc w:val="both"/>
        <w:rPr>
          <w:color w:val="000000"/>
          <w:sz w:val="28"/>
          <w:szCs w:val="28"/>
        </w:rPr>
      </w:pPr>
      <w:r w:rsidRPr="00B04EC8">
        <w:rPr>
          <w:color w:val="000000"/>
          <w:sz w:val="28"/>
          <w:szCs w:val="28"/>
        </w:rPr>
        <w:t>Задача аналитической части курсовой работы заключается в проведении самостоятельного статистического исследования с применением компьютерной техники и методов, освоенных при выполнении расчетной части задания.</w:t>
      </w:r>
    </w:p>
    <w:p w:rsidR="0022554A" w:rsidRPr="0022554A" w:rsidRDefault="0022554A" w:rsidP="0059034E">
      <w:pPr>
        <w:pStyle w:val="HTML"/>
        <w:suppressAutoHyphens/>
        <w:spacing w:line="360" w:lineRule="auto"/>
        <w:ind w:left="-284" w:firstLine="568"/>
        <w:jc w:val="both"/>
        <w:rPr>
          <w:rFonts w:ascii="Times New Roman" w:hAnsi="Times New Roman" w:cs="Times New Roman"/>
          <w:sz w:val="28"/>
          <w:szCs w:val="28"/>
        </w:rPr>
      </w:pPr>
      <w:r w:rsidRPr="0022554A">
        <w:rPr>
          <w:rFonts w:ascii="Times New Roman" w:hAnsi="Times New Roman" w:cs="Times New Roman"/>
          <w:sz w:val="28"/>
          <w:szCs w:val="28"/>
        </w:rPr>
        <w:t xml:space="preserve">В аналитической части проводится исследование статистики инвестиций в основной капитал в РФ за период с 2008 по 2012 гг. </w:t>
      </w:r>
      <w:r>
        <w:rPr>
          <w:rFonts w:ascii="Times New Roman" w:hAnsi="Times New Roman" w:cs="Times New Roman"/>
          <w:sz w:val="28"/>
          <w:szCs w:val="28"/>
        </w:rPr>
        <w:t>(5 лет).</w:t>
      </w:r>
    </w:p>
    <w:p w:rsidR="00C32F2C" w:rsidRDefault="00C32F2C" w:rsidP="0059034E">
      <w:pPr>
        <w:tabs>
          <w:tab w:val="left" w:pos="540"/>
          <w:tab w:val="num" w:pos="1080"/>
          <w:tab w:val="left" w:pos="5895"/>
        </w:tabs>
        <w:spacing w:line="360" w:lineRule="auto"/>
        <w:ind w:left="-284" w:firstLine="568"/>
        <w:jc w:val="both"/>
        <w:rPr>
          <w:sz w:val="28"/>
          <w:szCs w:val="28"/>
        </w:rPr>
      </w:pPr>
      <w:r w:rsidRPr="00E12B61">
        <w:rPr>
          <w:sz w:val="28"/>
          <w:szCs w:val="28"/>
        </w:rPr>
        <w:t>При выполнении теоретической</w:t>
      </w:r>
      <w:r>
        <w:rPr>
          <w:sz w:val="28"/>
          <w:szCs w:val="28"/>
        </w:rPr>
        <w:t xml:space="preserve"> и расчетной частей</w:t>
      </w:r>
      <w:r w:rsidRPr="00E12B61">
        <w:rPr>
          <w:sz w:val="28"/>
          <w:szCs w:val="28"/>
        </w:rPr>
        <w:t xml:space="preserve"> используем текстовый редактор </w:t>
      </w:r>
      <w:r w:rsidRPr="00E12B61">
        <w:rPr>
          <w:sz w:val="28"/>
          <w:szCs w:val="28"/>
          <w:lang w:val="en-US"/>
        </w:rPr>
        <w:t>Microsoft</w:t>
      </w:r>
      <w:r w:rsidRPr="00E12B61">
        <w:rPr>
          <w:sz w:val="28"/>
          <w:szCs w:val="28"/>
        </w:rPr>
        <w:t xml:space="preserve"> </w:t>
      </w:r>
      <w:r w:rsidRPr="00E12B61">
        <w:rPr>
          <w:sz w:val="28"/>
          <w:szCs w:val="28"/>
          <w:lang w:val="en-US"/>
        </w:rPr>
        <w:t>Word</w:t>
      </w:r>
      <w:r w:rsidRPr="00E12B61">
        <w:rPr>
          <w:sz w:val="28"/>
          <w:szCs w:val="28"/>
        </w:rPr>
        <w:t>.</w:t>
      </w:r>
      <w:r>
        <w:rPr>
          <w:sz w:val="28"/>
          <w:szCs w:val="28"/>
        </w:rPr>
        <w:t xml:space="preserve"> Аналитическую часть</w:t>
      </w:r>
      <w:r w:rsidRPr="00E12B61">
        <w:rPr>
          <w:sz w:val="28"/>
          <w:szCs w:val="28"/>
        </w:rPr>
        <w:t xml:space="preserve"> реализуем в электронных таблицах </w:t>
      </w:r>
      <w:r w:rsidRPr="00E12B61">
        <w:rPr>
          <w:sz w:val="28"/>
          <w:szCs w:val="28"/>
          <w:lang w:val="en-US"/>
        </w:rPr>
        <w:t>Microsoft</w:t>
      </w:r>
      <w:r w:rsidRPr="00E12B61">
        <w:rPr>
          <w:sz w:val="28"/>
          <w:szCs w:val="28"/>
        </w:rPr>
        <w:t xml:space="preserve"> </w:t>
      </w:r>
      <w:r w:rsidRPr="00E12B61">
        <w:rPr>
          <w:sz w:val="28"/>
          <w:szCs w:val="28"/>
          <w:lang w:val="en-US"/>
        </w:rPr>
        <w:t>Excel</w:t>
      </w:r>
      <w:r w:rsidRPr="00E12B61">
        <w:rPr>
          <w:sz w:val="28"/>
          <w:szCs w:val="28"/>
        </w:rPr>
        <w:t xml:space="preserve">. </w:t>
      </w:r>
    </w:p>
    <w:p w:rsidR="00F735DF" w:rsidRDefault="00F735DF" w:rsidP="0062060D">
      <w:pPr>
        <w:suppressAutoHyphens/>
        <w:spacing w:line="360" w:lineRule="auto"/>
        <w:jc w:val="both"/>
        <w:rPr>
          <w:color w:val="000000"/>
          <w:sz w:val="28"/>
          <w:szCs w:val="28"/>
        </w:rPr>
      </w:pPr>
    </w:p>
    <w:p w:rsidR="0062060D" w:rsidRDefault="0062060D" w:rsidP="0062060D">
      <w:pPr>
        <w:spacing w:line="360" w:lineRule="auto"/>
        <w:ind w:left="-567" w:right="-143"/>
        <w:jc w:val="center"/>
        <w:rPr>
          <w:sz w:val="32"/>
          <w:szCs w:val="32"/>
        </w:rPr>
      </w:pPr>
    </w:p>
    <w:p w:rsidR="0059034E" w:rsidRDefault="0059034E" w:rsidP="0062060D">
      <w:pPr>
        <w:spacing w:line="360" w:lineRule="auto"/>
        <w:ind w:left="-567" w:right="-143"/>
        <w:jc w:val="center"/>
        <w:rPr>
          <w:sz w:val="32"/>
          <w:szCs w:val="32"/>
        </w:rPr>
      </w:pPr>
    </w:p>
    <w:p w:rsidR="0059034E" w:rsidRDefault="0059034E" w:rsidP="0062060D">
      <w:pPr>
        <w:spacing w:line="360" w:lineRule="auto"/>
        <w:ind w:left="-567" w:right="-143"/>
        <w:jc w:val="center"/>
        <w:rPr>
          <w:sz w:val="32"/>
          <w:szCs w:val="32"/>
        </w:rPr>
      </w:pPr>
    </w:p>
    <w:p w:rsidR="0059034E" w:rsidRDefault="0059034E" w:rsidP="0062060D">
      <w:pPr>
        <w:spacing w:line="360" w:lineRule="auto"/>
        <w:ind w:left="-567" w:right="-143"/>
        <w:jc w:val="center"/>
        <w:rPr>
          <w:sz w:val="32"/>
          <w:szCs w:val="32"/>
        </w:rPr>
      </w:pPr>
    </w:p>
    <w:p w:rsidR="0059034E" w:rsidRDefault="0059034E" w:rsidP="0062060D">
      <w:pPr>
        <w:spacing w:line="360" w:lineRule="auto"/>
        <w:ind w:left="-567" w:right="-143"/>
        <w:jc w:val="center"/>
        <w:rPr>
          <w:sz w:val="32"/>
          <w:szCs w:val="32"/>
        </w:rPr>
      </w:pPr>
    </w:p>
    <w:p w:rsidR="0059034E" w:rsidRDefault="0059034E" w:rsidP="0062060D">
      <w:pPr>
        <w:spacing w:line="360" w:lineRule="auto"/>
        <w:ind w:left="-567" w:right="-143"/>
        <w:jc w:val="center"/>
        <w:rPr>
          <w:sz w:val="32"/>
          <w:szCs w:val="32"/>
        </w:rPr>
      </w:pPr>
    </w:p>
    <w:p w:rsidR="00364677" w:rsidRDefault="00364677" w:rsidP="00364677">
      <w:pPr>
        <w:spacing w:line="360" w:lineRule="auto"/>
        <w:ind w:right="-143"/>
        <w:rPr>
          <w:sz w:val="32"/>
          <w:szCs w:val="32"/>
        </w:rPr>
      </w:pPr>
    </w:p>
    <w:p w:rsidR="002652BC" w:rsidRDefault="002652BC" w:rsidP="00364677">
      <w:pPr>
        <w:spacing w:line="360" w:lineRule="auto"/>
        <w:ind w:right="-143"/>
        <w:rPr>
          <w:sz w:val="32"/>
          <w:szCs w:val="32"/>
        </w:rPr>
      </w:pPr>
    </w:p>
    <w:p w:rsidR="002652BC" w:rsidRDefault="002652BC" w:rsidP="00364677">
      <w:pPr>
        <w:spacing w:line="360" w:lineRule="auto"/>
        <w:ind w:right="-143"/>
        <w:rPr>
          <w:sz w:val="32"/>
          <w:szCs w:val="32"/>
        </w:rPr>
      </w:pPr>
    </w:p>
    <w:p w:rsidR="002652BC" w:rsidRDefault="002652BC" w:rsidP="00364677">
      <w:pPr>
        <w:spacing w:line="360" w:lineRule="auto"/>
        <w:ind w:right="-143"/>
        <w:rPr>
          <w:sz w:val="32"/>
          <w:szCs w:val="32"/>
        </w:rPr>
      </w:pPr>
    </w:p>
    <w:p w:rsidR="00B5168D" w:rsidRDefault="00B5168D" w:rsidP="00364677">
      <w:pPr>
        <w:spacing w:line="360" w:lineRule="auto"/>
        <w:ind w:right="-143"/>
        <w:rPr>
          <w:sz w:val="32"/>
          <w:szCs w:val="32"/>
        </w:rPr>
      </w:pPr>
    </w:p>
    <w:p w:rsidR="0059034E" w:rsidRPr="002652BC" w:rsidRDefault="0059034E" w:rsidP="0059034E">
      <w:pPr>
        <w:pStyle w:val="a3"/>
        <w:numPr>
          <w:ilvl w:val="0"/>
          <w:numId w:val="6"/>
        </w:numPr>
        <w:tabs>
          <w:tab w:val="left" w:pos="426"/>
        </w:tabs>
        <w:suppressAutoHyphens/>
        <w:spacing w:line="360" w:lineRule="auto"/>
        <w:ind w:left="-284" w:firstLine="568"/>
        <w:jc w:val="center"/>
        <w:rPr>
          <w:b/>
          <w:color w:val="000000"/>
          <w:sz w:val="28"/>
          <w:szCs w:val="28"/>
        </w:rPr>
      </w:pPr>
      <w:r w:rsidRPr="002652BC">
        <w:rPr>
          <w:b/>
          <w:color w:val="000000"/>
          <w:sz w:val="28"/>
          <w:szCs w:val="28"/>
        </w:rPr>
        <w:lastRenderedPageBreak/>
        <w:t>Теоретическая часть</w:t>
      </w:r>
    </w:p>
    <w:p w:rsidR="0059034E" w:rsidRPr="002652BC" w:rsidRDefault="0059034E" w:rsidP="0059034E">
      <w:pPr>
        <w:pStyle w:val="a3"/>
        <w:numPr>
          <w:ilvl w:val="1"/>
          <w:numId w:val="7"/>
        </w:numPr>
        <w:suppressAutoHyphens/>
        <w:spacing w:line="360" w:lineRule="auto"/>
        <w:ind w:left="-284" w:firstLine="568"/>
        <w:jc w:val="center"/>
        <w:rPr>
          <w:b/>
          <w:color w:val="000000"/>
          <w:sz w:val="28"/>
          <w:szCs w:val="28"/>
        </w:rPr>
      </w:pPr>
      <w:r w:rsidRPr="002652BC">
        <w:rPr>
          <w:b/>
          <w:color w:val="000000"/>
          <w:sz w:val="28"/>
          <w:szCs w:val="28"/>
        </w:rPr>
        <w:t xml:space="preserve"> Инвестиции как объект статистического изучения</w:t>
      </w:r>
    </w:p>
    <w:p w:rsidR="00364677" w:rsidRPr="002652BC" w:rsidRDefault="0059034E" w:rsidP="002D7791">
      <w:pPr>
        <w:pStyle w:val="a3"/>
        <w:numPr>
          <w:ilvl w:val="2"/>
          <w:numId w:val="8"/>
        </w:numPr>
        <w:tabs>
          <w:tab w:val="left" w:pos="1418"/>
          <w:tab w:val="left" w:pos="2127"/>
          <w:tab w:val="left" w:pos="2268"/>
        </w:tabs>
        <w:suppressAutoHyphens/>
        <w:spacing w:line="360" w:lineRule="auto"/>
        <w:ind w:left="-284" w:firstLine="568"/>
        <w:jc w:val="center"/>
        <w:rPr>
          <w:color w:val="000000"/>
          <w:sz w:val="28"/>
          <w:szCs w:val="28"/>
        </w:rPr>
      </w:pPr>
      <w:r w:rsidRPr="002652BC">
        <w:rPr>
          <w:b/>
          <w:color w:val="000000"/>
          <w:sz w:val="28"/>
          <w:szCs w:val="28"/>
        </w:rPr>
        <w:t xml:space="preserve">Экономическая сущность </w:t>
      </w:r>
      <w:r w:rsidR="002D7791" w:rsidRPr="002652BC">
        <w:rPr>
          <w:b/>
          <w:color w:val="000000"/>
          <w:sz w:val="28"/>
          <w:szCs w:val="28"/>
        </w:rPr>
        <w:t xml:space="preserve">и классификация </w:t>
      </w:r>
      <w:r w:rsidRPr="002652BC">
        <w:rPr>
          <w:b/>
          <w:color w:val="000000"/>
          <w:sz w:val="28"/>
          <w:szCs w:val="28"/>
        </w:rPr>
        <w:t>инвестиций</w:t>
      </w:r>
    </w:p>
    <w:p w:rsidR="002D7791" w:rsidRDefault="002D7791" w:rsidP="002D7791">
      <w:pPr>
        <w:pStyle w:val="a3"/>
        <w:tabs>
          <w:tab w:val="left" w:pos="1418"/>
          <w:tab w:val="left" w:pos="2127"/>
          <w:tab w:val="left" w:pos="2268"/>
        </w:tabs>
        <w:suppressAutoHyphens/>
        <w:spacing w:line="360" w:lineRule="auto"/>
        <w:ind w:left="284"/>
        <w:rPr>
          <w:color w:val="000000"/>
          <w:sz w:val="28"/>
          <w:szCs w:val="28"/>
        </w:rPr>
      </w:pPr>
    </w:p>
    <w:p w:rsidR="002D7791" w:rsidRPr="000D71EC" w:rsidRDefault="002D7791" w:rsidP="00C01095">
      <w:pPr>
        <w:widowControl w:val="0"/>
        <w:spacing w:line="360" w:lineRule="auto"/>
        <w:ind w:left="-284" w:firstLine="568"/>
        <w:jc w:val="both"/>
        <w:rPr>
          <w:snapToGrid w:val="0"/>
          <w:sz w:val="28"/>
          <w:szCs w:val="28"/>
        </w:rPr>
      </w:pPr>
      <w:r w:rsidRPr="000D71EC">
        <w:rPr>
          <w:sz w:val="28"/>
          <w:szCs w:val="28"/>
        </w:rPr>
        <w:t xml:space="preserve">В соответствии с </w:t>
      </w:r>
      <w:r w:rsidRPr="000D71EC">
        <w:rPr>
          <w:snapToGrid w:val="0"/>
          <w:sz w:val="28"/>
          <w:szCs w:val="28"/>
        </w:rPr>
        <w:t xml:space="preserve">Федеральным законом от 25 февраля </w:t>
      </w:r>
      <w:smartTag w:uri="urn:schemas-microsoft-com:office:smarttags" w:element="metricconverter">
        <w:smartTagPr>
          <w:attr w:name="ProductID" w:val="1999 г"/>
        </w:smartTagPr>
        <w:r w:rsidRPr="000D71EC">
          <w:rPr>
            <w:snapToGrid w:val="0"/>
            <w:sz w:val="28"/>
            <w:szCs w:val="28"/>
          </w:rPr>
          <w:t>1999 г</w:t>
        </w:r>
      </w:smartTag>
      <w:r w:rsidRPr="000D71EC">
        <w:rPr>
          <w:snapToGrid w:val="0"/>
          <w:sz w:val="28"/>
          <w:szCs w:val="28"/>
        </w:rPr>
        <w:t xml:space="preserve">. N 39-ФЗ </w:t>
      </w:r>
      <w:r>
        <w:rPr>
          <w:snapToGrid w:val="0"/>
          <w:sz w:val="28"/>
          <w:szCs w:val="28"/>
        </w:rPr>
        <w:t>«</w:t>
      </w:r>
      <w:r w:rsidRPr="000D71EC">
        <w:rPr>
          <w:snapToGrid w:val="0"/>
          <w:sz w:val="28"/>
          <w:szCs w:val="28"/>
        </w:rPr>
        <w:t>Об инвестиционной  деятельности в Российской Федерации, осуществляемой в форме капитальных вложений</w:t>
      </w:r>
      <w:r>
        <w:rPr>
          <w:snapToGrid w:val="0"/>
          <w:sz w:val="28"/>
          <w:szCs w:val="28"/>
        </w:rPr>
        <w:t>»</w:t>
      </w:r>
      <w:r w:rsidRPr="000D71EC">
        <w:rPr>
          <w:snapToGrid w:val="0"/>
          <w:sz w:val="28"/>
          <w:szCs w:val="28"/>
        </w:rPr>
        <w:t xml:space="preserve"> инвестиции определяются следующим образом:</w:t>
      </w:r>
    </w:p>
    <w:p w:rsidR="002D7791" w:rsidRPr="00C01095" w:rsidRDefault="002D7791" w:rsidP="00C01095">
      <w:pPr>
        <w:pStyle w:val="a3"/>
        <w:widowControl w:val="0"/>
        <w:numPr>
          <w:ilvl w:val="0"/>
          <w:numId w:val="11"/>
        </w:numPr>
        <w:tabs>
          <w:tab w:val="left" w:pos="567"/>
        </w:tabs>
        <w:spacing w:line="360" w:lineRule="auto"/>
        <w:ind w:left="-284" w:firstLine="568"/>
        <w:jc w:val="both"/>
        <w:rPr>
          <w:snapToGrid w:val="0"/>
          <w:sz w:val="28"/>
          <w:szCs w:val="28"/>
        </w:rPr>
      </w:pPr>
      <w:r w:rsidRPr="00C01095">
        <w:rPr>
          <w:snapToGrid w:val="0"/>
          <w:sz w:val="28"/>
          <w:szCs w:val="28"/>
        </w:rPr>
        <w:t>инвестиции</w:t>
      </w:r>
      <w:r w:rsidRPr="00C01095">
        <w:rPr>
          <w:snapToGrid w:val="0"/>
          <w:color w:val="000000"/>
          <w:sz w:val="28"/>
          <w:szCs w:val="28"/>
        </w:rPr>
        <w:t xml:space="preserve"> -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2D7791" w:rsidRPr="00C01095" w:rsidRDefault="002D7791" w:rsidP="00C01095">
      <w:pPr>
        <w:pStyle w:val="a3"/>
        <w:widowControl w:val="0"/>
        <w:numPr>
          <w:ilvl w:val="0"/>
          <w:numId w:val="11"/>
        </w:numPr>
        <w:tabs>
          <w:tab w:val="left" w:pos="567"/>
        </w:tabs>
        <w:spacing w:line="360" w:lineRule="auto"/>
        <w:ind w:left="-284" w:firstLine="568"/>
        <w:jc w:val="both"/>
        <w:rPr>
          <w:snapToGrid w:val="0"/>
          <w:sz w:val="28"/>
          <w:szCs w:val="28"/>
        </w:rPr>
      </w:pPr>
      <w:r w:rsidRPr="00C01095">
        <w:rPr>
          <w:snapToGrid w:val="0"/>
          <w:sz w:val="28"/>
          <w:szCs w:val="28"/>
        </w:rPr>
        <w:t>инвестиционная деятельность</w:t>
      </w:r>
      <w:r w:rsidRPr="00C01095">
        <w:rPr>
          <w:snapToGrid w:val="0"/>
          <w:color w:val="000000"/>
          <w:sz w:val="28"/>
          <w:szCs w:val="28"/>
        </w:rPr>
        <w:t xml:space="preserve"> - вложение инвестиций и осуществление практических действий в целях получения прибыли и (или) достижения иного полезного эффекта</w:t>
      </w:r>
      <w:r w:rsidR="00AE65F1" w:rsidRPr="00C01095">
        <w:rPr>
          <w:snapToGrid w:val="0"/>
          <w:color w:val="000000"/>
          <w:sz w:val="28"/>
          <w:szCs w:val="28"/>
        </w:rPr>
        <w:t>.</w:t>
      </w:r>
    </w:p>
    <w:p w:rsidR="002D7791" w:rsidRPr="003732C9" w:rsidRDefault="002D7791" w:rsidP="002D7791">
      <w:pPr>
        <w:pStyle w:val="a8"/>
        <w:spacing w:before="0" w:beforeAutospacing="0" w:after="0" w:afterAutospacing="0" w:line="360" w:lineRule="auto"/>
        <w:ind w:left="-284" w:firstLine="568"/>
        <w:jc w:val="both"/>
        <w:rPr>
          <w:sz w:val="28"/>
          <w:szCs w:val="28"/>
        </w:rPr>
      </w:pPr>
      <w:r w:rsidRPr="003732C9">
        <w:rPr>
          <w:sz w:val="28"/>
          <w:szCs w:val="28"/>
        </w:rPr>
        <w:t>Статистическое изучение инвестиций направлено на решение следующих задач:</w:t>
      </w:r>
    </w:p>
    <w:p w:rsidR="002D7791" w:rsidRPr="003732C9" w:rsidRDefault="002D7791" w:rsidP="00C01095">
      <w:pPr>
        <w:pStyle w:val="a8"/>
        <w:numPr>
          <w:ilvl w:val="0"/>
          <w:numId w:val="10"/>
        </w:numPr>
        <w:tabs>
          <w:tab w:val="left" w:pos="567"/>
        </w:tabs>
        <w:spacing w:before="0" w:beforeAutospacing="0" w:after="0" w:afterAutospacing="0" w:line="360" w:lineRule="auto"/>
        <w:ind w:left="-284" w:firstLine="568"/>
        <w:jc w:val="both"/>
        <w:rPr>
          <w:sz w:val="28"/>
          <w:szCs w:val="28"/>
        </w:rPr>
      </w:pPr>
      <w:r w:rsidRPr="003732C9">
        <w:rPr>
          <w:sz w:val="28"/>
          <w:szCs w:val="28"/>
        </w:rPr>
        <w:t>определение объемов инвестиций, их структуры и темпов изменения;</w:t>
      </w:r>
    </w:p>
    <w:p w:rsidR="002D7791" w:rsidRPr="000D71EC" w:rsidRDefault="002D7791" w:rsidP="00C01095">
      <w:pPr>
        <w:pStyle w:val="a8"/>
        <w:numPr>
          <w:ilvl w:val="0"/>
          <w:numId w:val="10"/>
        </w:numPr>
        <w:tabs>
          <w:tab w:val="left" w:pos="567"/>
        </w:tabs>
        <w:spacing w:before="0" w:beforeAutospacing="0" w:after="0" w:afterAutospacing="0" w:line="360" w:lineRule="auto"/>
        <w:ind w:left="-284" w:firstLine="568"/>
        <w:jc w:val="both"/>
        <w:rPr>
          <w:sz w:val="28"/>
          <w:szCs w:val="28"/>
        </w:rPr>
      </w:pPr>
      <w:r w:rsidRPr="003732C9">
        <w:rPr>
          <w:sz w:val="28"/>
          <w:szCs w:val="28"/>
        </w:rPr>
        <w:t>определение экономической эффективности инвестиций и интенсивности инвестиционной деятельности.</w:t>
      </w:r>
    </w:p>
    <w:p w:rsidR="00C01095" w:rsidRPr="00C01095" w:rsidRDefault="00C01095" w:rsidP="00C01095">
      <w:pPr>
        <w:pStyle w:val="a9"/>
        <w:spacing w:after="0" w:line="360" w:lineRule="auto"/>
        <w:ind w:left="-284" w:firstLine="568"/>
        <w:jc w:val="both"/>
        <w:rPr>
          <w:sz w:val="28"/>
          <w:szCs w:val="28"/>
        </w:rPr>
      </w:pPr>
      <w:r w:rsidRPr="00C01095">
        <w:rPr>
          <w:sz w:val="28"/>
          <w:szCs w:val="28"/>
        </w:rPr>
        <w:t>Приведем классификацию инвестиций:</w:t>
      </w:r>
    </w:p>
    <w:p w:rsidR="00C01095" w:rsidRPr="00C01095" w:rsidRDefault="00C01095" w:rsidP="00C01095">
      <w:pPr>
        <w:pStyle w:val="31"/>
        <w:numPr>
          <w:ilvl w:val="0"/>
          <w:numId w:val="9"/>
        </w:numPr>
        <w:tabs>
          <w:tab w:val="clear" w:pos="1152"/>
          <w:tab w:val="num" w:pos="627"/>
        </w:tabs>
        <w:spacing w:after="0" w:line="360" w:lineRule="auto"/>
        <w:ind w:left="-284" w:firstLine="568"/>
        <w:jc w:val="both"/>
        <w:rPr>
          <w:sz w:val="28"/>
          <w:szCs w:val="28"/>
        </w:rPr>
      </w:pPr>
      <w:r w:rsidRPr="00C01095">
        <w:rPr>
          <w:sz w:val="28"/>
          <w:szCs w:val="28"/>
        </w:rPr>
        <w:t>По объекту вложений:</w:t>
      </w:r>
    </w:p>
    <w:p w:rsidR="00C01095" w:rsidRPr="00C01095" w:rsidRDefault="00C01095" w:rsidP="00C01095">
      <w:pPr>
        <w:pStyle w:val="31"/>
        <w:spacing w:after="0" w:line="360" w:lineRule="auto"/>
        <w:ind w:left="-284" w:firstLine="568"/>
        <w:jc w:val="both"/>
        <w:rPr>
          <w:sz w:val="28"/>
          <w:szCs w:val="28"/>
        </w:rPr>
      </w:pPr>
      <w:r w:rsidRPr="00C01095">
        <w:rPr>
          <w:sz w:val="28"/>
          <w:szCs w:val="28"/>
        </w:rPr>
        <w:t xml:space="preserve">а) финансовые инвестиции — приобретение корпоративных прав, ценных бумаг и других финансовых инструментов. </w:t>
      </w:r>
      <w:proofErr w:type="gramStart"/>
      <w:r w:rsidRPr="00C01095">
        <w:rPr>
          <w:sz w:val="28"/>
          <w:szCs w:val="28"/>
        </w:rPr>
        <w:t>Финансовые инвестиции, в свою очередь, подразделяются на: прямые (внесение средств в уставный фонд юридического лица в обмен на его корпоративные права); и портфельные (приобретение ценных бумаг и других финансовых активов на фондовом рынке);</w:t>
      </w:r>
      <w:proofErr w:type="gramEnd"/>
    </w:p>
    <w:p w:rsidR="00C01095" w:rsidRPr="00C01095" w:rsidRDefault="00C01095" w:rsidP="00C01095">
      <w:pPr>
        <w:pStyle w:val="31"/>
        <w:spacing w:after="0" w:line="360" w:lineRule="auto"/>
        <w:ind w:left="-284" w:firstLine="568"/>
        <w:jc w:val="both"/>
        <w:rPr>
          <w:sz w:val="28"/>
          <w:szCs w:val="28"/>
        </w:rPr>
      </w:pPr>
      <w:r w:rsidRPr="00C01095">
        <w:rPr>
          <w:sz w:val="28"/>
          <w:szCs w:val="28"/>
        </w:rPr>
        <w:t>б) реальные (капитальные) инвестиции — вложение сре</w:t>
      </w:r>
      <w:proofErr w:type="gramStart"/>
      <w:r w:rsidRPr="00C01095">
        <w:rPr>
          <w:sz w:val="28"/>
          <w:szCs w:val="28"/>
        </w:rPr>
        <w:t>дств в р</w:t>
      </w:r>
      <w:proofErr w:type="gramEnd"/>
      <w:r w:rsidRPr="00C01095">
        <w:rPr>
          <w:sz w:val="28"/>
          <w:szCs w:val="28"/>
        </w:rPr>
        <w:t xml:space="preserve">еальные активы, — приобретение домов, сооружений, других объектов недвижимой </w:t>
      </w:r>
      <w:r w:rsidRPr="00C01095">
        <w:rPr>
          <w:sz w:val="28"/>
          <w:szCs w:val="28"/>
        </w:rPr>
        <w:lastRenderedPageBreak/>
        <w:t>собственности, других основных фондов и нематериальных активов, которые подлежат амортизации.</w:t>
      </w:r>
    </w:p>
    <w:p w:rsidR="00C01095" w:rsidRPr="00C01095" w:rsidRDefault="00C01095" w:rsidP="00C01095">
      <w:pPr>
        <w:pStyle w:val="31"/>
        <w:numPr>
          <w:ilvl w:val="0"/>
          <w:numId w:val="9"/>
        </w:numPr>
        <w:tabs>
          <w:tab w:val="clear" w:pos="1152"/>
          <w:tab w:val="num" w:pos="684"/>
        </w:tabs>
        <w:spacing w:after="0" w:line="360" w:lineRule="auto"/>
        <w:ind w:left="-284" w:firstLine="568"/>
        <w:jc w:val="both"/>
        <w:rPr>
          <w:sz w:val="28"/>
          <w:szCs w:val="28"/>
        </w:rPr>
      </w:pPr>
      <w:r w:rsidRPr="00C01095">
        <w:rPr>
          <w:sz w:val="28"/>
          <w:szCs w:val="28"/>
        </w:rPr>
        <w:t>По характеру участия в инвестировании:</w:t>
      </w:r>
    </w:p>
    <w:p w:rsidR="00C01095" w:rsidRPr="00C01095" w:rsidRDefault="00C01095" w:rsidP="00C01095">
      <w:pPr>
        <w:pStyle w:val="31"/>
        <w:spacing w:after="0" w:line="360" w:lineRule="auto"/>
        <w:ind w:left="-284" w:firstLine="568"/>
        <w:jc w:val="both"/>
        <w:rPr>
          <w:sz w:val="28"/>
          <w:szCs w:val="28"/>
        </w:rPr>
      </w:pPr>
      <w:r w:rsidRPr="00C01095">
        <w:rPr>
          <w:sz w:val="28"/>
          <w:szCs w:val="28"/>
        </w:rPr>
        <w:t>а) прямые инвестиции — непосредственное вложение средств инвестором в объекты инвестирования (данный вид инвестирования осуществляют, в основном, подготовленные инвесторы, имеющие достаточно точную информацию об объекте инвестирования и хорошо знакомые с механизмом инвестирования);</w:t>
      </w:r>
    </w:p>
    <w:p w:rsidR="00C01095" w:rsidRPr="00C01095" w:rsidRDefault="00C01095" w:rsidP="00C01095">
      <w:pPr>
        <w:pStyle w:val="31"/>
        <w:spacing w:after="0" w:line="360" w:lineRule="auto"/>
        <w:ind w:left="-284" w:firstLine="568"/>
        <w:jc w:val="both"/>
        <w:rPr>
          <w:sz w:val="28"/>
          <w:szCs w:val="28"/>
        </w:rPr>
      </w:pPr>
      <w:r w:rsidRPr="00C01095">
        <w:rPr>
          <w:sz w:val="28"/>
          <w:szCs w:val="28"/>
        </w:rPr>
        <w:t>б) непрямые инвестиции — инвестирование, опосредованное другими лицами (инвестиционными или финансовыми посредниками). Эти инвестиции осуществляют инвесторы, не имеющие достаточную квалификацию для выбора объектов инвестирования и дальнейшего управления ими. В этом случае они приобретают ценные бумаги, выпускаемые инвестиционными или другими финансовыми посредниками (например, инвестиционные сертификаты инвестиционных фондов и инвестиционных компаний), а последние, собранные таким образом инвестиционные средства размещают по своему усмотрению — выбирают наиболее эффективные объекты инвестирования, участвуют в управлении ими, а полученные доходы распределяют затем среди своих клиентов.</w:t>
      </w:r>
    </w:p>
    <w:p w:rsidR="00C01095" w:rsidRPr="00C01095" w:rsidRDefault="00C01095" w:rsidP="00C01095">
      <w:pPr>
        <w:pStyle w:val="31"/>
        <w:numPr>
          <w:ilvl w:val="0"/>
          <w:numId w:val="9"/>
        </w:numPr>
        <w:tabs>
          <w:tab w:val="clear" w:pos="1152"/>
          <w:tab w:val="num" w:pos="228"/>
          <w:tab w:val="left" w:pos="741"/>
        </w:tabs>
        <w:spacing w:after="0" w:line="360" w:lineRule="auto"/>
        <w:ind w:left="-284" w:firstLine="568"/>
        <w:jc w:val="both"/>
        <w:rPr>
          <w:sz w:val="28"/>
          <w:szCs w:val="28"/>
        </w:rPr>
      </w:pPr>
      <w:r w:rsidRPr="00C01095">
        <w:rPr>
          <w:sz w:val="28"/>
          <w:szCs w:val="28"/>
        </w:rPr>
        <w:t>По периоду инвестирования:</w:t>
      </w:r>
    </w:p>
    <w:p w:rsidR="00C01095" w:rsidRPr="00C01095" w:rsidRDefault="00C01095" w:rsidP="00C01095">
      <w:pPr>
        <w:pStyle w:val="31"/>
        <w:spacing w:after="0" w:line="360" w:lineRule="auto"/>
        <w:ind w:left="-284" w:firstLine="568"/>
        <w:jc w:val="both"/>
        <w:rPr>
          <w:sz w:val="28"/>
          <w:szCs w:val="28"/>
        </w:rPr>
      </w:pPr>
      <w:r w:rsidRPr="00C01095">
        <w:rPr>
          <w:sz w:val="28"/>
          <w:szCs w:val="28"/>
        </w:rPr>
        <w:t>а) краткосрочные инвестиции — вложение капитала на период, не более одного года (например, краткосрочные депозитные вклады, покупка краткосрочных сберегательных сертификатов и т.п.);</w:t>
      </w:r>
    </w:p>
    <w:p w:rsidR="00C01095" w:rsidRPr="00C01095" w:rsidRDefault="00C01095" w:rsidP="00C01095">
      <w:pPr>
        <w:pStyle w:val="31"/>
        <w:spacing w:after="0" w:line="360" w:lineRule="auto"/>
        <w:ind w:left="-284" w:firstLine="568"/>
        <w:jc w:val="both"/>
        <w:rPr>
          <w:sz w:val="28"/>
          <w:szCs w:val="28"/>
        </w:rPr>
      </w:pPr>
      <w:r w:rsidRPr="00C01095">
        <w:rPr>
          <w:sz w:val="28"/>
          <w:szCs w:val="28"/>
        </w:rPr>
        <w:t>б) долгосрочные инвестиции — вложение капитала на период более одного года.</w:t>
      </w:r>
    </w:p>
    <w:p w:rsidR="00C01095" w:rsidRPr="00C01095" w:rsidRDefault="00C01095" w:rsidP="00C01095">
      <w:pPr>
        <w:pStyle w:val="31"/>
        <w:numPr>
          <w:ilvl w:val="0"/>
          <w:numId w:val="9"/>
        </w:numPr>
        <w:tabs>
          <w:tab w:val="clear" w:pos="1152"/>
          <w:tab w:val="num" w:pos="171"/>
          <w:tab w:val="left" w:pos="855"/>
        </w:tabs>
        <w:spacing w:after="0" w:line="360" w:lineRule="auto"/>
        <w:ind w:left="-284" w:firstLine="568"/>
        <w:jc w:val="both"/>
        <w:rPr>
          <w:sz w:val="28"/>
          <w:szCs w:val="28"/>
        </w:rPr>
      </w:pPr>
      <w:r w:rsidRPr="00C01095">
        <w:rPr>
          <w:sz w:val="28"/>
          <w:szCs w:val="28"/>
        </w:rPr>
        <w:t>По региональному признаку:</w:t>
      </w:r>
    </w:p>
    <w:p w:rsidR="00C01095" w:rsidRPr="00C01095" w:rsidRDefault="00C01095" w:rsidP="00C01095">
      <w:pPr>
        <w:pStyle w:val="31"/>
        <w:spacing w:after="0" w:line="360" w:lineRule="auto"/>
        <w:ind w:left="-284" w:firstLine="568"/>
        <w:jc w:val="both"/>
        <w:rPr>
          <w:sz w:val="28"/>
          <w:szCs w:val="28"/>
        </w:rPr>
      </w:pPr>
      <w:r w:rsidRPr="00C01095">
        <w:rPr>
          <w:sz w:val="28"/>
          <w:szCs w:val="28"/>
        </w:rPr>
        <w:t>а) внутренние инвестиции — вложение средств в объекты инвестирования, расположенные в границах данной страны;</w:t>
      </w:r>
    </w:p>
    <w:p w:rsidR="00C01095" w:rsidRPr="00C01095" w:rsidRDefault="00C01095" w:rsidP="00C01095">
      <w:pPr>
        <w:pStyle w:val="31"/>
        <w:spacing w:after="0" w:line="360" w:lineRule="auto"/>
        <w:ind w:left="-284" w:firstLine="568"/>
        <w:jc w:val="both"/>
        <w:rPr>
          <w:sz w:val="28"/>
          <w:szCs w:val="28"/>
        </w:rPr>
      </w:pPr>
      <w:r w:rsidRPr="00C01095">
        <w:rPr>
          <w:sz w:val="28"/>
          <w:szCs w:val="28"/>
        </w:rPr>
        <w:t>б) инвестиции за границей — вложение средств в объекты инвестирования, расположенные за пределами данной страны.</w:t>
      </w:r>
    </w:p>
    <w:p w:rsidR="00C01095" w:rsidRPr="00C01095" w:rsidRDefault="00C01095" w:rsidP="00C01095">
      <w:pPr>
        <w:pStyle w:val="31"/>
        <w:numPr>
          <w:ilvl w:val="0"/>
          <w:numId w:val="9"/>
        </w:numPr>
        <w:tabs>
          <w:tab w:val="clear" w:pos="1152"/>
          <w:tab w:val="num" w:pos="285"/>
          <w:tab w:val="num" w:pos="912"/>
        </w:tabs>
        <w:spacing w:after="0" w:line="360" w:lineRule="auto"/>
        <w:ind w:left="-284" w:firstLine="568"/>
        <w:jc w:val="both"/>
        <w:rPr>
          <w:sz w:val="28"/>
          <w:szCs w:val="28"/>
        </w:rPr>
      </w:pPr>
      <w:r w:rsidRPr="00C01095">
        <w:rPr>
          <w:sz w:val="28"/>
          <w:szCs w:val="28"/>
        </w:rPr>
        <w:lastRenderedPageBreak/>
        <w:t xml:space="preserve">По форме собственности: </w:t>
      </w:r>
    </w:p>
    <w:p w:rsidR="00C01095" w:rsidRPr="00C01095" w:rsidRDefault="00C01095" w:rsidP="00C01095">
      <w:pPr>
        <w:pStyle w:val="31"/>
        <w:spacing w:after="0" w:line="360" w:lineRule="auto"/>
        <w:ind w:left="-284" w:firstLine="568"/>
        <w:jc w:val="both"/>
        <w:rPr>
          <w:sz w:val="28"/>
          <w:szCs w:val="28"/>
        </w:rPr>
      </w:pPr>
      <w:r w:rsidRPr="00C01095">
        <w:rPr>
          <w:sz w:val="28"/>
          <w:szCs w:val="28"/>
        </w:rPr>
        <w:t>а) частные — вложения средств, осуществляемые гражданами, а также предприятиями негосударственных форм собственности;</w:t>
      </w:r>
    </w:p>
    <w:p w:rsidR="00C01095" w:rsidRPr="00C01095" w:rsidRDefault="00C01095" w:rsidP="00C01095">
      <w:pPr>
        <w:pStyle w:val="31"/>
        <w:spacing w:after="0" w:line="360" w:lineRule="auto"/>
        <w:ind w:left="-284" w:firstLine="568"/>
        <w:jc w:val="both"/>
        <w:rPr>
          <w:sz w:val="28"/>
          <w:szCs w:val="28"/>
        </w:rPr>
      </w:pPr>
      <w:r w:rsidRPr="00C01095">
        <w:rPr>
          <w:sz w:val="28"/>
          <w:szCs w:val="28"/>
        </w:rPr>
        <w:t xml:space="preserve"> б) государственные — вложения, осуществляемые центральными и местными органами власти и управления за счет средств бюджетов, внебюджетных фондов, а также государственными предприятиями за счет собственных и заемных средств;</w:t>
      </w:r>
    </w:p>
    <w:p w:rsidR="00C01095" w:rsidRPr="00C01095" w:rsidRDefault="00C01095" w:rsidP="00C01095">
      <w:pPr>
        <w:pStyle w:val="31"/>
        <w:spacing w:after="0" w:line="360" w:lineRule="auto"/>
        <w:ind w:left="-284" w:firstLine="568"/>
        <w:jc w:val="both"/>
        <w:rPr>
          <w:sz w:val="28"/>
          <w:szCs w:val="28"/>
        </w:rPr>
      </w:pPr>
      <w:r w:rsidRPr="00C01095">
        <w:rPr>
          <w:sz w:val="28"/>
          <w:szCs w:val="28"/>
        </w:rPr>
        <w:t xml:space="preserve"> в) иностранные — вложения, осуществляемые иностранными гражданами, юридическими лицами и государствами;</w:t>
      </w:r>
    </w:p>
    <w:p w:rsidR="00C01095" w:rsidRPr="00C01095" w:rsidRDefault="00C01095" w:rsidP="00C01095">
      <w:pPr>
        <w:pStyle w:val="31"/>
        <w:spacing w:after="0" w:line="360" w:lineRule="auto"/>
        <w:ind w:left="-284" w:firstLine="568"/>
        <w:jc w:val="both"/>
        <w:rPr>
          <w:sz w:val="28"/>
          <w:szCs w:val="28"/>
        </w:rPr>
      </w:pPr>
      <w:r w:rsidRPr="00C01095">
        <w:rPr>
          <w:sz w:val="28"/>
          <w:szCs w:val="28"/>
        </w:rPr>
        <w:t xml:space="preserve">  г) совместные — вложения, осуществляемые лицами данной                     страны и иностранных государств.</w:t>
      </w:r>
    </w:p>
    <w:p w:rsidR="00364677" w:rsidRDefault="00364677"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C01095" w:rsidRDefault="00C01095" w:rsidP="00C01095">
      <w:pPr>
        <w:spacing w:line="360" w:lineRule="auto"/>
        <w:ind w:left="-284" w:firstLine="568"/>
        <w:jc w:val="both"/>
        <w:rPr>
          <w:sz w:val="32"/>
          <w:szCs w:val="32"/>
        </w:rPr>
      </w:pPr>
    </w:p>
    <w:p w:rsidR="002652BC" w:rsidRDefault="002652BC" w:rsidP="00C01095">
      <w:pPr>
        <w:spacing w:line="360" w:lineRule="auto"/>
        <w:ind w:left="-284" w:firstLine="568"/>
        <w:jc w:val="both"/>
        <w:rPr>
          <w:sz w:val="32"/>
          <w:szCs w:val="32"/>
        </w:rPr>
      </w:pPr>
    </w:p>
    <w:p w:rsidR="002652BC" w:rsidRDefault="002652BC" w:rsidP="00C01095">
      <w:pPr>
        <w:spacing w:line="360" w:lineRule="auto"/>
        <w:ind w:left="-284" w:firstLine="568"/>
        <w:jc w:val="both"/>
        <w:rPr>
          <w:sz w:val="32"/>
          <w:szCs w:val="32"/>
        </w:rPr>
      </w:pPr>
    </w:p>
    <w:p w:rsidR="002652BC" w:rsidRDefault="002652BC" w:rsidP="00C01095">
      <w:pPr>
        <w:spacing w:line="360" w:lineRule="auto"/>
        <w:ind w:left="-284" w:firstLine="568"/>
        <w:jc w:val="both"/>
        <w:rPr>
          <w:sz w:val="32"/>
          <w:szCs w:val="32"/>
        </w:rPr>
      </w:pPr>
    </w:p>
    <w:p w:rsidR="00C01095" w:rsidRPr="002652BC" w:rsidRDefault="002652BC" w:rsidP="002652BC">
      <w:pPr>
        <w:pStyle w:val="a3"/>
        <w:tabs>
          <w:tab w:val="left" w:pos="142"/>
        </w:tabs>
        <w:spacing w:line="360" w:lineRule="auto"/>
        <w:ind w:left="-284" w:firstLine="568"/>
        <w:jc w:val="center"/>
        <w:rPr>
          <w:b/>
          <w:color w:val="000000"/>
          <w:sz w:val="28"/>
          <w:szCs w:val="28"/>
        </w:rPr>
      </w:pPr>
      <w:r w:rsidRPr="002652BC">
        <w:rPr>
          <w:b/>
          <w:color w:val="000000"/>
          <w:sz w:val="28"/>
          <w:szCs w:val="28"/>
        </w:rPr>
        <w:lastRenderedPageBreak/>
        <w:t xml:space="preserve">1.1.2 </w:t>
      </w:r>
      <w:r w:rsidR="00C01095" w:rsidRPr="002652BC">
        <w:rPr>
          <w:b/>
          <w:color w:val="000000"/>
          <w:sz w:val="28"/>
          <w:szCs w:val="28"/>
        </w:rPr>
        <w:t xml:space="preserve">Источники статистической информации </w:t>
      </w:r>
      <w:r w:rsidRPr="002652BC">
        <w:rPr>
          <w:b/>
          <w:color w:val="000000"/>
          <w:sz w:val="28"/>
          <w:szCs w:val="28"/>
        </w:rPr>
        <w:t xml:space="preserve"> </w:t>
      </w:r>
      <w:r w:rsidR="00C01095" w:rsidRPr="002652BC">
        <w:rPr>
          <w:b/>
          <w:color w:val="000000"/>
          <w:sz w:val="28"/>
          <w:szCs w:val="28"/>
        </w:rPr>
        <w:t>об инвестициях</w:t>
      </w:r>
    </w:p>
    <w:p w:rsidR="00C01095" w:rsidRDefault="00C01095" w:rsidP="002652BC">
      <w:pPr>
        <w:pStyle w:val="a3"/>
        <w:tabs>
          <w:tab w:val="left" w:pos="142"/>
        </w:tabs>
        <w:spacing w:line="360" w:lineRule="auto"/>
        <w:ind w:left="-284" w:firstLine="568"/>
        <w:jc w:val="center"/>
        <w:rPr>
          <w:b/>
          <w:color w:val="000000"/>
          <w:sz w:val="32"/>
          <w:szCs w:val="32"/>
        </w:rPr>
      </w:pPr>
    </w:p>
    <w:p w:rsidR="002652BC" w:rsidRPr="00B52390" w:rsidRDefault="002652BC" w:rsidP="002652BC">
      <w:pPr>
        <w:shd w:val="clear" w:color="auto" w:fill="FFFFFF"/>
        <w:autoSpaceDE w:val="0"/>
        <w:autoSpaceDN w:val="0"/>
        <w:adjustRightInd w:val="0"/>
        <w:spacing w:line="360" w:lineRule="auto"/>
        <w:ind w:left="-284" w:firstLine="568"/>
        <w:jc w:val="both"/>
        <w:rPr>
          <w:sz w:val="28"/>
          <w:szCs w:val="28"/>
        </w:rPr>
      </w:pPr>
      <w:r w:rsidRPr="00B52390">
        <w:rPr>
          <w:sz w:val="28"/>
          <w:szCs w:val="28"/>
        </w:rPr>
        <w:t>Основными источниками статистической информации об инвестици</w:t>
      </w:r>
      <w:r w:rsidRPr="00B52390">
        <w:rPr>
          <w:sz w:val="28"/>
          <w:szCs w:val="28"/>
        </w:rPr>
        <w:softHyphen/>
        <w:t>ях являются:</w:t>
      </w:r>
    </w:p>
    <w:p w:rsidR="002652BC" w:rsidRPr="009232D9" w:rsidRDefault="002652BC" w:rsidP="002652BC">
      <w:pPr>
        <w:pStyle w:val="a3"/>
        <w:numPr>
          <w:ilvl w:val="0"/>
          <w:numId w:val="12"/>
        </w:numPr>
        <w:shd w:val="clear" w:color="auto" w:fill="FFFFFF"/>
        <w:tabs>
          <w:tab w:val="clear" w:pos="1080"/>
        </w:tabs>
        <w:autoSpaceDE w:val="0"/>
        <w:autoSpaceDN w:val="0"/>
        <w:adjustRightInd w:val="0"/>
        <w:spacing w:line="360" w:lineRule="auto"/>
        <w:ind w:left="-284" w:firstLine="568"/>
        <w:jc w:val="both"/>
        <w:rPr>
          <w:sz w:val="28"/>
          <w:szCs w:val="28"/>
        </w:rPr>
      </w:pPr>
      <w:r w:rsidRPr="009232D9">
        <w:rPr>
          <w:sz w:val="28"/>
          <w:szCs w:val="28"/>
        </w:rPr>
        <w:t xml:space="preserve">данные государственного статистического наблюдения, </w:t>
      </w:r>
    </w:p>
    <w:p w:rsidR="002652BC" w:rsidRPr="00B52390" w:rsidRDefault="002652BC" w:rsidP="002652BC">
      <w:pPr>
        <w:numPr>
          <w:ilvl w:val="0"/>
          <w:numId w:val="12"/>
        </w:numPr>
        <w:shd w:val="clear" w:color="auto" w:fill="FFFFFF"/>
        <w:tabs>
          <w:tab w:val="clear" w:pos="1080"/>
        </w:tabs>
        <w:autoSpaceDE w:val="0"/>
        <w:autoSpaceDN w:val="0"/>
        <w:adjustRightInd w:val="0"/>
        <w:spacing w:line="360" w:lineRule="auto"/>
        <w:ind w:left="-284" w:firstLine="568"/>
        <w:jc w:val="both"/>
        <w:rPr>
          <w:sz w:val="28"/>
          <w:szCs w:val="28"/>
        </w:rPr>
      </w:pPr>
      <w:r w:rsidRPr="00B52390">
        <w:rPr>
          <w:sz w:val="28"/>
          <w:szCs w:val="28"/>
        </w:rPr>
        <w:t>бух</w:t>
      </w:r>
      <w:r w:rsidRPr="00B52390">
        <w:rPr>
          <w:sz w:val="28"/>
          <w:szCs w:val="28"/>
        </w:rPr>
        <w:softHyphen/>
        <w:t xml:space="preserve">галтерской отчетности организаций, </w:t>
      </w:r>
    </w:p>
    <w:p w:rsidR="002652BC" w:rsidRPr="00B52390" w:rsidRDefault="002652BC" w:rsidP="002652BC">
      <w:pPr>
        <w:numPr>
          <w:ilvl w:val="0"/>
          <w:numId w:val="12"/>
        </w:numPr>
        <w:shd w:val="clear" w:color="auto" w:fill="FFFFFF"/>
        <w:tabs>
          <w:tab w:val="clear" w:pos="1080"/>
        </w:tabs>
        <w:autoSpaceDE w:val="0"/>
        <w:autoSpaceDN w:val="0"/>
        <w:adjustRightInd w:val="0"/>
        <w:spacing w:line="360" w:lineRule="auto"/>
        <w:ind w:left="-284" w:firstLine="568"/>
        <w:jc w:val="both"/>
        <w:rPr>
          <w:sz w:val="28"/>
          <w:szCs w:val="28"/>
        </w:rPr>
      </w:pPr>
      <w:r w:rsidRPr="00B52390">
        <w:rPr>
          <w:sz w:val="28"/>
          <w:szCs w:val="28"/>
        </w:rPr>
        <w:t>административные данные (напри</w:t>
      </w:r>
      <w:r w:rsidRPr="00B52390">
        <w:rPr>
          <w:sz w:val="28"/>
          <w:szCs w:val="28"/>
        </w:rPr>
        <w:softHyphen/>
        <w:t>мер, сведения о государственной регистрации операций с недвижимос</w:t>
      </w:r>
      <w:r w:rsidRPr="00B52390">
        <w:rPr>
          <w:sz w:val="28"/>
          <w:szCs w:val="28"/>
        </w:rPr>
        <w:softHyphen/>
        <w:t xml:space="preserve">тью), </w:t>
      </w:r>
    </w:p>
    <w:p w:rsidR="002652BC" w:rsidRPr="00B52390" w:rsidRDefault="002652BC" w:rsidP="002652BC">
      <w:pPr>
        <w:numPr>
          <w:ilvl w:val="0"/>
          <w:numId w:val="12"/>
        </w:numPr>
        <w:shd w:val="clear" w:color="auto" w:fill="FFFFFF"/>
        <w:tabs>
          <w:tab w:val="clear" w:pos="1080"/>
        </w:tabs>
        <w:autoSpaceDE w:val="0"/>
        <w:autoSpaceDN w:val="0"/>
        <w:adjustRightInd w:val="0"/>
        <w:spacing w:line="360" w:lineRule="auto"/>
        <w:ind w:left="-284" w:firstLine="568"/>
        <w:jc w:val="both"/>
        <w:rPr>
          <w:sz w:val="28"/>
          <w:szCs w:val="28"/>
        </w:rPr>
      </w:pPr>
      <w:r w:rsidRPr="00B52390">
        <w:rPr>
          <w:sz w:val="28"/>
          <w:szCs w:val="28"/>
        </w:rPr>
        <w:t>информация фондовых бирж о курсах ценных бумаг.</w:t>
      </w:r>
    </w:p>
    <w:p w:rsidR="002652BC" w:rsidRPr="00B52390" w:rsidRDefault="002652BC" w:rsidP="002652BC">
      <w:pPr>
        <w:shd w:val="clear" w:color="auto" w:fill="FFFFFF"/>
        <w:autoSpaceDE w:val="0"/>
        <w:autoSpaceDN w:val="0"/>
        <w:adjustRightInd w:val="0"/>
        <w:spacing w:line="360" w:lineRule="auto"/>
        <w:ind w:left="-284" w:firstLine="568"/>
        <w:jc w:val="both"/>
        <w:rPr>
          <w:sz w:val="28"/>
          <w:szCs w:val="28"/>
        </w:rPr>
      </w:pPr>
      <w:proofErr w:type="gramStart"/>
      <w:r w:rsidRPr="00B52390">
        <w:rPr>
          <w:sz w:val="28"/>
          <w:szCs w:val="28"/>
        </w:rPr>
        <w:t>В бухгалтерской отчетности организаций содержится информация о накопленной величине финансовых инвестиций (долгосрочных и крат</w:t>
      </w:r>
      <w:r w:rsidRPr="00B52390">
        <w:rPr>
          <w:sz w:val="28"/>
          <w:szCs w:val="28"/>
        </w:rPr>
        <w:softHyphen/>
        <w:t>косрочных) по состоянию на начало и конец отчетного периода, их рас</w:t>
      </w:r>
      <w:r w:rsidRPr="00B52390">
        <w:rPr>
          <w:sz w:val="28"/>
          <w:szCs w:val="28"/>
        </w:rPr>
        <w:softHyphen/>
        <w:t>пределению по видам (акции, облигации, займы и пр.); движении в течение отчетного периода средств финансирования долгосрочных инвестиций; поступлении и расходовании денежных средств в сферах те</w:t>
      </w:r>
      <w:r w:rsidRPr="00B52390">
        <w:rPr>
          <w:sz w:val="28"/>
          <w:szCs w:val="28"/>
        </w:rPr>
        <w:softHyphen/>
        <w:t>кущей, инвестиционной и финансовой деятельности;</w:t>
      </w:r>
      <w:proofErr w:type="gramEnd"/>
      <w:r w:rsidRPr="00B52390">
        <w:rPr>
          <w:sz w:val="28"/>
          <w:szCs w:val="28"/>
        </w:rPr>
        <w:t xml:space="preserve"> </w:t>
      </w:r>
      <w:proofErr w:type="gramStart"/>
      <w:r w:rsidRPr="00B52390">
        <w:rPr>
          <w:sz w:val="28"/>
          <w:szCs w:val="28"/>
        </w:rPr>
        <w:t>поступлении</w:t>
      </w:r>
      <w:proofErr w:type="gramEnd"/>
      <w:r w:rsidRPr="00B52390">
        <w:rPr>
          <w:sz w:val="28"/>
          <w:szCs w:val="28"/>
        </w:rPr>
        <w:t xml:space="preserve"> и выбытии основного капитала. </w:t>
      </w:r>
    </w:p>
    <w:p w:rsidR="002652BC" w:rsidRPr="00B52390" w:rsidRDefault="002652BC" w:rsidP="002652BC">
      <w:pPr>
        <w:shd w:val="clear" w:color="auto" w:fill="FFFFFF"/>
        <w:autoSpaceDE w:val="0"/>
        <w:autoSpaceDN w:val="0"/>
        <w:adjustRightInd w:val="0"/>
        <w:spacing w:line="360" w:lineRule="auto"/>
        <w:ind w:left="-284" w:firstLine="568"/>
        <w:jc w:val="both"/>
        <w:rPr>
          <w:sz w:val="28"/>
          <w:szCs w:val="28"/>
        </w:rPr>
      </w:pPr>
      <w:r w:rsidRPr="00B52390">
        <w:rPr>
          <w:sz w:val="28"/>
          <w:szCs w:val="28"/>
        </w:rPr>
        <w:t>В рамках государственного статистического наблюдения сбор све</w:t>
      </w:r>
      <w:r w:rsidRPr="00B52390">
        <w:rPr>
          <w:sz w:val="28"/>
          <w:szCs w:val="28"/>
        </w:rPr>
        <w:softHyphen/>
        <w:t>дений об инвестициях осуществляется ежеквартально. Формы статис</w:t>
      </w:r>
      <w:r w:rsidRPr="00B52390">
        <w:rPr>
          <w:sz w:val="28"/>
          <w:szCs w:val="28"/>
        </w:rPr>
        <w:softHyphen/>
        <w:t>тического наблюдения рассылаются всем без исключения организаци</w:t>
      </w:r>
      <w:r w:rsidRPr="00B52390">
        <w:rPr>
          <w:sz w:val="28"/>
          <w:szCs w:val="28"/>
        </w:rPr>
        <w:softHyphen/>
        <w:t>ям, которые не являются субъектами малого предпринимательства. Субъекты малого предпринимательства обследуются по ограниченно</w:t>
      </w:r>
      <w:r w:rsidRPr="00B52390">
        <w:rPr>
          <w:sz w:val="28"/>
          <w:szCs w:val="28"/>
        </w:rPr>
        <w:softHyphen/>
        <w:t>му числу показателей с использованием метода расслоенного случай</w:t>
      </w:r>
      <w:r w:rsidRPr="00B52390">
        <w:rPr>
          <w:sz w:val="28"/>
          <w:szCs w:val="28"/>
        </w:rPr>
        <w:softHyphen/>
        <w:t>ного отбора. Выборочные данные распространяются на всю совокуп</w:t>
      </w:r>
      <w:r w:rsidRPr="00B52390">
        <w:rPr>
          <w:sz w:val="28"/>
          <w:szCs w:val="28"/>
        </w:rPr>
        <w:softHyphen/>
        <w:t>ность субъектов малого предпринимательства. Раз в несколько лет проводится сплошное обследование субъектов малого предпринима</w:t>
      </w:r>
      <w:r w:rsidRPr="00B52390">
        <w:rPr>
          <w:sz w:val="28"/>
          <w:szCs w:val="28"/>
        </w:rPr>
        <w:softHyphen/>
        <w:t>тельства, дающее возможность уточнить полученные выборочным ме</w:t>
      </w:r>
      <w:r w:rsidRPr="00B52390">
        <w:rPr>
          <w:sz w:val="28"/>
          <w:szCs w:val="28"/>
        </w:rPr>
        <w:softHyphen/>
        <w:t>тодом данные.</w:t>
      </w:r>
    </w:p>
    <w:p w:rsidR="002652BC" w:rsidRPr="00B52390" w:rsidRDefault="002652BC" w:rsidP="002652BC">
      <w:pPr>
        <w:shd w:val="clear" w:color="auto" w:fill="FFFFFF"/>
        <w:autoSpaceDE w:val="0"/>
        <w:autoSpaceDN w:val="0"/>
        <w:adjustRightInd w:val="0"/>
        <w:spacing w:line="360" w:lineRule="auto"/>
        <w:ind w:left="-284" w:firstLine="568"/>
        <w:jc w:val="both"/>
        <w:rPr>
          <w:sz w:val="28"/>
          <w:szCs w:val="28"/>
        </w:rPr>
      </w:pPr>
      <w:r w:rsidRPr="00B52390">
        <w:rPr>
          <w:sz w:val="28"/>
          <w:szCs w:val="28"/>
        </w:rPr>
        <w:t>Сведения об инвестициях в основной капитал, полученные от органи</w:t>
      </w:r>
      <w:r w:rsidRPr="00B52390">
        <w:rPr>
          <w:sz w:val="28"/>
          <w:szCs w:val="28"/>
        </w:rPr>
        <w:softHyphen/>
        <w:t>заций, дополняются расчетными данными об инвестициях, осуществлен</w:t>
      </w:r>
      <w:r w:rsidRPr="00B52390">
        <w:rPr>
          <w:sz w:val="28"/>
          <w:szCs w:val="28"/>
        </w:rPr>
        <w:softHyphen/>
        <w:t>ных физическими лицами, а также в сфере неформальной (скрытой) эко</w:t>
      </w:r>
      <w:r w:rsidRPr="00B52390">
        <w:rPr>
          <w:sz w:val="28"/>
          <w:szCs w:val="28"/>
        </w:rPr>
        <w:softHyphen/>
        <w:t>номики.</w:t>
      </w:r>
    </w:p>
    <w:p w:rsidR="00C01095" w:rsidRPr="002652BC" w:rsidRDefault="002652BC" w:rsidP="002652BC">
      <w:pPr>
        <w:pStyle w:val="a3"/>
        <w:numPr>
          <w:ilvl w:val="1"/>
          <w:numId w:val="7"/>
        </w:numPr>
        <w:spacing w:line="360" w:lineRule="auto"/>
        <w:jc w:val="center"/>
        <w:rPr>
          <w:b/>
          <w:sz w:val="32"/>
          <w:szCs w:val="32"/>
        </w:rPr>
      </w:pPr>
      <w:r w:rsidRPr="002652BC">
        <w:rPr>
          <w:b/>
          <w:color w:val="000000"/>
          <w:sz w:val="28"/>
          <w:szCs w:val="28"/>
        </w:rPr>
        <w:lastRenderedPageBreak/>
        <w:t>Показатели доходности инвестиций</w:t>
      </w:r>
    </w:p>
    <w:p w:rsidR="002652BC" w:rsidRDefault="002652BC" w:rsidP="002652BC">
      <w:pPr>
        <w:spacing w:line="360" w:lineRule="auto"/>
        <w:jc w:val="center"/>
        <w:rPr>
          <w:b/>
          <w:sz w:val="32"/>
          <w:szCs w:val="32"/>
        </w:rPr>
      </w:pPr>
    </w:p>
    <w:p w:rsidR="002652BC" w:rsidRPr="002652BC" w:rsidRDefault="002652BC" w:rsidP="002652BC">
      <w:pPr>
        <w:spacing w:line="360" w:lineRule="auto"/>
        <w:ind w:left="-284" w:firstLine="568"/>
        <w:jc w:val="both"/>
        <w:rPr>
          <w:sz w:val="28"/>
          <w:szCs w:val="28"/>
        </w:rPr>
      </w:pPr>
      <w:r w:rsidRPr="002652BC">
        <w:rPr>
          <w:sz w:val="28"/>
          <w:szCs w:val="28"/>
        </w:rPr>
        <w:t>Инвестиции осуществляются с целью получения прибыли (дохо</w:t>
      </w:r>
      <w:r w:rsidRPr="002652BC">
        <w:rPr>
          <w:sz w:val="28"/>
          <w:szCs w:val="28"/>
        </w:rPr>
        <w:softHyphen/>
        <w:t>да).</w:t>
      </w:r>
    </w:p>
    <w:p w:rsidR="002652BC" w:rsidRPr="002652BC" w:rsidRDefault="002652BC" w:rsidP="002652BC">
      <w:pPr>
        <w:spacing w:line="360" w:lineRule="auto"/>
        <w:ind w:left="-284" w:firstLine="568"/>
        <w:jc w:val="both"/>
        <w:rPr>
          <w:sz w:val="28"/>
          <w:szCs w:val="28"/>
        </w:rPr>
      </w:pPr>
      <w:r w:rsidRPr="002652BC">
        <w:rPr>
          <w:sz w:val="28"/>
          <w:szCs w:val="28"/>
        </w:rPr>
        <w:t>Доход от инвестирования представляет собой выгоду, получаемую от вложений средств в экономические активы. При этом вид дохода зависит от вида экономического актива – объекта инвестирования.</w:t>
      </w:r>
    </w:p>
    <w:p w:rsidR="002652BC" w:rsidRPr="002652BC" w:rsidRDefault="002652BC" w:rsidP="002652BC">
      <w:pPr>
        <w:spacing w:line="360" w:lineRule="auto"/>
        <w:ind w:left="-284" w:firstLine="568"/>
        <w:jc w:val="both"/>
        <w:rPr>
          <w:sz w:val="28"/>
          <w:szCs w:val="28"/>
        </w:rPr>
      </w:pPr>
      <w:r w:rsidRPr="002652BC">
        <w:rPr>
          <w:sz w:val="28"/>
          <w:szCs w:val="28"/>
        </w:rPr>
        <w:t>Состав инвестиционного дохода по видам экономических активов выглядит следующим образом:</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1. Доход от инвестиций в нефинансовые активы</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1.1.  Прибыль</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1.2.  Рента</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2. Доход от инвестиций в финансовые активы</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2.1.  Проценты по депозитам</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2.2.  Проценты (дисконт, индексация суммы долга) по ценным бумагам, кроме, акций</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2.3.  Проценты по ссудам</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2.4.  Дивиденды по акциям</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2.5.  Проценты по товарному кредиту</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Инвестирование, в некоторые виды активов (например, ценности, наличные деньги и др.) не связано с получением дохода.</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1. Доход от инвестиций в нефинансовые (реальные) активы - это доход от реализации произведенных с их помощью товаров и услуг за вычетом расходов на производство (заработная плата, стоимость использованных материалов и иные затраты). Таким образом, по экономическому содержанию этот показатель аналогичен прибыли.</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Если реальные инвестиции осуществлены с целью расширения или модернизации производственного потенциала хозяйственных объектов, то инвестиционный доход представляет собой дополнительную прибыль, получаемую в результате дополнительного ввода мощно</w:t>
      </w:r>
      <w:r w:rsidRPr="002652BC">
        <w:rPr>
          <w:color w:val="000000"/>
          <w:sz w:val="28"/>
          <w:szCs w:val="28"/>
        </w:rPr>
        <w:softHyphen/>
        <w:t>стей, реконструкции действующего предприятия, повышения производительности оборудования.</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lastRenderedPageBreak/>
        <w:t>Если реальные активы используются владельцем для предоставле</w:t>
      </w:r>
      <w:r w:rsidRPr="002652BC">
        <w:rPr>
          <w:color w:val="000000"/>
          <w:sz w:val="28"/>
          <w:szCs w:val="28"/>
        </w:rPr>
        <w:softHyphen/>
        <w:t>ния в пользование другим экономическим единицам, то доход от инвестирования в эти виды активов определяется:</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а) для произведенных активов (здания, сооружения, машины и оборудование) - в размере чистой прибыли от деятельности по сдаче в аренду;</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 xml:space="preserve">б)  для </w:t>
      </w:r>
      <w:proofErr w:type="spellStart"/>
      <w:r w:rsidRPr="002652BC">
        <w:rPr>
          <w:color w:val="000000"/>
          <w:sz w:val="28"/>
          <w:szCs w:val="28"/>
        </w:rPr>
        <w:t>непроизведенных</w:t>
      </w:r>
      <w:proofErr w:type="spellEnd"/>
      <w:r w:rsidRPr="002652BC">
        <w:rPr>
          <w:color w:val="000000"/>
          <w:sz w:val="28"/>
          <w:szCs w:val="28"/>
        </w:rPr>
        <w:t xml:space="preserve"> активов (земля, недра и т. п.) - в размере чистой ренты, получаемой их владельцем.</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2. Инвестиционный доход от вложений в финансовые активы представляет собой доход от собственности, получаемый в результате предоставления этих активов в пользование другим экономическим единицам. Вид получаемого дохода от собственности определяется видом предоставляемых финансовых активов.</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Инвестиционный доход по депозитам и ссудам измеряется суммой процентов, начисляемых исходя из установленной в соответствующем договоре процентной ставки. К категории ссуд относятся также соглашения о продаже ценных бумаг с последующим их выкупом. Инвестиционный доход по ним определяется как разница между ценой выкупа и ценой продажи ценных бумаг.</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Инвестиционный доход по ценным бумагам, кроме акций, измеряется в зависимости от их вида суммой процентов, дисконта или индексации суммы долга.</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 xml:space="preserve">Инвестиционный доход по акциям и другим видам участия в капитале (паи различного вида) определяется в размере начисляемых дивидендов. </w:t>
      </w:r>
    </w:p>
    <w:p w:rsidR="002652BC" w:rsidRPr="002652BC" w:rsidRDefault="002652BC" w:rsidP="002652BC">
      <w:pPr>
        <w:spacing w:line="360" w:lineRule="auto"/>
        <w:ind w:left="-284" w:right="-58" w:firstLine="568"/>
        <w:jc w:val="both"/>
        <w:rPr>
          <w:sz w:val="28"/>
          <w:szCs w:val="28"/>
        </w:rPr>
      </w:pPr>
      <w:r w:rsidRPr="002652BC">
        <w:rPr>
          <w:color w:val="000000"/>
          <w:sz w:val="28"/>
          <w:szCs w:val="28"/>
        </w:rPr>
        <w:t>К инвестиционному доходу по дебиторской задолженности относятся проценты за товарный кредит.</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Показатель, характеризующий доходность инвестиций в общем виде, определяется нормой процента (дохода) на вложенные средст</w:t>
      </w:r>
      <w:r w:rsidRPr="002652BC">
        <w:rPr>
          <w:color w:val="000000"/>
          <w:sz w:val="28"/>
          <w:szCs w:val="28"/>
        </w:rPr>
        <w:softHyphen/>
        <w:t xml:space="preserve">ва, которая рассчитывается по следующей формуле: </w:t>
      </w:r>
    </w:p>
    <w:p w:rsidR="002652BC" w:rsidRPr="002652BC" w:rsidRDefault="002652BC" w:rsidP="002652BC">
      <w:pPr>
        <w:spacing w:line="360" w:lineRule="auto"/>
        <w:ind w:left="-284" w:right="-58" w:firstLine="568"/>
        <w:jc w:val="center"/>
        <w:rPr>
          <w:sz w:val="28"/>
          <w:szCs w:val="28"/>
        </w:rPr>
      </w:pPr>
      <w:r w:rsidRPr="002652BC">
        <w:rPr>
          <w:position w:val="-24"/>
          <w:sz w:val="28"/>
          <w:szCs w:val="28"/>
        </w:rPr>
        <w:object w:dxaOrig="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30.85pt" o:ole="">
            <v:imagedata r:id="rId8" o:title=""/>
          </v:shape>
          <o:OLEObject Type="Embed" ProgID="Equation.DSMT4" ShapeID="_x0000_i1025" DrawAspect="Content" ObjectID="_1445756862" r:id="rId9"/>
        </w:object>
      </w:r>
      <w:r w:rsidRPr="002652BC">
        <w:rPr>
          <w:sz w:val="28"/>
          <w:szCs w:val="28"/>
        </w:rPr>
        <w:t>,</w:t>
      </w:r>
    </w:p>
    <w:p w:rsidR="002652BC" w:rsidRPr="002652BC" w:rsidRDefault="002652BC" w:rsidP="002652BC">
      <w:pPr>
        <w:spacing w:line="360" w:lineRule="auto"/>
        <w:ind w:left="-284" w:right="-58" w:firstLine="568"/>
        <w:jc w:val="both"/>
        <w:rPr>
          <w:sz w:val="28"/>
          <w:szCs w:val="28"/>
        </w:rPr>
      </w:pPr>
      <w:r w:rsidRPr="002652BC">
        <w:rPr>
          <w:sz w:val="28"/>
          <w:szCs w:val="28"/>
        </w:rPr>
        <w:t xml:space="preserve">где </w:t>
      </w:r>
      <w:r w:rsidRPr="002652BC">
        <w:rPr>
          <w:sz w:val="28"/>
          <w:szCs w:val="28"/>
          <w:lang w:val="en-US"/>
        </w:rPr>
        <w:t>r</w:t>
      </w:r>
      <w:r w:rsidRPr="002652BC">
        <w:rPr>
          <w:sz w:val="28"/>
          <w:szCs w:val="28"/>
        </w:rPr>
        <w:t xml:space="preserve"> - доходность (в долях от единицы); Д - годовой доход от инвестиций; И - инвестиции.</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lastRenderedPageBreak/>
        <w:t>В условиях инфляции в показателях доходности содер</w:t>
      </w:r>
      <w:r w:rsidRPr="002652BC">
        <w:rPr>
          <w:color w:val="000000"/>
          <w:sz w:val="28"/>
          <w:szCs w:val="28"/>
        </w:rPr>
        <w:softHyphen/>
        <w:t>жится компонента, обусловленная ростом цен. Для ее устранения используется индекс потребительских цен:</w:t>
      </w:r>
    </w:p>
    <w:p w:rsidR="002652BC" w:rsidRPr="002652BC" w:rsidRDefault="002652BC" w:rsidP="002652BC">
      <w:pPr>
        <w:spacing w:line="360" w:lineRule="auto"/>
        <w:ind w:left="-284" w:right="-58" w:firstLine="568"/>
        <w:jc w:val="center"/>
        <w:rPr>
          <w:sz w:val="28"/>
          <w:szCs w:val="28"/>
        </w:rPr>
      </w:pPr>
      <w:r w:rsidRPr="002652BC">
        <w:rPr>
          <w:position w:val="-10"/>
          <w:sz w:val="28"/>
          <w:szCs w:val="28"/>
        </w:rPr>
        <w:object w:dxaOrig="180" w:dyaOrig="340">
          <v:shape id="_x0000_i1026" type="#_x0000_t75" style="width:9.45pt;height:17.15pt" o:ole="">
            <v:imagedata r:id="rId10" o:title=""/>
          </v:shape>
          <o:OLEObject Type="Embed" ProgID="Equation.3" ShapeID="_x0000_i1026" DrawAspect="Content" ObjectID="_1445756863" r:id="rId11"/>
        </w:object>
      </w:r>
      <w:r w:rsidRPr="002652BC">
        <w:rPr>
          <w:position w:val="-28"/>
          <w:sz w:val="28"/>
          <w:szCs w:val="28"/>
        </w:rPr>
        <w:object w:dxaOrig="1640" w:dyaOrig="660">
          <v:shape id="_x0000_i1027" type="#_x0000_t75" style="width:81.45pt;height:33.45pt" o:ole="">
            <v:imagedata r:id="rId12" o:title=""/>
          </v:shape>
          <o:OLEObject Type="Embed" ProgID="Equation.DSMT4" ShapeID="_x0000_i1027" DrawAspect="Content" ObjectID="_1445756864" r:id="rId13"/>
        </w:object>
      </w:r>
      <w:r w:rsidRPr="002652BC">
        <w:rPr>
          <w:sz w:val="28"/>
          <w:szCs w:val="28"/>
        </w:rPr>
        <w:t>,</w:t>
      </w:r>
    </w:p>
    <w:p w:rsidR="002652BC" w:rsidRPr="002652BC" w:rsidRDefault="002652BC" w:rsidP="002652BC">
      <w:pPr>
        <w:spacing w:line="360" w:lineRule="auto"/>
        <w:ind w:left="-284" w:right="-58" w:firstLine="568"/>
        <w:jc w:val="both"/>
        <w:rPr>
          <w:sz w:val="28"/>
          <w:szCs w:val="28"/>
        </w:rPr>
      </w:pPr>
      <w:r w:rsidRPr="002652BC">
        <w:rPr>
          <w:sz w:val="28"/>
          <w:szCs w:val="28"/>
        </w:rPr>
        <w:t xml:space="preserve">где </w:t>
      </w:r>
      <w:r w:rsidRPr="002652BC">
        <w:rPr>
          <w:position w:val="-12"/>
          <w:sz w:val="28"/>
          <w:szCs w:val="28"/>
        </w:rPr>
        <w:object w:dxaOrig="480" w:dyaOrig="360">
          <v:shape id="_x0000_i1028" type="#_x0000_t75" style="width:24pt;height:18pt" o:ole="">
            <v:imagedata r:id="rId14" o:title=""/>
          </v:shape>
          <o:OLEObject Type="Embed" ProgID="Equation.DSMT4" ShapeID="_x0000_i1028" DrawAspect="Content" ObjectID="_1445756865" r:id="rId15"/>
        </w:object>
      </w:r>
      <w:r w:rsidRPr="002652BC">
        <w:rPr>
          <w:sz w:val="28"/>
          <w:szCs w:val="28"/>
        </w:rPr>
        <w:t xml:space="preserve">- реальная доходность (в долях от единицы); </w:t>
      </w:r>
      <w:r w:rsidRPr="002652BC">
        <w:rPr>
          <w:sz w:val="28"/>
          <w:szCs w:val="28"/>
          <w:lang w:val="en-US"/>
        </w:rPr>
        <w:t>r</w:t>
      </w:r>
      <w:r w:rsidRPr="002652BC">
        <w:rPr>
          <w:sz w:val="28"/>
          <w:szCs w:val="28"/>
        </w:rPr>
        <w:t xml:space="preserve"> – номинальная доходность (в долях от единицы); ИПЦ – индекс потребительских цен.</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На макроуровне для характеристики доходности инвестиций рассчитывают норму</w:t>
      </w:r>
      <w:r w:rsidRPr="002652BC">
        <w:rPr>
          <w:sz w:val="28"/>
          <w:szCs w:val="28"/>
        </w:rPr>
        <w:t xml:space="preserve"> инвестиций - </w:t>
      </w:r>
      <w:r w:rsidRPr="002652BC">
        <w:rPr>
          <w:color w:val="000000"/>
          <w:sz w:val="28"/>
          <w:szCs w:val="28"/>
        </w:rPr>
        <w:t>отношение общего объема инвестиций к валовому внутреннему продукту:</w:t>
      </w:r>
    </w:p>
    <w:p w:rsidR="002652BC" w:rsidRPr="002652BC" w:rsidRDefault="002652BC" w:rsidP="002652BC">
      <w:pPr>
        <w:spacing w:line="360" w:lineRule="auto"/>
        <w:ind w:left="-284" w:right="-58" w:firstLine="568"/>
        <w:jc w:val="center"/>
        <w:rPr>
          <w:sz w:val="28"/>
          <w:szCs w:val="28"/>
        </w:rPr>
      </w:pPr>
      <w:r w:rsidRPr="002652BC">
        <w:rPr>
          <w:color w:val="000000"/>
          <w:position w:val="-24"/>
          <w:sz w:val="28"/>
          <w:szCs w:val="28"/>
        </w:rPr>
        <w:object w:dxaOrig="1200" w:dyaOrig="620">
          <v:shape id="_x0000_i1029" type="#_x0000_t75" style="width:60pt;height:30.85pt" o:ole="">
            <v:imagedata r:id="rId16" o:title=""/>
          </v:shape>
          <o:OLEObject Type="Embed" ProgID="Equation.DSMT4" ShapeID="_x0000_i1029" DrawAspect="Content" ObjectID="_1445756866" r:id="rId17"/>
        </w:objec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Для анализа эффективности отдельных инвестиций в нефинансовые активы (инвестиционные проекты) используются показатели, учитывающие временную стоимость денег. Наиболее распространенным показателем является NPV – чистая приведенная стоимость.</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 xml:space="preserve">Этот показатель вычисляется как разность общей суммы доходов от инвестиций и инвестиционных вложений, приведенных к одному моменту времени. </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Допустим, делается прогноз, что в течение m периодов делаются инвестиции  ICj (инвестиционные затраты), которые генерируют в течение последующих k лет годовые притоки в размере Р</w:t>
      </w:r>
      <w:r w:rsidRPr="002652BC">
        <w:rPr>
          <w:color w:val="000000"/>
          <w:sz w:val="28"/>
          <w:szCs w:val="28"/>
          <w:vertAlign w:val="subscript"/>
        </w:rPr>
        <w:t>1</w:t>
      </w:r>
      <w:r w:rsidRPr="002652BC">
        <w:rPr>
          <w:color w:val="000000"/>
          <w:sz w:val="28"/>
          <w:szCs w:val="28"/>
        </w:rPr>
        <w:t>, Р</w:t>
      </w:r>
      <w:r w:rsidRPr="002652BC">
        <w:rPr>
          <w:color w:val="000000"/>
          <w:sz w:val="28"/>
          <w:szCs w:val="28"/>
          <w:vertAlign w:val="subscript"/>
        </w:rPr>
        <w:t>2</w:t>
      </w:r>
      <w:r w:rsidRPr="002652BC">
        <w:rPr>
          <w:color w:val="000000"/>
          <w:sz w:val="28"/>
          <w:szCs w:val="28"/>
        </w:rPr>
        <w:t>, ..., Р</w:t>
      </w:r>
      <w:r w:rsidRPr="002652BC">
        <w:rPr>
          <w:color w:val="000000"/>
          <w:sz w:val="28"/>
          <w:szCs w:val="28"/>
          <w:vertAlign w:val="subscript"/>
        </w:rPr>
        <w:t>n</w:t>
      </w:r>
      <w:r w:rsidRPr="002652BC">
        <w:rPr>
          <w:color w:val="000000"/>
          <w:sz w:val="28"/>
          <w:szCs w:val="28"/>
        </w:rPr>
        <w:t>.</w:t>
      </w:r>
    </w:p>
    <w:p w:rsidR="002652BC" w:rsidRPr="002652BC" w:rsidRDefault="00092C71" w:rsidP="002652BC">
      <w:pPr>
        <w:spacing w:line="360" w:lineRule="auto"/>
        <w:ind w:left="-284" w:right="-58" w:firstLine="568"/>
        <w:jc w:val="both"/>
        <w:rPr>
          <w:color w:val="000000"/>
          <w:sz w:val="28"/>
          <w:szCs w:val="28"/>
        </w:rPr>
      </w:pPr>
      <w:r>
        <w:rPr>
          <w:color w:val="000000"/>
          <w:sz w:val="28"/>
          <w:szCs w:val="28"/>
        </w:rPr>
        <w:pict>
          <v:group id="_x0000_s1026" editas="canvas" style="position:absolute;left:0;text-align:left;margin-left:50.2pt;margin-top:-.3pt;width:367.35pt;height:104.95pt;z-index:-251657216" coordorigin="1866,14119" coordsize="6657,1890" wrapcoords="2998 0 2865 5709 2953 12343 10800 12343 10800 14811 2557 15274 2557 21446 20762 21446 20851 15274 10800 14811 10800 12343 19925 12343 20586 12189 20322 9874 20410 6017 19837 6017 9786 4937 20851 4629 20762 0 2998 0">
            <o:lock v:ext="edit" aspectratio="t"/>
            <v:shape id="_x0000_s1027" type="#_x0000_t75" style="position:absolute;left:1866;top:14119;width:6657;height:1890" o:preferrelative="f">
              <v:fill o:detectmouseclick="t"/>
              <v:path o:extrusionok="t" o:connecttype="none"/>
              <o:lock v:ext="edit" text="t"/>
            </v:shape>
            <v:line id="_x0000_s1028" style="position:absolute" from="2817,15199" to="8116,15200"/>
            <v:line id="_x0000_s1029" style="position:absolute;flip:y" from="2817,14524" to="2817,15199">
              <v:stroke endarrow="block"/>
            </v:line>
            <v:line id="_x0000_s1030" style="position:absolute" from="5942,14659" to="5942,15199">
              <v:stroke endarrow="block"/>
            </v:line>
            <v:line id="_x0000_s1031" style="position:absolute" from="7165,14659" to="7165,15199">
              <v:stroke endarrow="block"/>
            </v:line>
            <v:line id="_x0000_s1032" style="position:absolute" from="8115,14659" to="8115,15199">
              <v:stroke endarrow="block"/>
            </v:line>
            <v:shapetype id="_x0000_t202" coordsize="21600,21600" o:spt="202" path="m,l,21600r21600,l21600,xe">
              <v:stroke joinstyle="miter"/>
              <v:path gradientshapeok="t" o:connecttype="rect"/>
            </v:shapetype>
            <v:shape id="_x0000_s1033" type="#_x0000_t202" style="position:absolute;left:2817;top:14119;width:407;height:270" stroked="f">
              <v:textbox style="mso-next-textbox:#_x0000_s1033" inset="2.12597mm,1.063mm,2.12597mm,1.063mm">
                <w:txbxContent>
                  <w:p w:rsidR="00D973C7" w:rsidRPr="00FA199A" w:rsidRDefault="00D973C7" w:rsidP="002652BC">
                    <w:pPr>
                      <w:rPr>
                        <w:sz w:val="20"/>
                        <w:lang w:val="en-US"/>
                      </w:rPr>
                    </w:pPr>
                    <w:r w:rsidRPr="00FA199A">
                      <w:rPr>
                        <w:sz w:val="20"/>
                        <w:lang w:val="en-US"/>
                      </w:rPr>
                      <w:t>IC</w:t>
                    </w:r>
                  </w:p>
                </w:txbxContent>
              </v:textbox>
            </v:shape>
            <v:shape id="_x0000_s1034" type="#_x0000_t202" style="position:absolute;left:3632;top:14119;width:407;height:405" stroked="f">
              <v:textbox style="mso-next-textbox:#_x0000_s1034" inset="2.12597mm,1.063mm,2.12597mm,1.063mm">
                <w:txbxContent>
                  <w:p w:rsidR="00D973C7" w:rsidRPr="00FA199A" w:rsidRDefault="00D973C7" w:rsidP="002652BC">
                    <w:pPr>
                      <w:rPr>
                        <w:sz w:val="20"/>
                        <w:lang w:val="en-US"/>
                      </w:rPr>
                    </w:pPr>
                    <w:r w:rsidRPr="00FA199A">
                      <w:rPr>
                        <w:sz w:val="20"/>
                        <w:lang w:val="en-US"/>
                      </w:rPr>
                      <w:t>IC</w:t>
                    </w:r>
                  </w:p>
                </w:txbxContent>
              </v:textbox>
            </v:shape>
            <v:shape id="_x0000_s1035" type="#_x0000_t202" style="position:absolute;left:4583;top:14119;width:498;height:405" stroked="f">
              <v:textbox style="mso-next-textbox:#_x0000_s1035" inset="2.12597mm,1.063mm,2.12597mm,1.063mm">
                <w:txbxContent>
                  <w:p w:rsidR="00D973C7" w:rsidRPr="00FA199A" w:rsidRDefault="00D973C7" w:rsidP="002652BC">
                    <w:pPr>
                      <w:rPr>
                        <w:sz w:val="20"/>
                        <w:lang w:val="en-US"/>
                      </w:rPr>
                    </w:pPr>
                    <w:r w:rsidRPr="00FA199A">
                      <w:rPr>
                        <w:sz w:val="20"/>
                        <w:lang w:val="en-US"/>
                      </w:rPr>
                      <w:t>IC</w:t>
                    </w:r>
                  </w:p>
                </w:txbxContent>
              </v:textbox>
            </v:shape>
            <v:shape id="_x0000_s1036" type="#_x0000_t202" style="position:absolute;left:5670;top:14119;width:406;height:405" stroked="f">
              <v:textbox style="mso-next-textbox:#_x0000_s1036" inset="2.12597mm,1.063mm,2.12597mm,1.063mm">
                <w:txbxContent>
                  <w:p w:rsidR="00D973C7" w:rsidRPr="00FA199A" w:rsidRDefault="00D973C7" w:rsidP="002652BC">
                    <w:pPr>
                      <w:rPr>
                        <w:sz w:val="20"/>
                        <w:lang w:val="en-US"/>
                      </w:rPr>
                    </w:pPr>
                    <w:r w:rsidRPr="00FA199A">
                      <w:rPr>
                        <w:sz w:val="20"/>
                        <w:lang w:val="en-US"/>
                      </w:rPr>
                      <w:t>P</w:t>
                    </w:r>
                  </w:p>
                </w:txbxContent>
              </v:textbox>
            </v:shape>
            <v:shape id="_x0000_s1037" type="#_x0000_t202" style="position:absolute;left:6892;top:14119;width:407;height:405" stroked="f">
              <v:textbox style="mso-next-textbox:#_x0000_s1037" inset="2.12597mm,1.063mm,2.12597mm,1.063mm">
                <w:txbxContent>
                  <w:p w:rsidR="00D973C7" w:rsidRPr="00FA199A" w:rsidRDefault="00D973C7" w:rsidP="002652BC">
                    <w:pPr>
                      <w:rPr>
                        <w:sz w:val="20"/>
                        <w:lang w:val="en-US"/>
                      </w:rPr>
                    </w:pPr>
                    <w:r w:rsidRPr="00FA199A">
                      <w:rPr>
                        <w:sz w:val="20"/>
                        <w:lang w:val="en-US"/>
                      </w:rPr>
                      <w:t>P</w:t>
                    </w:r>
                  </w:p>
                </w:txbxContent>
              </v:textbox>
            </v:shape>
            <v:shape id="_x0000_s1038" type="#_x0000_t202" style="position:absolute;left:7843;top:14119;width:407;height:405" stroked="f">
              <v:textbox style="mso-next-textbox:#_x0000_s1038" inset="2.12597mm,1.063mm,2.12597mm,1.063mm">
                <w:txbxContent>
                  <w:p w:rsidR="00D973C7" w:rsidRPr="00FA199A" w:rsidRDefault="00D973C7" w:rsidP="002652BC">
                    <w:pPr>
                      <w:rPr>
                        <w:sz w:val="20"/>
                        <w:lang w:val="en-US"/>
                      </w:rPr>
                    </w:pPr>
                    <w:r w:rsidRPr="00FA199A">
                      <w:rPr>
                        <w:sz w:val="20"/>
                        <w:lang w:val="en-US"/>
                      </w:rPr>
                      <w:t>P</w:t>
                    </w:r>
                  </w:p>
                </w:txbxContent>
              </v:textbox>
            </v:shape>
            <v:shape id="_x0000_s1039" type="#_x0000_t202" style="position:absolute;left:2681;top:15469;width:5570;height:540" stroked="f">
              <v:textbox style="mso-next-textbox:#_x0000_s1039" inset="2.12597mm,1.063mm,2.12597mm,1.063mm">
                <w:txbxContent>
                  <w:p w:rsidR="00D973C7" w:rsidRPr="00FA199A" w:rsidRDefault="00D973C7" w:rsidP="002652BC">
                    <w:pPr>
                      <w:rPr>
                        <w:sz w:val="20"/>
                        <w:lang w:val="en-US"/>
                      </w:rPr>
                    </w:pPr>
                    <w:r w:rsidRPr="00FA199A">
                      <w:rPr>
                        <w:sz w:val="20"/>
                        <w:lang w:val="en-US"/>
                      </w:rPr>
                      <w:t xml:space="preserve">0                 1       …            m                      3                         4 </w:t>
                    </w:r>
                    <w:r w:rsidRPr="00FA199A">
                      <w:rPr>
                        <w:sz w:val="20"/>
                      </w:rPr>
                      <w:t xml:space="preserve">    …</w:t>
                    </w:r>
                    <w:r w:rsidRPr="00FA199A">
                      <w:rPr>
                        <w:sz w:val="20"/>
                        <w:lang w:val="en-US"/>
                      </w:rPr>
                      <w:t xml:space="preserve">  </w:t>
                    </w:r>
                    <w:r w:rsidRPr="00FA199A">
                      <w:rPr>
                        <w:sz w:val="20"/>
                      </w:rPr>
                      <w:t xml:space="preserve">      </w:t>
                    </w:r>
                    <w:r w:rsidRPr="00FA199A">
                      <w:rPr>
                        <w:sz w:val="20"/>
                        <w:lang w:val="en-US"/>
                      </w:rPr>
                      <w:t>n</w:t>
                    </w:r>
                  </w:p>
                </w:txbxContent>
              </v:textbox>
            </v:shape>
            <v:line id="_x0000_s1040" style="position:absolute;flip:y" from="3768,14524" to="3768,15199">
              <v:stroke endarrow="block"/>
            </v:line>
            <v:line id="_x0000_s1041" style="position:absolute;flip:y" from="4855,14524" to="4855,15199">
              <v:stroke endarrow="block"/>
            </v:line>
            <w10:wrap type="tight"/>
          </v:group>
        </w:pict>
      </w:r>
    </w:p>
    <w:p w:rsidR="002652BC" w:rsidRPr="002652BC" w:rsidRDefault="002652BC" w:rsidP="002652BC">
      <w:pPr>
        <w:spacing w:line="360" w:lineRule="auto"/>
        <w:ind w:left="-284" w:right="-58" w:firstLine="568"/>
        <w:jc w:val="center"/>
        <w:rPr>
          <w:color w:val="000000"/>
          <w:sz w:val="28"/>
          <w:szCs w:val="28"/>
        </w:rPr>
      </w:pPr>
    </w:p>
    <w:p w:rsidR="002652BC" w:rsidRDefault="002652BC" w:rsidP="002652BC">
      <w:pPr>
        <w:spacing w:line="360" w:lineRule="auto"/>
        <w:ind w:right="-58"/>
        <w:jc w:val="both"/>
        <w:rPr>
          <w:color w:val="000000"/>
          <w:sz w:val="28"/>
          <w:szCs w:val="28"/>
        </w:rPr>
      </w:pPr>
    </w:p>
    <w:p w:rsidR="002652BC" w:rsidRPr="002652BC" w:rsidRDefault="002652BC" w:rsidP="002652BC">
      <w:pPr>
        <w:spacing w:line="360" w:lineRule="auto"/>
        <w:ind w:right="-58"/>
        <w:jc w:val="both"/>
        <w:rPr>
          <w:color w:val="000000"/>
          <w:sz w:val="28"/>
          <w:szCs w:val="28"/>
        </w:rPr>
      </w:pPr>
    </w:p>
    <w:p w:rsidR="00276099" w:rsidRDefault="00276099" w:rsidP="002652BC">
      <w:pPr>
        <w:spacing w:after="240" w:line="360" w:lineRule="auto"/>
        <w:ind w:left="-284" w:right="-58" w:firstLine="568"/>
        <w:jc w:val="center"/>
        <w:rPr>
          <w:color w:val="000000"/>
          <w:sz w:val="28"/>
          <w:szCs w:val="28"/>
        </w:rPr>
      </w:pPr>
    </w:p>
    <w:p w:rsidR="002652BC" w:rsidRPr="002652BC" w:rsidRDefault="002652BC" w:rsidP="002652BC">
      <w:pPr>
        <w:spacing w:after="240" w:line="360" w:lineRule="auto"/>
        <w:ind w:left="-284" w:right="-58" w:firstLine="568"/>
        <w:jc w:val="center"/>
        <w:rPr>
          <w:color w:val="000000"/>
          <w:sz w:val="28"/>
          <w:szCs w:val="28"/>
        </w:rPr>
      </w:pPr>
      <w:r w:rsidRPr="002652BC">
        <w:rPr>
          <w:color w:val="000000"/>
          <w:sz w:val="28"/>
          <w:szCs w:val="28"/>
        </w:rPr>
        <w:t>Рис. 1.2.1  Схема оценки эффективности инвестиционного проекта</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Современная величина этих общих накопленных доходов находится дисконтированием по ставке сравнения r:</w:t>
      </w:r>
    </w:p>
    <w:p w:rsidR="002652BC" w:rsidRPr="002652BC" w:rsidRDefault="002652BC" w:rsidP="002652BC">
      <w:pPr>
        <w:spacing w:line="360" w:lineRule="auto"/>
        <w:ind w:left="-284" w:right="-58" w:firstLine="568"/>
        <w:jc w:val="center"/>
        <w:rPr>
          <w:color w:val="000000"/>
          <w:sz w:val="28"/>
          <w:szCs w:val="28"/>
        </w:rPr>
      </w:pPr>
      <w:r w:rsidRPr="002652BC">
        <w:rPr>
          <w:color w:val="000000"/>
          <w:sz w:val="28"/>
          <w:szCs w:val="28"/>
        </w:rPr>
        <w:object w:dxaOrig="2299" w:dyaOrig="720">
          <v:shape id="_x0000_i1030" type="#_x0000_t75" style="width:114.85pt;height:36pt" o:ole="">
            <v:imagedata r:id="rId18" o:title=""/>
          </v:shape>
          <o:OLEObject Type="Embed" ProgID="Equation.2" ShapeID="_x0000_i1030" DrawAspect="Content" ObjectID="_1445756867" r:id="rId19"/>
        </w:object>
      </w:r>
      <w:r w:rsidRPr="002652BC">
        <w:rPr>
          <w:color w:val="000000"/>
          <w:sz w:val="28"/>
          <w:szCs w:val="28"/>
        </w:rPr>
        <w:t>,</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 xml:space="preserve">где Рj - размер дохода в </w:t>
      </w:r>
      <w:r w:rsidRPr="002652BC">
        <w:rPr>
          <w:color w:val="000000"/>
          <w:sz w:val="28"/>
          <w:szCs w:val="28"/>
          <w:lang w:val="en-US"/>
        </w:rPr>
        <w:t>j</w:t>
      </w:r>
      <w:r w:rsidRPr="002652BC">
        <w:rPr>
          <w:color w:val="000000"/>
          <w:sz w:val="28"/>
          <w:szCs w:val="28"/>
        </w:rPr>
        <w:t>-ом периоде; r  -  ставка сравнения (дисконтирования).</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Современная величина инвестиций:</w:t>
      </w:r>
    </w:p>
    <w:p w:rsidR="002652BC" w:rsidRPr="002652BC" w:rsidRDefault="002652BC" w:rsidP="002652BC">
      <w:pPr>
        <w:spacing w:line="360" w:lineRule="auto"/>
        <w:ind w:left="-284" w:right="-58" w:firstLine="568"/>
        <w:jc w:val="center"/>
        <w:rPr>
          <w:color w:val="000000"/>
          <w:sz w:val="28"/>
          <w:szCs w:val="28"/>
        </w:rPr>
      </w:pPr>
      <w:r w:rsidRPr="002652BC">
        <w:rPr>
          <w:color w:val="000000"/>
          <w:sz w:val="28"/>
          <w:szCs w:val="28"/>
        </w:rPr>
        <w:object w:dxaOrig="2600" w:dyaOrig="780">
          <v:shape id="_x0000_i1031" type="#_x0000_t75" style="width:129.45pt;height:39.45pt" o:ole="">
            <v:imagedata r:id="rId20" o:title=""/>
          </v:shape>
          <o:OLEObject Type="Embed" ProgID="Equation.DSMT4" ShapeID="_x0000_i1031" DrawAspect="Content" ObjectID="_1445756868" r:id="rId21"/>
        </w:object>
      </w:r>
      <w:r w:rsidRPr="002652BC">
        <w:rPr>
          <w:color w:val="000000"/>
          <w:sz w:val="28"/>
          <w:szCs w:val="28"/>
        </w:rPr>
        <w:t>.</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Чистый приведённый доход (эффект, стоимость) находится как разность приведённой величины дохода и капиталовложений (инвестиций):</w:t>
      </w:r>
    </w:p>
    <w:p w:rsidR="002652BC" w:rsidRPr="002652BC" w:rsidRDefault="002652BC" w:rsidP="002652BC">
      <w:pPr>
        <w:spacing w:line="360" w:lineRule="auto"/>
        <w:ind w:left="-284" w:right="-58" w:firstLine="568"/>
        <w:jc w:val="center"/>
        <w:rPr>
          <w:color w:val="000000"/>
          <w:sz w:val="28"/>
          <w:szCs w:val="28"/>
        </w:rPr>
      </w:pPr>
      <w:r w:rsidRPr="002652BC">
        <w:rPr>
          <w:color w:val="000000"/>
          <w:sz w:val="28"/>
          <w:szCs w:val="28"/>
        </w:rPr>
        <w:object w:dxaOrig="3019" w:dyaOrig="780">
          <v:shape id="_x0000_i1032" type="#_x0000_t75" style="width:150.85pt;height:39.45pt" o:ole="">
            <v:imagedata r:id="rId22" o:title=""/>
          </v:shape>
          <o:OLEObject Type="Embed" ProgID="Equation.2" ShapeID="_x0000_i1032" DrawAspect="Content" ObjectID="_1445756869" r:id="rId23"/>
        </w:object>
      </w:r>
      <w:r w:rsidRPr="002652BC">
        <w:rPr>
          <w:color w:val="000000"/>
          <w:sz w:val="28"/>
          <w:szCs w:val="28"/>
        </w:rPr>
        <w:t>.</w:t>
      </w:r>
    </w:p>
    <w:p w:rsidR="002652BC" w:rsidRPr="002652BC" w:rsidRDefault="002652BC" w:rsidP="002652BC">
      <w:pPr>
        <w:spacing w:line="360" w:lineRule="auto"/>
        <w:ind w:left="-284" w:right="-58" w:firstLine="568"/>
        <w:jc w:val="both"/>
        <w:rPr>
          <w:color w:val="000000"/>
          <w:sz w:val="28"/>
          <w:szCs w:val="28"/>
        </w:rPr>
      </w:pPr>
      <w:r w:rsidRPr="002652BC">
        <w:rPr>
          <w:color w:val="000000"/>
          <w:sz w:val="28"/>
          <w:szCs w:val="28"/>
        </w:rPr>
        <w:t xml:space="preserve">Если NPV &gt; 0, то инвестор получит прибыль, инвестиционный проект является эффективным. Если NPV &lt; 0, инвестор понесет убытки, проект неэффективный. Если NPV = 0 инвестиции ни прибыльны, ни убыточны. </w:t>
      </w:r>
    </w:p>
    <w:p w:rsidR="002652BC" w:rsidRPr="002652BC" w:rsidRDefault="002652BC" w:rsidP="002652BC">
      <w:pPr>
        <w:spacing w:line="360" w:lineRule="auto"/>
        <w:ind w:left="-284" w:firstLine="568"/>
        <w:jc w:val="both"/>
        <w:rPr>
          <w:color w:val="000000"/>
          <w:sz w:val="28"/>
          <w:szCs w:val="28"/>
        </w:rPr>
      </w:pPr>
      <w:r w:rsidRPr="002652BC">
        <w:rPr>
          <w:color w:val="000000"/>
          <w:sz w:val="28"/>
          <w:szCs w:val="28"/>
        </w:rPr>
        <w:t>При анализе эффективности инвестиций в целом по стране, региону или отрасли экономики решение проблемы усложняется, поскольку в этом случае, как правило, отсутствуют сведения о результатах инвести</w:t>
      </w:r>
      <w:r w:rsidRPr="002652BC">
        <w:rPr>
          <w:color w:val="000000"/>
          <w:sz w:val="28"/>
          <w:szCs w:val="28"/>
        </w:rPr>
        <w:softHyphen/>
        <w:t xml:space="preserve">ций и их распределении во времени. Сбор таких сведений по каждому инвестиционному проекту очень дорог и трудоемок. </w:t>
      </w:r>
    </w:p>
    <w:p w:rsidR="002652BC" w:rsidRPr="002652BC" w:rsidRDefault="002652BC" w:rsidP="002652BC">
      <w:pPr>
        <w:spacing w:line="360" w:lineRule="auto"/>
        <w:ind w:left="-284" w:firstLine="568"/>
        <w:jc w:val="both"/>
        <w:rPr>
          <w:sz w:val="28"/>
          <w:szCs w:val="28"/>
        </w:rPr>
      </w:pPr>
      <w:r w:rsidRPr="002652BC">
        <w:rPr>
          <w:color w:val="000000"/>
          <w:sz w:val="28"/>
          <w:szCs w:val="28"/>
        </w:rPr>
        <w:t>Потому на макро</w:t>
      </w:r>
      <w:r w:rsidRPr="002652BC">
        <w:rPr>
          <w:color w:val="000000"/>
          <w:sz w:val="28"/>
          <w:szCs w:val="28"/>
        </w:rPr>
        <w:softHyphen/>
        <w:t>экономическом уровне приходится осуществлять приблизительную оценку эффективности реальных инвестиций на основе имеющихся мак</w:t>
      </w:r>
      <w:r w:rsidRPr="002652BC">
        <w:rPr>
          <w:color w:val="000000"/>
          <w:sz w:val="28"/>
          <w:szCs w:val="28"/>
        </w:rPr>
        <w:softHyphen/>
        <w:t>ропоказателей.</w:t>
      </w:r>
    </w:p>
    <w:p w:rsidR="002652BC" w:rsidRPr="002652BC" w:rsidRDefault="002652BC" w:rsidP="002652BC">
      <w:pPr>
        <w:spacing w:line="360" w:lineRule="auto"/>
        <w:ind w:left="-284" w:firstLine="568"/>
        <w:jc w:val="both"/>
        <w:rPr>
          <w:sz w:val="28"/>
          <w:szCs w:val="28"/>
        </w:rPr>
      </w:pPr>
      <w:r w:rsidRPr="002652BC">
        <w:rPr>
          <w:color w:val="000000"/>
          <w:sz w:val="28"/>
          <w:szCs w:val="28"/>
        </w:rPr>
        <w:t>Например, сравнивая эффективность инвестиций, вложенных в различные отрасли экономики, можно допустить, что в каждой из этих от</w:t>
      </w:r>
      <w:r w:rsidRPr="002652BC">
        <w:rPr>
          <w:color w:val="000000"/>
          <w:sz w:val="28"/>
          <w:szCs w:val="28"/>
        </w:rPr>
        <w:softHyphen/>
        <w:t>раслей среднегодовой прирост (за определенное количество лет) произве</w:t>
      </w:r>
      <w:r w:rsidRPr="002652BC">
        <w:rPr>
          <w:color w:val="000000"/>
          <w:sz w:val="28"/>
          <w:szCs w:val="28"/>
        </w:rPr>
        <w:softHyphen/>
        <w:t>денной добавленной стоимости порожден среднегодовым значением инве</w:t>
      </w:r>
      <w:r w:rsidRPr="002652BC">
        <w:rPr>
          <w:color w:val="000000"/>
          <w:sz w:val="28"/>
          <w:szCs w:val="28"/>
        </w:rPr>
        <w:softHyphen/>
        <w:t>стиций за этот период. При таком допущении эффективность инвестиций  каждую отрасль может быть определена по формуле:</w:t>
      </w:r>
    </w:p>
    <w:p w:rsidR="002652BC" w:rsidRPr="002652BC" w:rsidRDefault="002652BC" w:rsidP="002652BC">
      <w:pPr>
        <w:spacing w:line="360" w:lineRule="auto"/>
        <w:ind w:left="-284" w:firstLine="568"/>
        <w:jc w:val="center"/>
        <w:rPr>
          <w:color w:val="000000"/>
          <w:sz w:val="28"/>
          <w:szCs w:val="28"/>
        </w:rPr>
      </w:pPr>
      <w:r w:rsidRPr="002652BC">
        <w:rPr>
          <w:color w:val="000000"/>
          <w:position w:val="-60"/>
          <w:sz w:val="28"/>
          <w:szCs w:val="28"/>
        </w:rPr>
        <w:object w:dxaOrig="1460" w:dyaOrig="1320">
          <v:shape id="_x0000_i1033" type="#_x0000_t75" style="width:64.3pt;height:58.3pt" o:ole="">
            <v:imagedata r:id="rId24" o:title=""/>
          </v:shape>
          <o:OLEObject Type="Embed" ProgID="Equation.DSMT4" ShapeID="_x0000_i1033" DrawAspect="Content" ObjectID="_1445756870" r:id="rId25"/>
        </w:object>
      </w:r>
      <w:r w:rsidRPr="002652BC">
        <w:rPr>
          <w:color w:val="000000"/>
          <w:sz w:val="28"/>
          <w:szCs w:val="28"/>
        </w:rPr>
        <w:t>,</w:t>
      </w:r>
    </w:p>
    <w:p w:rsidR="002652BC" w:rsidRPr="002652BC" w:rsidRDefault="002652BC" w:rsidP="002652BC">
      <w:pPr>
        <w:spacing w:line="360" w:lineRule="auto"/>
        <w:ind w:left="-284" w:firstLine="568"/>
        <w:jc w:val="both"/>
        <w:rPr>
          <w:sz w:val="28"/>
          <w:szCs w:val="28"/>
        </w:rPr>
      </w:pPr>
      <w:proofErr w:type="gramStart"/>
      <w:r w:rsidRPr="002652BC">
        <w:rPr>
          <w:sz w:val="28"/>
          <w:szCs w:val="28"/>
        </w:rPr>
        <w:t>где Э</w:t>
      </w:r>
      <w:r w:rsidRPr="002652BC">
        <w:rPr>
          <w:sz w:val="28"/>
          <w:szCs w:val="28"/>
          <w:vertAlign w:val="subscript"/>
        </w:rPr>
        <w:t>И</w:t>
      </w:r>
      <w:r w:rsidRPr="002652BC">
        <w:rPr>
          <w:sz w:val="28"/>
          <w:szCs w:val="28"/>
        </w:rPr>
        <w:t xml:space="preserve"> - эффективность реальных инвестиций в отрасль за </w:t>
      </w:r>
      <w:r w:rsidRPr="002652BC">
        <w:rPr>
          <w:sz w:val="28"/>
          <w:szCs w:val="28"/>
          <w:lang w:val="en-US"/>
        </w:rPr>
        <w:t>n</w:t>
      </w:r>
      <w:r w:rsidRPr="002652BC">
        <w:rPr>
          <w:sz w:val="28"/>
          <w:szCs w:val="28"/>
        </w:rPr>
        <w:t xml:space="preserve">-летний период; </w:t>
      </w:r>
      <w:r w:rsidRPr="002652BC">
        <w:rPr>
          <w:position w:val="-12"/>
          <w:sz w:val="28"/>
          <w:szCs w:val="28"/>
        </w:rPr>
        <w:object w:dxaOrig="580" w:dyaOrig="360">
          <v:shape id="_x0000_i1034" type="#_x0000_t75" style="width:29.15pt;height:18pt" o:ole="">
            <v:imagedata r:id="rId26" o:title=""/>
          </v:shape>
          <o:OLEObject Type="Embed" ProgID="Equation.DSMT4" ShapeID="_x0000_i1034" DrawAspect="Content" ObjectID="_1445756871" r:id="rId27"/>
        </w:object>
      </w:r>
      <w:r w:rsidRPr="002652BC">
        <w:rPr>
          <w:sz w:val="28"/>
          <w:szCs w:val="28"/>
        </w:rPr>
        <w:t xml:space="preserve"> - прирост добавленной стоимости в отрасли в </w:t>
      </w:r>
      <w:r w:rsidRPr="002652BC">
        <w:rPr>
          <w:sz w:val="28"/>
          <w:szCs w:val="28"/>
          <w:lang w:val="en-US"/>
        </w:rPr>
        <w:t>i</w:t>
      </w:r>
      <w:r w:rsidRPr="002652BC">
        <w:rPr>
          <w:sz w:val="28"/>
          <w:szCs w:val="28"/>
        </w:rPr>
        <w:t>-м году при условии, что за каждый год добавленная стоимость приведена в сопос</w:t>
      </w:r>
      <w:r w:rsidRPr="002652BC">
        <w:rPr>
          <w:sz w:val="28"/>
          <w:szCs w:val="28"/>
        </w:rPr>
        <w:softHyphen/>
        <w:t>тавимые цены (например, цены последнего года рассматриваемого пе</w:t>
      </w:r>
      <w:r w:rsidRPr="002652BC">
        <w:rPr>
          <w:sz w:val="28"/>
          <w:szCs w:val="28"/>
        </w:rPr>
        <w:softHyphen/>
        <w:t>риода);</w:t>
      </w:r>
      <w:r w:rsidRPr="002652BC">
        <w:rPr>
          <w:position w:val="-12"/>
          <w:sz w:val="28"/>
          <w:szCs w:val="28"/>
        </w:rPr>
        <w:object w:dxaOrig="300" w:dyaOrig="360">
          <v:shape id="_x0000_i1035" type="#_x0000_t75" style="width:15.45pt;height:18pt" o:ole="">
            <v:imagedata r:id="rId28" o:title=""/>
          </v:shape>
          <o:OLEObject Type="Embed" ProgID="Equation.DSMT4" ShapeID="_x0000_i1035" DrawAspect="Content" ObjectID="_1445756872" r:id="rId29"/>
        </w:object>
      </w:r>
      <w:r w:rsidRPr="002652BC">
        <w:rPr>
          <w:i/>
          <w:iCs/>
          <w:sz w:val="28"/>
          <w:szCs w:val="28"/>
        </w:rPr>
        <w:t xml:space="preserve"> - </w:t>
      </w:r>
      <w:r w:rsidRPr="002652BC">
        <w:rPr>
          <w:sz w:val="28"/>
          <w:szCs w:val="28"/>
        </w:rPr>
        <w:t xml:space="preserve">инвестиции в </w:t>
      </w:r>
      <w:r w:rsidRPr="002652BC">
        <w:rPr>
          <w:sz w:val="28"/>
          <w:szCs w:val="28"/>
          <w:lang w:val="en-US"/>
        </w:rPr>
        <w:t>i</w:t>
      </w:r>
      <w:r w:rsidRPr="002652BC">
        <w:rPr>
          <w:sz w:val="28"/>
          <w:szCs w:val="28"/>
        </w:rPr>
        <w:t>-м году при условии, что за каждый год инвести</w:t>
      </w:r>
      <w:r w:rsidRPr="002652BC">
        <w:rPr>
          <w:sz w:val="28"/>
          <w:szCs w:val="28"/>
        </w:rPr>
        <w:softHyphen/>
        <w:t>ции приведены в сопоставимые цены того же года.</w:t>
      </w:r>
      <w:proofErr w:type="gramEnd"/>
    </w:p>
    <w:p w:rsidR="002652BC" w:rsidRPr="002652BC" w:rsidRDefault="002652BC" w:rsidP="002652BC">
      <w:pPr>
        <w:spacing w:line="360" w:lineRule="auto"/>
        <w:ind w:left="-284" w:firstLine="568"/>
        <w:jc w:val="both"/>
        <w:rPr>
          <w:sz w:val="28"/>
          <w:szCs w:val="28"/>
        </w:rPr>
      </w:pPr>
      <w:r w:rsidRPr="002652BC">
        <w:rPr>
          <w:sz w:val="28"/>
          <w:szCs w:val="28"/>
        </w:rPr>
        <w:t>Тогда интенсивность инвестиционных потоков  характеризуется показателем объема инвестиций на один рубль те</w:t>
      </w:r>
      <w:r w:rsidRPr="002652BC">
        <w:rPr>
          <w:sz w:val="28"/>
          <w:szCs w:val="28"/>
        </w:rPr>
        <w:softHyphen/>
        <w:t>кущих затрат:</w:t>
      </w:r>
    </w:p>
    <w:p w:rsidR="002652BC" w:rsidRPr="002652BC" w:rsidRDefault="002652BC" w:rsidP="002652BC">
      <w:pPr>
        <w:spacing w:line="360" w:lineRule="auto"/>
        <w:ind w:left="-284" w:firstLine="568"/>
        <w:jc w:val="center"/>
        <w:rPr>
          <w:sz w:val="28"/>
          <w:szCs w:val="28"/>
        </w:rPr>
      </w:pPr>
      <w:r w:rsidRPr="002652BC">
        <w:rPr>
          <w:position w:val="-30"/>
          <w:sz w:val="28"/>
          <w:szCs w:val="28"/>
        </w:rPr>
        <w:object w:dxaOrig="1280" w:dyaOrig="680">
          <v:shape id="_x0000_i1036" type="#_x0000_t75" style="width:63.45pt;height:33.45pt" o:ole="">
            <v:imagedata r:id="rId30" o:title=""/>
          </v:shape>
          <o:OLEObject Type="Embed" ProgID="Equation.DSMT4" ShapeID="_x0000_i1036" DrawAspect="Content" ObjectID="_1445756873" r:id="rId31"/>
        </w:object>
      </w:r>
    </w:p>
    <w:p w:rsidR="002652BC" w:rsidRPr="002652BC" w:rsidRDefault="002652BC" w:rsidP="002652BC">
      <w:pPr>
        <w:spacing w:line="360" w:lineRule="auto"/>
        <w:ind w:left="-284" w:firstLine="568"/>
        <w:jc w:val="both"/>
        <w:rPr>
          <w:sz w:val="28"/>
          <w:szCs w:val="28"/>
        </w:rPr>
      </w:pPr>
      <w:r w:rsidRPr="002652BC">
        <w:rPr>
          <w:sz w:val="28"/>
          <w:szCs w:val="28"/>
        </w:rPr>
        <w:t>Текущие затраты могут быть приняты на уровне затрат на производство товаров и услуг. Этот показатель сравнивает потоки средств, направляемых хозяйственной единицей на инвестиционные и текущие цели.</w:t>
      </w:r>
      <w:r>
        <w:rPr>
          <w:sz w:val="28"/>
          <w:szCs w:val="28"/>
        </w:rPr>
        <w:t xml:space="preserve"> </w:t>
      </w:r>
      <w:r w:rsidRPr="002652BC">
        <w:rPr>
          <w:color w:val="000000"/>
          <w:sz w:val="28"/>
          <w:szCs w:val="28"/>
        </w:rPr>
        <w:t>По состоянию на конец 2012 г.</w:t>
      </w:r>
      <w:r w:rsidRPr="002652BC">
        <w:rPr>
          <w:rStyle w:val="apple-converted-space"/>
          <w:color w:val="000000"/>
          <w:sz w:val="28"/>
          <w:szCs w:val="28"/>
        </w:rPr>
        <w:t> </w:t>
      </w:r>
      <w:r w:rsidRPr="002652BC">
        <w:rPr>
          <w:bCs/>
          <w:color w:val="000000"/>
          <w:sz w:val="28"/>
          <w:szCs w:val="28"/>
        </w:rPr>
        <w:t>накопленный иностранный капитал</w:t>
      </w:r>
      <w:r w:rsidRPr="002652BC">
        <w:rPr>
          <w:bCs/>
          <w:color w:val="000000"/>
          <w:sz w:val="28"/>
          <w:szCs w:val="28"/>
          <w:vertAlign w:val="superscript"/>
        </w:rPr>
        <w:t xml:space="preserve"> </w:t>
      </w:r>
      <w:r w:rsidRPr="002652BC">
        <w:rPr>
          <w:bCs/>
          <w:color w:val="000000"/>
          <w:sz w:val="28"/>
          <w:szCs w:val="28"/>
        </w:rPr>
        <w:t>в экономике России</w:t>
      </w:r>
      <w:r w:rsidRPr="002652BC">
        <w:rPr>
          <w:rStyle w:val="apple-converted-space"/>
          <w:color w:val="000000"/>
          <w:sz w:val="28"/>
          <w:szCs w:val="28"/>
        </w:rPr>
        <w:t> </w:t>
      </w:r>
      <w:r w:rsidRPr="002652BC">
        <w:rPr>
          <w:color w:val="000000"/>
          <w:sz w:val="28"/>
          <w:szCs w:val="28"/>
        </w:rPr>
        <w:t>составил 362,4 млрд. долларов США, что на 4,4% больше по сравнению с предыдущим годом. Наибольший удельный вес в накопленном иностранном капитале приходился на прочие инвестиции, осуществляемые на возвратной основе - 60,1% (на конец 2011г. - 57,1%), доля прямых инвестиций составила 37,5% (40,1%), портфельных - 2,4% (2,8%).</w:t>
      </w:r>
      <w:r>
        <w:rPr>
          <w:color w:val="000000"/>
          <w:sz w:val="28"/>
          <w:szCs w:val="28"/>
        </w:rPr>
        <w:t xml:space="preserve"> </w:t>
      </w:r>
      <w:r w:rsidRPr="002652BC">
        <w:rPr>
          <w:color w:val="000000"/>
          <w:sz w:val="28"/>
          <w:szCs w:val="28"/>
        </w:rPr>
        <w:t>В 2012г. в экономику России</w:t>
      </w:r>
      <w:r w:rsidRPr="002652BC">
        <w:rPr>
          <w:rStyle w:val="apple-converted-space"/>
          <w:color w:val="000000"/>
          <w:sz w:val="28"/>
          <w:szCs w:val="28"/>
        </w:rPr>
        <w:t> </w:t>
      </w:r>
      <w:r w:rsidRPr="002652BC">
        <w:rPr>
          <w:bCs/>
          <w:color w:val="000000"/>
          <w:sz w:val="28"/>
          <w:szCs w:val="28"/>
        </w:rPr>
        <w:t>поступило 154,6</w:t>
      </w:r>
      <w:r w:rsidRPr="002652BC">
        <w:rPr>
          <w:rStyle w:val="apple-converted-space"/>
          <w:bCs/>
          <w:color w:val="000000"/>
          <w:sz w:val="28"/>
          <w:szCs w:val="28"/>
        </w:rPr>
        <w:t> </w:t>
      </w:r>
      <w:r w:rsidRPr="002652BC">
        <w:rPr>
          <w:color w:val="000000"/>
          <w:sz w:val="28"/>
          <w:szCs w:val="28"/>
        </w:rPr>
        <w:t>млрд.долларов иностранных инвестиций, что на 18,9% меньше, чем в 2011 году.</w:t>
      </w:r>
      <w:r>
        <w:rPr>
          <w:color w:val="000000"/>
          <w:sz w:val="28"/>
          <w:szCs w:val="28"/>
        </w:rPr>
        <w:t xml:space="preserve"> </w:t>
      </w:r>
      <w:r w:rsidRPr="002652BC">
        <w:rPr>
          <w:color w:val="000000"/>
          <w:sz w:val="28"/>
          <w:szCs w:val="28"/>
        </w:rPr>
        <w:t>Объем</w:t>
      </w:r>
      <w:r w:rsidRPr="002652BC">
        <w:rPr>
          <w:rStyle w:val="apple-converted-space"/>
          <w:color w:val="000000"/>
          <w:sz w:val="28"/>
          <w:szCs w:val="28"/>
        </w:rPr>
        <w:t> </w:t>
      </w:r>
      <w:r w:rsidRPr="002652BC">
        <w:rPr>
          <w:bCs/>
          <w:color w:val="000000"/>
          <w:sz w:val="28"/>
          <w:szCs w:val="28"/>
        </w:rPr>
        <w:t>погашенных</w:t>
      </w:r>
      <w:r w:rsidRPr="002652BC">
        <w:rPr>
          <w:rStyle w:val="apple-converted-space"/>
          <w:bCs/>
          <w:color w:val="000000"/>
          <w:sz w:val="28"/>
          <w:szCs w:val="28"/>
        </w:rPr>
        <w:t> </w:t>
      </w:r>
      <w:r w:rsidRPr="002652BC">
        <w:rPr>
          <w:color w:val="000000"/>
          <w:sz w:val="28"/>
          <w:szCs w:val="28"/>
        </w:rPr>
        <w:t>инвестиций, поступивших ранее в Россию из-за рубежа, составил 136,6 млрд.долларов, или на 17,3% меньше, чем в 2011 году.</w:t>
      </w:r>
    </w:p>
    <w:p w:rsidR="002652BC" w:rsidRPr="002652BC" w:rsidRDefault="002652BC" w:rsidP="002652BC">
      <w:pPr>
        <w:pStyle w:val="a8"/>
        <w:spacing w:before="0" w:beforeAutospacing="0" w:after="0" w:afterAutospacing="0" w:line="360" w:lineRule="auto"/>
        <w:ind w:left="-284" w:firstLine="568"/>
        <w:jc w:val="both"/>
        <w:rPr>
          <w:color w:val="000000"/>
          <w:sz w:val="28"/>
          <w:szCs w:val="28"/>
        </w:rPr>
      </w:pPr>
      <w:r w:rsidRPr="002652BC">
        <w:rPr>
          <w:color w:val="000000"/>
          <w:sz w:val="28"/>
          <w:szCs w:val="28"/>
        </w:rPr>
        <w:t>Объем</w:t>
      </w:r>
      <w:r w:rsidRPr="002652BC">
        <w:rPr>
          <w:rStyle w:val="apple-converted-space"/>
          <w:rFonts w:eastAsia="Calibri"/>
          <w:bCs/>
          <w:color w:val="000000"/>
          <w:sz w:val="28"/>
          <w:szCs w:val="28"/>
        </w:rPr>
        <w:t> </w:t>
      </w:r>
      <w:r w:rsidRPr="002652BC">
        <w:rPr>
          <w:bCs/>
          <w:color w:val="000000"/>
          <w:sz w:val="28"/>
          <w:szCs w:val="28"/>
        </w:rPr>
        <w:t>инвестиций из России, накопленных за рубежом,</w:t>
      </w:r>
      <w:r w:rsidRPr="002652BC">
        <w:rPr>
          <w:rStyle w:val="apple-converted-space"/>
          <w:rFonts w:eastAsia="Calibri"/>
          <w:bCs/>
          <w:color w:val="000000"/>
          <w:sz w:val="28"/>
          <w:szCs w:val="28"/>
        </w:rPr>
        <w:t> </w:t>
      </w:r>
      <w:r w:rsidRPr="002652BC">
        <w:rPr>
          <w:color w:val="000000"/>
          <w:sz w:val="28"/>
          <w:szCs w:val="28"/>
        </w:rPr>
        <w:t>на конец 2012г. составил 117,8 млрд.долларов США. В 2012г. из России за рубеж направлено 149,9 млрд. долларов США иностранных инвестиций, или на 1,2% меньше, чем в 2011 году.</w:t>
      </w:r>
      <w:r>
        <w:rPr>
          <w:color w:val="000000"/>
          <w:sz w:val="28"/>
          <w:szCs w:val="28"/>
        </w:rPr>
        <w:t xml:space="preserve"> </w:t>
      </w:r>
      <w:r w:rsidRPr="002652BC">
        <w:rPr>
          <w:color w:val="000000"/>
          <w:sz w:val="28"/>
          <w:szCs w:val="28"/>
        </w:rPr>
        <w:t>Объем погашенных инвестиций, направленных ранее из России за рубеж, составил 145,5 млрд. долларов США, или на 9,4% больше, чем в 2011 году.</w:t>
      </w:r>
      <w:r w:rsidRPr="002652BC">
        <w:rPr>
          <w:noProof/>
          <w:color w:val="000000"/>
          <w:sz w:val="28"/>
          <w:szCs w:val="28"/>
        </w:rPr>
        <w:t xml:space="preserve"> </w:t>
      </w:r>
    </w:p>
    <w:p w:rsidR="00276099" w:rsidRPr="00276099" w:rsidRDefault="00276099" w:rsidP="00276099">
      <w:pPr>
        <w:pStyle w:val="a3"/>
        <w:numPr>
          <w:ilvl w:val="1"/>
          <w:numId w:val="7"/>
        </w:numPr>
        <w:tabs>
          <w:tab w:val="left" w:pos="993"/>
        </w:tabs>
        <w:suppressAutoHyphens/>
        <w:spacing w:line="360" w:lineRule="auto"/>
        <w:jc w:val="center"/>
        <w:rPr>
          <w:b/>
          <w:color w:val="000000"/>
          <w:sz w:val="28"/>
          <w:szCs w:val="28"/>
        </w:rPr>
      </w:pPr>
      <w:r w:rsidRPr="00276099">
        <w:rPr>
          <w:b/>
          <w:color w:val="000000"/>
          <w:sz w:val="28"/>
          <w:szCs w:val="28"/>
        </w:rPr>
        <w:lastRenderedPageBreak/>
        <w:t>Основные статистические методы, применяемые</w:t>
      </w:r>
    </w:p>
    <w:p w:rsidR="002652BC" w:rsidRDefault="00276099" w:rsidP="00276099">
      <w:pPr>
        <w:pStyle w:val="a8"/>
        <w:tabs>
          <w:tab w:val="left" w:pos="993"/>
        </w:tabs>
        <w:spacing w:before="0" w:beforeAutospacing="0" w:after="0" w:afterAutospacing="0" w:line="360" w:lineRule="auto"/>
        <w:ind w:left="-284" w:firstLine="568"/>
        <w:jc w:val="center"/>
        <w:rPr>
          <w:b/>
          <w:color w:val="000000"/>
          <w:sz w:val="28"/>
          <w:szCs w:val="28"/>
        </w:rPr>
      </w:pPr>
      <w:r w:rsidRPr="00276099">
        <w:rPr>
          <w:b/>
          <w:color w:val="000000"/>
          <w:sz w:val="28"/>
          <w:szCs w:val="28"/>
        </w:rPr>
        <w:t>в изучении инвестиций</w:t>
      </w:r>
    </w:p>
    <w:p w:rsidR="00276099" w:rsidRDefault="00276099" w:rsidP="00276099">
      <w:pPr>
        <w:pStyle w:val="a8"/>
        <w:tabs>
          <w:tab w:val="left" w:pos="993"/>
        </w:tabs>
        <w:spacing w:before="0" w:beforeAutospacing="0" w:after="0" w:afterAutospacing="0" w:line="360" w:lineRule="auto"/>
        <w:ind w:left="-284" w:firstLine="568"/>
        <w:jc w:val="center"/>
        <w:rPr>
          <w:b/>
          <w:color w:val="000000"/>
          <w:sz w:val="28"/>
          <w:szCs w:val="28"/>
        </w:rPr>
      </w:pPr>
    </w:p>
    <w:p w:rsidR="00B949A2" w:rsidRDefault="00B949A2" w:rsidP="00B949A2">
      <w:pPr>
        <w:spacing w:line="360" w:lineRule="auto"/>
        <w:ind w:left="-284" w:firstLine="568"/>
        <w:jc w:val="both"/>
        <w:rPr>
          <w:sz w:val="28"/>
          <w:szCs w:val="28"/>
        </w:rPr>
      </w:pPr>
      <w:r>
        <w:rPr>
          <w:sz w:val="28"/>
          <w:szCs w:val="28"/>
        </w:rPr>
        <w:t>Для анализа показателей инвестиционной деятельности может быть использован весь спектр статистических методов. Это показатели динамического ряда: темпы роста и прироста, абсолютного прироста; метод группировок, позволяющий установить наличие связи показателей инвестиционной деятельности с признаками, не находящимися с ними в функциональной связи; метод корреляционно-регрессионного анализа, с помощью которого определяется степень тесноты связи между признаками; индексный метод. Вот основные методы, используемые в статистике для изучения инвестиций. Рассмотрим суть каждого из перечисленных методов:</w:t>
      </w:r>
    </w:p>
    <w:p w:rsidR="00B949A2" w:rsidRDefault="00B949A2" w:rsidP="00B949A2">
      <w:pPr>
        <w:widowControl w:val="0"/>
        <w:autoSpaceDE w:val="0"/>
        <w:autoSpaceDN w:val="0"/>
        <w:adjustRightInd w:val="0"/>
        <w:spacing w:line="360" w:lineRule="auto"/>
        <w:ind w:left="-284" w:firstLine="568"/>
        <w:jc w:val="both"/>
        <w:rPr>
          <w:sz w:val="28"/>
          <w:szCs w:val="28"/>
        </w:rPr>
      </w:pPr>
      <w:r w:rsidRPr="009232D9">
        <w:rPr>
          <w:sz w:val="28"/>
          <w:szCs w:val="28"/>
        </w:rPr>
        <w:t>1.</w:t>
      </w:r>
      <w:r>
        <w:rPr>
          <w:sz w:val="28"/>
          <w:szCs w:val="28"/>
        </w:rPr>
        <w:t xml:space="preserve"> </w:t>
      </w:r>
      <w:r w:rsidRPr="009F2A31">
        <w:rPr>
          <w:sz w:val="28"/>
          <w:szCs w:val="28"/>
        </w:rPr>
        <w:t>Метод группировок.</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Pr>
          <w:sz w:val="28"/>
          <w:szCs w:val="28"/>
        </w:rPr>
        <w:t xml:space="preserve">  </w:t>
      </w:r>
      <w:r w:rsidRPr="00A820AD">
        <w:rPr>
          <w:sz w:val="28"/>
          <w:szCs w:val="28"/>
        </w:rPr>
        <w:t>Метод группировок применяется для решения задач, воз</w:t>
      </w:r>
      <w:r w:rsidRPr="00A820AD">
        <w:rPr>
          <w:sz w:val="28"/>
          <w:szCs w:val="28"/>
        </w:rPr>
        <w:softHyphen/>
        <w:t>никающих в ходе научного статистического исследования:</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Pr>
          <w:sz w:val="28"/>
          <w:szCs w:val="28"/>
        </w:rPr>
        <w:t xml:space="preserve">- </w:t>
      </w:r>
      <w:r w:rsidRPr="00A820AD">
        <w:rPr>
          <w:sz w:val="28"/>
          <w:szCs w:val="28"/>
        </w:rPr>
        <w:t xml:space="preserve">выделения </w:t>
      </w:r>
      <w:r>
        <w:rPr>
          <w:sz w:val="28"/>
          <w:szCs w:val="28"/>
        </w:rPr>
        <w:t>различных</w:t>
      </w:r>
      <w:r w:rsidRPr="00A820AD">
        <w:rPr>
          <w:sz w:val="28"/>
          <w:szCs w:val="28"/>
        </w:rPr>
        <w:t xml:space="preserve"> типов </w:t>
      </w:r>
      <w:r>
        <w:rPr>
          <w:sz w:val="28"/>
          <w:szCs w:val="28"/>
        </w:rPr>
        <w:t>инвестиций</w:t>
      </w:r>
      <w:r w:rsidRPr="00A820AD">
        <w:rPr>
          <w:sz w:val="28"/>
          <w:szCs w:val="28"/>
        </w:rPr>
        <w:t>;</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Pr>
          <w:sz w:val="28"/>
          <w:szCs w:val="28"/>
        </w:rPr>
        <w:t xml:space="preserve">- </w:t>
      </w:r>
      <w:r w:rsidRPr="00A820AD">
        <w:rPr>
          <w:sz w:val="28"/>
          <w:szCs w:val="28"/>
        </w:rPr>
        <w:t xml:space="preserve">изучения структуры </w:t>
      </w:r>
      <w:r>
        <w:rPr>
          <w:sz w:val="28"/>
          <w:szCs w:val="28"/>
        </w:rPr>
        <w:t>инвестиций</w:t>
      </w:r>
      <w:r w:rsidRPr="00A820AD">
        <w:rPr>
          <w:sz w:val="28"/>
          <w:szCs w:val="28"/>
        </w:rPr>
        <w:t xml:space="preserve"> и структурных сдвигов, происходящих в н</w:t>
      </w:r>
      <w:r>
        <w:rPr>
          <w:sz w:val="28"/>
          <w:szCs w:val="28"/>
        </w:rPr>
        <w:t>их</w:t>
      </w:r>
      <w:r w:rsidRPr="00A820AD">
        <w:rPr>
          <w:sz w:val="28"/>
          <w:szCs w:val="28"/>
        </w:rPr>
        <w:t>;</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Pr>
          <w:sz w:val="28"/>
          <w:szCs w:val="28"/>
        </w:rPr>
        <w:t xml:space="preserve">- </w:t>
      </w:r>
      <w:r w:rsidRPr="00A820AD">
        <w:rPr>
          <w:sz w:val="28"/>
          <w:szCs w:val="28"/>
        </w:rPr>
        <w:t xml:space="preserve">выявления связей и зависимостей между отдельными признаками </w:t>
      </w:r>
      <w:r>
        <w:rPr>
          <w:sz w:val="28"/>
          <w:szCs w:val="28"/>
        </w:rPr>
        <w:t xml:space="preserve">данного </w:t>
      </w:r>
      <w:r w:rsidRPr="00A820AD">
        <w:rPr>
          <w:sz w:val="28"/>
          <w:szCs w:val="28"/>
        </w:rPr>
        <w:t>явления.</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Для решения этих задач применяют (соответственно) три вида группировок: типологические, структурные и аналитиче</w:t>
      </w:r>
      <w:r w:rsidRPr="00A820AD">
        <w:rPr>
          <w:sz w:val="28"/>
          <w:szCs w:val="28"/>
        </w:rPr>
        <w:softHyphen/>
        <w:t>ские (факторные).</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 xml:space="preserve">Типологическая группировка решает задачу выявления и характеристики типов </w:t>
      </w:r>
      <w:r>
        <w:rPr>
          <w:sz w:val="28"/>
          <w:szCs w:val="28"/>
        </w:rPr>
        <w:t xml:space="preserve">инвестиций </w:t>
      </w:r>
      <w:r w:rsidRPr="00A820AD">
        <w:rPr>
          <w:sz w:val="28"/>
          <w:szCs w:val="28"/>
        </w:rPr>
        <w:t>путем разделения качественно разнородной совокуп</w:t>
      </w:r>
      <w:r w:rsidRPr="00A820AD">
        <w:rPr>
          <w:sz w:val="28"/>
          <w:szCs w:val="28"/>
        </w:rPr>
        <w:softHyphen/>
        <w:t>ности на классы, социально-экономические типы, однородные группы единиц в соответствии с правилами научной группировки.</w:t>
      </w:r>
    </w:p>
    <w:p w:rsidR="00B949A2"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 xml:space="preserve">Примерами типологической группировки могут служить группировки </w:t>
      </w:r>
      <w:r>
        <w:rPr>
          <w:sz w:val="28"/>
          <w:szCs w:val="28"/>
        </w:rPr>
        <w:t xml:space="preserve">инвестиций по отраслям экономики: инвестиции в промышленность, сельское хозяйство, государственное управление и т.д. </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Признаки, по которым производится распределение еди</w:t>
      </w:r>
      <w:r w:rsidRPr="00A820AD">
        <w:rPr>
          <w:sz w:val="28"/>
          <w:szCs w:val="28"/>
        </w:rPr>
        <w:softHyphen/>
        <w:t xml:space="preserve">ниц изучаемой </w:t>
      </w:r>
      <w:r w:rsidRPr="00A820AD">
        <w:rPr>
          <w:sz w:val="28"/>
          <w:szCs w:val="28"/>
        </w:rPr>
        <w:lastRenderedPageBreak/>
        <w:t>совокупности на группы, называются группировочными признаками или основанием группировки. Выделить типичное можно не по любому признаку, а только по определен</w:t>
      </w:r>
      <w:r w:rsidRPr="00A820AD">
        <w:rPr>
          <w:sz w:val="28"/>
          <w:szCs w:val="28"/>
        </w:rPr>
        <w:softHyphen/>
        <w:t>ному, который должен изменяться в зависимости от условий места и времени. Для правильного выбора группировочных признаков необходимо предварительно выявить возможные типы, четко сформулировать познавательную задачу.</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Если группировочными признаками выступают признаки атрибутивные (</w:t>
      </w:r>
      <w:r>
        <w:rPr>
          <w:sz w:val="28"/>
          <w:szCs w:val="28"/>
        </w:rPr>
        <w:t>отрасль экономики</w:t>
      </w:r>
      <w:r w:rsidRPr="00A820AD">
        <w:rPr>
          <w:sz w:val="28"/>
          <w:szCs w:val="28"/>
        </w:rPr>
        <w:t>), то образовать группы сравнительно просто.</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Выделение типов на основе количественного признака состоит в определении групп с учетом границ перехода количе</w:t>
      </w:r>
      <w:r w:rsidRPr="00A820AD">
        <w:rPr>
          <w:sz w:val="28"/>
          <w:szCs w:val="28"/>
        </w:rPr>
        <w:softHyphen/>
        <w:t>ственного изменения признака в новое качество, новый тип явления.</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Однако во всех случаях типологических группировок вы</w:t>
      </w:r>
      <w:r w:rsidRPr="00A820AD">
        <w:rPr>
          <w:sz w:val="28"/>
          <w:szCs w:val="28"/>
        </w:rPr>
        <w:softHyphen/>
        <w:t>бор группировочных признаков всегда должен быть основан на анализе качественной природы исследуемого явления.</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Структурной называется группировка, в которой происходит разделение выделенных с помощью типологической группировки типов явлений, однородных совокупностей на группы, характеризующие их структуру по какому-либо варьирующему признаку.</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К структурным группировкам относится</w:t>
      </w:r>
      <w:r>
        <w:rPr>
          <w:sz w:val="28"/>
          <w:szCs w:val="28"/>
        </w:rPr>
        <w:t>, например,</w:t>
      </w:r>
      <w:r w:rsidRPr="00A820AD">
        <w:rPr>
          <w:sz w:val="28"/>
          <w:szCs w:val="28"/>
        </w:rPr>
        <w:t xml:space="preserve"> группировка </w:t>
      </w:r>
      <w:r>
        <w:rPr>
          <w:sz w:val="28"/>
          <w:szCs w:val="28"/>
        </w:rPr>
        <w:t>инвестиций по срочности ожидания получение прибыли (краткосрочные, долгосрочные).</w:t>
      </w:r>
    </w:p>
    <w:p w:rsidR="00B949A2" w:rsidRPr="00A820AD"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Анализ структурных группировок, взятых за ряд периодов или моментов времени, показывает изменение структуры изу</w:t>
      </w:r>
      <w:r w:rsidRPr="00A820AD">
        <w:rPr>
          <w:sz w:val="28"/>
          <w:szCs w:val="28"/>
        </w:rPr>
        <w:softHyphen/>
        <w:t>чаемых яв</w:t>
      </w:r>
      <w:r>
        <w:rPr>
          <w:sz w:val="28"/>
          <w:szCs w:val="28"/>
        </w:rPr>
        <w:t>лений, т.е. структурные сдвиги.</w:t>
      </w:r>
    </w:p>
    <w:p w:rsidR="00B949A2" w:rsidRDefault="00B949A2" w:rsidP="00B949A2">
      <w:pPr>
        <w:widowControl w:val="0"/>
        <w:autoSpaceDE w:val="0"/>
        <w:autoSpaceDN w:val="0"/>
        <w:adjustRightInd w:val="0"/>
        <w:spacing w:line="360" w:lineRule="auto"/>
        <w:ind w:left="-284" w:firstLine="568"/>
        <w:jc w:val="both"/>
        <w:rPr>
          <w:sz w:val="28"/>
          <w:szCs w:val="28"/>
        </w:rPr>
      </w:pPr>
      <w:r w:rsidRPr="00A820AD">
        <w:rPr>
          <w:sz w:val="28"/>
          <w:szCs w:val="28"/>
        </w:rPr>
        <w:t xml:space="preserve">Одной из задач группировок является исследование связей и зависимостей между изучаемыми явлениями и их признаками. Это достигается с помощью аналитических (факторных) группировок. В основе аналитической группировки лежит факторный признак, и каждая выделенная группа характеризуется средними значениями результативного признака. Так, группируя достаточно большое число </w:t>
      </w:r>
      <w:r>
        <w:rPr>
          <w:sz w:val="28"/>
          <w:szCs w:val="28"/>
        </w:rPr>
        <w:t>предприятий</w:t>
      </w:r>
      <w:r w:rsidRPr="00A820AD">
        <w:rPr>
          <w:sz w:val="28"/>
          <w:szCs w:val="28"/>
        </w:rPr>
        <w:t xml:space="preserve"> по факторному признаку </w:t>
      </w:r>
      <w:r w:rsidRPr="00B836AB">
        <w:rPr>
          <w:i/>
          <w:sz w:val="28"/>
          <w:szCs w:val="28"/>
        </w:rPr>
        <w:t>Х</w:t>
      </w:r>
      <w:r w:rsidRPr="00A820AD">
        <w:rPr>
          <w:sz w:val="28"/>
          <w:szCs w:val="28"/>
        </w:rPr>
        <w:t xml:space="preserve"> — </w:t>
      </w:r>
      <w:r>
        <w:rPr>
          <w:sz w:val="28"/>
          <w:szCs w:val="28"/>
        </w:rPr>
        <w:t xml:space="preserve">размеру </w:t>
      </w:r>
      <w:r>
        <w:rPr>
          <w:sz w:val="28"/>
          <w:szCs w:val="28"/>
        </w:rPr>
        <w:lastRenderedPageBreak/>
        <w:t>нераспределенной прибыли</w:t>
      </w:r>
      <w:r w:rsidRPr="00A820AD">
        <w:rPr>
          <w:sz w:val="28"/>
          <w:szCs w:val="28"/>
        </w:rPr>
        <w:t xml:space="preserve"> с указанием </w:t>
      </w:r>
      <w:r>
        <w:rPr>
          <w:sz w:val="28"/>
          <w:szCs w:val="28"/>
        </w:rPr>
        <w:t>их доли в инвестиционной деятельности</w:t>
      </w:r>
      <w:r w:rsidRPr="00A820AD">
        <w:rPr>
          <w:sz w:val="28"/>
          <w:szCs w:val="28"/>
        </w:rPr>
        <w:t xml:space="preserve">, можно заметить прямую зависимость результативного признака </w:t>
      </w:r>
      <w:r w:rsidRPr="00B836AB">
        <w:rPr>
          <w:i/>
          <w:sz w:val="28"/>
          <w:szCs w:val="28"/>
        </w:rPr>
        <w:t>у</w:t>
      </w:r>
      <w:r w:rsidRPr="00A820AD">
        <w:rPr>
          <w:sz w:val="28"/>
          <w:szCs w:val="28"/>
        </w:rPr>
        <w:t xml:space="preserve"> — </w:t>
      </w:r>
      <w:r>
        <w:rPr>
          <w:sz w:val="28"/>
          <w:szCs w:val="28"/>
        </w:rPr>
        <w:t>средней величины инвестиций</w:t>
      </w:r>
      <w:r w:rsidRPr="00A820AD">
        <w:rPr>
          <w:sz w:val="28"/>
          <w:szCs w:val="28"/>
        </w:rPr>
        <w:t xml:space="preserve"> от </w:t>
      </w:r>
      <w:r>
        <w:rPr>
          <w:sz w:val="28"/>
          <w:szCs w:val="28"/>
        </w:rPr>
        <w:t>размера нераспределенной прибыли:</w:t>
      </w:r>
      <w:r w:rsidRPr="00A820AD">
        <w:rPr>
          <w:sz w:val="28"/>
          <w:szCs w:val="28"/>
        </w:rPr>
        <w:t xml:space="preserve"> чем выше </w:t>
      </w:r>
      <w:r>
        <w:rPr>
          <w:sz w:val="28"/>
          <w:szCs w:val="28"/>
        </w:rPr>
        <w:t>прибыль</w:t>
      </w:r>
      <w:r w:rsidRPr="00A820AD">
        <w:rPr>
          <w:sz w:val="28"/>
          <w:szCs w:val="28"/>
        </w:rPr>
        <w:t xml:space="preserve">, тем </w:t>
      </w:r>
      <w:r>
        <w:rPr>
          <w:sz w:val="28"/>
          <w:szCs w:val="28"/>
        </w:rPr>
        <w:t>больше</w:t>
      </w:r>
      <w:r w:rsidRPr="00A820AD">
        <w:rPr>
          <w:sz w:val="28"/>
          <w:szCs w:val="28"/>
        </w:rPr>
        <w:t xml:space="preserve"> и средняя </w:t>
      </w:r>
      <w:r>
        <w:rPr>
          <w:sz w:val="28"/>
          <w:szCs w:val="28"/>
        </w:rPr>
        <w:t>величина инвестиций</w:t>
      </w:r>
      <w:r w:rsidRPr="00A820AD">
        <w:rPr>
          <w:sz w:val="28"/>
          <w:szCs w:val="28"/>
        </w:rPr>
        <w:t>.</w:t>
      </w:r>
    </w:p>
    <w:p w:rsidR="00B949A2" w:rsidRDefault="00B949A2" w:rsidP="00B949A2">
      <w:pPr>
        <w:spacing w:line="360" w:lineRule="auto"/>
        <w:ind w:left="-284" w:firstLine="568"/>
        <w:jc w:val="both"/>
        <w:rPr>
          <w:sz w:val="28"/>
          <w:szCs w:val="28"/>
        </w:rPr>
      </w:pPr>
      <w:r w:rsidRPr="009232D9">
        <w:rPr>
          <w:sz w:val="28"/>
          <w:szCs w:val="28"/>
        </w:rPr>
        <w:t>2.</w:t>
      </w:r>
      <w:r>
        <w:rPr>
          <w:sz w:val="28"/>
          <w:szCs w:val="28"/>
        </w:rPr>
        <w:t xml:space="preserve"> </w:t>
      </w:r>
      <w:r w:rsidRPr="009F2A31">
        <w:rPr>
          <w:sz w:val="28"/>
          <w:szCs w:val="28"/>
        </w:rPr>
        <w:t>Статистические показатели динамики.</w:t>
      </w:r>
      <w:r>
        <w:rPr>
          <w:sz w:val="28"/>
          <w:szCs w:val="28"/>
        </w:rPr>
        <w:t xml:space="preserve"> </w:t>
      </w:r>
    </w:p>
    <w:p w:rsidR="00B949A2" w:rsidRDefault="00B949A2" w:rsidP="00B949A2">
      <w:pPr>
        <w:spacing w:line="360" w:lineRule="auto"/>
        <w:ind w:left="-284" w:firstLine="568"/>
        <w:jc w:val="both"/>
        <w:rPr>
          <w:sz w:val="28"/>
          <w:szCs w:val="28"/>
        </w:rPr>
      </w:pPr>
      <w:r>
        <w:rPr>
          <w:sz w:val="28"/>
          <w:szCs w:val="28"/>
        </w:rPr>
        <w:t>Инвестиционная деятельность развивается во времени. Изучение происходящих изменений является одним из необходимых условий познания закономерности их динамики.  Для количественной оценки динамики инвестиционной деятельности применяются статистические показатели: абсолютные приросты, темпы роста и прироста, темпы наращивания и т.д., а также определяются средние величины: средний абсолютный прирост, средний темп роста и прироста и т.д. Этот метод позволяет определить наличие тренда (общей тенденции развития) и сделать прогноз.</w:t>
      </w:r>
    </w:p>
    <w:p w:rsidR="00B949A2" w:rsidRDefault="00B949A2" w:rsidP="00B949A2">
      <w:pPr>
        <w:spacing w:line="360" w:lineRule="auto"/>
        <w:ind w:left="-284" w:firstLine="568"/>
        <w:jc w:val="both"/>
        <w:rPr>
          <w:sz w:val="28"/>
          <w:szCs w:val="28"/>
        </w:rPr>
      </w:pPr>
      <w:r w:rsidRPr="009232D9">
        <w:rPr>
          <w:sz w:val="28"/>
          <w:szCs w:val="28"/>
        </w:rPr>
        <w:t>3.</w:t>
      </w:r>
      <w:r>
        <w:rPr>
          <w:sz w:val="28"/>
          <w:szCs w:val="28"/>
        </w:rPr>
        <w:t xml:space="preserve"> </w:t>
      </w:r>
      <w:r w:rsidRPr="009F2A31">
        <w:rPr>
          <w:sz w:val="28"/>
          <w:szCs w:val="28"/>
        </w:rPr>
        <w:t>Метод корреляционно-</w:t>
      </w:r>
      <w:r>
        <w:rPr>
          <w:sz w:val="28"/>
          <w:szCs w:val="28"/>
        </w:rPr>
        <w:t>регрессионного анализа.</w:t>
      </w:r>
    </w:p>
    <w:p w:rsidR="00B949A2" w:rsidRPr="00AC66BC" w:rsidRDefault="00B949A2" w:rsidP="00B949A2">
      <w:pPr>
        <w:spacing w:line="360" w:lineRule="auto"/>
        <w:ind w:left="-284" w:firstLine="568"/>
        <w:jc w:val="both"/>
        <w:rPr>
          <w:sz w:val="28"/>
          <w:szCs w:val="28"/>
        </w:rPr>
      </w:pPr>
      <w:r>
        <w:rPr>
          <w:sz w:val="28"/>
          <w:szCs w:val="28"/>
        </w:rPr>
        <w:t xml:space="preserve"> При использовании этого метода  можно определить количественные характеристики связей между признаками, степень их взаимообусловленности и взаимозависимости. Наиболее разработанной в теории статистики является методология парной корреляции, рассматривающая влияние вариации факторного признака </w:t>
      </w:r>
      <w:r w:rsidRPr="00610152">
        <w:rPr>
          <w:sz w:val="28"/>
          <w:szCs w:val="28"/>
        </w:rPr>
        <w:t xml:space="preserve"> </w:t>
      </w:r>
      <w:r>
        <w:rPr>
          <w:i/>
          <w:sz w:val="28"/>
          <w:szCs w:val="28"/>
          <w:lang w:val="en-US"/>
        </w:rPr>
        <w:t>X</w:t>
      </w:r>
      <w:r>
        <w:rPr>
          <w:sz w:val="28"/>
          <w:szCs w:val="28"/>
        </w:rPr>
        <w:t xml:space="preserve"> на результативный </w:t>
      </w:r>
      <w:r w:rsidRPr="00610152">
        <w:rPr>
          <w:sz w:val="28"/>
          <w:szCs w:val="28"/>
        </w:rPr>
        <w:t xml:space="preserve"> </w:t>
      </w:r>
      <w:r>
        <w:rPr>
          <w:i/>
          <w:sz w:val="28"/>
          <w:szCs w:val="28"/>
          <w:lang w:val="en-US"/>
        </w:rPr>
        <w:t>Y</w:t>
      </w:r>
      <w:r>
        <w:rPr>
          <w:i/>
          <w:sz w:val="28"/>
          <w:szCs w:val="28"/>
        </w:rPr>
        <w:t>.</w:t>
      </w:r>
    </w:p>
    <w:p w:rsidR="00B949A2" w:rsidRDefault="00B949A2" w:rsidP="00B949A2">
      <w:pPr>
        <w:spacing w:line="360" w:lineRule="auto"/>
        <w:ind w:left="-284" w:firstLine="568"/>
        <w:jc w:val="both"/>
        <w:rPr>
          <w:sz w:val="28"/>
          <w:szCs w:val="28"/>
        </w:rPr>
      </w:pPr>
      <w:r w:rsidRPr="009232D9">
        <w:rPr>
          <w:sz w:val="28"/>
          <w:szCs w:val="28"/>
        </w:rPr>
        <w:t>4.</w:t>
      </w:r>
      <w:r>
        <w:rPr>
          <w:sz w:val="28"/>
          <w:szCs w:val="28"/>
        </w:rPr>
        <w:t xml:space="preserve"> </w:t>
      </w:r>
      <w:r w:rsidRPr="009F2A31">
        <w:rPr>
          <w:sz w:val="28"/>
          <w:szCs w:val="28"/>
        </w:rPr>
        <w:t>Индексный метод.</w:t>
      </w:r>
    </w:p>
    <w:p w:rsidR="00B949A2" w:rsidRPr="005021DA" w:rsidRDefault="00B949A2" w:rsidP="00B949A2">
      <w:pPr>
        <w:spacing w:line="360" w:lineRule="auto"/>
        <w:ind w:left="-284" w:firstLine="568"/>
        <w:jc w:val="both"/>
        <w:rPr>
          <w:sz w:val="28"/>
          <w:szCs w:val="28"/>
          <w:u w:val="single"/>
        </w:rPr>
      </w:pPr>
      <w:r w:rsidRPr="009F2A31">
        <w:rPr>
          <w:sz w:val="28"/>
          <w:szCs w:val="28"/>
        </w:rPr>
        <w:t xml:space="preserve"> </w:t>
      </w:r>
      <w:r>
        <w:rPr>
          <w:sz w:val="28"/>
          <w:szCs w:val="28"/>
        </w:rPr>
        <w:t xml:space="preserve"> Полученные на основе этого метода показатели используются для характеристики развития анализируемых показателей во времени, по территории, изучения структуры и взаимосвязей, выявления роли факторов в изменении сложных явлений. </w:t>
      </w:r>
      <w:r w:rsidRPr="00EE5AFD">
        <w:rPr>
          <w:sz w:val="28"/>
          <w:szCs w:val="28"/>
        </w:rPr>
        <w:t>Посредством индексного метода определяется</w:t>
      </w:r>
      <w:r>
        <w:rPr>
          <w:sz w:val="28"/>
          <w:szCs w:val="28"/>
        </w:rPr>
        <w:t xml:space="preserve"> влияние факторов на изменение изучаемого показателя. Например, для изучения инвестиций можно использовать территориальные индексы. Общие принципы использования индексного метода при территориальных сравнениях во многом похожи на изучение динамики инвестиционной деятельности. Каждый регион может быть принят как в качестве сравниваемого, так и в качестве базы сравнения.</w:t>
      </w:r>
    </w:p>
    <w:p w:rsidR="00B949A2" w:rsidRDefault="00B949A2" w:rsidP="00B949A2">
      <w:pPr>
        <w:tabs>
          <w:tab w:val="num" w:pos="0"/>
        </w:tabs>
        <w:spacing w:line="360" w:lineRule="auto"/>
        <w:ind w:left="-284" w:firstLine="568"/>
        <w:jc w:val="both"/>
        <w:rPr>
          <w:sz w:val="28"/>
          <w:szCs w:val="28"/>
        </w:rPr>
      </w:pPr>
      <w:r w:rsidRPr="005021DA">
        <w:rPr>
          <w:sz w:val="28"/>
          <w:szCs w:val="28"/>
        </w:rPr>
        <w:lastRenderedPageBreak/>
        <w:t>Также при анализе инвестиций в статистике широко используются</w:t>
      </w:r>
      <w:r>
        <w:rPr>
          <w:sz w:val="28"/>
          <w:szCs w:val="28"/>
        </w:rPr>
        <w:t xml:space="preserve"> графический метод (для иллюстрации и обобщения статистической информации об инвестициях); метод средних величин (здесь отображаются важнейшие показатели инвестиционной деятельности); показатели вариации (позволяющие оценить однородность исходных данных, зависимость инвестиционной деятельности от воздействия внешних факторов); и, наконец, выборочный метод (значение этого метода заключается в том, что при минимальной численности обследуемых единиц, отобранных из генеральной совокупности, проведение исследования проводится в более короткие сроки с меньшими затратами труда и средств).</w:t>
      </w:r>
    </w:p>
    <w:p w:rsidR="00B949A2" w:rsidRPr="005021DA" w:rsidRDefault="00B949A2" w:rsidP="00B949A2">
      <w:pPr>
        <w:tabs>
          <w:tab w:val="num" w:pos="0"/>
        </w:tabs>
        <w:spacing w:line="360" w:lineRule="auto"/>
        <w:ind w:left="-284" w:firstLine="568"/>
        <w:jc w:val="both"/>
        <w:rPr>
          <w:sz w:val="28"/>
          <w:szCs w:val="28"/>
        </w:rPr>
      </w:pPr>
      <w:r w:rsidRPr="00B71C1D">
        <w:rPr>
          <w:sz w:val="28"/>
          <w:szCs w:val="28"/>
        </w:rPr>
        <w:t>Почти все из перечисленных методов использованы в расчетной части данной работы. Каждый имеет свои достоинства и недостатки, но все они в статистике играют важнейшую роль при анализе изучаемых явлений.</w:t>
      </w:r>
      <w:r>
        <w:rPr>
          <w:sz w:val="28"/>
          <w:szCs w:val="28"/>
        </w:rPr>
        <w:t xml:space="preserve"> </w:t>
      </w:r>
    </w:p>
    <w:p w:rsidR="00276099" w:rsidRDefault="00276099"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Default="00B949A2" w:rsidP="00276099">
      <w:pPr>
        <w:pStyle w:val="a8"/>
        <w:tabs>
          <w:tab w:val="left" w:pos="993"/>
        </w:tabs>
        <w:spacing w:before="0" w:beforeAutospacing="0" w:after="0" w:afterAutospacing="0" w:line="360" w:lineRule="auto"/>
        <w:ind w:left="-284" w:firstLine="568"/>
        <w:jc w:val="both"/>
        <w:rPr>
          <w:b/>
        </w:rPr>
      </w:pPr>
    </w:p>
    <w:p w:rsidR="00B949A2" w:rsidRPr="00B949A2" w:rsidRDefault="00B949A2" w:rsidP="00B949A2">
      <w:pPr>
        <w:pStyle w:val="a3"/>
        <w:numPr>
          <w:ilvl w:val="0"/>
          <w:numId w:val="7"/>
        </w:numPr>
        <w:tabs>
          <w:tab w:val="left" w:pos="284"/>
        </w:tabs>
        <w:suppressAutoHyphens/>
        <w:spacing w:line="360" w:lineRule="auto"/>
        <w:ind w:left="-284" w:firstLine="568"/>
        <w:jc w:val="center"/>
        <w:rPr>
          <w:b/>
          <w:color w:val="000000"/>
          <w:sz w:val="28"/>
          <w:szCs w:val="28"/>
        </w:rPr>
      </w:pPr>
      <w:r w:rsidRPr="00B949A2">
        <w:rPr>
          <w:b/>
          <w:color w:val="000000"/>
          <w:sz w:val="28"/>
          <w:szCs w:val="28"/>
        </w:rPr>
        <w:lastRenderedPageBreak/>
        <w:t>Расчетная часть</w:t>
      </w:r>
    </w:p>
    <w:p w:rsidR="00B949A2" w:rsidRPr="00B949A2" w:rsidRDefault="00B949A2" w:rsidP="00B949A2">
      <w:pPr>
        <w:pStyle w:val="a8"/>
        <w:numPr>
          <w:ilvl w:val="1"/>
          <w:numId w:val="7"/>
        </w:numPr>
        <w:tabs>
          <w:tab w:val="left" w:pos="993"/>
        </w:tabs>
        <w:spacing w:before="0" w:beforeAutospacing="0" w:after="0" w:afterAutospacing="0" w:line="360" w:lineRule="auto"/>
        <w:ind w:left="-284" w:firstLine="568"/>
        <w:jc w:val="center"/>
        <w:rPr>
          <w:b/>
        </w:rPr>
      </w:pPr>
      <w:r w:rsidRPr="00B949A2">
        <w:rPr>
          <w:b/>
          <w:color w:val="000000"/>
          <w:sz w:val="28"/>
          <w:szCs w:val="28"/>
        </w:rPr>
        <w:t>Задание 1</w:t>
      </w:r>
    </w:p>
    <w:p w:rsidR="00B949A2" w:rsidRDefault="00B949A2" w:rsidP="00B949A2">
      <w:pPr>
        <w:pStyle w:val="a8"/>
        <w:tabs>
          <w:tab w:val="left" w:pos="993"/>
        </w:tabs>
        <w:spacing w:before="0" w:beforeAutospacing="0" w:after="0" w:afterAutospacing="0" w:line="360" w:lineRule="auto"/>
        <w:jc w:val="center"/>
        <w:rPr>
          <w:b/>
          <w:color w:val="000000"/>
          <w:sz w:val="28"/>
          <w:szCs w:val="28"/>
        </w:rPr>
      </w:pPr>
    </w:p>
    <w:p w:rsidR="00B949A2" w:rsidRPr="00004DCA" w:rsidRDefault="00B949A2" w:rsidP="00B949A2">
      <w:pPr>
        <w:spacing w:line="360" w:lineRule="auto"/>
        <w:ind w:left="-284" w:firstLine="568"/>
        <w:jc w:val="both"/>
        <w:rPr>
          <w:sz w:val="28"/>
          <w:szCs w:val="28"/>
        </w:rPr>
      </w:pPr>
      <w:r w:rsidRPr="00004DCA">
        <w:rPr>
          <w:sz w:val="28"/>
          <w:szCs w:val="28"/>
        </w:rPr>
        <w:t>Имеются следующие выборочные данные об инвестировании предприятиями региона собственных средств в основные фонды (выборка 10%-ная механическая</w:t>
      </w:r>
      <w:r>
        <w:rPr>
          <w:sz w:val="28"/>
          <w:szCs w:val="28"/>
        </w:rPr>
        <w:t>)</w:t>
      </w:r>
      <w:r w:rsidRPr="00004DCA">
        <w:rPr>
          <w:sz w:val="28"/>
          <w:szCs w:val="28"/>
        </w:rPr>
        <w:t>, млн. руб.:</w:t>
      </w:r>
    </w:p>
    <w:p w:rsidR="00B949A2" w:rsidRPr="00004DCA" w:rsidRDefault="00B949A2" w:rsidP="00B949A2">
      <w:pPr>
        <w:spacing w:line="360" w:lineRule="auto"/>
        <w:ind w:left="-284" w:firstLine="568"/>
        <w:jc w:val="right"/>
        <w:rPr>
          <w:sz w:val="28"/>
          <w:szCs w:val="28"/>
        </w:rPr>
      </w:pPr>
      <w:r w:rsidRPr="00004DCA">
        <w:rPr>
          <w:sz w:val="28"/>
          <w:szCs w:val="28"/>
        </w:rPr>
        <w:t xml:space="preserve">Таблица </w:t>
      </w:r>
      <w:r>
        <w:rPr>
          <w:sz w:val="28"/>
          <w:szCs w:val="28"/>
        </w:rPr>
        <w:t>2.1.1</w:t>
      </w:r>
    </w:p>
    <w:tbl>
      <w:tblPr>
        <w:tblStyle w:val="ab"/>
        <w:tblW w:w="0" w:type="auto"/>
        <w:tblLook w:val="01E0"/>
      </w:tblPr>
      <w:tblGrid>
        <w:gridCol w:w="1519"/>
        <w:gridCol w:w="1712"/>
        <w:gridCol w:w="1553"/>
        <w:gridCol w:w="1520"/>
        <w:gridCol w:w="1712"/>
        <w:gridCol w:w="1554"/>
      </w:tblGrid>
      <w:tr w:rsidR="00B949A2" w:rsidRPr="00633A51" w:rsidTr="00B949A2">
        <w:tc>
          <w:tcPr>
            <w:tcW w:w="1519" w:type="dxa"/>
          </w:tcPr>
          <w:p w:rsidR="00B949A2" w:rsidRPr="00221E2F" w:rsidRDefault="00B949A2" w:rsidP="00B949A2">
            <w:pPr>
              <w:jc w:val="center"/>
            </w:pPr>
            <w:r w:rsidRPr="00221E2F">
              <w:t>№ предприя</w:t>
            </w:r>
            <w:r>
              <w:t>-</w:t>
            </w:r>
            <w:r w:rsidRPr="00221E2F">
              <w:t>тия</w:t>
            </w:r>
          </w:p>
        </w:tc>
        <w:tc>
          <w:tcPr>
            <w:tcW w:w="1712" w:type="dxa"/>
          </w:tcPr>
          <w:p w:rsidR="00B949A2" w:rsidRPr="00221E2F" w:rsidRDefault="00B949A2" w:rsidP="00B949A2">
            <w:pPr>
              <w:jc w:val="center"/>
            </w:pPr>
            <w:r w:rsidRPr="00221E2F">
              <w:t>Нераспределен</w:t>
            </w:r>
            <w:r>
              <w:t>-</w:t>
            </w:r>
            <w:r w:rsidRPr="00221E2F">
              <w:t>ная прибыль</w:t>
            </w:r>
          </w:p>
        </w:tc>
        <w:tc>
          <w:tcPr>
            <w:tcW w:w="1553" w:type="dxa"/>
          </w:tcPr>
          <w:p w:rsidR="00B949A2" w:rsidRPr="00221E2F" w:rsidRDefault="00B949A2" w:rsidP="00B949A2">
            <w:pPr>
              <w:jc w:val="center"/>
            </w:pPr>
            <w:r w:rsidRPr="00221E2F">
              <w:t>Инвестиции в основные фонды</w:t>
            </w:r>
          </w:p>
        </w:tc>
        <w:tc>
          <w:tcPr>
            <w:tcW w:w="1520" w:type="dxa"/>
          </w:tcPr>
          <w:p w:rsidR="00B949A2" w:rsidRPr="00221E2F" w:rsidRDefault="00B949A2" w:rsidP="00B949A2">
            <w:pPr>
              <w:jc w:val="center"/>
            </w:pPr>
            <w:r w:rsidRPr="00221E2F">
              <w:t>№ предприя</w:t>
            </w:r>
            <w:r>
              <w:t>-</w:t>
            </w:r>
            <w:r w:rsidRPr="00221E2F">
              <w:t>тия</w:t>
            </w:r>
          </w:p>
        </w:tc>
        <w:tc>
          <w:tcPr>
            <w:tcW w:w="1712" w:type="dxa"/>
          </w:tcPr>
          <w:p w:rsidR="00B949A2" w:rsidRPr="00221E2F" w:rsidRDefault="00B949A2" w:rsidP="00B949A2">
            <w:pPr>
              <w:jc w:val="center"/>
            </w:pPr>
            <w:r w:rsidRPr="00221E2F">
              <w:t>Нераспределен</w:t>
            </w:r>
            <w:r>
              <w:t>-</w:t>
            </w:r>
            <w:r w:rsidRPr="00221E2F">
              <w:t>ная прибыль</w:t>
            </w:r>
          </w:p>
        </w:tc>
        <w:tc>
          <w:tcPr>
            <w:tcW w:w="1554" w:type="dxa"/>
          </w:tcPr>
          <w:p w:rsidR="00B949A2" w:rsidRPr="00221E2F" w:rsidRDefault="00B949A2" w:rsidP="00B949A2">
            <w:pPr>
              <w:jc w:val="center"/>
            </w:pPr>
            <w:r w:rsidRPr="00221E2F">
              <w:t>Инвестиции в основные фонды</w:t>
            </w:r>
          </w:p>
        </w:tc>
      </w:tr>
      <w:tr w:rsidR="00B949A2" w:rsidRPr="00633A51" w:rsidTr="00B949A2">
        <w:tc>
          <w:tcPr>
            <w:tcW w:w="1519" w:type="dxa"/>
          </w:tcPr>
          <w:p w:rsidR="00B949A2" w:rsidRPr="00221E2F" w:rsidRDefault="00B949A2" w:rsidP="00B949A2">
            <w:pPr>
              <w:ind w:left="-284" w:firstLine="568"/>
              <w:jc w:val="center"/>
            </w:pPr>
            <w:r w:rsidRPr="00221E2F">
              <w:t>1</w:t>
            </w:r>
          </w:p>
        </w:tc>
        <w:tc>
          <w:tcPr>
            <w:tcW w:w="1712" w:type="dxa"/>
          </w:tcPr>
          <w:p w:rsidR="00B949A2" w:rsidRPr="00221E2F" w:rsidRDefault="00B949A2" w:rsidP="00B949A2">
            <w:pPr>
              <w:ind w:left="-284" w:firstLine="568"/>
              <w:jc w:val="center"/>
            </w:pPr>
            <w:r w:rsidRPr="00221E2F">
              <w:t>2,7</w:t>
            </w:r>
          </w:p>
        </w:tc>
        <w:tc>
          <w:tcPr>
            <w:tcW w:w="1553" w:type="dxa"/>
          </w:tcPr>
          <w:p w:rsidR="00B949A2" w:rsidRPr="00221E2F" w:rsidRDefault="00B949A2" w:rsidP="00B949A2">
            <w:pPr>
              <w:ind w:left="-284" w:firstLine="568"/>
              <w:jc w:val="center"/>
            </w:pPr>
            <w:r w:rsidRPr="00221E2F">
              <w:t>0,37</w:t>
            </w:r>
          </w:p>
        </w:tc>
        <w:tc>
          <w:tcPr>
            <w:tcW w:w="1520" w:type="dxa"/>
          </w:tcPr>
          <w:p w:rsidR="00B949A2" w:rsidRPr="00221E2F" w:rsidRDefault="00B949A2" w:rsidP="00B949A2">
            <w:pPr>
              <w:ind w:left="-284" w:firstLine="568"/>
              <w:jc w:val="center"/>
            </w:pPr>
            <w:r w:rsidRPr="00221E2F">
              <w:t>14</w:t>
            </w:r>
          </w:p>
        </w:tc>
        <w:tc>
          <w:tcPr>
            <w:tcW w:w="1712" w:type="dxa"/>
          </w:tcPr>
          <w:p w:rsidR="00B949A2" w:rsidRPr="00221E2F" w:rsidRDefault="00B949A2" w:rsidP="00B949A2">
            <w:pPr>
              <w:ind w:left="-284" w:firstLine="568"/>
              <w:jc w:val="center"/>
            </w:pPr>
            <w:r w:rsidRPr="00221E2F">
              <w:t>3,9</w:t>
            </w:r>
          </w:p>
        </w:tc>
        <w:tc>
          <w:tcPr>
            <w:tcW w:w="1554" w:type="dxa"/>
          </w:tcPr>
          <w:p w:rsidR="00B949A2" w:rsidRPr="00221E2F" w:rsidRDefault="00B949A2" w:rsidP="00B949A2">
            <w:pPr>
              <w:ind w:left="-284" w:firstLine="568"/>
              <w:jc w:val="center"/>
            </w:pPr>
            <w:r w:rsidRPr="00221E2F">
              <w:t>0,58</w:t>
            </w:r>
          </w:p>
        </w:tc>
      </w:tr>
      <w:tr w:rsidR="00B949A2" w:rsidRPr="00633A51" w:rsidTr="00B949A2">
        <w:tc>
          <w:tcPr>
            <w:tcW w:w="1519" w:type="dxa"/>
          </w:tcPr>
          <w:p w:rsidR="00B949A2" w:rsidRPr="00221E2F" w:rsidRDefault="00B949A2" w:rsidP="00B949A2">
            <w:pPr>
              <w:ind w:left="-284" w:firstLine="568"/>
              <w:jc w:val="center"/>
            </w:pPr>
            <w:r w:rsidRPr="00221E2F">
              <w:t>2</w:t>
            </w:r>
          </w:p>
        </w:tc>
        <w:tc>
          <w:tcPr>
            <w:tcW w:w="1712" w:type="dxa"/>
          </w:tcPr>
          <w:p w:rsidR="00B949A2" w:rsidRPr="00221E2F" w:rsidRDefault="00B949A2" w:rsidP="00B949A2">
            <w:pPr>
              <w:ind w:left="-284" w:firstLine="568"/>
              <w:jc w:val="center"/>
            </w:pPr>
            <w:r w:rsidRPr="00221E2F">
              <w:t>4,8</w:t>
            </w:r>
          </w:p>
        </w:tc>
        <w:tc>
          <w:tcPr>
            <w:tcW w:w="1553" w:type="dxa"/>
          </w:tcPr>
          <w:p w:rsidR="00B949A2" w:rsidRPr="00221E2F" w:rsidRDefault="00B949A2" w:rsidP="00B949A2">
            <w:pPr>
              <w:ind w:left="-284" w:firstLine="568"/>
              <w:jc w:val="center"/>
            </w:pPr>
            <w:r w:rsidRPr="00221E2F">
              <w:t>0,90</w:t>
            </w:r>
          </w:p>
        </w:tc>
        <w:tc>
          <w:tcPr>
            <w:tcW w:w="1520" w:type="dxa"/>
          </w:tcPr>
          <w:p w:rsidR="00B949A2" w:rsidRPr="00221E2F" w:rsidRDefault="00B949A2" w:rsidP="00B949A2">
            <w:pPr>
              <w:ind w:left="-284" w:firstLine="568"/>
              <w:jc w:val="center"/>
            </w:pPr>
            <w:r w:rsidRPr="00221E2F">
              <w:t>15</w:t>
            </w:r>
          </w:p>
        </w:tc>
        <w:tc>
          <w:tcPr>
            <w:tcW w:w="1712" w:type="dxa"/>
          </w:tcPr>
          <w:p w:rsidR="00B949A2" w:rsidRPr="00221E2F" w:rsidRDefault="00B949A2" w:rsidP="00B949A2">
            <w:pPr>
              <w:ind w:left="-284" w:firstLine="568"/>
              <w:jc w:val="center"/>
            </w:pPr>
            <w:r w:rsidRPr="00221E2F">
              <w:t>4,2</w:t>
            </w:r>
          </w:p>
        </w:tc>
        <w:tc>
          <w:tcPr>
            <w:tcW w:w="1554" w:type="dxa"/>
          </w:tcPr>
          <w:p w:rsidR="00B949A2" w:rsidRPr="00221E2F" w:rsidRDefault="00B949A2" w:rsidP="00B949A2">
            <w:pPr>
              <w:ind w:left="-284" w:firstLine="568"/>
              <w:jc w:val="center"/>
            </w:pPr>
            <w:r w:rsidRPr="00221E2F">
              <w:t>0,57</w:t>
            </w:r>
          </w:p>
        </w:tc>
      </w:tr>
      <w:tr w:rsidR="00B949A2" w:rsidRPr="00633A51" w:rsidTr="00B949A2">
        <w:tc>
          <w:tcPr>
            <w:tcW w:w="1519" w:type="dxa"/>
          </w:tcPr>
          <w:p w:rsidR="00B949A2" w:rsidRPr="00221E2F" w:rsidRDefault="00B949A2" w:rsidP="00B949A2">
            <w:pPr>
              <w:ind w:left="-284" w:firstLine="568"/>
              <w:jc w:val="center"/>
            </w:pPr>
            <w:r w:rsidRPr="00221E2F">
              <w:t>3</w:t>
            </w:r>
          </w:p>
        </w:tc>
        <w:tc>
          <w:tcPr>
            <w:tcW w:w="1712" w:type="dxa"/>
          </w:tcPr>
          <w:p w:rsidR="00B949A2" w:rsidRPr="00221E2F" w:rsidRDefault="00B949A2" w:rsidP="00B949A2">
            <w:pPr>
              <w:ind w:left="-284" w:firstLine="568"/>
              <w:jc w:val="center"/>
            </w:pPr>
            <w:r w:rsidRPr="00221E2F">
              <w:t>6,0</w:t>
            </w:r>
          </w:p>
        </w:tc>
        <w:tc>
          <w:tcPr>
            <w:tcW w:w="1553" w:type="dxa"/>
          </w:tcPr>
          <w:p w:rsidR="00B949A2" w:rsidRPr="00221E2F" w:rsidRDefault="00B949A2" w:rsidP="00B949A2">
            <w:pPr>
              <w:ind w:left="-284" w:firstLine="568"/>
              <w:jc w:val="center"/>
            </w:pPr>
            <w:r w:rsidRPr="00221E2F">
              <w:t>0,96</w:t>
            </w:r>
          </w:p>
        </w:tc>
        <w:tc>
          <w:tcPr>
            <w:tcW w:w="1520" w:type="dxa"/>
          </w:tcPr>
          <w:p w:rsidR="00B949A2" w:rsidRPr="00221E2F" w:rsidRDefault="00B949A2" w:rsidP="00B949A2">
            <w:pPr>
              <w:ind w:left="-284" w:firstLine="568"/>
              <w:jc w:val="center"/>
            </w:pPr>
            <w:r w:rsidRPr="00221E2F">
              <w:t>16</w:t>
            </w:r>
          </w:p>
        </w:tc>
        <w:tc>
          <w:tcPr>
            <w:tcW w:w="1712" w:type="dxa"/>
          </w:tcPr>
          <w:p w:rsidR="00B949A2" w:rsidRPr="00221E2F" w:rsidRDefault="00B949A2" w:rsidP="00B949A2">
            <w:pPr>
              <w:ind w:left="-284" w:firstLine="568"/>
              <w:jc w:val="center"/>
            </w:pPr>
            <w:r w:rsidRPr="00221E2F">
              <w:t>5,6</w:t>
            </w:r>
          </w:p>
        </w:tc>
        <w:tc>
          <w:tcPr>
            <w:tcW w:w="1554" w:type="dxa"/>
          </w:tcPr>
          <w:p w:rsidR="00B949A2" w:rsidRPr="00221E2F" w:rsidRDefault="00B949A2" w:rsidP="00B949A2">
            <w:pPr>
              <w:ind w:left="-284" w:firstLine="568"/>
              <w:jc w:val="center"/>
            </w:pPr>
            <w:r w:rsidRPr="00221E2F">
              <w:t>0,78</w:t>
            </w:r>
          </w:p>
        </w:tc>
      </w:tr>
      <w:tr w:rsidR="00B949A2" w:rsidRPr="00633A51" w:rsidTr="00B949A2">
        <w:tc>
          <w:tcPr>
            <w:tcW w:w="1519" w:type="dxa"/>
          </w:tcPr>
          <w:p w:rsidR="00B949A2" w:rsidRPr="00221E2F" w:rsidRDefault="00B949A2" w:rsidP="00B949A2">
            <w:pPr>
              <w:ind w:left="-284" w:firstLine="568"/>
              <w:jc w:val="center"/>
            </w:pPr>
            <w:r w:rsidRPr="00221E2F">
              <w:t>4</w:t>
            </w:r>
          </w:p>
        </w:tc>
        <w:tc>
          <w:tcPr>
            <w:tcW w:w="1712" w:type="dxa"/>
          </w:tcPr>
          <w:p w:rsidR="00B949A2" w:rsidRPr="00221E2F" w:rsidRDefault="00B949A2" w:rsidP="00B949A2">
            <w:pPr>
              <w:ind w:left="-284" w:firstLine="568"/>
              <w:jc w:val="center"/>
            </w:pPr>
            <w:r w:rsidRPr="00221E2F">
              <w:t>4,7</w:t>
            </w:r>
          </w:p>
        </w:tc>
        <w:tc>
          <w:tcPr>
            <w:tcW w:w="1553" w:type="dxa"/>
          </w:tcPr>
          <w:p w:rsidR="00B949A2" w:rsidRPr="00221E2F" w:rsidRDefault="00B949A2" w:rsidP="00B949A2">
            <w:pPr>
              <w:ind w:left="-284" w:firstLine="568"/>
              <w:jc w:val="center"/>
            </w:pPr>
            <w:r w:rsidRPr="00221E2F">
              <w:t>0,68</w:t>
            </w:r>
          </w:p>
        </w:tc>
        <w:tc>
          <w:tcPr>
            <w:tcW w:w="1520" w:type="dxa"/>
          </w:tcPr>
          <w:p w:rsidR="00B949A2" w:rsidRPr="00221E2F" w:rsidRDefault="00B949A2" w:rsidP="00B949A2">
            <w:pPr>
              <w:ind w:left="-284" w:firstLine="568"/>
              <w:jc w:val="center"/>
            </w:pPr>
            <w:r w:rsidRPr="00221E2F">
              <w:t>17</w:t>
            </w:r>
          </w:p>
        </w:tc>
        <w:tc>
          <w:tcPr>
            <w:tcW w:w="1712" w:type="dxa"/>
          </w:tcPr>
          <w:p w:rsidR="00B949A2" w:rsidRPr="00221E2F" w:rsidRDefault="00B949A2" w:rsidP="00B949A2">
            <w:pPr>
              <w:ind w:left="-284" w:firstLine="568"/>
              <w:jc w:val="center"/>
            </w:pPr>
            <w:r w:rsidRPr="00221E2F">
              <w:t>4,5</w:t>
            </w:r>
          </w:p>
        </w:tc>
        <w:tc>
          <w:tcPr>
            <w:tcW w:w="1554" w:type="dxa"/>
          </w:tcPr>
          <w:p w:rsidR="00B949A2" w:rsidRPr="00221E2F" w:rsidRDefault="00B949A2" w:rsidP="00B949A2">
            <w:pPr>
              <w:ind w:left="-284" w:firstLine="568"/>
              <w:jc w:val="center"/>
            </w:pPr>
            <w:r w:rsidRPr="00221E2F">
              <w:t>0,65</w:t>
            </w:r>
          </w:p>
        </w:tc>
      </w:tr>
      <w:tr w:rsidR="00B949A2" w:rsidRPr="00633A51" w:rsidTr="00B949A2">
        <w:tc>
          <w:tcPr>
            <w:tcW w:w="1519" w:type="dxa"/>
          </w:tcPr>
          <w:p w:rsidR="00B949A2" w:rsidRPr="00221E2F" w:rsidRDefault="00B949A2" w:rsidP="00B949A2">
            <w:pPr>
              <w:ind w:left="-284" w:firstLine="568"/>
              <w:jc w:val="center"/>
            </w:pPr>
            <w:r w:rsidRPr="00221E2F">
              <w:t>5</w:t>
            </w:r>
          </w:p>
        </w:tc>
        <w:tc>
          <w:tcPr>
            <w:tcW w:w="1712" w:type="dxa"/>
          </w:tcPr>
          <w:p w:rsidR="00B949A2" w:rsidRPr="00221E2F" w:rsidRDefault="00B949A2" w:rsidP="00B949A2">
            <w:pPr>
              <w:ind w:left="-284" w:firstLine="568"/>
              <w:jc w:val="center"/>
            </w:pPr>
            <w:r w:rsidRPr="00221E2F">
              <w:t>4,4</w:t>
            </w:r>
          </w:p>
        </w:tc>
        <w:tc>
          <w:tcPr>
            <w:tcW w:w="1553" w:type="dxa"/>
          </w:tcPr>
          <w:p w:rsidR="00B949A2" w:rsidRPr="00221E2F" w:rsidRDefault="00B949A2" w:rsidP="00B949A2">
            <w:pPr>
              <w:ind w:left="-284" w:firstLine="568"/>
              <w:jc w:val="center"/>
            </w:pPr>
            <w:r w:rsidRPr="00221E2F">
              <w:t>0,60</w:t>
            </w:r>
          </w:p>
        </w:tc>
        <w:tc>
          <w:tcPr>
            <w:tcW w:w="1520" w:type="dxa"/>
          </w:tcPr>
          <w:p w:rsidR="00B949A2" w:rsidRPr="00221E2F" w:rsidRDefault="00B949A2" w:rsidP="00B949A2">
            <w:pPr>
              <w:ind w:left="-284" w:firstLine="568"/>
              <w:jc w:val="center"/>
            </w:pPr>
            <w:r w:rsidRPr="00221E2F">
              <w:t>18</w:t>
            </w:r>
          </w:p>
        </w:tc>
        <w:tc>
          <w:tcPr>
            <w:tcW w:w="1712" w:type="dxa"/>
          </w:tcPr>
          <w:p w:rsidR="00B949A2" w:rsidRPr="00221E2F" w:rsidRDefault="00B949A2" w:rsidP="00B949A2">
            <w:pPr>
              <w:ind w:left="-284" w:firstLine="568"/>
              <w:jc w:val="center"/>
            </w:pPr>
            <w:r w:rsidRPr="00221E2F">
              <w:t>3,8</w:t>
            </w:r>
          </w:p>
        </w:tc>
        <w:tc>
          <w:tcPr>
            <w:tcW w:w="1554" w:type="dxa"/>
          </w:tcPr>
          <w:p w:rsidR="00B949A2" w:rsidRPr="00221E2F" w:rsidRDefault="00B949A2" w:rsidP="00B949A2">
            <w:pPr>
              <w:ind w:left="-284" w:firstLine="568"/>
              <w:jc w:val="center"/>
            </w:pPr>
            <w:r w:rsidRPr="00221E2F">
              <w:t>0,59</w:t>
            </w:r>
          </w:p>
        </w:tc>
      </w:tr>
      <w:tr w:rsidR="00B949A2" w:rsidRPr="00633A51" w:rsidTr="00B949A2">
        <w:tc>
          <w:tcPr>
            <w:tcW w:w="1519" w:type="dxa"/>
          </w:tcPr>
          <w:p w:rsidR="00B949A2" w:rsidRPr="00221E2F" w:rsidRDefault="00B949A2" w:rsidP="00B949A2">
            <w:pPr>
              <w:ind w:left="-284" w:firstLine="568"/>
              <w:jc w:val="center"/>
            </w:pPr>
            <w:r w:rsidRPr="00221E2F">
              <w:t>6</w:t>
            </w:r>
          </w:p>
        </w:tc>
        <w:tc>
          <w:tcPr>
            <w:tcW w:w="1712" w:type="dxa"/>
          </w:tcPr>
          <w:p w:rsidR="00B949A2" w:rsidRPr="00221E2F" w:rsidRDefault="00B949A2" w:rsidP="00B949A2">
            <w:pPr>
              <w:ind w:left="-284" w:firstLine="568"/>
              <w:jc w:val="center"/>
            </w:pPr>
            <w:r w:rsidRPr="00221E2F">
              <w:t>4,3</w:t>
            </w:r>
          </w:p>
        </w:tc>
        <w:tc>
          <w:tcPr>
            <w:tcW w:w="1553" w:type="dxa"/>
          </w:tcPr>
          <w:p w:rsidR="00B949A2" w:rsidRPr="00221E2F" w:rsidRDefault="00B949A2" w:rsidP="00B949A2">
            <w:pPr>
              <w:ind w:left="-284" w:firstLine="568"/>
              <w:jc w:val="center"/>
            </w:pPr>
            <w:r w:rsidRPr="00221E2F">
              <w:t>0,61</w:t>
            </w:r>
          </w:p>
        </w:tc>
        <w:tc>
          <w:tcPr>
            <w:tcW w:w="1520" w:type="dxa"/>
          </w:tcPr>
          <w:p w:rsidR="00B949A2" w:rsidRPr="00221E2F" w:rsidRDefault="00B949A2" w:rsidP="00B949A2">
            <w:pPr>
              <w:ind w:left="-284" w:firstLine="568"/>
              <w:jc w:val="center"/>
            </w:pPr>
            <w:r w:rsidRPr="00221E2F">
              <w:t>19</w:t>
            </w:r>
          </w:p>
        </w:tc>
        <w:tc>
          <w:tcPr>
            <w:tcW w:w="1712" w:type="dxa"/>
          </w:tcPr>
          <w:p w:rsidR="00B949A2" w:rsidRPr="00221E2F" w:rsidRDefault="00B949A2" w:rsidP="00B949A2">
            <w:pPr>
              <w:ind w:left="-284" w:firstLine="568"/>
              <w:jc w:val="center"/>
            </w:pPr>
            <w:r w:rsidRPr="00221E2F">
              <w:t>2,0</w:t>
            </w:r>
          </w:p>
        </w:tc>
        <w:tc>
          <w:tcPr>
            <w:tcW w:w="1554" w:type="dxa"/>
          </w:tcPr>
          <w:p w:rsidR="00B949A2" w:rsidRPr="00221E2F" w:rsidRDefault="00B949A2" w:rsidP="00B949A2">
            <w:pPr>
              <w:ind w:left="-284" w:firstLine="568"/>
              <w:jc w:val="center"/>
            </w:pPr>
            <w:r w:rsidRPr="00221E2F">
              <w:t>0,16</w:t>
            </w:r>
          </w:p>
        </w:tc>
      </w:tr>
      <w:tr w:rsidR="00B949A2" w:rsidRPr="00633A51" w:rsidTr="00B949A2">
        <w:tc>
          <w:tcPr>
            <w:tcW w:w="1519" w:type="dxa"/>
          </w:tcPr>
          <w:p w:rsidR="00B949A2" w:rsidRPr="00221E2F" w:rsidRDefault="00B949A2" w:rsidP="00B949A2">
            <w:pPr>
              <w:ind w:left="-284" w:firstLine="568"/>
              <w:jc w:val="center"/>
            </w:pPr>
            <w:r w:rsidRPr="00221E2F">
              <w:t>7</w:t>
            </w:r>
          </w:p>
        </w:tc>
        <w:tc>
          <w:tcPr>
            <w:tcW w:w="1712" w:type="dxa"/>
          </w:tcPr>
          <w:p w:rsidR="00B949A2" w:rsidRPr="00221E2F" w:rsidRDefault="00B949A2" w:rsidP="00B949A2">
            <w:pPr>
              <w:ind w:left="-284" w:firstLine="568"/>
              <w:jc w:val="center"/>
            </w:pPr>
            <w:r w:rsidRPr="00221E2F">
              <w:t>5,0</w:t>
            </w:r>
          </w:p>
        </w:tc>
        <w:tc>
          <w:tcPr>
            <w:tcW w:w="1553" w:type="dxa"/>
          </w:tcPr>
          <w:p w:rsidR="00B949A2" w:rsidRPr="00221E2F" w:rsidRDefault="00B949A2" w:rsidP="00B949A2">
            <w:pPr>
              <w:ind w:left="-284" w:firstLine="568"/>
              <w:jc w:val="center"/>
            </w:pPr>
            <w:r w:rsidRPr="00221E2F">
              <w:t>0,65</w:t>
            </w:r>
          </w:p>
        </w:tc>
        <w:tc>
          <w:tcPr>
            <w:tcW w:w="1520" w:type="dxa"/>
          </w:tcPr>
          <w:p w:rsidR="00B949A2" w:rsidRPr="00221E2F" w:rsidRDefault="00B949A2" w:rsidP="00B949A2">
            <w:pPr>
              <w:ind w:left="-284" w:firstLine="568"/>
              <w:jc w:val="center"/>
            </w:pPr>
            <w:r w:rsidRPr="00221E2F">
              <w:t>20</w:t>
            </w:r>
          </w:p>
        </w:tc>
        <w:tc>
          <w:tcPr>
            <w:tcW w:w="1712" w:type="dxa"/>
          </w:tcPr>
          <w:p w:rsidR="00B949A2" w:rsidRPr="00221E2F" w:rsidRDefault="00B949A2" w:rsidP="00B949A2">
            <w:pPr>
              <w:ind w:left="-284" w:firstLine="568"/>
              <w:jc w:val="center"/>
            </w:pPr>
            <w:r w:rsidRPr="00221E2F">
              <w:t>4,8</w:t>
            </w:r>
          </w:p>
        </w:tc>
        <w:tc>
          <w:tcPr>
            <w:tcW w:w="1554" w:type="dxa"/>
          </w:tcPr>
          <w:p w:rsidR="00B949A2" w:rsidRPr="00221E2F" w:rsidRDefault="00B949A2" w:rsidP="00B949A2">
            <w:pPr>
              <w:ind w:left="-284" w:firstLine="568"/>
              <w:jc w:val="center"/>
            </w:pPr>
            <w:r w:rsidRPr="00221E2F">
              <w:t>0,72</w:t>
            </w:r>
          </w:p>
        </w:tc>
      </w:tr>
      <w:tr w:rsidR="00B949A2" w:rsidRPr="00633A51" w:rsidTr="00B949A2">
        <w:tc>
          <w:tcPr>
            <w:tcW w:w="1519" w:type="dxa"/>
          </w:tcPr>
          <w:p w:rsidR="00B949A2" w:rsidRPr="00221E2F" w:rsidRDefault="00B949A2" w:rsidP="00B949A2">
            <w:pPr>
              <w:ind w:left="-284" w:firstLine="568"/>
              <w:jc w:val="center"/>
            </w:pPr>
            <w:r w:rsidRPr="00221E2F">
              <w:t>8</w:t>
            </w:r>
          </w:p>
        </w:tc>
        <w:tc>
          <w:tcPr>
            <w:tcW w:w="1712" w:type="dxa"/>
          </w:tcPr>
          <w:p w:rsidR="00B949A2" w:rsidRPr="00221E2F" w:rsidRDefault="00B949A2" w:rsidP="00B949A2">
            <w:pPr>
              <w:ind w:left="-284" w:firstLine="568"/>
              <w:jc w:val="center"/>
            </w:pPr>
            <w:r w:rsidRPr="00221E2F">
              <w:t>3,4</w:t>
            </w:r>
          </w:p>
        </w:tc>
        <w:tc>
          <w:tcPr>
            <w:tcW w:w="1553" w:type="dxa"/>
          </w:tcPr>
          <w:p w:rsidR="00B949A2" w:rsidRPr="00221E2F" w:rsidRDefault="00B949A2" w:rsidP="00B949A2">
            <w:pPr>
              <w:ind w:left="-284" w:firstLine="568"/>
              <w:jc w:val="center"/>
            </w:pPr>
            <w:r w:rsidRPr="00221E2F">
              <w:t>0,51</w:t>
            </w:r>
          </w:p>
        </w:tc>
        <w:tc>
          <w:tcPr>
            <w:tcW w:w="1520" w:type="dxa"/>
          </w:tcPr>
          <w:p w:rsidR="00B949A2" w:rsidRPr="00221E2F" w:rsidRDefault="00B949A2" w:rsidP="00B949A2">
            <w:pPr>
              <w:ind w:left="-284" w:firstLine="568"/>
              <w:jc w:val="center"/>
            </w:pPr>
            <w:r w:rsidRPr="00221E2F">
              <w:t>21</w:t>
            </w:r>
          </w:p>
        </w:tc>
        <w:tc>
          <w:tcPr>
            <w:tcW w:w="1712" w:type="dxa"/>
          </w:tcPr>
          <w:p w:rsidR="00B949A2" w:rsidRPr="00221E2F" w:rsidRDefault="00B949A2" w:rsidP="00B949A2">
            <w:pPr>
              <w:ind w:left="-284" w:firstLine="568"/>
              <w:jc w:val="center"/>
            </w:pPr>
            <w:r w:rsidRPr="00221E2F">
              <w:t>5,2</w:t>
            </w:r>
          </w:p>
        </w:tc>
        <w:tc>
          <w:tcPr>
            <w:tcW w:w="1554" w:type="dxa"/>
          </w:tcPr>
          <w:p w:rsidR="00B949A2" w:rsidRPr="00221E2F" w:rsidRDefault="00B949A2" w:rsidP="00B949A2">
            <w:pPr>
              <w:ind w:left="-284" w:firstLine="568"/>
              <w:jc w:val="center"/>
            </w:pPr>
            <w:r w:rsidRPr="00221E2F">
              <w:t>0,63</w:t>
            </w:r>
          </w:p>
        </w:tc>
      </w:tr>
      <w:tr w:rsidR="00B949A2" w:rsidRPr="00633A51" w:rsidTr="00B949A2">
        <w:tc>
          <w:tcPr>
            <w:tcW w:w="1519" w:type="dxa"/>
          </w:tcPr>
          <w:p w:rsidR="00B949A2" w:rsidRPr="00221E2F" w:rsidRDefault="00B949A2" w:rsidP="00B949A2">
            <w:pPr>
              <w:ind w:left="-284" w:firstLine="568"/>
              <w:jc w:val="center"/>
            </w:pPr>
            <w:r w:rsidRPr="00221E2F">
              <w:t>9</w:t>
            </w:r>
          </w:p>
        </w:tc>
        <w:tc>
          <w:tcPr>
            <w:tcW w:w="1712" w:type="dxa"/>
          </w:tcPr>
          <w:p w:rsidR="00B949A2" w:rsidRPr="00221E2F" w:rsidRDefault="00B949A2" w:rsidP="00B949A2">
            <w:pPr>
              <w:ind w:left="-284" w:firstLine="568"/>
              <w:jc w:val="center"/>
            </w:pPr>
            <w:r w:rsidRPr="00221E2F">
              <w:t>2,3</w:t>
            </w:r>
          </w:p>
        </w:tc>
        <w:tc>
          <w:tcPr>
            <w:tcW w:w="1553" w:type="dxa"/>
          </w:tcPr>
          <w:p w:rsidR="00B949A2" w:rsidRPr="00221E2F" w:rsidRDefault="00B949A2" w:rsidP="00B949A2">
            <w:pPr>
              <w:ind w:left="-284" w:firstLine="568"/>
              <w:jc w:val="center"/>
            </w:pPr>
            <w:r w:rsidRPr="00221E2F">
              <w:t>0,35</w:t>
            </w:r>
          </w:p>
        </w:tc>
        <w:tc>
          <w:tcPr>
            <w:tcW w:w="1520" w:type="dxa"/>
          </w:tcPr>
          <w:p w:rsidR="00B949A2" w:rsidRPr="00221E2F" w:rsidRDefault="00B949A2" w:rsidP="00B949A2">
            <w:pPr>
              <w:ind w:left="-284" w:firstLine="568"/>
              <w:jc w:val="center"/>
            </w:pPr>
            <w:r w:rsidRPr="00221E2F">
              <w:t>22</w:t>
            </w:r>
          </w:p>
        </w:tc>
        <w:tc>
          <w:tcPr>
            <w:tcW w:w="1712" w:type="dxa"/>
          </w:tcPr>
          <w:p w:rsidR="00B949A2" w:rsidRPr="00221E2F" w:rsidRDefault="00B949A2" w:rsidP="00B949A2">
            <w:pPr>
              <w:ind w:left="-284" w:firstLine="568"/>
              <w:jc w:val="center"/>
            </w:pPr>
            <w:r w:rsidRPr="00221E2F">
              <w:t>2,2</w:t>
            </w:r>
          </w:p>
        </w:tc>
        <w:tc>
          <w:tcPr>
            <w:tcW w:w="1554" w:type="dxa"/>
          </w:tcPr>
          <w:p w:rsidR="00B949A2" w:rsidRPr="00221E2F" w:rsidRDefault="00B949A2" w:rsidP="00B949A2">
            <w:pPr>
              <w:ind w:left="-284" w:firstLine="568"/>
              <w:jc w:val="center"/>
            </w:pPr>
            <w:r w:rsidRPr="00221E2F">
              <w:t>0,24</w:t>
            </w:r>
          </w:p>
        </w:tc>
      </w:tr>
      <w:tr w:rsidR="00B949A2" w:rsidRPr="00633A51" w:rsidTr="00B949A2">
        <w:tc>
          <w:tcPr>
            <w:tcW w:w="1519" w:type="dxa"/>
          </w:tcPr>
          <w:p w:rsidR="00B949A2" w:rsidRPr="00221E2F" w:rsidRDefault="00B949A2" w:rsidP="00B949A2">
            <w:pPr>
              <w:ind w:left="-284" w:firstLine="568"/>
              <w:jc w:val="center"/>
            </w:pPr>
            <w:r w:rsidRPr="00221E2F">
              <w:t>10</w:t>
            </w:r>
          </w:p>
        </w:tc>
        <w:tc>
          <w:tcPr>
            <w:tcW w:w="1712" w:type="dxa"/>
          </w:tcPr>
          <w:p w:rsidR="00B949A2" w:rsidRPr="00221E2F" w:rsidRDefault="00B949A2" w:rsidP="00B949A2">
            <w:pPr>
              <w:ind w:left="-284" w:firstLine="568"/>
              <w:jc w:val="center"/>
            </w:pPr>
            <w:r w:rsidRPr="00221E2F">
              <w:t>4,5</w:t>
            </w:r>
          </w:p>
        </w:tc>
        <w:tc>
          <w:tcPr>
            <w:tcW w:w="1553" w:type="dxa"/>
          </w:tcPr>
          <w:p w:rsidR="00B949A2" w:rsidRPr="00221E2F" w:rsidRDefault="00B949A2" w:rsidP="00B949A2">
            <w:pPr>
              <w:ind w:left="-284" w:firstLine="568"/>
              <w:jc w:val="center"/>
            </w:pPr>
            <w:r w:rsidRPr="00221E2F">
              <w:t>0,70</w:t>
            </w:r>
          </w:p>
        </w:tc>
        <w:tc>
          <w:tcPr>
            <w:tcW w:w="1520" w:type="dxa"/>
          </w:tcPr>
          <w:p w:rsidR="00B949A2" w:rsidRPr="00221E2F" w:rsidRDefault="00B949A2" w:rsidP="00B949A2">
            <w:pPr>
              <w:ind w:left="-284" w:firstLine="568"/>
              <w:jc w:val="center"/>
            </w:pPr>
            <w:r w:rsidRPr="00221E2F">
              <w:t>23</w:t>
            </w:r>
          </w:p>
        </w:tc>
        <w:tc>
          <w:tcPr>
            <w:tcW w:w="1712" w:type="dxa"/>
          </w:tcPr>
          <w:p w:rsidR="00B949A2" w:rsidRPr="00221E2F" w:rsidRDefault="00B949A2" w:rsidP="00B949A2">
            <w:pPr>
              <w:ind w:left="-284" w:firstLine="568"/>
              <w:jc w:val="center"/>
            </w:pPr>
            <w:r w:rsidRPr="00221E2F">
              <w:t>3,6</w:t>
            </w:r>
          </w:p>
        </w:tc>
        <w:tc>
          <w:tcPr>
            <w:tcW w:w="1554" w:type="dxa"/>
          </w:tcPr>
          <w:p w:rsidR="00B949A2" w:rsidRPr="00221E2F" w:rsidRDefault="00B949A2" w:rsidP="00B949A2">
            <w:pPr>
              <w:ind w:left="-284" w:firstLine="568"/>
              <w:jc w:val="center"/>
            </w:pPr>
            <w:r w:rsidRPr="00221E2F">
              <w:t>0,45</w:t>
            </w:r>
          </w:p>
        </w:tc>
      </w:tr>
      <w:tr w:rsidR="00B949A2" w:rsidRPr="00633A51" w:rsidTr="00B949A2">
        <w:tc>
          <w:tcPr>
            <w:tcW w:w="1519" w:type="dxa"/>
          </w:tcPr>
          <w:p w:rsidR="00B949A2" w:rsidRPr="00221E2F" w:rsidRDefault="00B949A2" w:rsidP="00B949A2">
            <w:pPr>
              <w:ind w:left="-284" w:firstLine="568"/>
              <w:jc w:val="center"/>
            </w:pPr>
            <w:r w:rsidRPr="00221E2F">
              <w:t>11</w:t>
            </w:r>
          </w:p>
        </w:tc>
        <w:tc>
          <w:tcPr>
            <w:tcW w:w="1712" w:type="dxa"/>
          </w:tcPr>
          <w:p w:rsidR="00B949A2" w:rsidRPr="00221E2F" w:rsidRDefault="00B949A2" w:rsidP="00B949A2">
            <w:pPr>
              <w:ind w:left="-284" w:firstLine="568"/>
              <w:jc w:val="center"/>
            </w:pPr>
            <w:r w:rsidRPr="00221E2F">
              <w:t>4,7</w:t>
            </w:r>
          </w:p>
        </w:tc>
        <w:tc>
          <w:tcPr>
            <w:tcW w:w="1553" w:type="dxa"/>
          </w:tcPr>
          <w:p w:rsidR="00B949A2" w:rsidRPr="00221E2F" w:rsidRDefault="00B949A2" w:rsidP="00B949A2">
            <w:pPr>
              <w:ind w:left="-284" w:firstLine="568"/>
              <w:jc w:val="center"/>
            </w:pPr>
            <w:r w:rsidRPr="00221E2F">
              <w:t>0,80</w:t>
            </w:r>
          </w:p>
        </w:tc>
        <w:tc>
          <w:tcPr>
            <w:tcW w:w="1520" w:type="dxa"/>
          </w:tcPr>
          <w:p w:rsidR="00B949A2" w:rsidRPr="00221E2F" w:rsidRDefault="00B949A2" w:rsidP="00B949A2">
            <w:pPr>
              <w:ind w:left="-284" w:firstLine="568"/>
              <w:jc w:val="center"/>
            </w:pPr>
            <w:r w:rsidRPr="00221E2F">
              <w:t>24</w:t>
            </w:r>
          </w:p>
        </w:tc>
        <w:tc>
          <w:tcPr>
            <w:tcW w:w="1712" w:type="dxa"/>
          </w:tcPr>
          <w:p w:rsidR="00B949A2" w:rsidRPr="00221E2F" w:rsidRDefault="00B949A2" w:rsidP="00B949A2">
            <w:pPr>
              <w:ind w:left="-284" w:firstLine="568"/>
              <w:jc w:val="center"/>
            </w:pPr>
            <w:r w:rsidRPr="00221E2F">
              <w:t>4,1</w:t>
            </w:r>
          </w:p>
        </w:tc>
        <w:tc>
          <w:tcPr>
            <w:tcW w:w="1554" w:type="dxa"/>
          </w:tcPr>
          <w:p w:rsidR="00B949A2" w:rsidRPr="00221E2F" w:rsidRDefault="00B949A2" w:rsidP="00B949A2">
            <w:pPr>
              <w:ind w:left="-284" w:firstLine="568"/>
              <w:jc w:val="center"/>
            </w:pPr>
            <w:r w:rsidRPr="00221E2F">
              <w:t>0,57</w:t>
            </w:r>
          </w:p>
        </w:tc>
      </w:tr>
      <w:tr w:rsidR="00B949A2" w:rsidRPr="00633A51" w:rsidTr="00B949A2">
        <w:tc>
          <w:tcPr>
            <w:tcW w:w="1519" w:type="dxa"/>
          </w:tcPr>
          <w:p w:rsidR="00B949A2" w:rsidRPr="00221E2F" w:rsidRDefault="00B949A2" w:rsidP="00B949A2">
            <w:pPr>
              <w:ind w:left="-284" w:firstLine="568"/>
              <w:jc w:val="center"/>
            </w:pPr>
            <w:r w:rsidRPr="00221E2F">
              <w:t>12</w:t>
            </w:r>
          </w:p>
        </w:tc>
        <w:tc>
          <w:tcPr>
            <w:tcW w:w="1712" w:type="dxa"/>
          </w:tcPr>
          <w:p w:rsidR="00B949A2" w:rsidRPr="00221E2F" w:rsidRDefault="00B949A2" w:rsidP="00B949A2">
            <w:pPr>
              <w:ind w:left="-284" w:firstLine="568"/>
              <w:jc w:val="center"/>
            </w:pPr>
            <w:r w:rsidRPr="00221E2F">
              <w:t>5,4</w:t>
            </w:r>
          </w:p>
        </w:tc>
        <w:tc>
          <w:tcPr>
            <w:tcW w:w="1553" w:type="dxa"/>
          </w:tcPr>
          <w:p w:rsidR="00B949A2" w:rsidRPr="00221E2F" w:rsidRDefault="00B949A2" w:rsidP="00B949A2">
            <w:pPr>
              <w:ind w:left="-284" w:firstLine="568"/>
              <w:jc w:val="center"/>
            </w:pPr>
            <w:r w:rsidRPr="00221E2F">
              <w:t>0,74</w:t>
            </w:r>
          </w:p>
        </w:tc>
        <w:tc>
          <w:tcPr>
            <w:tcW w:w="1520" w:type="dxa"/>
          </w:tcPr>
          <w:p w:rsidR="00B949A2" w:rsidRPr="00221E2F" w:rsidRDefault="00B949A2" w:rsidP="00B949A2">
            <w:pPr>
              <w:ind w:left="-284" w:firstLine="568"/>
              <w:jc w:val="center"/>
            </w:pPr>
            <w:r w:rsidRPr="00221E2F">
              <w:t>25</w:t>
            </w:r>
          </w:p>
        </w:tc>
        <w:tc>
          <w:tcPr>
            <w:tcW w:w="1712" w:type="dxa"/>
          </w:tcPr>
          <w:p w:rsidR="00B949A2" w:rsidRPr="00221E2F" w:rsidRDefault="00B949A2" w:rsidP="00B949A2">
            <w:pPr>
              <w:ind w:left="-284" w:firstLine="568"/>
              <w:jc w:val="center"/>
            </w:pPr>
            <w:r w:rsidRPr="00221E2F">
              <w:t>3,3</w:t>
            </w:r>
          </w:p>
        </w:tc>
        <w:tc>
          <w:tcPr>
            <w:tcW w:w="1554" w:type="dxa"/>
          </w:tcPr>
          <w:p w:rsidR="00B949A2" w:rsidRPr="00221E2F" w:rsidRDefault="00B949A2" w:rsidP="00B949A2">
            <w:pPr>
              <w:ind w:left="-284" w:firstLine="568"/>
              <w:jc w:val="center"/>
            </w:pPr>
            <w:r w:rsidRPr="00221E2F">
              <w:t>0,45</w:t>
            </w:r>
          </w:p>
        </w:tc>
      </w:tr>
      <w:tr w:rsidR="00B949A2" w:rsidRPr="00633A51" w:rsidTr="00B949A2">
        <w:trPr>
          <w:gridAfter w:val="3"/>
          <w:wAfter w:w="4786" w:type="dxa"/>
        </w:trPr>
        <w:tc>
          <w:tcPr>
            <w:tcW w:w="1519" w:type="dxa"/>
          </w:tcPr>
          <w:p w:rsidR="00B949A2" w:rsidRPr="00221E2F" w:rsidRDefault="00B949A2" w:rsidP="00B949A2">
            <w:pPr>
              <w:ind w:left="-284" w:firstLine="568"/>
              <w:jc w:val="center"/>
            </w:pPr>
            <w:r w:rsidRPr="00221E2F">
              <w:t>13</w:t>
            </w:r>
          </w:p>
        </w:tc>
        <w:tc>
          <w:tcPr>
            <w:tcW w:w="1712" w:type="dxa"/>
          </w:tcPr>
          <w:p w:rsidR="00B949A2" w:rsidRPr="00221E2F" w:rsidRDefault="00B949A2" w:rsidP="00B949A2">
            <w:pPr>
              <w:ind w:left="-284" w:firstLine="568"/>
              <w:jc w:val="center"/>
            </w:pPr>
            <w:r w:rsidRPr="00221E2F">
              <w:t>5,8</w:t>
            </w:r>
          </w:p>
        </w:tc>
        <w:tc>
          <w:tcPr>
            <w:tcW w:w="1553" w:type="dxa"/>
          </w:tcPr>
          <w:p w:rsidR="00B949A2" w:rsidRPr="00221E2F" w:rsidRDefault="00B949A2" w:rsidP="00B949A2">
            <w:pPr>
              <w:ind w:left="-284" w:firstLine="568"/>
              <w:jc w:val="center"/>
            </w:pPr>
            <w:r w:rsidRPr="00221E2F">
              <w:t>0,92</w:t>
            </w:r>
          </w:p>
        </w:tc>
      </w:tr>
    </w:tbl>
    <w:p w:rsidR="00B949A2" w:rsidRDefault="00B949A2" w:rsidP="00B949A2"/>
    <w:p w:rsidR="00B949A2" w:rsidRPr="00B949A2" w:rsidRDefault="00B949A2" w:rsidP="00B949A2">
      <w:pPr>
        <w:pStyle w:val="a9"/>
        <w:spacing w:line="360" w:lineRule="auto"/>
        <w:ind w:firstLine="284"/>
        <w:jc w:val="center"/>
        <w:outlineLvl w:val="0"/>
        <w:rPr>
          <w:b/>
          <w:sz w:val="28"/>
          <w:szCs w:val="28"/>
        </w:rPr>
      </w:pPr>
      <w:bookmarkStart w:id="0" w:name="_Toc247517425"/>
      <w:bookmarkStart w:id="1" w:name="_Toc247517597"/>
      <w:bookmarkStart w:id="2" w:name="_Toc247517867"/>
      <w:r w:rsidRPr="00B949A2">
        <w:rPr>
          <w:b/>
          <w:sz w:val="28"/>
          <w:szCs w:val="28"/>
        </w:rPr>
        <w:t>Задание 1</w:t>
      </w:r>
      <w:bookmarkEnd w:id="0"/>
      <w:bookmarkEnd w:id="1"/>
      <w:bookmarkEnd w:id="2"/>
    </w:p>
    <w:p w:rsidR="00B949A2" w:rsidRPr="00B949A2" w:rsidRDefault="00B949A2" w:rsidP="00B949A2">
      <w:pPr>
        <w:pStyle w:val="a9"/>
        <w:spacing w:after="0" w:line="360" w:lineRule="auto"/>
        <w:ind w:left="-284" w:firstLine="568"/>
        <w:jc w:val="both"/>
        <w:rPr>
          <w:sz w:val="28"/>
          <w:szCs w:val="28"/>
        </w:rPr>
      </w:pPr>
      <w:r w:rsidRPr="00B949A2">
        <w:rPr>
          <w:sz w:val="28"/>
          <w:szCs w:val="28"/>
        </w:rPr>
        <w:t xml:space="preserve">По исходным данным (Таблица </w:t>
      </w:r>
      <w:r>
        <w:rPr>
          <w:sz w:val="28"/>
          <w:szCs w:val="28"/>
        </w:rPr>
        <w:t>2.1.1</w:t>
      </w:r>
      <w:r w:rsidRPr="00B949A2">
        <w:rPr>
          <w:sz w:val="28"/>
          <w:szCs w:val="28"/>
        </w:rPr>
        <w:t xml:space="preserve">) необходимо выполнить следующее: </w:t>
      </w:r>
    </w:p>
    <w:p w:rsidR="00B949A2" w:rsidRPr="00B949A2" w:rsidRDefault="00B949A2" w:rsidP="00B949A2">
      <w:pPr>
        <w:pStyle w:val="a9"/>
        <w:numPr>
          <w:ilvl w:val="0"/>
          <w:numId w:val="13"/>
        </w:numPr>
        <w:spacing w:after="0" w:line="360" w:lineRule="auto"/>
        <w:ind w:left="-284" w:firstLine="568"/>
        <w:jc w:val="both"/>
        <w:rPr>
          <w:sz w:val="28"/>
          <w:szCs w:val="28"/>
        </w:rPr>
      </w:pPr>
      <w:r w:rsidRPr="00B949A2">
        <w:rPr>
          <w:sz w:val="28"/>
          <w:szCs w:val="28"/>
        </w:rPr>
        <w:t>Построить статистический ряд распределения предприятий по признаку Н</w:t>
      </w:r>
      <w:r w:rsidRPr="00B949A2">
        <w:rPr>
          <w:iCs/>
          <w:sz w:val="28"/>
          <w:szCs w:val="28"/>
        </w:rPr>
        <w:t>ераспределенная прибыль</w:t>
      </w:r>
      <w:r w:rsidRPr="00B949A2">
        <w:rPr>
          <w:sz w:val="28"/>
          <w:szCs w:val="28"/>
        </w:rPr>
        <w:t>, образовав четыре группы с равными интервалами.</w:t>
      </w:r>
    </w:p>
    <w:p w:rsidR="00B949A2" w:rsidRPr="00B949A2" w:rsidRDefault="00B949A2" w:rsidP="00B949A2">
      <w:pPr>
        <w:pStyle w:val="a9"/>
        <w:numPr>
          <w:ilvl w:val="0"/>
          <w:numId w:val="13"/>
        </w:numPr>
        <w:spacing w:after="0" w:line="360" w:lineRule="auto"/>
        <w:ind w:left="-284" w:firstLine="568"/>
        <w:jc w:val="both"/>
        <w:rPr>
          <w:sz w:val="28"/>
          <w:szCs w:val="28"/>
        </w:rPr>
      </w:pPr>
      <w:r w:rsidRPr="00B949A2">
        <w:rPr>
          <w:sz w:val="28"/>
          <w:szCs w:val="28"/>
        </w:rPr>
        <w:t>Графическим методом и путем расчетов определить значения моды и медианы полученного ряда распределения.</w:t>
      </w:r>
    </w:p>
    <w:p w:rsidR="00B949A2" w:rsidRPr="00B949A2" w:rsidRDefault="00B949A2" w:rsidP="00B949A2">
      <w:pPr>
        <w:pStyle w:val="a9"/>
        <w:numPr>
          <w:ilvl w:val="0"/>
          <w:numId w:val="13"/>
        </w:numPr>
        <w:spacing w:after="0" w:line="360" w:lineRule="auto"/>
        <w:ind w:left="-284" w:firstLine="568"/>
        <w:jc w:val="both"/>
        <w:rPr>
          <w:sz w:val="28"/>
          <w:szCs w:val="28"/>
        </w:rPr>
      </w:pPr>
      <w:r w:rsidRPr="00B949A2">
        <w:rPr>
          <w:sz w:val="28"/>
          <w:szCs w:val="28"/>
        </w:rPr>
        <w:t>Рассчитать характеристики ряда распределения: среднюю арифметическую, среднее квадратическое отклонение, коэффициент вариации.</w:t>
      </w:r>
    </w:p>
    <w:p w:rsidR="00B949A2" w:rsidRPr="00B949A2" w:rsidRDefault="00B949A2" w:rsidP="00B949A2">
      <w:pPr>
        <w:pStyle w:val="a9"/>
        <w:numPr>
          <w:ilvl w:val="0"/>
          <w:numId w:val="13"/>
        </w:numPr>
        <w:spacing w:after="0" w:line="360" w:lineRule="auto"/>
        <w:ind w:left="-284" w:firstLine="568"/>
        <w:jc w:val="both"/>
        <w:rPr>
          <w:sz w:val="28"/>
          <w:szCs w:val="28"/>
        </w:rPr>
      </w:pPr>
      <w:r w:rsidRPr="00B949A2">
        <w:rPr>
          <w:sz w:val="28"/>
          <w:szCs w:val="28"/>
        </w:rPr>
        <w:t xml:space="preserve">Вычислить среднюю арифметическую по исходным данным (Таблица </w:t>
      </w:r>
      <w:r>
        <w:rPr>
          <w:sz w:val="28"/>
          <w:szCs w:val="28"/>
        </w:rPr>
        <w:t>2.1.1</w:t>
      </w:r>
      <w:r w:rsidRPr="00B949A2">
        <w:rPr>
          <w:sz w:val="28"/>
          <w:szCs w:val="28"/>
        </w:rPr>
        <w:t>), сравнить её с аналогичным показателем, рассчитанным в пункте 3 для интервального ряда распределения. Объяснить причину их расхождения.</w:t>
      </w:r>
    </w:p>
    <w:p w:rsidR="00B949A2" w:rsidRPr="00B949A2" w:rsidRDefault="00B949A2" w:rsidP="00B949A2">
      <w:pPr>
        <w:pStyle w:val="a9"/>
        <w:spacing w:after="0" w:line="360" w:lineRule="auto"/>
        <w:ind w:firstLine="284"/>
        <w:jc w:val="both"/>
        <w:rPr>
          <w:sz w:val="28"/>
          <w:szCs w:val="28"/>
        </w:rPr>
      </w:pPr>
      <w:r w:rsidRPr="00B949A2">
        <w:rPr>
          <w:bCs/>
          <w:sz w:val="28"/>
          <w:szCs w:val="28"/>
        </w:rPr>
        <w:t>Сделать выводы</w:t>
      </w:r>
      <w:r w:rsidRPr="00B949A2">
        <w:rPr>
          <w:sz w:val="28"/>
          <w:szCs w:val="28"/>
        </w:rPr>
        <w:t xml:space="preserve"> по результатам выполнения Задания 1.</w:t>
      </w:r>
      <w:bookmarkStart w:id="3" w:name="_Toc247517426"/>
      <w:bookmarkStart w:id="4" w:name="_Toc247517598"/>
      <w:bookmarkStart w:id="5" w:name="_Toc247517868"/>
    </w:p>
    <w:p w:rsidR="00B949A2" w:rsidRPr="00B949A2" w:rsidRDefault="00B949A2" w:rsidP="00B949A2">
      <w:pPr>
        <w:pStyle w:val="a9"/>
        <w:spacing w:before="240" w:line="360" w:lineRule="auto"/>
        <w:ind w:firstLine="284"/>
        <w:jc w:val="center"/>
        <w:outlineLvl w:val="0"/>
        <w:rPr>
          <w:b/>
          <w:sz w:val="28"/>
          <w:szCs w:val="28"/>
        </w:rPr>
      </w:pPr>
      <w:r w:rsidRPr="00B949A2">
        <w:rPr>
          <w:b/>
          <w:sz w:val="28"/>
          <w:szCs w:val="28"/>
        </w:rPr>
        <w:lastRenderedPageBreak/>
        <w:t>Выполнение Задания 1</w:t>
      </w:r>
      <w:bookmarkEnd w:id="3"/>
      <w:bookmarkEnd w:id="4"/>
      <w:bookmarkEnd w:id="5"/>
    </w:p>
    <w:p w:rsidR="00B949A2" w:rsidRPr="0090688F" w:rsidRDefault="00B949A2" w:rsidP="00B949A2">
      <w:pPr>
        <w:spacing w:line="360" w:lineRule="auto"/>
        <w:ind w:left="-284" w:firstLine="568"/>
        <w:jc w:val="both"/>
        <w:rPr>
          <w:sz w:val="28"/>
          <w:szCs w:val="28"/>
        </w:rPr>
      </w:pPr>
      <w:r w:rsidRPr="0090688F">
        <w:rPr>
          <w:sz w:val="28"/>
          <w:szCs w:val="28"/>
        </w:rPr>
        <w:t xml:space="preserve">Целью выполнения данного Задания является изучение состава и структуры выборочной совокупности предприятий путем построения и анализа статистического ряда распределения предприятий по признаку </w:t>
      </w:r>
      <w:r w:rsidRPr="0090688F">
        <w:rPr>
          <w:iCs/>
          <w:sz w:val="28"/>
          <w:szCs w:val="28"/>
        </w:rPr>
        <w:t>Нераспределенная прибыль</w:t>
      </w:r>
      <w:r w:rsidRPr="0090688F">
        <w:rPr>
          <w:sz w:val="28"/>
          <w:szCs w:val="28"/>
        </w:rPr>
        <w:t>.</w:t>
      </w:r>
    </w:p>
    <w:p w:rsidR="00B949A2" w:rsidRPr="00B949A2" w:rsidRDefault="00B949A2" w:rsidP="00B949A2">
      <w:pPr>
        <w:spacing w:before="120" w:after="120" w:line="360" w:lineRule="auto"/>
        <w:ind w:left="-284" w:firstLine="568"/>
        <w:jc w:val="both"/>
        <w:rPr>
          <w:b/>
          <w:iCs/>
          <w:sz w:val="28"/>
          <w:szCs w:val="28"/>
        </w:rPr>
      </w:pPr>
      <w:r w:rsidRPr="00B949A2">
        <w:rPr>
          <w:b/>
          <w:bCs/>
          <w:sz w:val="28"/>
          <w:szCs w:val="28"/>
        </w:rPr>
        <w:t xml:space="preserve">1. </w:t>
      </w:r>
      <w:r w:rsidRPr="00B949A2">
        <w:rPr>
          <w:b/>
          <w:sz w:val="28"/>
          <w:szCs w:val="28"/>
        </w:rPr>
        <w:t>Построение интервального ряда распределения предприятий по н</w:t>
      </w:r>
      <w:r w:rsidRPr="00B949A2">
        <w:rPr>
          <w:b/>
          <w:iCs/>
          <w:sz w:val="28"/>
          <w:szCs w:val="28"/>
        </w:rPr>
        <w:t>ераспределенной прибыли</w:t>
      </w:r>
    </w:p>
    <w:p w:rsidR="00B949A2" w:rsidRPr="0090688F" w:rsidRDefault="00B949A2" w:rsidP="00B949A2">
      <w:pPr>
        <w:spacing w:before="120" w:after="120" w:line="360" w:lineRule="auto"/>
        <w:ind w:left="-284" w:firstLine="568"/>
        <w:jc w:val="both"/>
        <w:rPr>
          <w:b/>
          <w:sz w:val="28"/>
          <w:szCs w:val="28"/>
        </w:rPr>
      </w:pPr>
      <w:r w:rsidRPr="0090688F">
        <w:rPr>
          <w:sz w:val="28"/>
          <w:szCs w:val="28"/>
        </w:rPr>
        <w:t xml:space="preserve">Для построения интервального ряда распределения определяем величину интервала </w:t>
      </w:r>
      <w:r w:rsidRPr="0090688F">
        <w:rPr>
          <w:b/>
          <w:i/>
          <w:sz w:val="28"/>
          <w:szCs w:val="28"/>
          <w:lang w:val="en-US"/>
        </w:rPr>
        <w:t>h</w:t>
      </w:r>
      <w:r w:rsidRPr="0090688F">
        <w:rPr>
          <w:sz w:val="28"/>
          <w:szCs w:val="28"/>
        </w:rPr>
        <w:t xml:space="preserve"> по формуле: </w:t>
      </w:r>
    </w:p>
    <w:p w:rsidR="00B949A2" w:rsidRPr="0090688F" w:rsidRDefault="00B949A2" w:rsidP="00B949A2">
      <w:pPr>
        <w:spacing w:line="360" w:lineRule="auto"/>
        <w:ind w:firstLine="284"/>
        <w:jc w:val="center"/>
        <w:rPr>
          <w:bCs/>
          <w:sz w:val="28"/>
        </w:rPr>
      </w:pPr>
      <w:r w:rsidRPr="0090688F">
        <w:rPr>
          <w:b/>
          <w:bCs/>
          <w:position w:val="-24"/>
          <w:sz w:val="28"/>
          <w:lang w:val="en-US"/>
        </w:rPr>
        <w:object w:dxaOrig="2060" w:dyaOrig="760">
          <v:shape id="_x0000_i1037" type="#_x0000_t75" style="width:108pt;height:40.3pt" o:ole="">
            <v:imagedata r:id="rId32" o:title=""/>
          </v:shape>
          <o:OLEObject Type="Embed" ProgID="Equation.3" ShapeID="_x0000_i1037" DrawAspect="Content" ObjectID="_1445756874" r:id="rId33"/>
        </w:object>
      </w:r>
      <w:r w:rsidRPr="0090688F">
        <w:rPr>
          <w:b/>
          <w:bCs/>
          <w:sz w:val="28"/>
        </w:rPr>
        <w:t>,</w:t>
      </w:r>
    </w:p>
    <w:p w:rsidR="00B949A2" w:rsidRPr="0090688F" w:rsidRDefault="00B949A2" w:rsidP="00B949A2">
      <w:pPr>
        <w:pStyle w:val="33"/>
        <w:spacing w:after="0" w:line="360" w:lineRule="auto"/>
        <w:ind w:left="-284" w:firstLine="568"/>
        <w:jc w:val="both"/>
        <w:rPr>
          <w:sz w:val="28"/>
          <w:szCs w:val="28"/>
        </w:rPr>
      </w:pPr>
      <w:r w:rsidRPr="0090688F">
        <w:rPr>
          <w:sz w:val="28"/>
          <w:szCs w:val="28"/>
        </w:rPr>
        <w:t xml:space="preserve">где </w:t>
      </w:r>
      <w:r w:rsidRPr="0090688F">
        <w:rPr>
          <w:b/>
          <w:bCs/>
          <w:position w:val="-12"/>
          <w:sz w:val="28"/>
          <w:lang w:val="en-US"/>
        </w:rPr>
        <w:object w:dxaOrig="2222" w:dyaOrig="465">
          <v:shape id="_x0000_i1038" type="#_x0000_t75" style="width:98.55pt;height:24.85pt" o:ole="">
            <v:imagedata r:id="rId34" o:title=""/>
          </v:shape>
          <o:OLEObject Type="Embed" ProgID="Equation.3" ShapeID="_x0000_i1038" DrawAspect="Content" ObjectID="_1445756875" r:id="rId35"/>
        </w:object>
      </w:r>
      <w:r w:rsidRPr="0090688F">
        <w:rPr>
          <w:sz w:val="28"/>
          <w:szCs w:val="28"/>
        </w:rPr>
        <w:t xml:space="preserve">– наибольшее и наименьшее значения признака в исследуемой совокупности, </w:t>
      </w:r>
      <w:r w:rsidRPr="0090688F">
        <w:rPr>
          <w:b/>
          <w:bCs/>
          <w:sz w:val="28"/>
          <w:szCs w:val="28"/>
        </w:rPr>
        <w:t xml:space="preserve"> </w:t>
      </w:r>
      <w:r w:rsidRPr="0090688F">
        <w:rPr>
          <w:b/>
          <w:bCs/>
          <w:i/>
          <w:sz w:val="28"/>
          <w:szCs w:val="28"/>
          <w:lang w:val="en-US"/>
        </w:rPr>
        <w:t>k</w:t>
      </w:r>
      <w:r w:rsidRPr="0090688F">
        <w:rPr>
          <w:b/>
          <w:bCs/>
          <w:sz w:val="28"/>
          <w:szCs w:val="28"/>
        </w:rPr>
        <w:t xml:space="preserve"> - </w:t>
      </w:r>
      <w:r w:rsidRPr="0090688F">
        <w:rPr>
          <w:sz w:val="28"/>
          <w:szCs w:val="28"/>
        </w:rPr>
        <w:t>число групп интервального ряда.</w:t>
      </w:r>
    </w:p>
    <w:p w:rsidR="00B949A2" w:rsidRPr="0090688F" w:rsidRDefault="00B949A2" w:rsidP="00B949A2">
      <w:pPr>
        <w:spacing w:line="360" w:lineRule="auto"/>
        <w:ind w:left="-284" w:firstLine="568"/>
        <w:jc w:val="both"/>
        <w:rPr>
          <w:sz w:val="28"/>
          <w:szCs w:val="28"/>
        </w:rPr>
      </w:pPr>
      <w:r w:rsidRPr="0090688F">
        <w:rPr>
          <w:sz w:val="28"/>
          <w:szCs w:val="28"/>
        </w:rPr>
        <w:t xml:space="preserve">При заданных </w:t>
      </w:r>
      <w:r w:rsidRPr="0090688F">
        <w:rPr>
          <w:sz w:val="28"/>
          <w:szCs w:val="28"/>
          <w:lang w:val="en-US"/>
        </w:rPr>
        <w:t>k</w:t>
      </w:r>
      <w:r w:rsidRPr="0090688F">
        <w:rPr>
          <w:sz w:val="28"/>
          <w:szCs w:val="28"/>
        </w:rPr>
        <w:t xml:space="preserve"> = 4,  </w:t>
      </w:r>
      <w:r w:rsidRPr="0090688F">
        <w:rPr>
          <w:bCs/>
          <w:i/>
          <w:sz w:val="36"/>
          <w:szCs w:val="28"/>
          <w:lang w:val="en-US"/>
        </w:rPr>
        <w:t>x</w:t>
      </w:r>
      <w:r w:rsidRPr="0090688F">
        <w:rPr>
          <w:bCs/>
          <w:i/>
          <w:sz w:val="36"/>
          <w:szCs w:val="28"/>
          <w:vertAlign w:val="subscript"/>
          <w:lang w:val="en-US"/>
        </w:rPr>
        <w:t>max</w:t>
      </w:r>
      <w:r w:rsidRPr="0090688F">
        <w:rPr>
          <w:bCs/>
          <w:sz w:val="28"/>
          <w:szCs w:val="28"/>
        </w:rPr>
        <w:t xml:space="preserve"> </w:t>
      </w:r>
      <w:r w:rsidRPr="0090688F">
        <w:rPr>
          <w:sz w:val="28"/>
          <w:szCs w:val="28"/>
        </w:rPr>
        <w:t xml:space="preserve">= 6,0 млн руб. и </w:t>
      </w:r>
      <w:r w:rsidRPr="0090688F">
        <w:rPr>
          <w:bCs/>
          <w:i/>
          <w:sz w:val="36"/>
          <w:szCs w:val="28"/>
          <w:lang w:val="en-US"/>
        </w:rPr>
        <w:t>x</w:t>
      </w:r>
      <w:r w:rsidRPr="0090688F">
        <w:rPr>
          <w:bCs/>
          <w:i/>
          <w:sz w:val="36"/>
          <w:szCs w:val="28"/>
          <w:vertAlign w:val="subscript"/>
          <w:lang w:val="en-US"/>
        </w:rPr>
        <w:t>min</w:t>
      </w:r>
      <w:r w:rsidRPr="0090688F">
        <w:rPr>
          <w:sz w:val="28"/>
          <w:szCs w:val="28"/>
        </w:rPr>
        <w:t xml:space="preserve"> = 2,0 млн руб.</w:t>
      </w:r>
    </w:p>
    <w:p w:rsidR="00B949A2" w:rsidRPr="0090688F" w:rsidRDefault="00B949A2" w:rsidP="00B949A2">
      <w:pPr>
        <w:spacing w:line="360" w:lineRule="auto"/>
        <w:ind w:firstLine="284"/>
        <w:jc w:val="center"/>
        <w:rPr>
          <w:sz w:val="28"/>
          <w:szCs w:val="28"/>
        </w:rPr>
      </w:pPr>
      <w:r w:rsidRPr="0090688F">
        <w:rPr>
          <w:i/>
          <w:sz w:val="28"/>
          <w:szCs w:val="28"/>
          <w:lang w:val="en-US"/>
        </w:rPr>
        <w:t>h</w:t>
      </w:r>
      <w:r w:rsidRPr="0090688F">
        <w:rPr>
          <w:sz w:val="28"/>
          <w:szCs w:val="28"/>
        </w:rPr>
        <w:t xml:space="preserve"> = </w:t>
      </w:r>
      <w:r w:rsidRPr="0090688F">
        <w:rPr>
          <w:position w:val="-24"/>
          <w:sz w:val="28"/>
          <w:szCs w:val="28"/>
        </w:rPr>
        <w:object w:dxaOrig="900" w:dyaOrig="620">
          <v:shape id="_x0000_i1039" type="#_x0000_t75" style="width:48.85pt;height:34.3pt" o:ole="">
            <v:imagedata r:id="rId36" o:title=""/>
          </v:shape>
          <o:OLEObject Type="Embed" ProgID="Equation.3" ShapeID="_x0000_i1039" DrawAspect="Content" ObjectID="_1445756876" r:id="rId37"/>
        </w:object>
      </w:r>
      <w:proofErr w:type="spellStart"/>
      <w:r w:rsidRPr="0090688F">
        <w:rPr>
          <w:sz w:val="28"/>
          <w:szCs w:val="28"/>
        </w:rPr>
        <w:t>млн</w:t>
      </w:r>
      <w:proofErr w:type="spellEnd"/>
      <w:r w:rsidRPr="0090688F">
        <w:rPr>
          <w:sz w:val="28"/>
          <w:szCs w:val="28"/>
        </w:rPr>
        <w:t xml:space="preserve"> руб.</w:t>
      </w:r>
    </w:p>
    <w:p w:rsidR="00B949A2" w:rsidRPr="0090688F" w:rsidRDefault="00B949A2" w:rsidP="00B949A2">
      <w:pPr>
        <w:spacing w:line="360" w:lineRule="auto"/>
        <w:ind w:left="-284" w:firstLine="568"/>
        <w:jc w:val="both"/>
        <w:rPr>
          <w:bCs/>
          <w:sz w:val="28"/>
          <w:szCs w:val="28"/>
        </w:rPr>
      </w:pPr>
      <w:r w:rsidRPr="0090688F">
        <w:rPr>
          <w:bCs/>
          <w:sz w:val="28"/>
          <w:szCs w:val="28"/>
        </w:rPr>
        <w:t xml:space="preserve">При </w:t>
      </w:r>
      <w:r w:rsidRPr="0090688F">
        <w:rPr>
          <w:bCs/>
          <w:i/>
          <w:sz w:val="28"/>
          <w:szCs w:val="28"/>
          <w:lang w:val="en-US"/>
        </w:rPr>
        <w:t>h</w:t>
      </w:r>
      <w:r w:rsidRPr="0090688F">
        <w:rPr>
          <w:bCs/>
          <w:sz w:val="28"/>
          <w:szCs w:val="28"/>
        </w:rPr>
        <w:t xml:space="preserve"> = 1 млн</w:t>
      </w:r>
      <w:r>
        <w:rPr>
          <w:bCs/>
          <w:sz w:val="28"/>
          <w:szCs w:val="28"/>
        </w:rPr>
        <w:t>.</w:t>
      </w:r>
      <w:r w:rsidRPr="0090688F">
        <w:rPr>
          <w:bCs/>
          <w:sz w:val="28"/>
          <w:szCs w:val="28"/>
        </w:rPr>
        <w:t xml:space="preserve"> руб. границы интервалов ряда распределения имеют следующий вид (Таблица </w:t>
      </w:r>
      <w:r>
        <w:rPr>
          <w:bCs/>
          <w:sz w:val="28"/>
          <w:szCs w:val="28"/>
        </w:rPr>
        <w:t>2.1.2</w:t>
      </w:r>
      <w:r w:rsidRPr="0090688F">
        <w:rPr>
          <w:bCs/>
          <w:sz w:val="28"/>
          <w:szCs w:val="28"/>
        </w:rPr>
        <w:t>):</w:t>
      </w:r>
    </w:p>
    <w:p w:rsidR="00B949A2" w:rsidRPr="0090688F" w:rsidRDefault="00B949A2" w:rsidP="00B949A2">
      <w:pPr>
        <w:spacing w:line="360" w:lineRule="auto"/>
        <w:ind w:firstLine="284"/>
        <w:jc w:val="both"/>
        <w:rPr>
          <w:bCs/>
          <w:sz w:val="28"/>
          <w:szCs w:val="28"/>
        </w:rPr>
      </w:pPr>
      <w:r w:rsidRPr="0090688F">
        <w:rPr>
          <w:bCs/>
          <w:sz w:val="28"/>
          <w:szCs w:val="28"/>
        </w:rPr>
        <w:t xml:space="preserve">                                                                                                     Таблица </w:t>
      </w:r>
      <w:r>
        <w:rPr>
          <w:bCs/>
          <w:sz w:val="28"/>
          <w:szCs w:val="28"/>
        </w:rPr>
        <w:t>2.1.2</w:t>
      </w:r>
    </w:p>
    <w:tbl>
      <w:tblPr>
        <w:tblW w:w="0" w:type="auto"/>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2035"/>
        <w:gridCol w:w="2162"/>
      </w:tblGrid>
      <w:tr w:rsidR="00B949A2" w:rsidRPr="0090688F" w:rsidTr="00B949A2">
        <w:trPr>
          <w:trHeight w:val="435"/>
          <w:jc w:val="center"/>
        </w:trPr>
        <w:tc>
          <w:tcPr>
            <w:tcW w:w="1440" w:type="dxa"/>
            <w:vAlign w:val="center"/>
          </w:tcPr>
          <w:p w:rsidR="00B949A2" w:rsidRPr="00016A8D" w:rsidRDefault="00B949A2" w:rsidP="00B949A2">
            <w:pPr>
              <w:jc w:val="center"/>
              <w:rPr>
                <w:bCs/>
              </w:rPr>
            </w:pPr>
            <w:r w:rsidRPr="00016A8D">
              <w:rPr>
                <w:bCs/>
                <w:sz w:val="22"/>
                <w:szCs w:val="22"/>
              </w:rPr>
              <w:t>Номер группы</w:t>
            </w:r>
          </w:p>
        </w:tc>
        <w:tc>
          <w:tcPr>
            <w:tcW w:w="2035" w:type="dxa"/>
            <w:vAlign w:val="center"/>
          </w:tcPr>
          <w:p w:rsidR="00B949A2" w:rsidRPr="00016A8D" w:rsidRDefault="00B949A2" w:rsidP="00B949A2">
            <w:pPr>
              <w:jc w:val="center"/>
              <w:rPr>
                <w:bCs/>
              </w:rPr>
            </w:pPr>
            <w:r w:rsidRPr="00016A8D">
              <w:rPr>
                <w:bCs/>
                <w:sz w:val="22"/>
                <w:szCs w:val="22"/>
              </w:rPr>
              <w:t>Нижняя граница, млн руб.</w:t>
            </w:r>
          </w:p>
        </w:tc>
        <w:tc>
          <w:tcPr>
            <w:tcW w:w="2162" w:type="dxa"/>
            <w:vAlign w:val="center"/>
          </w:tcPr>
          <w:p w:rsidR="00B949A2" w:rsidRPr="00016A8D" w:rsidRDefault="00B949A2" w:rsidP="00B949A2">
            <w:pPr>
              <w:jc w:val="center"/>
              <w:rPr>
                <w:bCs/>
              </w:rPr>
            </w:pPr>
            <w:r w:rsidRPr="00016A8D">
              <w:rPr>
                <w:bCs/>
                <w:sz w:val="22"/>
                <w:szCs w:val="22"/>
              </w:rPr>
              <w:t>Верхняя граница, млн руб.</w:t>
            </w:r>
          </w:p>
        </w:tc>
      </w:tr>
      <w:tr w:rsidR="00B949A2" w:rsidRPr="0090688F" w:rsidTr="00B949A2">
        <w:trPr>
          <w:trHeight w:val="300"/>
          <w:jc w:val="center"/>
        </w:trPr>
        <w:tc>
          <w:tcPr>
            <w:tcW w:w="1440" w:type="dxa"/>
            <w:vAlign w:val="center"/>
          </w:tcPr>
          <w:p w:rsidR="00B949A2" w:rsidRPr="00016A8D" w:rsidRDefault="00B949A2" w:rsidP="00B949A2">
            <w:pPr>
              <w:jc w:val="center"/>
              <w:rPr>
                <w:bCs/>
              </w:rPr>
            </w:pPr>
            <w:r w:rsidRPr="00016A8D">
              <w:rPr>
                <w:bCs/>
                <w:sz w:val="22"/>
                <w:szCs w:val="22"/>
              </w:rPr>
              <w:t>1</w:t>
            </w:r>
          </w:p>
        </w:tc>
        <w:tc>
          <w:tcPr>
            <w:tcW w:w="2035" w:type="dxa"/>
            <w:vAlign w:val="center"/>
          </w:tcPr>
          <w:p w:rsidR="00B949A2" w:rsidRPr="00016A8D" w:rsidRDefault="00B949A2" w:rsidP="00B949A2">
            <w:pPr>
              <w:jc w:val="center"/>
              <w:rPr>
                <w:bCs/>
              </w:rPr>
            </w:pPr>
            <w:r w:rsidRPr="00016A8D">
              <w:rPr>
                <w:bCs/>
                <w:sz w:val="22"/>
                <w:szCs w:val="22"/>
              </w:rPr>
              <w:t>2</w:t>
            </w:r>
          </w:p>
        </w:tc>
        <w:tc>
          <w:tcPr>
            <w:tcW w:w="2162" w:type="dxa"/>
            <w:vAlign w:val="center"/>
          </w:tcPr>
          <w:p w:rsidR="00B949A2" w:rsidRPr="00016A8D" w:rsidRDefault="00B949A2" w:rsidP="00B949A2">
            <w:pPr>
              <w:jc w:val="center"/>
              <w:rPr>
                <w:bCs/>
              </w:rPr>
            </w:pPr>
            <w:r w:rsidRPr="00016A8D">
              <w:rPr>
                <w:bCs/>
                <w:sz w:val="22"/>
                <w:szCs w:val="22"/>
              </w:rPr>
              <w:t>3</w:t>
            </w:r>
          </w:p>
        </w:tc>
      </w:tr>
      <w:tr w:rsidR="00B949A2" w:rsidRPr="0090688F" w:rsidTr="00B949A2">
        <w:trPr>
          <w:trHeight w:val="300"/>
          <w:jc w:val="center"/>
        </w:trPr>
        <w:tc>
          <w:tcPr>
            <w:tcW w:w="1440" w:type="dxa"/>
            <w:vAlign w:val="center"/>
          </w:tcPr>
          <w:p w:rsidR="00B949A2" w:rsidRPr="00016A8D" w:rsidRDefault="00B949A2" w:rsidP="00B949A2">
            <w:pPr>
              <w:jc w:val="center"/>
              <w:rPr>
                <w:bCs/>
              </w:rPr>
            </w:pPr>
            <w:r w:rsidRPr="00016A8D">
              <w:rPr>
                <w:bCs/>
                <w:sz w:val="22"/>
                <w:szCs w:val="22"/>
              </w:rPr>
              <w:t>2</w:t>
            </w:r>
          </w:p>
        </w:tc>
        <w:tc>
          <w:tcPr>
            <w:tcW w:w="2035" w:type="dxa"/>
            <w:vAlign w:val="center"/>
          </w:tcPr>
          <w:p w:rsidR="00B949A2" w:rsidRPr="00016A8D" w:rsidRDefault="00B949A2" w:rsidP="00B949A2">
            <w:pPr>
              <w:jc w:val="center"/>
              <w:rPr>
                <w:bCs/>
              </w:rPr>
            </w:pPr>
            <w:r w:rsidRPr="00016A8D">
              <w:rPr>
                <w:bCs/>
                <w:sz w:val="22"/>
                <w:szCs w:val="22"/>
              </w:rPr>
              <w:t>3</w:t>
            </w:r>
          </w:p>
        </w:tc>
        <w:tc>
          <w:tcPr>
            <w:tcW w:w="2162" w:type="dxa"/>
            <w:vAlign w:val="center"/>
          </w:tcPr>
          <w:p w:rsidR="00B949A2" w:rsidRPr="00016A8D" w:rsidRDefault="00B949A2" w:rsidP="00B949A2">
            <w:pPr>
              <w:jc w:val="center"/>
              <w:rPr>
                <w:bCs/>
              </w:rPr>
            </w:pPr>
            <w:r w:rsidRPr="00016A8D">
              <w:rPr>
                <w:bCs/>
                <w:sz w:val="22"/>
                <w:szCs w:val="22"/>
              </w:rPr>
              <w:t>4</w:t>
            </w:r>
          </w:p>
        </w:tc>
      </w:tr>
      <w:tr w:rsidR="00B949A2" w:rsidRPr="0090688F" w:rsidTr="00B949A2">
        <w:trPr>
          <w:trHeight w:val="300"/>
          <w:jc w:val="center"/>
        </w:trPr>
        <w:tc>
          <w:tcPr>
            <w:tcW w:w="1440" w:type="dxa"/>
            <w:vAlign w:val="center"/>
          </w:tcPr>
          <w:p w:rsidR="00B949A2" w:rsidRPr="00016A8D" w:rsidRDefault="00B949A2" w:rsidP="00B949A2">
            <w:pPr>
              <w:jc w:val="center"/>
              <w:rPr>
                <w:bCs/>
              </w:rPr>
            </w:pPr>
            <w:r w:rsidRPr="00016A8D">
              <w:rPr>
                <w:bCs/>
                <w:sz w:val="22"/>
                <w:szCs w:val="22"/>
              </w:rPr>
              <w:t>3</w:t>
            </w:r>
          </w:p>
        </w:tc>
        <w:tc>
          <w:tcPr>
            <w:tcW w:w="2035" w:type="dxa"/>
            <w:vAlign w:val="center"/>
          </w:tcPr>
          <w:p w:rsidR="00B949A2" w:rsidRPr="00016A8D" w:rsidRDefault="00B949A2" w:rsidP="00B949A2">
            <w:pPr>
              <w:jc w:val="center"/>
              <w:rPr>
                <w:bCs/>
              </w:rPr>
            </w:pPr>
            <w:r w:rsidRPr="00016A8D">
              <w:rPr>
                <w:bCs/>
                <w:sz w:val="22"/>
                <w:szCs w:val="22"/>
              </w:rPr>
              <w:t>4</w:t>
            </w:r>
          </w:p>
        </w:tc>
        <w:tc>
          <w:tcPr>
            <w:tcW w:w="2162" w:type="dxa"/>
            <w:vAlign w:val="center"/>
          </w:tcPr>
          <w:p w:rsidR="00B949A2" w:rsidRPr="00016A8D" w:rsidRDefault="00B949A2" w:rsidP="00B949A2">
            <w:pPr>
              <w:jc w:val="center"/>
              <w:rPr>
                <w:bCs/>
              </w:rPr>
            </w:pPr>
            <w:r w:rsidRPr="00016A8D">
              <w:rPr>
                <w:bCs/>
                <w:sz w:val="22"/>
                <w:szCs w:val="22"/>
              </w:rPr>
              <w:t>5</w:t>
            </w:r>
          </w:p>
        </w:tc>
      </w:tr>
      <w:tr w:rsidR="00B949A2" w:rsidRPr="0090688F" w:rsidTr="00B949A2">
        <w:trPr>
          <w:trHeight w:val="300"/>
          <w:jc w:val="center"/>
        </w:trPr>
        <w:tc>
          <w:tcPr>
            <w:tcW w:w="1440" w:type="dxa"/>
            <w:vAlign w:val="center"/>
          </w:tcPr>
          <w:p w:rsidR="00B949A2" w:rsidRPr="00016A8D" w:rsidRDefault="00B949A2" w:rsidP="00B949A2">
            <w:pPr>
              <w:jc w:val="center"/>
              <w:rPr>
                <w:bCs/>
              </w:rPr>
            </w:pPr>
            <w:r w:rsidRPr="00016A8D">
              <w:rPr>
                <w:bCs/>
                <w:sz w:val="22"/>
                <w:szCs w:val="22"/>
              </w:rPr>
              <w:t>4</w:t>
            </w:r>
          </w:p>
        </w:tc>
        <w:tc>
          <w:tcPr>
            <w:tcW w:w="2035" w:type="dxa"/>
            <w:vAlign w:val="center"/>
          </w:tcPr>
          <w:p w:rsidR="00B949A2" w:rsidRPr="00016A8D" w:rsidRDefault="00B949A2" w:rsidP="00B949A2">
            <w:pPr>
              <w:jc w:val="center"/>
              <w:rPr>
                <w:bCs/>
              </w:rPr>
            </w:pPr>
            <w:r w:rsidRPr="00016A8D">
              <w:rPr>
                <w:bCs/>
                <w:sz w:val="22"/>
                <w:szCs w:val="22"/>
              </w:rPr>
              <w:t>5</w:t>
            </w:r>
          </w:p>
        </w:tc>
        <w:tc>
          <w:tcPr>
            <w:tcW w:w="2162" w:type="dxa"/>
            <w:vAlign w:val="center"/>
          </w:tcPr>
          <w:p w:rsidR="00B949A2" w:rsidRPr="00016A8D" w:rsidRDefault="00B949A2" w:rsidP="00B949A2">
            <w:pPr>
              <w:jc w:val="center"/>
              <w:rPr>
                <w:bCs/>
              </w:rPr>
            </w:pPr>
            <w:r w:rsidRPr="00016A8D">
              <w:rPr>
                <w:bCs/>
                <w:sz w:val="22"/>
                <w:szCs w:val="22"/>
              </w:rPr>
              <w:t>6</w:t>
            </w:r>
          </w:p>
        </w:tc>
      </w:tr>
    </w:tbl>
    <w:p w:rsidR="00B949A2" w:rsidRPr="0090688F" w:rsidRDefault="00B949A2" w:rsidP="00B949A2">
      <w:pPr>
        <w:pStyle w:val="33"/>
        <w:spacing w:before="240" w:after="0" w:line="360" w:lineRule="auto"/>
        <w:ind w:left="-284" w:firstLine="568"/>
        <w:jc w:val="both"/>
        <w:rPr>
          <w:sz w:val="28"/>
        </w:rPr>
      </w:pPr>
      <w:r w:rsidRPr="0090688F">
        <w:rPr>
          <w:sz w:val="28"/>
          <w:szCs w:val="28"/>
        </w:rPr>
        <w:t xml:space="preserve">Определяем число предприятий, входящих в каждую группу, используя принцип полуоткрытого интервала </w:t>
      </w:r>
      <w:r w:rsidRPr="0090688F">
        <w:rPr>
          <w:sz w:val="28"/>
        </w:rPr>
        <w:t>[ ), согласно которому предприятия со значениями признаков, которые служат одновременно верхними и нижними границами смежных интервалов (3, 4, и 5 млн руб.), будем относить ко второму из смежных интервалов.</w:t>
      </w:r>
    </w:p>
    <w:p w:rsidR="00B949A2" w:rsidRPr="0090688F" w:rsidRDefault="00B949A2" w:rsidP="00B949A2">
      <w:pPr>
        <w:pStyle w:val="33"/>
        <w:spacing w:after="0" w:line="360" w:lineRule="auto"/>
        <w:ind w:left="-284" w:firstLine="568"/>
        <w:jc w:val="both"/>
        <w:rPr>
          <w:sz w:val="28"/>
        </w:rPr>
      </w:pPr>
      <w:r w:rsidRPr="0090688F">
        <w:rPr>
          <w:sz w:val="28"/>
        </w:rPr>
        <w:lastRenderedPageBreak/>
        <w:t xml:space="preserve">Для определения числа предприятий в каждой группе строим разработочную Таблицу </w:t>
      </w:r>
      <w:r>
        <w:rPr>
          <w:sz w:val="28"/>
        </w:rPr>
        <w:t>2.1.3</w:t>
      </w:r>
      <w:r w:rsidRPr="0090688F">
        <w:rPr>
          <w:sz w:val="28"/>
        </w:rPr>
        <w:t>.</w:t>
      </w:r>
    </w:p>
    <w:p w:rsidR="00B949A2" w:rsidRDefault="00B949A2" w:rsidP="00B949A2">
      <w:pPr>
        <w:spacing w:after="120" w:line="360" w:lineRule="auto"/>
        <w:ind w:firstLine="284"/>
        <w:jc w:val="right"/>
        <w:outlineLvl w:val="0"/>
        <w:rPr>
          <w:sz w:val="28"/>
          <w:szCs w:val="28"/>
        </w:rPr>
      </w:pPr>
      <w:bookmarkStart w:id="6" w:name="_Toc247517427"/>
      <w:bookmarkStart w:id="7" w:name="_Toc247517599"/>
      <w:bookmarkStart w:id="8" w:name="_Toc247517869"/>
      <w:r w:rsidRPr="0090688F">
        <w:rPr>
          <w:sz w:val="28"/>
          <w:szCs w:val="28"/>
        </w:rPr>
        <w:t xml:space="preserve">Таблица </w:t>
      </w:r>
      <w:r>
        <w:rPr>
          <w:sz w:val="28"/>
          <w:szCs w:val="28"/>
        </w:rPr>
        <w:t>2.1.3</w:t>
      </w:r>
      <w:bookmarkEnd w:id="6"/>
      <w:bookmarkEnd w:id="7"/>
      <w:bookmarkEnd w:id="8"/>
    </w:p>
    <w:p w:rsidR="00B949A2" w:rsidRPr="0090688F" w:rsidRDefault="00B949A2" w:rsidP="00B949A2">
      <w:pPr>
        <w:tabs>
          <w:tab w:val="left" w:pos="9900"/>
        </w:tabs>
        <w:spacing w:after="120" w:line="360" w:lineRule="auto"/>
        <w:ind w:left="-284" w:firstLine="568"/>
        <w:jc w:val="center"/>
        <w:rPr>
          <w:sz w:val="28"/>
          <w:szCs w:val="28"/>
        </w:rPr>
      </w:pPr>
      <w:r>
        <w:rPr>
          <w:sz w:val="28"/>
          <w:szCs w:val="28"/>
        </w:rPr>
        <w:t>Разработочная таблица для построения интервального ряда распределения и аналитической группировки</w:t>
      </w:r>
    </w:p>
    <w:tbl>
      <w:tblPr>
        <w:tblW w:w="9720" w:type="dxa"/>
        <w:jc w:val="center"/>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3600"/>
        <w:gridCol w:w="1525"/>
        <w:gridCol w:w="2396"/>
        <w:gridCol w:w="2199"/>
      </w:tblGrid>
      <w:tr w:rsidR="00B949A2" w:rsidTr="00B949A2">
        <w:trPr>
          <w:trHeight w:val="777"/>
          <w:jc w:val="center"/>
        </w:trPr>
        <w:tc>
          <w:tcPr>
            <w:tcW w:w="3600" w:type="dxa"/>
            <w:noWrap/>
            <w:vAlign w:val="center"/>
          </w:tcPr>
          <w:p w:rsidR="00B949A2" w:rsidRDefault="00B949A2" w:rsidP="00B949A2">
            <w:pPr>
              <w:jc w:val="center"/>
            </w:pPr>
            <w:r>
              <w:t>Группы предприятий по нераспределенной прибыли, млн. руб.</w:t>
            </w:r>
          </w:p>
        </w:tc>
        <w:tc>
          <w:tcPr>
            <w:tcW w:w="1080" w:type="dxa"/>
            <w:vAlign w:val="center"/>
          </w:tcPr>
          <w:p w:rsidR="00B949A2" w:rsidRDefault="00B949A2" w:rsidP="00B949A2">
            <w:pPr>
              <w:jc w:val="center"/>
            </w:pPr>
            <w:r>
              <w:t>Номер предприятия</w:t>
            </w:r>
          </w:p>
        </w:tc>
        <w:tc>
          <w:tcPr>
            <w:tcW w:w="2520" w:type="dxa"/>
          </w:tcPr>
          <w:p w:rsidR="00B949A2" w:rsidRPr="00221E2F" w:rsidRDefault="00B949A2" w:rsidP="00B949A2">
            <w:pPr>
              <w:jc w:val="center"/>
            </w:pPr>
            <w:r w:rsidRPr="00221E2F">
              <w:t>Нераспределенная прибыль</w:t>
            </w:r>
          </w:p>
        </w:tc>
        <w:tc>
          <w:tcPr>
            <w:tcW w:w="2520" w:type="dxa"/>
            <w:shd w:val="clear" w:color="auto" w:fill="E6E6E6"/>
          </w:tcPr>
          <w:p w:rsidR="00B949A2" w:rsidRPr="00221E2F" w:rsidRDefault="00B949A2" w:rsidP="00B949A2">
            <w:pPr>
              <w:jc w:val="center"/>
            </w:pPr>
            <w:r w:rsidRPr="00221E2F">
              <w:t>Инвестиции в основные фонды</w:t>
            </w:r>
          </w:p>
        </w:tc>
      </w:tr>
      <w:tr w:rsidR="00B949A2" w:rsidTr="00B949A2">
        <w:trPr>
          <w:trHeight w:val="122"/>
          <w:jc w:val="center"/>
        </w:trPr>
        <w:tc>
          <w:tcPr>
            <w:tcW w:w="3600" w:type="dxa"/>
            <w:noWrap/>
            <w:vAlign w:val="bottom"/>
          </w:tcPr>
          <w:p w:rsidR="00B949A2" w:rsidRDefault="00B949A2" w:rsidP="00B949A2">
            <w:pPr>
              <w:jc w:val="center"/>
              <w:rPr>
                <w:b/>
                <w:bCs/>
              </w:rPr>
            </w:pPr>
            <w:r>
              <w:rPr>
                <w:b/>
                <w:bCs/>
              </w:rPr>
              <w:t>1</w:t>
            </w:r>
          </w:p>
        </w:tc>
        <w:tc>
          <w:tcPr>
            <w:tcW w:w="1080" w:type="dxa"/>
            <w:vAlign w:val="bottom"/>
          </w:tcPr>
          <w:p w:rsidR="00B949A2" w:rsidRDefault="00B949A2" w:rsidP="00B949A2">
            <w:pPr>
              <w:jc w:val="center"/>
              <w:rPr>
                <w:b/>
                <w:bCs/>
              </w:rPr>
            </w:pPr>
            <w:r>
              <w:rPr>
                <w:b/>
                <w:bCs/>
              </w:rPr>
              <w:t>2</w:t>
            </w:r>
          </w:p>
        </w:tc>
        <w:tc>
          <w:tcPr>
            <w:tcW w:w="2520" w:type="dxa"/>
            <w:vAlign w:val="bottom"/>
          </w:tcPr>
          <w:p w:rsidR="00B949A2" w:rsidRDefault="00B949A2" w:rsidP="00B949A2">
            <w:pPr>
              <w:jc w:val="center"/>
              <w:rPr>
                <w:b/>
                <w:bCs/>
              </w:rPr>
            </w:pPr>
            <w:r>
              <w:rPr>
                <w:b/>
                <w:bCs/>
              </w:rPr>
              <w:t>3</w:t>
            </w:r>
          </w:p>
        </w:tc>
        <w:tc>
          <w:tcPr>
            <w:tcW w:w="2520" w:type="dxa"/>
            <w:shd w:val="clear" w:color="auto" w:fill="E6E6E6"/>
            <w:vAlign w:val="bottom"/>
          </w:tcPr>
          <w:p w:rsidR="00B949A2" w:rsidRDefault="00B949A2" w:rsidP="00B949A2">
            <w:pPr>
              <w:jc w:val="center"/>
              <w:rPr>
                <w:b/>
                <w:bCs/>
              </w:rPr>
            </w:pPr>
            <w:r>
              <w:rPr>
                <w:b/>
                <w:bCs/>
              </w:rPr>
              <w:t>4</w:t>
            </w:r>
          </w:p>
        </w:tc>
      </w:tr>
      <w:tr w:rsidR="00B949A2" w:rsidTr="00B949A2">
        <w:trPr>
          <w:trHeight w:val="284"/>
          <w:jc w:val="center"/>
        </w:trPr>
        <w:tc>
          <w:tcPr>
            <w:tcW w:w="3600" w:type="dxa"/>
            <w:noWrap/>
            <w:vAlign w:val="bottom"/>
          </w:tcPr>
          <w:p w:rsidR="00B949A2" w:rsidRDefault="00B949A2" w:rsidP="00B949A2">
            <w:pPr>
              <w:jc w:val="center"/>
            </w:pPr>
            <w:r>
              <w:t>2-3</w:t>
            </w:r>
          </w:p>
        </w:tc>
        <w:tc>
          <w:tcPr>
            <w:tcW w:w="1080" w:type="dxa"/>
            <w:vAlign w:val="bottom"/>
          </w:tcPr>
          <w:p w:rsidR="00B949A2" w:rsidRDefault="00B949A2" w:rsidP="00B949A2">
            <w:pPr>
              <w:jc w:val="center"/>
            </w:pPr>
            <w:r>
              <w:t>19</w:t>
            </w:r>
          </w:p>
        </w:tc>
        <w:tc>
          <w:tcPr>
            <w:tcW w:w="2520" w:type="dxa"/>
            <w:vAlign w:val="bottom"/>
          </w:tcPr>
          <w:p w:rsidR="00B949A2" w:rsidRDefault="00B949A2" w:rsidP="00B949A2">
            <w:pPr>
              <w:jc w:val="center"/>
            </w:pPr>
            <w:r>
              <w:t>2,0</w:t>
            </w:r>
          </w:p>
        </w:tc>
        <w:tc>
          <w:tcPr>
            <w:tcW w:w="2520" w:type="dxa"/>
            <w:shd w:val="clear" w:color="auto" w:fill="E6E6E6"/>
            <w:vAlign w:val="bottom"/>
          </w:tcPr>
          <w:p w:rsidR="00B949A2" w:rsidRDefault="00B949A2" w:rsidP="00B949A2">
            <w:pPr>
              <w:jc w:val="center"/>
            </w:pPr>
            <w:r>
              <w:t>0,16</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vAlign w:val="bottom"/>
          </w:tcPr>
          <w:p w:rsidR="00B949A2" w:rsidRDefault="00B949A2" w:rsidP="00B949A2">
            <w:pPr>
              <w:jc w:val="center"/>
            </w:pPr>
            <w:r>
              <w:t>22</w:t>
            </w:r>
          </w:p>
        </w:tc>
        <w:tc>
          <w:tcPr>
            <w:tcW w:w="2520" w:type="dxa"/>
            <w:vAlign w:val="bottom"/>
          </w:tcPr>
          <w:p w:rsidR="00B949A2" w:rsidRDefault="00B949A2" w:rsidP="00B949A2">
            <w:pPr>
              <w:jc w:val="center"/>
            </w:pPr>
            <w:r>
              <w:t>2,2</w:t>
            </w:r>
          </w:p>
        </w:tc>
        <w:tc>
          <w:tcPr>
            <w:tcW w:w="2520" w:type="dxa"/>
            <w:shd w:val="clear" w:color="auto" w:fill="E6E6E6"/>
            <w:vAlign w:val="bottom"/>
          </w:tcPr>
          <w:p w:rsidR="00B949A2" w:rsidRDefault="00B949A2" w:rsidP="00B949A2">
            <w:pPr>
              <w:jc w:val="center"/>
            </w:pPr>
            <w:r>
              <w:t>0,24</w:t>
            </w:r>
          </w:p>
        </w:tc>
      </w:tr>
      <w:tr w:rsidR="00B949A2" w:rsidTr="00B949A2">
        <w:trPr>
          <w:trHeight w:val="284"/>
          <w:jc w:val="center"/>
        </w:trPr>
        <w:tc>
          <w:tcPr>
            <w:tcW w:w="3600" w:type="dxa"/>
            <w:tcBorders>
              <w:bottom w:val="single" w:sz="8" w:space="0" w:color="auto"/>
            </w:tcBorders>
            <w:noWrap/>
            <w:vAlign w:val="bottom"/>
          </w:tcPr>
          <w:p w:rsidR="00B949A2" w:rsidRDefault="00B949A2" w:rsidP="00B949A2">
            <w:pPr>
              <w:jc w:val="center"/>
            </w:pPr>
          </w:p>
        </w:tc>
        <w:tc>
          <w:tcPr>
            <w:tcW w:w="1080" w:type="dxa"/>
            <w:tcBorders>
              <w:bottom w:val="single" w:sz="8" w:space="0" w:color="auto"/>
            </w:tcBorders>
            <w:vAlign w:val="bottom"/>
          </w:tcPr>
          <w:p w:rsidR="00B949A2" w:rsidRDefault="00B949A2" w:rsidP="00B949A2">
            <w:pPr>
              <w:jc w:val="center"/>
            </w:pPr>
            <w:r>
              <w:t>9</w:t>
            </w:r>
          </w:p>
        </w:tc>
        <w:tc>
          <w:tcPr>
            <w:tcW w:w="2520" w:type="dxa"/>
            <w:tcBorders>
              <w:bottom w:val="single" w:sz="8" w:space="0" w:color="auto"/>
            </w:tcBorders>
            <w:vAlign w:val="bottom"/>
          </w:tcPr>
          <w:p w:rsidR="00B949A2" w:rsidRDefault="00B949A2" w:rsidP="00B949A2">
            <w:pPr>
              <w:jc w:val="center"/>
            </w:pPr>
            <w:r>
              <w:t>2,3</w:t>
            </w:r>
          </w:p>
        </w:tc>
        <w:tc>
          <w:tcPr>
            <w:tcW w:w="2520" w:type="dxa"/>
            <w:tcBorders>
              <w:bottom w:val="single" w:sz="8" w:space="0" w:color="auto"/>
            </w:tcBorders>
            <w:shd w:val="clear" w:color="auto" w:fill="E6E6E6"/>
            <w:vAlign w:val="bottom"/>
          </w:tcPr>
          <w:p w:rsidR="00B949A2" w:rsidRDefault="00B949A2" w:rsidP="00B949A2">
            <w:pPr>
              <w:jc w:val="center"/>
            </w:pPr>
            <w:r>
              <w:t>0,35</w:t>
            </w:r>
          </w:p>
        </w:tc>
      </w:tr>
      <w:tr w:rsidR="00B949A2" w:rsidTr="00B949A2">
        <w:trPr>
          <w:trHeight w:val="284"/>
          <w:jc w:val="center"/>
        </w:trPr>
        <w:tc>
          <w:tcPr>
            <w:tcW w:w="3600" w:type="dxa"/>
            <w:tcBorders>
              <w:bottom w:val="single" w:sz="18" w:space="0" w:color="auto"/>
            </w:tcBorders>
            <w:noWrap/>
            <w:vAlign w:val="bottom"/>
          </w:tcPr>
          <w:p w:rsidR="00B949A2" w:rsidRDefault="00B949A2" w:rsidP="00B949A2">
            <w:pPr>
              <w:jc w:val="center"/>
            </w:pPr>
          </w:p>
        </w:tc>
        <w:tc>
          <w:tcPr>
            <w:tcW w:w="1080" w:type="dxa"/>
            <w:tcBorders>
              <w:bottom w:val="single" w:sz="18" w:space="0" w:color="auto"/>
            </w:tcBorders>
            <w:vAlign w:val="bottom"/>
          </w:tcPr>
          <w:p w:rsidR="00B949A2" w:rsidRDefault="00B949A2" w:rsidP="00B949A2">
            <w:pPr>
              <w:jc w:val="center"/>
            </w:pPr>
            <w:r>
              <w:t>1</w:t>
            </w:r>
          </w:p>
        </w:tc>
        <w:tc>
          <w:tcPr>
            <w:tcW w:w="2520" w:type="dxa"/>
            <w:tcBorders>
              <w:bottom w:val="single" w:sz="18" w:space="0" w:color="auto"/>
            </w:tcBorders>
            <w:vAlign w:val="bottom"/>
          </w:tcPr>
          <w:p w:rsidR="00B949A2" w:rsidRDefault="00B949A2" w:rsidP="00B949A2">
            <w:pPr>
              <w:jc w:val="center"/>
            </w:pPr>
            <w:r>
              <w:t>2,7</w:t>
            </w:r>
          </w:p>
        </w:tc>
        <w:tc>
          <w:tcPr>
            <w:tcW w:w="2520" w:type="dxa"/>
            <w:tcBorders>
              <w:bottom w:val="single" w:sz="18" w:space="0" w:color="auto"/>
            </w:tcBorders>
            <w:shd w:val="clear" w:color="auto" w:fill="E6E6E6"/>
            <w:vAlign w:val="bottom"/>
          </w:tcPr>
          <w:p w:rsidR="00B949A2" w:rsidRDefault="00B949A2" w:rsidP="00B949A2">
            <w:pPr>
              <w:jc w:val="center"/>
            </w:pPr>
            <w:r>
              <w:t>0,37</w:t>
            </w:r>
          </w:p>
        </w:tc>
      </w:tr>
      <w:tr w:rsidR="00B949A2" w:rsidTr="00B949A2">
        <w:trPr>
          <w:trHeight w:val="284"/>
          <w:jc w:val="center"/>
        </w:trPr>
        <w:tc>
          <w:tcPr>
            <w:tcW w:w="3600" w:type="dxa"/>
            <w:tcBorders>
              <w:top w:val="single" w:sz="18" w:space="0" w:color="auto"/>
              <w:left w:val="single" w:sz="18" w:space="0" w:color="auto"/>
              <w:bottom w:val="single" w:sz="18" w:space="0" w:color="auto"/>
              <w:right w:val="single" w:sz="18" w:space="0" w:color="auto"/>
            </w:tcBorders>
            <w:noWrap/>
            <w:vAlign w:val="bottom"/>
          </w:tcPr>
          <w:p w:rsidR="00B949A2" w:rsidRDefault="00B949A2" w:rsidP="00B949A2">
            <w:pPr>
              <w:jc w:val="center"/>
            </w:pPr>
            <w:r>
              <w:t>Всего</w:t>
            </w:r>
          </w:p>
        </w:tc>
        <w:tc>
          <w:tcPr>
            <w:tcW w:w="108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4</w:t>
            </w:r>
          </w:p>
        </w:tc>
        <w:tc>
          <w:tcPr>
            <w:tcW w:w="252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9,2</w:t>
            </w:r>
          </w:p>
        </w:tc>
        <w:tc>
          <w:tcPr>
            <w:tcW w:w="2520" w:type="dxa"/>
            <w:tcBorders>
              <w:top w:val="single" w:sz="18" w:space="0" w:color="auto"/>
              <w:left w:val="single" w:sz="18" w:space="0" w:color="auto"/>
              <w:bottom w:val="single" w:sz="18" w:space="0" w:color="auto"/>
              <w:right w:val="single" w:sz="18" w:space="0" w:color="auto"/>
            </w:tcBorders>
            <w:shd w:val="clear" w:color="auto" w:fill="E6E6E6"/>
            <w:vAlign w:val="center"/>
          </w:tcPr>
          <w:p w:rsidR="00B949A2" w:rsidRDefault="00B949A2" w:rsidP="00B949A2">
            <w:pPr>
              <w:jc w:val="center"/>
            </w:pPr>
            <w:r>
              <w:t>1,12</w:t>
            </w:r>
          </w:p>
        </w:tc>
      </w:tr>
      <w:tr w:rsidR="00B949A2" w:rsidTr="00B949A2">
        <w:trPr>
          <w:trHeight w:val="284"/>
          <w:jc w:val="center"/>
        </w:trPr>
        <w:tc>
          <w:tcPr>
            <w:tcW w:w="3600" w:type="dxa"/>
            <w:tcBorders>
              <w:top w:val="single" w:sz="18" w:space="0" w:color="auto"/>
            </w:tcBorders>
            <w:noWrap/>
            <w:vAlign w:val="bottom"/>
          </w:tcPr>
          <w:p w:rsidR="00B949A2" w:rsidRDefault="00B949A2" w:rsidP="00B949A2">
            <w:pPr>
              <w:jc w:val="center"/>
            </w:pPr>
            <w:r>
              <w:t>3-4</w:t>
            </w:r>
          </w:p>
        </w:tc>
        <w:tc>
          <w:tcPr>
            <w:tcW w:w="1080" w:type="dxa"/>
            <w:tcBorders>
              <w:top w:val="single" w:sz="18" w:space="0" w:color="auto"/>
            </w:tcBorders>
            <w:vAlign w:val="bottom"/>
          </w:tcPr>
          <w:p w:rsidR="00B949A2" w:rsidRDefault="00B949A2" w:rsidP="00B949A2">
            <w:pPr>
              <w:jc w:val="center"/>
            </w:pPr>
            <w:r>
              <w:t>25</w:t>
            </w:r>
          </w:p>
        </w:tc>
        <w:tc>
          <w:tcPr>
            <w:tcW w:w="2520" w:type="dxa"/>
            <w:tcBorders>
              <w:top w:val="single" w:sz="18" w:space="0" w:color="auto"/>
            </w:tcBorders>
            <w:vAlign w:val="bottom"/>
          </w:tcPr>
          <w:p w:rsidR="00B949A2" w:rsidRDefault="00B949A2" w:rsidP="00B949A2">
            <w:pPr>
              <w:jc w:val="center"/>
            </w:pPr>
            <w:r>
              <w:t>3,3</w:t>
            </w:r>
          </w:p>
        </w:tc>
        <w:tc>
          <w:tcPr>
            <w:tcW w:w="2520" w:type="dxa"/>
            <w:tcBorders>
              <w:top w:val="single" w:sz="18" w:space="0" w:color="auto"/>
            </w:tcBorders>
            <w:shd w:val="clear" w:color="auto" w:fill="E6E6E6"/>
            <w:vAlign w:val="bottom"/>
          </w:tcPr>
          <w:p w:rsidR="00B949A2" w:rsidRDefault="00B949A2" w:rsidP="00B949A2">
            <w:pPr>
              <w:jc w:val="center"/>
            </w:pPr>
            <w:r>
              <w:t>0,45</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vAlign w:val="bottom"/>
          </w:tcPr>
          <w:p w:rsidR="00B949A2" w:rsidRDefault="00B949A2" w:rsidP="00B949A2">
            <w:pPr>
              <w:jc w:val="center"/>
            </w:pPr>
            <w:r>
              <w:t>8</w:t>
            </w:r>
          </w:p>
        </w:tc>
        <w:tc>
          <w:tcPr>
            <w:tcW w:w="2520" w:type="dxa"/>
            <w:vAlign w:val="bottom"/>
          </w:tcPr>
          <w:p w:rsidR="00B949A2" w:rsidRDefault="00B949A2" w:rsidP="00B949A2">
            <w:pPr>
              <w:jc w:val="center"/>
            </w:pPr>
            <w:r>
              <w:t>3,4</w:t>
            </w:r>
          </w:p>
        </w:tc>
        <w:tc>
          <w:tcPr>
            <w:tcW w:w="2520" w:type="dxa"/>
            <w:shd w:val="clear" w:color="auto" w:fill="E6E6E6"/>
            <w:vAlign w:val="bottom"/>
          </w:tcPr>
          <w:p w:rsidR="00B949A2" w:rsidRDefault="00B949A2" w:rsidP="00B949A2">
            <w:pPr>
              <w:jc w:val="center"/>
            </w:pPr>
            <w:r>
              <w:t>0,51</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vAlign w:val="bottom"/>
          </w:tcPr>
          <w:p w:rsidR="00B949A2" w:rsidRDefault="00B949A2" w:rsidP="00B949A2">
            <w:pPr>
              <w:jc w:val="center"/>
            </w:pPr>
            <w:r>
              <w:t>23</w:t>
            </w:r>
          </w:p>
        </w:tc>
        <w:tc>
          <w:tcPr>
            <w:tcW w:w="2520" w:type="dxa"/>
            <w:vAlign w:val="bottom"/>
          </w:tcPr>
          <w:p w:rsidR="00B949A2" w:rsidRDefault="00B949A2" w:rsidP="00B949A2">
            <w:pPr>
              <w:jc w:val="center"/>
            </w:pPr>
            <w:r>
              <w:t>3,6</w:t>
            </w:r>
          </w:p>
        </w:tc>
        <w:tc>
          <w:tcPr>
            <w:tcW w:w="2520" w:type="dxa"/>
            <w:shd w:val="clear" w:color="auto" w:fill="E6E6E6"/>
            <w:vAlign w:val="bottom"/>
          </w:tcPr>
          <w:p w:rsidR="00B949A2" w:rsidRDefault="00B949A2" w:rsidP="00B949A2">
            <w:pPr>
              <w:jc w:val="center"/>
            </w:pPr>
            <w:r>
              <w:t>0,45</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vAlign w:val="bottom"/>
          </w:tcPr>
          <w:p w:rsidR="00B949A2" w:rsidRDefault="00B949A2" w:rsidP="00B949A2">
            <w:pPr>
              <w:jc w:val="center"/>
            </w:pPr>
            <w:r>
              <w:t>18</w:t>
            </w:r>
          </w:p>
        </w:tc>
        <w:tc>
          <w:tcPr>
            <w:tcW w:w="2520" w:type="dxa"/>
            <w:vAlign w:val="bottom"/>
          </w:tcPr>
          <w:p w:rsidR="00B949A2" w:rsidRDefault="00B949A2" w:rsidP="00B949A2">
            <w:pPr>
              <w:jc w:val="center"/>
            </w:pPr>
            <w:r>
              <w:t>3,8</w:t>
            </w:r>
          </w:p>
        </w:tc>
        <w:tc>
          <w:tcPr>
            <w:tcW w:w="2520" w:type="dxa"/>
            <w:shd w:val="clear" w:color="auto" w:fill="E6E6E6"/>
            <w:vAlign w:val="bottom"/>
          </w:tcPr>
          <w:p w:rsidR="00B949A2" w:rsidRDefault="00B949A2" w:rsidP="00B949A2">
            <w:pPr>
              <w:jc w:val="center"/>
            </w:pPr>
            <w:r>
              <w:t>0,59</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vAlign w:val="bottom"/>
          </w:tcPr>
          <w:p w:rsidR="00B949A2" w:rsidRDefault="00B949A2" w:rsidP="00B949A2">
            <w:pPr>
              <w:jc w:val="center"/>
            </w:pPr>
            <w:r>
              <w:t>14</w:t>
            </w:r>
          </w:p>
        </w:tc>
        <w:tc>
          <w:tcPr>
            <w:tcW w:w="2520" w:type="dxa"/>
            <w:vAlign w:val="bottom"/>
          </w:tcPr>
          <w:p w:rsidR="00B949A2" w:rsidRDefault="00B949A2" w:rsidP="00B949A2">
            <w:pPr>
              <w:jc w:val="center"/>
            </w:pPr>
            <w:r>
              <w:t>3,9</w:t>
            </w:r>
          </w:p>
        </w:tc>
        <w:tc>
          <w:tcPr>
            <w:tcW w:w="2520" w:type="dxa"/>
            <w:shd w:val="clear" w:color="auto" w:fill="E6E6E6"/>
            <w:vAlign w:val="bottom"/>
          </w:tcPr>
          <w:p w:rsidR="00B949A2" w:rsidRDefault="00B949A2" w:rsidP="00B949A2">
            <w:pPr>
              <w:jc w:val="center"/>
            </w:pPr>
            <w:r>
              <w:t>0,58</w:t>
            </w:r>
          </w:p>
        </w:tc>
      </w:tr>
      <w:tr w:rsidR="00B949A2" w:rsidTr="00B949A2">
        <w:trPr>
          <w:trHeight w:val="284"/>
          <w:jc w:val="center"/>
        </w:trPr>
        <w:tc>
          <w:tcPr>
            <w:tcW w:w="3600" w:type="dxa"/>
            <w:tcBorders>
              <w:top w:val="single" w:sz="18" w:space="0" w:color="auto"/>
              <w:left w:val="single" w:sz="18" w:space="0" w:color="auto"/>
              <w:bottom w:val="single" w:sz="18" w:space="0" w:color="auto"/>
              <w:right w:val="single" w:sz="18" w:space="0" w:color="auto"/>
            </w:tcBorders>
            <w:noWrap/>
            <w:vAlign w:val="bottom"/>
          </w:tcPr>
          <w:p w:rsidR="00B949A2" w:rsidRDefault="00B949A2" w:rsidP="00B949A2">
            <w:pPr>
              <w:jc w:val="center"/>
            </w:pPr>
            <w:r>
              <w:t>Всего</w:t>
            </w:r>
          </w:p>
        </w:tc>
        <w:tc>
          <w:tcPr>
            <w:tcW w:w="108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5</w:t>
            </w:r>
          </w:p>
        </w:tc>
        <w:tc>
          <w:tcPr>
            <w:tcW w:w="252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18</w:t>
            </w:r>
          </w:p>
        </w:tc>
        <w:tc>
          <w:tcPr>
            <w:tcW w:w="2520" w:type="dxa"/>
            <w:tcBorders>
              <w:top w:val="single" w:sz="18" w:space="0" w:color="auto"/>
              <w:left w:val="single" w:sz="18" w:space="0" w:color="auto"/>
              <w:bottom w:val="single" w:sz="18" w:space="0" w:color="auto"/>
              <w:right w:val="single" w:sz="18" w:space="0" w:color="auto"/>
            </w:tcBorders>
            <w:shd w:val="clear" w:color="auto" w:fill="E6E6E6"/>
            <w:vAlign w:val="center"/>
          </w:tcPr>
          <w:p w:rsidR="00B949A2" w:rsidRDefault="00B949A2" w:rsidP="00B949A2">
            <w:pPr>
              <w:jc w:val="center"/>
            </w:pPr>
            <w:r>
              <w:t>2,58</w:t>
            </w:r>
          </w:p>
        </w:tc>
      </w:tr>
      <w:tr w:rsidR="00B949A2" w:rsidTr="00B949A2">
        <w:trPr>
          <w:trHeight w:val="284"/>
          <w:jc w:val="center"/>
        </w:trPr>
        <w:tc>
          <w:tcPr>
            <w:tcW w:w="3600" w:type="dxa"/>
            <w:tcBorders>
              <w:top w:val="single" w:sz="18" w:space="0" w:color="auto"/>
            </w:tcBorders>
            <w:noWrap/>
            <w:vAlign w:val="bottom"/>
          </w:tcPr>
          <w:p w:rsidR="00B949A2" w:rsidRDefault="00B949A2" w:rsidP="00B949A2">
            <w:pPr>
              <w:jc w:val="center"/>
            </w:pPr>
            <w:r>
              <w:t>4-5</w:t>
            </w:r>
          </w:p>
        </w:tc>
        <w:tc>
          <w:tcPr>
            <w:tcW w:w="1080" w:type="dxa"/>
            <w:tcBorders>
              <w:top w:val="single" w:sz="18" w:space="0" w:color="auto"/>
            </w:tcBorders>
          </w:tcPr>
          <w:p w:rsidR="00B949A2" w:rsidRPr="00221E2F" w:rsidRDefault="00B949A2" w:rsidP="00B949A2">
            <w:pPr>
              <w:ind w:left="-284" w:firstLine="568"/>
              <w:jc w:val="center"/>
            </w:pPr>
            <w:r w:rsidRPr="00221E2F">
              <w:t>24</w:t>
            </w:r>
          </w:p>
        </w:tc>
        <w:tc>
          <w:tcPr>
            <w:tcW w:w="2520" w:type="dxa"/>
            <w:tcBorders>
              <w:top w:val="single" w:sz="18" w:space="0" w:color="auto"/>
            </w:tcBorders>
          </w:tcPr>
          <w:p w:rsidR="00B949A2" w:rsidRPr="00221E2F" w:rsidRDefault="00B949A2" w:rsidP="00B949A2">
            <w:pPr>
              <w:ind w:left="-284" w:firstLine="568"/>
              <w:jc w:val="center"/>
            </w:pPr>
            <w:r w:rsidRPr="00221E2F">
              <w:t>4,1</w:t>
            </w:r>
          </w:p>
        </w:tc>
        <w:tc>
          <w:tcPr>
            <w:tcW w:w="2520" w:type="dxa"/>
            <w:tcBorders>
              <w:top w:val="single" w:sz="18" w:space="0" w:color="auto"/>
            </w:tcBorders>
            <w:shd w:val="clear" w:color="auto" w:fill="E6E6E6"/>
          </w:tcPr>
          <w:p w:rsidR="00B949A2" w:rsidRPr="00221E2F" w:rsidRDefault="00B949A2" w:rsidP="00B949A2">
            <w:pPr>
              <w:ind w:left="-284" w:firstLine="568"/>
              <w:jc w:val="center"/>
            </w:pPr>
            <w:r w:rsidRPr="00221E2F">
              <w:t>0,57</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15</w:t>
            </w:r>
          </w:p>
        </w:tc>
        <w:tc>
          <w:tcPr>
            <w:tcW w:w="2520" w:type="dxa"/>
          </w:tcPr>
          <w:p w:rsidR="00B949A2" w:rsidRPr="00221E2F" w:rsidRDefault="00B949A2" w:rsidP="00B949A2">
            <w:pPr>
              <w:ind w:left="-284" w:firstLine="568"/>
              <w:jc w:val="center"/>
            </w:pPr>
            <w:r w:rsidRPr="00221E2F">
              <w:t>4,2</w:t>
            </w:r>
          </w:p>
        </w:tc>
        <w:tc>
          <w:tcPr>
            <w:tcW w:w="2520" w:type="dxa"/>
            <w:shd w:val="clear" w:color="auto" w:fill="E6E6E6"/>
          </w:tcPr>
          <w:p w:rsidR="00B949A2" w:rsidRPr="00221E2F" w:rsidRDefault="00B949A2" w:rsidP="00B949A2">
            <w:pPr>
              <w:ind w:left="-284" w:firstLine="568"/>
              <w:jc w:val="center"/>
            </w:pPr>
            <w:r w:rsidRPr="00221E2F">
              <w:t>0,57</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6</w:t>
            </w:r>
          </w:p>
        </w:tc>
        <w:tc>
          <w:tcPr>
            <w:tcW w:w="2520" w:type="dxa"/>
          </w:tcPr>
          <w:p w:rsidR="00B949A2" w:rsidRPr="00221E2F" w:rsidRDefault="00B949A2" w:rsidP="00B949A2">
            <w:pPr>
              <w:ind w:left="-284" w:firstLine="568"/>
              <w:jc w:val="center"/>
            </w:pPr>
            <w:r w:rsidRPr="00221E2F">
              <w:t>4,3</w:t>
            </w:r>
          </w:p>
        </w:tc>
        <w:tc>
          <w:tcPr>
            <w:tcW w:w="2520" w:type="dxa"/>
            <w:shd w:val="clear" w:color="auto" w:fill="E6E6E6"/>
          </w:tcPr>
          <w:p w:rsidR="00B949A2" w:rsidRPr="00221E2F" w:rsidRDefault="00B949A2" w:rsidP="00B949A2">
            <w:pPr>
              <w:ind w:left="-284" w:firstLine="568"/>
              <w:jc w:val="center"/>
            </w:pPr>
            <w:r w:rsidRPr="00221E2F">
              <w:t>0,61</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5</w:t>
            </w:r>
          </w:p>
        </w:tc>
        <w:tc>
          <w:tcPr>
            <w:tcW w:w="2520" w:type="dxa"/>
          </w:tcPr>
          <w:p w:rsidR="00B949A2" w:rsidRPr="00221E2F" w:rsidRDefault="00B949A2" w:rsidP="00B949A2">
            <w:pPr>
              <w:ind w:left="-284" w:firstLine="568"/>
              <w:jc w:val="center"/>
            </w:pPr>
            <w:r w:rsidRPr="00221E2F">
              <w:t>4,4</w:t>
            </w:r>
          </w:p>
        </w:tc>
        <w:tc>
          <w:tcPr>
            <w:tcW w:w="2520" w:type="dxa"/>
            <w:shd w:val="clear" w:color="auto" w:fill="E6E6E6"/>
          </w:tcPr>
          <w:p w:rsidR="00B949A2" w:rsidRPr="00221E2F" w:rsidRDefault="00B949A2" w:rsidP="00B949A2">
            <w:pPr>
              <w:ind w:left="-284" w:firstLine="568"/>
              <w:jc w:val="center"/>
            </w:pPr>
            <w:r w:rsidRPr="00221E2F">
              <w:t>0,60</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10</w:t>
            </w:r>
          </w:p>
        </w:tc>
        <w:tc>
          <w:tcPr>
            <w:tcW w:w="2520" w:type="dxa"/>
          </w:tcPr>
          <w:p w:rsidR="00B949A2" w:rsidRPr="00221E2F" w:rsidRDefault="00B949A2" w:rsidP="00B949A2">
            <w:pPr>
              <w:ind w:left="-284" w:firstLine="568"/>
              <w:jc w:val="center"/>
            </w:pPr>
            <w:r w:rsidRPr="00221E2F">
              <w:t>4,5</w:t>
            </w:r>
          </w:p>
        </w:tc>
        <w:tc>
          <w:tcPr>
            <w:tcW w:w="2520" w:type="dxa"/>
            <w:shd w:val="clear" w:color="auto" w:fill="E6E6E6"/>
          </w:tcPr>
          <w:p w:rsidR="00B949A2" w:rsidRPr="00221E2F" w:rsidRDefault="00B949A2" w:rsidP="00B949A2">
            <w:pPr>
              <w:ind w:left="-284" w:firstLine="568"/>
              <w:jc w:val="center"/>
            </w:pPr>
            <w:r w:rsidRPr="00221E2F">
              <w:t>0,70</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17</w:t>
            </w:r>
          </w:p>
        </w:tc>
        <w:tc>
          <w:tcPr>
            <w:tcW w:w="2520" w:type="dxa"/>
          </w:tcPr>
          <w:p w:rsidR="00B949A2" w:rsidRPr="00221E2F" w:rsidRDefault="00B949A2" w:rsidP="00B949A2">
            <w:pPr>
              <w:ind w:left="-284" w:firstLine="568"/>
              <w:jc w:val="center"/>
            </w:pPr>
            <w:r w:rsidRPr="00221E2F">
              <w:t>4,5</w:t>
            </w:r>
          </w:p>
        </w:tc>
        <w:tc>
          <w:tcPr>
            <w:tcW w:w="2520" w:type="dxa"/>
            <w:shd w:val="clear" w:color="auto" w:fill="E6E6E6"/>
          </w:tcPr>
          <w:p w:rsidR="00B949A2" w:rsidRPr="00221E2F" w:rsidRDefault="00B949A2" w:rsidP="00B949A2">
            <w:pPr>
              <w:ind w:left="-284" w:firstLine="568"/>
              <w:jc w:val="center"/>
            </w:pPr>
            <w:r w:rsidRPr="00221E2F">
              <w:t>0,65</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4</w:t>
            </w:r>
          </w:p>
        </w:tc>
        <w:tc>
          <w:tcPr>
            <w:tcW w:w="2520" w:type="dxa"/>
          </w:tcPr>
          <w:p w:rsidR="00B949A2" w:rsidRPr="00221E2F" w:rsidRDefault="00B949A2" w:rsidP="00B949A2">
            <w:pPr>
              <w:ind w:left="-284" w:firstLine="568"/>
              <w:jc w:val="center"/>
            </w:pPr>
            <w:r w:rsidRPr="00221E2F">
              <w:t>4,7</w:t>
            </w:r>
          </w:p>
        </w:tc>
        <w:tc>
          <w:tcPr>
            <w:tcW w:w="2520" w:type="dxa"/>
            <w:shd w:val="clear" w:color="auto" w:fill="E6E6E6"/>
          </w:tcPr>
          <w:p w:rsidR="00B949A2" w:rsidRPr="00221E2F" w:rsidRDefault="00B949A2" w:rsidP="00B949A2">
            <w:pPr>
              <w:ind w:left="-284" w:firstLine="568"/>
              <w:jc w:val="center"/>
            </w:pPr>
            <w:r w:rsidRPr="00221E2F">
              <w:t>0,68</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11</w:t>
            </w:r>
          </w:p>
        </w:tc>
        <w:tc>
          <w:tcPr>
            <w:tcW w:w="2520" w:type="dxa"/>
          </w:tcPr>
          <w:p w:rsidR="00B949A2" w:rsidRPr="00221E2F" w:rsidRDefault="00B949A2" w:rsidP="00B949A2">
            <w:pPr>
              <w:ind w:left="-284" w:firstLine="568"/>
              <w:jc w:val="center"/>
            </w:pPr>
            <w:r w:rsidRPr="00221E2F">
              <w:t>4,7</w:t>
            </w:r>
          </w:p>
        </w:tc>
        <w:tc>
          <w:tcPr>
            <w:tcW w:w="2520" w:type="dxa"/>
            <w:shd w:val="clear" w:color="auto" w:fill="E6E6E6"/>
          </w:tcPr>
          <w:p w:rsidR="00B949A2" w:rsidRPr="00221E2F" w:rsidRDefault="00B949A2" w:rsidP="00B949A2">
            <w:pPr>
              <w:ind w:left="-284" w:firstLine="568"/>
              <w:jc w:val="center"/>
            </w:pPr>
            <w:r w:rsidRPr="00221E2F">
              <w:t>0,80</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2</w:t>
            </w:r>
          </w:p>
        </w:tc>
        <w:tc>
          <w:tcPr>
            <w:tcW w:w="2520" w:type="dxa"/>
          </w:tcPr>
          <w:p w:rsidR="00B949A2" w:rsidRPr="00221E2F" w:rsidRDefault="00B949A2" w:rsidP="00B949A2">
            <w:pPr>
              <w:ind w:left="-284" w:firstLine="568"/>
              <w:jc w:val="center"/>
            </w:pPr>
            <w:r w:rsidRPr="00221E2F">
              <w:t>4,8</w:t>
            </w:r>
          </w:p>
        </w:tc>
        <w:tc>
          <w:tcPr>
            <w:tcW w:w="2520" w:type="dxa"/>
            <w:shd w:val="clear" w:color="auto" w:fill="E6E6E6"/>
          </w:tcPr>
          <w:p w:rsidR="00B949A2" w:rsidRPr="00221E2F" w:rsidRDefault="00B949A2" w:rsidP="00B949A2">
            <w:pPr>
              <w:ind w:left="-284" w:firstLine="568"/>
              <w:jc w:val="center"/>
            </w:pPr>
            <w:r w:rsidRPr="00221E2F">
              <w:t>0,90</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20</w:t>
            </w:r>
          </w:p>
        </w:tc>
        <w:tc>
          <w:tcPr>
            <w:tcW w:w="2520" w:type="dxa"/>
          </w:tcPr>
          <w:p w:rsidR="00B949A2" w:rsidRPr="00221E2F" w:rsidRDefault="00B949A2" w:rsidP="00B949A2">
            <w:pPr>
              <w:ind w:left="-284" w:firstLine="568"/>
              <w:jc w:val="center"/>
            </w:pPr>
            <w:r w:rsidRPr="00221E2F">
              <w:t>4,8</w:t>
            </w:r>
          </w:p>
        </w:tc>
        <w:tc>
          <w:tcPr>
            <w:tcW w:w="2520" w:type="dxa"/>
            <w:shd w:val="clear" w:color="auto" w:fill="E6E6E6"/>
          </w:tcPr>
          <w:p w:rsidR="00B949A2" w:rsidRPr="00221E2F" w:rsidRDefault="00B949A2" w:rsidP="00B949A2">
            <w:pPr>
              <w:ind w:left="-284" w:firstLine="568"/>
              <w:jc w:val="center"/>
            </w:pPr>
            <w:r w:rsidRPr="00221E2F">
              <w:t>0,72</w:t>
            </w:r>
          </w:p>
        </w:tc>
      </w:tr>
      <w:tr w:rsidR="00B949A2" w:rsidTr="00B949A2">
        <w:trPr>
          <w:trHeight w:val="284"/>
          <w:jc w:val="center"/>
        </w:trPr>
        <w:tc>
          <w:tcPr>
            <w:tcW w:w="3600" w:type="dxa"/>
            <w:tcBorders>
              <w:top w:val="single" w:sz="18" w:space="0" w:color="auto"/>
              <w:left w:val="single" w:sz="18" w:space="0" w:color="auto"/>
              <w:bottom w:val="single" w:sz="18" w:space="0" w:color="auto"/>
              <w:right w:val="single" w:sz="18" w:space="0" w:color="auto"/>
            </w:tcBorders>
            <w:noWrap/>
            <w:vAlign w:val="bottom"/>
          </w:tcPr>
          <w:p w:rsidR="00B949A2" w:rsidRDefault="00B949A2" w:rsidP="00B949A2">
            <w:pPr>
              <w:jc w:val="center"/>
            </w:pPr>
            <w:r>
              <w:t>Всего</w:t>
            </w:r>
          </w:p>
        </w:tc>
        <w:tc>
          <w:tcPr>
            <w:tcW w:w="108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10</w:t>
            </w:r>
          </w:p>
        </w:tc>
        <w:tc>
          <w:tcPr>
            <w:tcW w:w="252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 xml:space="preserve">     45</w:t>
            </w:r>
          </w:p>
        </w:tc>
        <w:tc>
          <w:tcPr>
            <w:tcW w:w="2520" w:type="dxa"/>
            <w:tcBorders>
              <w:top w:val="single" w:sz="18" w:space="0" w:color="auto"/>
              <w:left w:val="single" w:sz="18" w:space="0" w:color="auto"/>
              <w:bottom w:val="single" w:sz="18" w:space="0" w:color="auto"/>
              <w:right w:val="single" w:sz="18" w:space="0" w:color="auto"/>
            </w:tcBorders>
            <w:shd w:val="clear" w:color="auto" w:fill="E6E6E6"/>
            <w:vAlign w:val="center"/>
          </w:tcPr>
          <w:p w:rsidR="00B949A2" w:rsidRDefault="00B949A2" w:rsidP="00B949A2">
            <w:pPr>
              <w:jc w:val="center"/>
            </w:pPr>
            <w:r>
              <w:t>6,8</w:t>
            </w:r>
          </w:p>
        </w:tc>
      </w:tr>
      <w:tr w:rsidR="00B949A2" w:rsidTr="00B949A2">
        <w:trPr>
          <w:trHeight w:val="284"/>
          <w:jc w:val="center"/>
        </w:trPr>
        <w:tc>
          <w:tcPr>
            <w:tcW w:w="3600" w:type="dxa"/>
            <w:tcBorders>
              <w:top w:val="single" w:sz="18" w:space="0" w:color="auto"/>
            </w:tcBorders>
            <w:noWrap/>
            <w:vAlign w:val="bottom"/>
          </w:tcPr>
          <w:p w:rsidR="00B949A2" w:rsidRDefault="00B949A2" w:rsidP="00B949A2">
            <w:pPr>
              <w:jc w:val="center"/>
            </w:pPr>
            <w:r>
              <w:t>5-6</w:t>
            </w:r>
          </w:p>
        </w:tc>
        <w:tc>
          <w:tcPr>
            <w:tcW w:w="1080" w:type="dxa"/>
            <w:tcBorders>
              <w:top w:val="single" w:sz="18" w:space="0" w:color="auto"/>
            </w:tcBorders>
          </w:tcPr>
          <w:p w:rsidR="00B949A2" w:rsidRPr="00221E2F" w:rsidRDefault="00B949A2" w:rsidP="00B949A2">
            <w:pPr>
              <w:ind w:left="-284" w:firstLine="568"/>
              <w:jc w:val="center"/>
            </w:pPr>
            <w:r w:rsidRPr="00221E2F">
              <w:t>7</w:t>
            </w:r>
          </w:p>
        </w:tc>
        <w:tc>
          <w:tcPr>
            <w:tcW w:w="2520" w:type="dxa"/>
            <w:tcBorders>
              <w:top w:val="single" w:sz="18" w:space="0" w:color="auto"/>
            </w:tcBorders>
          </w:tcPr>
          <w:p w:rsidR="00B949A2" w:rsidRPr="00221E2F" w:rsidRDefault="00B949A2" w:rsidP="00B949A2">
            <w:pPr>
              <w:ind w:left="-284" w:firstLine="568"/>
              <w:jc w:val="center"/>
            </w:pPr>
            <w:r w:rsidRPr="00221E2F">
              <w:t>5,0</w:t>
            </w:r>
          </w:p>
        </w:tc>
        <w:tc>
          <w:tcPr>
            <w:tcW w:w="2520" w:type="dxa"/>
            <w:tcBorders>
              <w:top w:val="single" w:sz="18" w:space="0" w:color="auto"/>
            </w:tcBorders>
            <w:shd w:val="clear" w:color="auto" w:fill="E6E6E6"/>
          </w:tcPr>
          <w:p w:rsidR="00B949A2" w:rsidRPr="00221E2F" w:rsidRDefault="00B949A2" w:rsidP="00B949A2">
            <w:pPr>
              <w:ind w:left="-284" w:firstLine="568"/>
              <w:jc w:val="center"/>
            </w:pPr>
            <w:r w:rsidRPr="00221E2F">
              <w:t>0,65</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21</w:t>
            </w:r>
          </w:p>
        </w:tc>
        <w:tc>
          <w:tcPr>
            <w:tcW w:w="2520" w:type="dxa"/>
          </w:tcPr>
          <w:p w:rsidR="00B949A2" w:rsidRPr="00221E2F" w:rsidRDefault="00B949A2" w:rsidP="00B949A2">
            <w:pPr>
              <w:ind w:left="-284" w:firstLine="568"/>
              <w:jc w:val="center"/>
            </w:pPr>
            <w:r w:rsidRPr="00221E2F">
              <w:t>5,2</w:t>
            </w:r>
          </w:p>
        </w:tc>
        <w:tc>
          <w:tcPr>
            <w:tcW w:w="2520" w:type="dxa"/>
            <w:shd w:val="clear" w:color="auto" w:fill="E6E6E6"/>
          </w:tcPr>
          <w:p w:rsidR="00B949A2" w:rsidRPr="00221E2F" w:rsidRDefault="00B949A2" w:rsidP="00B949A2">
            <w:pPr>
              <w:ind w:left="-284" w:firstLine="568"/>
              <w:jc w:val="center"/>
            </w:pPr>
            <w:r w:rsidRPr="00221E2F">
              <w:t>0,63</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12</w:t>
            </w:r>
          </w:p>
        </w:tc>
        <w:tc>
          <w:tcPr>
            <w:tcW w:w="2520" w:type="dxa"/>
          </w:tcPr>
          <w:p w:rsidR="00B949A2" w:rsidRPr="00221E2F" w:rsidRDefault="00B949A2" w:rsidP="00B949A2">
            <w:pPr>
              <w:ind w:left="-284" w:firstLine="568"/>
              <w:jc w:val="center"/>
            </w:pPr>
            <w:r w:rsidRPr="00221E2F">
              <w:t>5,4</w:t>
            </w:r>
          </w:p>
        </w:tc>
        <w:tc>
          <w:tcPr>
            <w:tcW w:w="2520" w:type="dxa"/>
            <w:shd w:val="clear" w:color="auto" w:fill="E6E6E6"/>
          </w:tcPr>
          <w:p w:rsidR="00B949A2" w:rsidRPr="00221E2F" w:rsidRDefault="00B949A2" w:rsidP="00B949A2">
            <w:pPr>
              <w:ind w:left="-284" w:firstLine="568"/>
              <w:jc w:val="center"/>
            </w:pPr>
            <w:r w:rsidRPr="00221E2F">
              <w:t>0,74</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16</w:t>
            </w:r>
          </w:p>
        </w:tc>
        <w:tc>
          <w:tcPr>
            <w:tcW w:w="2520" w:type="dxa"/>
          </w:tcPr>
          <w:p w:rsidR="00B949A2" w:rsidRPr="00221E2F" w:rsidRDefault="00B949A2" w:rsidP="00B949A2">
            <w:pPr>
              <w:ind w:left="-284" w:firstLine="568"/>
              <w:jc w:val="center"/>
            </w:pPr>
            <w:r w:rsidRPr="00221E2F">
              <w:t>5,6</w:t>
            </w:r>
          </w:p>
        </w:tc>
        <w:tc>
          <w:tcPr>
            <w:tcW w:w="2520" w:type="dxa"/>
            <w:shd w:val="clear" w:color="auto" w:fill="E6E6E6"/>
          </w:tcPr>
          <w:p w:rsidR="00B949A2" w:rsidRPr="00221E2F" w:rsidRDefault="00B949A2" w:rsidP="00B949A2">
            <w:pPr>
              <w:ind w:left="-284" w:firstLine="568"/>
              <w:jc w:val="center"/>
            </w:pPr>
            <w:r w:rsidRPr="00221E2F">
              <w:t>0,78</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13</w:t>
            </w:r>
          </w:p>
        </w:tc>
        <w:tc>
          <w:tcPr>
            <w:tcW w:w="2520" w:type="dxa"/>
          </w:tcPr>
          <w:p w:rsidR="00B949A2" w:rsidRPr="00221E2F" w:rsidRDefault="00B949A2" w:rsidP="00B949A2">
            <w:pPr>
              <w:ind w:left="-284" w:firstLine="568"/>
              <w:jc w:val="center"/>
            </w:pPr>
            <w:r w:rsidRPr="00221E2F">
              <w:t>5,8</w:t>
            </w:r>
          </w:p>
        </w:tc>
        <w:tc>
          <w:tcPr>
            <w:tcW w:w="2520" w:type="dxa"/>
            <w:shd w:val="clear" w:color="auto" w:fill="E6E6E6"/>
          </w:tcPr>
          <w:p w:rsidR="00B949A2" w:rsidRPr="00221E2F" w:rsidRDefault="00B949A2" w:rsidP="00B949A2">
            <w:pPr>
              <w:ind w:left="-284" w:firstLine="568"/>
              <w:jc w:val="center"/>
            </w:pPr>
            <w:r w:rsidRPr="00221E2F">
              <w:t>0,92</w:t>
            </w:r>
          </w:p>
        </w:tc>
      </w:tr>
      <w:tr w:rsidR="00B949A2" w:rsidTr="00B949A2">
        <w:trPr>
          <w:trHeight w:val="284"/>
          <w:jc w:val="center"/>
        </w:trPr>
        <w:tc>
          <w:tcPr>
            <w:tcW w:w="3600" w:type="dxa"/>
            <w:noWrap/>
            <w:vAlign w:val="bottom"/>
          </w:tcPr>
          <w:p w:rsidR="00B949A2" w:rsidRDefault="00B949A2" w:rsidP="00B949A2">
            <w:pPr>
              <w:jc w:val="center"/>
            </w:pPr>
          </w:p>
        </w:tc>
        <w:tc>
          <w:tcPr>
            <w:tcW w:w="1080" w:type="dxa"/>
          </w:tcPr>
          <w:p w:rsidR="00B949A2" w:rsidRPr="00221E2F" w:rsidRDefault="00B949A2" w:rsidP="00B949A2">
            <w:pPr>
              <w:ind w:left="-284" w:firstLine="568"/>
              <w:jc w:val="center"/>
            </w:pPr>
            <w:r w:rsidRPr="00221E2F">
              <w:t>3</w:t>
            </w:r>
          </w:p>
        </w:tc>
        <w:tc>
          <w:tcPr>
            <w:tcW w:w="2520" w:type="dxa"/>
          </w:tcPr>
          <w:p w:rsidR="00B949A2" w:rsidRPr="00221E2F" w:rsidRDefault="00B949A2" w:rsidP="00B949A2">
            <w:pPr>
              <w:ind w:left="-284" w:firstLine="568"/>
              <w:jc w:val="center"/>
            </w:pPr>
            <w:r w:rsidRPr="00221E2F">
              <w:t>6,0</w:t>
            </w:r>
          </w:p>
        </w:tc>
        <w:tc>
          <w:tcPr>
            <w:tcW w:w="2520" w:type="dxa"/>
            <w:shd w:val="clear" w:color="auto" w:fill="E6E6E6"/>
          </w:tcPr>
          <w:p w:rsidR="00B949A2" w:rsidRPr="00221E2F" w:rsidRDefault="00B949A2" w:rsidP="00B949A2">
            <w:pPr>
              <w:ind w:left="-284" w:firstLine="568"/>
              <w:jc w:val="center"/>
            </w:pPr>
            <w:r w:rsidRPr="00221E2F">
              <w:t>0,96</w:t>
            </w:r>
          </w:p>
        </w:tc>
      </w:tr>
      <w:tr w:rsidR="00B949A2" w:rsidTr="00B949A2">
        <w:trPr>
          <w:trHeight w:val="284"/>
          <w:jc w:val="center"/>
        </w:trPr>
        <w:tc>
          <w:tcPr>
            <w:tcW w:w="3600" w:type="dxa"/>
            <w:tcBorders>
              <w:top w:val="single" w:sz="18" w:space="0" w:color="auto"/>
              <w:left w:val="single" w:sz="18" w:space="0" w:color="auto"/>
              <w:bottom w:val="single" w:sz="18" w:space="0" w:color="auto"/>
              <w:right w:val="single" w:sz="18" w:space="0" w:color="auto"/>
            </w:tcBorders>
            <w:noWrap/>
            <w:vAlign w:val="bottom"/>
          </w:tcPr>
          <w:p w:rsidR="00B949A2" w:rsidRDefault="00B949A2" w:rsidP="00B949A2">
            <w:pPr>
              <w:jc w:val="center"/>
            </w:pPr>
            <w:r>
              <w:t>Всего</w:t>
            </w:r>
          </w:p>
        </w:tc>
        <w:tc>
          <w:tcPr>
            <w:tcW w:w="108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6</w:t>
            </w:r>
          </w:p>
        </w:tc>
        <w:tc>
          <w:tcPr>
            <w:tcW w:w="252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33</w:t>
            </w:r>
          </w:p>
        </w:tc>
        <w:tc>
          <w:tcPr>
            <w:tcW w:w="2520" w:type="dxa"/>
            <w:tcBorders>
              <w:top w:val="single" w:sz="18" w:space="0" w:color="auto"/>
              <w:left w:val="single" w:sz="18" w:space="0" w:color="auto"/>
              <w:bottom w:val="single" w:sz="18" w:space="0" w:color="auto"/>
              <w:right w:val="single" w:sz="18" w:space="0" w:color="auto"/>
            </w:tcBorders>
            <w:shd w:val="clear" w:color="auto" w:fill="E6E6E6"/>
            <w:vAlign w:val="center"/>
          </w:tcPr>
          <w:p w:rsidR="00B949A2" w:rsidRDefault="00B949A2" w:rsidP="00B949A2">
            <w:pPr>
              <w:jc w:val="center"/>
            </w:pPr>
            <w:r>
              <w:t>4,68</w:t>
            </w:r>
          </w:p>
        </w:tc>
      </w:tr>
      <w:tr w:rsidR="00B949A2" w:rsidTr="00B949A2">
        <w:trPr>
          <w:trHeight w:val="284"/>
          <w:jc w:val="center"/>
        </w:trPr>
        <w:tc>
          <w:tcPr>
            <w:tcW w:w="3600" w:type="dxa"/>
            <w:tcBorders>
              <w:top w:val="single" w:sz="18" w:space="0" w:color="auto"/>
              <w:left w:val="single" w:sz="18" w:space="0" w:color="auto"/>
              <w:bottom w:val="single" w:sz="18" w:space="0" w:color="auto"/>
              <w:right w:val="single" w:sz="18" w:space="0" w:color="auto"/>
            </w:tcBorders>
            <w:noWrap/>
            <w:vAlign w:val="bottom"/>
          </w:tcPr>
          <w:p w:rsidR="00B949A2" w:rsidRDefault="00B949A2" w:rsidP="00B949A2">
            <w:pPr>
              <w:jc w:val="center"/>
            </w:pPr>
            <w:r>
              <w:t>ИТОГО</w:t>
            </w:r>
          </w:p>
        </w:tc>
        <w:tc>
          <w:tcPr>
            <w:tcW w:w="108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25</w:t>
            </w:r>
          </w:p>
        </w:tc>
        <w:tc>
          <w:tcPr>
            <w:tcW w:w="2520" w:type="dxa"/>
            <w:tcBorders>
              <w:top w:val="single" w:sz="18" w:space="0" w:color="auto"/>
              <w:left w:val="single" w:sz="18" w:space="0" w:color="auto"/>
              <w:bottom w:val="single" w:sz="18" w:space="0" w:color="auto"/>
              <w:right w:val="single" w:sz="18" w:space="0" w:color="auto"/>
            </w:tcBorders>
            <w:vAlign w:val="bottom"/>
          </w:tcPr>
          <w:p w:rsidR="00B949A2" w:rsidRDefault="00B949A2" w:rsidP="00B949A2">
            <w:pPr>
              <w:jc w:val="center"/>
            </w:pPr>
            <w:r>
              <w:t>105,2</w:t>
            </w:r>
          </w:p>
        </w:tc>
        <w:tc>
          <w:tcPr>
            <w:tcW w:w="2520" w:type="dxa"/>
            <w:tcBorders>
              <w:top w:val="single" w:sz="18" w:space="0" w:color="auto"/>
              <w:left w:val="single" w:sz="18" w:space="0" w:color="auto"/>
              <w:bottom w:val="single" w:sz="18" w:space="0" w:color="auto"/>
              <w:right w:val="single" w:sz="18" w:space="0" w:color="auto"/>
            </w:tcBorders>
            <w:shd w:val="clear" w:color="auto" w:fill="E6E6E6"/>
            <w:vAlign w:val="center"/>
          </w:tcPr>
          <w:p w:rsidR="00B949A2" w:rsidRDefault="00B949A2" w:rsidP="00B949A2">
            <w:pPr>
              <w:jc w:val="center"/>
            </w:pPr>
            <w:r>
              <w:t>15,18</w:t>
            </w:r>
          </w:p>
        </w:tc>
      </w:tr>
    </w:tbl>
    <w:p w:rsidR="00B949A2" w:rsidRPr="0090688F" w:rsidRDefault="00B949A2" w:rsidP="00292EC2">
      <w:pPr>
        <w:tabs>
          <w:tab w:val="left" w:pos="8820"/>
        </w:tabs>
        <w:spacing w:before="240" w:after="120" w:line="360" w:lineRule="auto"/>
        <w:ind w:left="-284" w:firstLine="568"/>
        <w:jc w:val="both"/>
        <w:rPr>
          <w:bCs/>
          <w:iCs/>
          <w:sz w:val="28"/>
          <w:szCs w:val="28"/>
        </w:rPr>
      </w:pPr>
      <w:r w:rsidRPr="0090688F">
        <w:rPr>
          <w:sz w:val="28"/>
          <w:szCs w:val="28"/>
        </w:rPr>
        <w:t xml:space="preserve">На основе групповых итоговых строк «Всего» Таблицы </w:t>
      </w:r>
      <w:r>
        <w:rPr>
          <w:sz w:val="28"/>
          <w:szCs w:val="28"/>
        </w:rPr>
        <w:t>2.1.</w:t>
      </w:r>
      <w:r w:rsidRPr="0090688F">
        <w:rPr>
          <w:sz w:val="28"/>
          <w:szCs w:val="28"/>
        </w:rPr>
        <w:t xml:space="preserve">3 формируем итоговую Таблицу </w:t>
      </w:r>
      <w:r>
        <w:rPr>
          <w:sz w:val="28"/>
          <w:szCs w:val="28"/>
        </w:rPr>
        <w:t>2.1.</w:t>
      </w:r>
      <w:r w:rsidRPr="0090688F">
        <w:rPr>
          <w:sz w:val="28"/>
          <w:szCs w:val="28"/>
        </w:rPr>
        <w:t>4, представляющую интервальный ряд распределения предприятий по нераспределенной прибыли</w:t>
      </w:r>
      <w:r w:rsidRPr="0090688F">
        <w:rPr>
          <w:bCs/>
          <w:iCs/>
          <w:sz w:val="28"/>
          <w:szCs w:val="28"/>
        </w:rPr>
        <w:t>.</w:t>
      </w:r>
    </w:p>
    <w:p w:rsidR="00B949A2" w:rsidRPr="0090688F" w:rsidRDefault="00B949A2" w:rsidP="00B949A2">
      <w:pPr>
        <w:pStyle w:val="33"/>
        <w:spacing w:after="0" w:line="360" w:lineRule="auto"/>
        <w:ind w:firstLine="284"/>
        <w:jc w:val="right"/>
        <w:outlineLvl w:val="0"/>
        <w:rPr>
          <w:sz w:val="28"/>
          <w:szCs w:val="28"/>
        </w:rPr>
      </w:pPr>
      <w:bookmarkStart w:id="9" w:name="_Toc247517428"/>
      <w:bookmarkStart w:id="10" w:name="_Toc247517600"/>
      <w:bookmarkStart w:id="11" w:name="_Toc247517870"/>
      <w:r w:rsidRPr="0090688F">
        <w:rPr>
          <w:sz w:val="28"/>
          <w:szCs w:val="28"/>
        </w:rPr>
        <w:lastRenderedPageBreak/>
        <w:t xml:space="preserve">Таблица </w:t>
      </w:r>
      <w:r>
        <w:rPr>
          <w:sz w:val="28"/>
          <w:szCs w:val="28"/>
        </w:rPr>
        <w:t>2.1.</w:t>
      </w:r>
      <w:r w:rsidRPr="0090688F">
        <w:rPr>
          <w:sz w:val="28"/>
          <w:szCs w:val="28"/>
        </w:rPr>
        <w:t>4</w:t>
      </w:r>
      <w:bookmarkEnd w:id="9"/>
      <w:bookmarkEnd w:id="10"/>
      <w:bookmarkEnd w:id="11"/>
    </w:p>
    <w:p w:rsidR="00B949A2" w:rsidRPr="0090688F" w:rsidRDefault="00B949A2" w:rsidP="00B949A2">
      <w:pPr>
        <w:pStyle w:val="33"/>
        <w:spacing w:line="360" w:lineRule="auto"/>
        <w:ind w:firstLine="284"/>
        <w:jc w:val="center"/>
        <w:outlineLvl w:val="0"/>
        <w:rPr>
          <w:sz w:val="28"/>
          <w:szCs w:val="28"/>
        </w:rPr>
      </w:pPr>
      <w:bookmarkStart w:id="12" w:name="_Toc247517429"/>
      <w:bookmarkStart w:id="13" w:name="_Toc247517601"/>
      <w:bookmarkStart w:id="14" w:name="_Toc247517871"/>
      <w:r w:rsidRPr="0090688F">
        <w:rPr>
          <w:sz w:val="28"/>
          <w:szCs w:val="28"/>
        </w:rPr>
        <w:t>Распределение предприятий по нераспределенной прибыли</w:t>
      </w:r>
      <w:bookmarkEnd w:id="12"/>
      <w:bookmarkEnd w:id="13"/>
      <w:bookmarkEnd w:id="14"/>
    </w:p>
    <w:tbl>
      <w:tblPr>
        <w:tblW w:w="8132" w:type="dxa"/>
        <w:jc w:val="center"/>
        <w:tblInd w:w="88" w:type="dxa"/>
        <w:tblLook w:val="0000"/>
      </w:tblPr>
      <w:tblGrid>
        <w:gridCol w:w="1365"/>
        <w:gridCol w:w="4887"/>
        <w:gridCol w:w="1880"/>
      </w:tblGrid>
      <w:tr w:rsidR="00B949A2" w:rsidRPr="00967387" w:rsidTr="00B949A2">
        <w:trPr>
          <w:trHeight w:val="765"/>
          <w:jc w:val="center"/>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B949A2" w:rsidRPr="00967387" w:rsidRDefault="00B949A2" w:rsidP="00B949A2">
            <w:pPr>
              <w:jc w:val="center"/>
            </w:pPr>
            <w:r w:rsidRPr="00967387">
              <w:rPr>
                <w:sz w:val="22"/>
                <w:szCs w:val="22"/>
              </w:rPr>
              <w:t>Номер группы</w:t>
            </w:r>
          </w:p>
        </w:tc>
        <w:tc>
          <w:tcPr>
            <w:tcW w:w="4887" w:type="dxa"/>
            <w:tcBorders>
              <w:top w:val="single" w:sz="4" w:space="0" w:color="auto"/>
              <w:left w:val="nil"/>
              <w:bottom w:val="single" w:sz="4" w:space="0" w:color="auto"/>
              <w:right w:val="single" w:sz="4" w:space="0" w:color="auto"/>
            </w:tcBorders>
            <w:shd w:val="clear" w:color="auto" w:fill="auto"/>
            <w:vAlign w:val="center"/>
          </w:tcPr>
          <w:p w:rsidR="00B949A2" w:rsidRPr="00967387" w:rsidRDefault="00B949A2" w:rsidP="00B949A2">
            <w:pPr>
              <w:jc w:val="center"/>
            </w:pPr>
            <w:r w:rsidRPr="00967387">
              <w:rPr>
                <w:sz w:val="22"/>
                <w:szCs w:val="22"/>
              </w:rPr>
              <w:t xml:space="preserve">Группы предприятий по нераспределенной прибыли, млн руб., </w:t>
            </w:r>
            <w:r w:rsidRPr="00967387">
              <w:rPr>
                <w:i/>
                <w:iCs/>
                <w:sz w:val="22"/>
                <w:szCs w:val="22"/>
              </w:rPr>
              <w:t>x</w:t>
            </w:r>
          </w:p>
        </w:tc>
        <w:tc>
          <w:tcPr>
            <w:tcW w:w="1880" w:type="dxa"/>
            <w:tcBorders>
              <w:top w:val="single" w:sz="4" w:space="0" w:color="auto"/>
              <w:left w:val="nil"/>
              <w:bottom w:val="single" w:sz="4" w:space="0" w:color="auto"/>
              <w:right w:val="single" w:sz="4" w:space="0" w:color="auto"/>
            </w:tcBorders>
            <w:shd w:val="clear" w:color="auto" w:fill="auto"/>
            <w:vAlign w:val="center"/>
          </w:tcPr>
          <w:p w:rsidR="00B949A2" w:rsidRPr="00967387" w:rsidRDefault="00B949A2" w:rsidP="00B949A2">
            <w:pPr>
              <w:jc w:val="center"/>
            </w:pPr>
            <w:r w:rsidRPr="00967387">
              <w:rPr>
                <w:sz w:val="22"/>
                <w:szCs w:val="22"/>
              </w:rPr>
              <w:t xml:space="preserve">Число фирм, </w:t>
            </w:r>
            <w:r w:rsidRPr="00967387">
              <w:rPr>
                <w:i/>
                <w:iCs/>
                <w:sz w:val="22"/>
                <w:szCs w:val="22"/>
              </w:rPr>
              <w:t>fj</w:t>
            </w:r>
          </w:p>
        </w:tc>
      </w:tr>
      <w:tr w:rsidR="00B949A2" w:rsidRPr="00967387" w:rsidTr="00B949A2">
        <w:trPr>
          <w:trHeight w:val="255"/>
          <w:jc w:val="center"/>
        </w:trPr>
        <w:tc>
          <w:tcPr>
            <w:tcW w:w="1365"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1</w:t>
            </w:r>
          </w:p>
        </w:tc>
        <w:tc>
          <w:tcPr>
            <w:tcW w:w="4887"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2-3</w:t>
            </w:r>
          </w:p>
        </w:tc>
        <w:tc>
          <w:tcPr>
            <w:tcW w:w="188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4</w:t>
            </w:r>
          </w:p>
        </w:tc>
      </w:tr>
      <w:tr w:rsidR="00B949A2" w:rsidRPr="00967387" w:rsidTr="00B949A2">
        <w:trPr>
          <w:trHeight w:val="255"/>
          <w:jc w:val="center"/>
        </w:trPr>
        <w:tc>
          <w:tcPr>
            <w:tcW w:w="1365"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2</w:t>
            </w:r>
          </w:p>
        </w:tc>
        <w:tc>
          <w:tcPr>
            <w:tcW w:w="4887"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3-4</w:t>
            </w:r>
          </w:p>
        </w:tc>
        <w:tc>
          <w:tcPr>
            <w:tcW w:w="188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5</w:t>
            </w:r>
          </w:p>
        </w:tc>
      </w:tr>
      <w:tr w:rsidR="00B949A2" w:rsidRPr="00967387" w:rsidTr="00B949A2">
        <w:trPr>
          <w:trHeight w:val="255"/>
          <w:jc w:val="center"/>
        </w:trPr>
        <w:tc>
          <w:tcPr>
            <w:tcW w:w="1365"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3</w:t>
            </w:r>
          </w:p>
        </w:tc>
        <w:tc>
          <w:tcPr>
            <w:tcW w:w="4887"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4-5</w:t>
            </w:r>
          </w:p>
        </w:tc>
        <w:tc>
          <w:tcPr>
            <w:tcW w:w="188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10</w:t>
            </w:r>
          </w:p>
        </w:tc>
      </w:tr>
      <w:tr w:rsidR="00B949A2" w:rsidRPr="00967387" w:rsidTr="00B949A2">
        <w:trPr>
          <w:trHeight w:val="255"/>
          <w:jc w:val="center"/>
        </w:trPr>
        <w:tc>
          <w:tcPr>
            <w:tcW w:w="1365"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4</w:t>
            </w:r>
          </w:p>
        </w:tc>
        <w:tc>
          <w:tcPr>
            <w:tcW w:w="4887"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5-6</w:t>
            </w:r>
          </w:p>
        </w:tc>
        <w:tc>
          <w:tcPr>
            <w:tcW w:w="188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6</w:t>
            </w:r>
          </w:p>
        </w:tc>
      </w:tr>
      <w:tr w:rsidR="00B949A2" w:rsidRPr="00967387" w:rsidTr="00B949A2">
        <w:trPr>
          <w:trHeight w:val="255"/>
          <w:jc w:val="center"/>
        </w:trPr>
        <w:tc>
          <w:tcPr>
            <w:tcW w:w="1365"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 </w:t>
            </w:r>
          </w:p>
        </w:tc>
        <w:tc>
          <w:tcPr>
            <w:tcW w:w="4887"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ИТОГО</w:t>
            </w:r>
          </w:p>
        </w:tc>
        <w:tc>
          <w:tcPr>
            <w:tcW w:w="188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jc w:val="center"/>
            </w:pPr>
            <w:r w:rsidRPr="00967387">
              <w:rPr>
                <w:sz w:val="22"/>
                <w:szCs w:val="22"/>
              </w:rPr>
              <w:t>25</w:t>
            </w:r>
          </w:p>
        </w:tc>
      </w:tr>
    </w:tbl>
    <w:p w:rsidR="00B949A2" w:rsidRDefault="00B949A2" w:rsidP="00B949A2">
      <w:pPr>
        <w:spacing w:before="240" w:line="360" w:lineRule="auto"/>
        <w:ind w:left="-284" w:firstLine="568"/>
        <w:jc w:val="both"/>
        <w:rPr>
          <w:sz w:val="28"/>
          <w:szCs w:val="28"/>
        </w:rPr>
      </w:pPr>
      <w:r w:rsidRPr="0090688F">
        <w:rPr>
          <w:sz w:val="28"/>
          <w:szCs w:val="28"/>
        </w:rPr>
        <w:t xml:space="preserve">Приведем еще три характеристики полученного ряда распределения - </w:t>
      </w:r>
      <w:r w:rsidRPr="0090688F">
        <w:rPr>
          <w:i/>
          <w:sz w:val="28"/>
          <w:szCs w:val="28"/>
        </w:rPr>
        <w:t xml:space="preserve">частоты групп в относительном выражении, накопленные (кумулятивные) частоты </w:t>
      </w:r>
      <w:r w:rsidRPr="0090688F">
        <w:rPr>
          <w:b/>
          <w:i/>
          <w:sz w:val="28"/>
          <w:szCs w:val="28"/>
          <w:lang w:val="en-US"/>
        </w:rPr>
        <w:t>S</w:t>
      </w:r>
      <w:r w:rsidRPr="0090688F">
        <w:rPr>
          <w:b/>
          <w:i/>
          <w:sz w:val="28"/>
          <w:szCs w:val="28"/>
          <w:vertAlign w:val="subscript"/>
          <w:lang w:val="en-US"/>
        </w:rPr>
        <w:t>j</w:t>
      </w:r>
      <w:r w:rsidRPr="0090688F">
        <w:rPr>
          <w:sz w:val="28"/>
          <w:szCs w:val="28"/>
        </w:rPr>
        <w:t>,</w:t>
      </w:r>
      <w:r w:rsidRPr="0090688F">
        <w:rPr>
          <w:b/>
          <w:i/>
          <w:sz w:val="28"/>
          <w:szCs w:val="28"/>
        </w:rPr>
        <w:t xml:space="preserve"> </w:t>
      </w:r>
      <w:r w:rsidRPr="0090688F">
        <w:rPr>
          <w:sz w:val="28"/>
          <w:szCs w:val="28"/>
        </w:rPr>
        <w:t xml:space="preserve">получаемые путем последовательного суммирования частот всех предшествующих </w:t>
      </w:r>
      <w:r w:rsidRPr="0090688F">
        <w:rPr>
          <w:b/>
          <w:sz w:val="28"/>
          <w:szCs w:val="28"/>
        </w:rPr>
        <w:t>(</w:t>
      </w:r>
      <w:r w:rsidRPr="0090688F">
        <w:rPr>
          <w:b/>
          <w:sz w:val="28"/>
          <w:szCs w:val="28"/>
          <w:lang w:val="en-US"/>
        </w:rPr>
        <w:t>j</w:t>
      </w:r>
      <w:r w:rsidRPr="0090688F">
        <w:rPr>
          <w:b/>
          <w:sz w:val="28"/>
          <w:szCs w:val="28"/>
        </w:rPr>
        <w:t>-1)</w:t>
      </w:r>
      <w:r w:rsidRPr="0090688F">
        <w:rPr>
          <w:sz w:val="28"/>
          <w:szCs w:val="28"/>
        </w:rPr>
        <w:t xml:space="preserve"> интервалов, и </w:t>
      </w:r>
      <w:r w:rsidRPr="0090688F">
        <w:rPr>
          <w:bCs/>
          <w:iCs/>
          <w:sz w:val="28"/>
          <w:szCs w:val="28"/>
        </w:rPr>
        <w:t>накопленные частости</w:t>
      </w:r>
      <w:r w:rsidRPr="0090688F">
        <w:rPr>
          <w:sz w:val="28"/>
          <w:szCs w:val="28"/>
        </w:rPr>
        <w:t xml:space="preserve">, рассчитываемые по формуле </w:t>
      </w:r>
      <w:r w:rsidRPr="0090688F">
        <w:rPr>
          <w:position w:val="-36"/>
          <w:sz w:val="28"/>
          <w:szCs w:val="28"/>
        </w:rPr>
        <w:object w:dxaOrig="1020" w:dyaOrig="780">
          <v:shape id="_x0000_i1040" type="#_x0000_t75" style="width:60.85pt;height:46.3pt" o:ole="">
            <v:imagedata r:id="rId38" o:title=""/>
          </v:shape>
          <o:OLEObject Type="Embed" ProgID="Equation.3" ShapeID="_x0000_i1040" DrawAspect="Content" ObjectID="_1445756877" r:id="rId39"/>
        </w:object>
      </w:r>
      <w:r w:rsidRPr="0090688F">
        <w:rPr>
          <w:sz w:val="28"/>
          <w:szCs w:val="28"/>
        </w:rPr>
        <w:t>.</w:t>
      </w:r>
    </w:p>
    <w:p w:rsidR="00B949A2" w:rsidRPr="0090688F" w:rsidRDefault="00B949A2" w:rsidP="00B949A2">
      <w:pPr>
        <w:pStyle w:val="33"/>
        <w:spacing w:after="0" w:line="360" w:lineRule="auto"/>
        <w:ind w:firstLine="284"/>
        <w:jc w:val="right"/>
        <w:rPr>
          <w:sz w:val="28"/>
          <w:szCs w:val="28"/>
        </w:rPr>
      </w:pPr>
      <w:r w:rsidRPr="0090688F">
        <w:rPr>
          <w:sz w:val="28"/>
          <w:szCs w:val="28"/>
        </w:rPr>
        <w:t xml:space="preserve">Таблица </w:t>
      </w:r>
      <w:r>
        <w:rPr>
          <w:sz w:val="28"/>
          <w:szCs w:val="28"/>
        </w:rPr>
        <w:t>2.1.</w:t>
      </w:r>
      <w:r w:rsidRPr="0090688F">
        <w:rPr>
          <w:sz w:val="28"/>
          <w:szCs w:val="28"/>
        </w:rPr>
        <w:t>5</w:t>
      </w:r>
    </w:p>
    <w:p w:rsidR="00B949A2" w:rsidRPr="0090688F" w:rsidRDefault="00B949A2" w:rsidP="00B949A2">
      <w:pPr>
        <w:pStyle w:val="33"/>
        <w:spacing w:line="360" w:lineRule="auto"/>
        <w:ind w:firstLine="284"/>
        <w:jc w:val="center"/>
        <w:outlineLvl w:val="0"/>
        <w:rPr>
          <w:sz w:val="28"/>
          <w:szCs w:val="28"/>
        </w:rPr>
      </w:pPr>
      <w:bookmarkStart w:id="15" w:name="_Toc247517430"/>
      <w:bookmarkStart w:id="16" w:name="_Toc247517602"/>
      <w:bookmarkStart w:id="17" w:name="_Toc247517872"/>
      <w:r w:rsidRPr="0090688F">
        <w:rPr>
          <w:sz w:val="28"/>
          <w:szCs w:val="28"/>
        </w:rPr>
        <w:t>Структура предприятий по нераспределенной прибыли</w:t>
      </w:r>
      <w:bookmarkEnd w:id="15"/>
      <w:bookmarkEnd w:id="16"/>
      <w:bookmarkEnd w:id="17"/>
    </w:p>
    <w:tbl>
      <w:tblPr>
        <w:tblW w:w="9831" w:type="dxa"/>
        <w:jc w:val="center"/>
        <w:tblInd w:w="88" w:type="dxa"/>
        <w:tblLook w:val="0000"/>
      </w:tblPr>
      <w:tblGrid>
        <w:gridCol w:w="1099"/>
        <w:gridCol w:w="2684"/>
        <w:gridCol w:w="1416"/>
        <w:gridCol w:w="1060"/>
        <w:gridCol w:w="1786"/>
        <w:gridCol w:w="1786"/>
      </w:tblGrid>
      <w:tr w:rsidR="00B949A2" w:rsidRPr="00967387" w:rsidTr="00B949A2">
        <w:trPr>
          <w:trHeight w:val="405"/>
          <w:jc w:val="center"/>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49A2" w:rsidRPr="00967387" w:rsidRDefault="00B949A2" w:rsidP="00B949A2">
            <w:pPr>
              <w:ind w:left="-36" w:firstLine="17"/>
              <w:jc w:val="center"/>
            </w:pPr>
            <w:r w:rsidRPr="00967387">
              <w:rPr>
                <w:sz w:val="22"/>
                <w:szCs w:val="22"/>
              </w:rPr>
              <w:t>Номер группы</w:t>
            </w:r>
          </w:p>
        </w:tc>
        <w:tc>
          <w:tcPr>
            <w:tcW w:w="2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49A2" w:rsidRPr="00967387" w:rsidRDefault="00B949A2" w:rsidP="00B949A2">
            <w:pPr>
              <w:ind w:left="-36" w:firstLine="17"/>
              <w:jc w:val="center"/>
            </w:pPr>
            <w:r w:rsidRPr="00967387">
              <w:rPr>
                <w:sz w:val="22"/>
                <w:szCs w:val="22"/>
              </w:rPr>
              <w:t xml:space="preserve">Группы предприятий по нераспределенной прибыли, млн руб., </w:t>
            </w:r>
            <w:r w:rsidRPr="00967387">
              <w:rPr>
                <w:i/>
                <w:iCs/>
                <w:sz w:val="22"/>
                <w:szCs w:val="22"/>
              </w:rPr>
              <w:t>x</w:t>
            </w:r>
          </w:p>
        </w:tc>
        <w:tc>
          <w:tcPr>
            <w:tcW w:w="2476" w:type="dxa"/>
            <w:gridSpan w:val="2"/>
            <w:tcBorders>
              <w:top w:val="single" w:sz="4" w:space="0" w:color="auto"/>
              <w:left w:val="nil"/>
              <w:bottom w:val="single" w:sz="4" w:space="0" w:color="auto"/>
              <w:right w:val="single" w:sz="4" w:space="0" w:color="auto"/>
            </w:tcBorders>
            <w:shd w:val="clear" w:color="auto" w:fill="auto"/>
            <w:vAlign w:val="center"/>
          </w:tcPr>
          <w:p w:rsidR="00B949A2" w:rsidRPr="00967387" w:rsidRDefault="00B949A2" w:rsidP="00B949A2">
            <w:pPr>
              <w:ind w:left="-36" w:firstLine="17"/>
              <w:jc w:val="center"/>
            </w:pPr>
            <w:r w:rsidRPr="00967387">
              <w:rPr>
                <w:sz w:val="22"/>
                <w:szCs w:val="22"/>
              </w:rPr>
              <w:t xml:space="preserve">Число предприятий, </w:t>
            </w:r>
            <w:r w:rsidRPr="00967387">
              <w:rPr>
                <w:i/>
                <w:iCs/>
                <w:sz w:val="22"/>
                <w:szCs w:val="22"/>
              </w:rPr>
              <w:t>fj</w:t>
            </w:r>
          </w:p>
        </w:tc>
        <w:tc>
          <w:tcPr>
            <w:tcW w:w="1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49A2" w:rsidRPr="00967387" w:rsidRDefault="00B949A2" w:rsidP="00B949A2">
            <w:pPr>
              <w:ind w:left="-36" w:firstLine="17"/>
              <w:jc w:val="center"/>
            </w:pPr>
            <w:r w:rsidRPr="00967387">
              <w:rPr>
                <w:sz w:val="22"/>
                <w:szCs w:val="22"/>
              </w:rPr>
              <w:t>Накопленная частота, Sj</w:t>
            </w:r>
          </w:p>
        </w:tc>
        <w:tc>
          <w:tcPr>
            <w:tcW w:w="1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49A2" w:rsidRPr="00967387" w:rsidRDefault="00B949A2" w:rsidP="00B949A2">
            <w:pPr>
              <w:ind w:left="-36" w:firstLine="17"/>
              <w:jc w:val="center"/>
            </w:pPr>
            <w:r w:rsidRPr="00967387">
              <w:rPr>
                <w:sz w:val="22"/>
                <w:szCs w:val="22"/>
              </w:rPr>
              <w:t>Накопленная частота, %</w:t>
            </w:r>
          </w:p>
        </w:tc>
      </w:tr>
      <w:tr w:rsidR="00B949A2" w:rsidRPr="00967387" w:rsidTr="00B949A2">
        <w:trPr>
          <w:trHeight w:val="465"/>
          <w:jc w:val="center"/>
        </w:trPr>
        <w:tc>
          <w:tcPr>
            <w:tcW w:w="1099" w:type="dxa"/>
            <w:vMerge/>
            <w:tcBorders>
              <w:top w:val="single" w:sz="4" w:space="0" w:color="auto"/>
              <w:left w:val="single" w:sz="4" w:space="0" w:color="auto"/>
              <w:bottom w:val="single" w:sz="4" w:space="0" w:color="auto"/>
              <w:right w:val="single" w:sz="4" w:space="0" w:color="auto"/>
            </w:tcBorders>
            <w:vAlign w:val="center"/>
          </w:tcPr>
          <w:p w:rsidR="00B949A2" w:rsidRPr="00967387" w:rsidRDefault="00B949A2" w:rsidP="00B949A2">
            <w:pPr>
              <w:ind w:left="-36" w:firstLine="17"/>
            </w:pPr>
          </w:p>
        </w:tc>
        <w:tc>
          <w:tcPr>
            <w:tcW w:w="2684" w:type="dxa"/>
            <w:vMerge/>
            <w:tcBorders>
              <w:top w:val="single" w:sz="4" w:space="0" w:color="auto"/>
              <w:left w:val="single" w:sz="4" w:space="0" w:color="auto"/>
              <w:bottom w:val="single" w:sz="4" w:space="0" w:color="auto"/>
              <w:right w:val="single" w:sz="4" w:space="0" w:color="auto"/>
            </w:tcBorders>
            <w:vAlign w:val="center"/>
          </w:tcPr>
          <w:p w:rsidR="00B949A2" w:rsidRPr="00967387" w:rsidRDefault="00B949A2" w:rsidP="00B949A2">
            <w:pPr>
              <w:ind w:left="-36" w:firstLine="17"/>
            </w:pPr>
          </w:p>
        </w:tc>
        <w:tc>
          <w:tcPr>
            <w:tcW w:w="1416" w:type="dxa"/>
            <w:tcBorders>
              <w:top w:val="nil"/>
              <w:left w:val="nil"/>
              <w:bottom w:val="single" w:sz="4" w:space="0" w:color="auto"/>
              <w:right w:val="single" w:sz="4" w:space="0" w:color="auto"/>
            </w:tcBorders>
            <w:shd w:val="clear" w:color="auto" w:fill="auto"/>
            <w:vAlign w:val="center"/>
          </w:tcPr>
          <w:p w:rsidR="00B949A2" w:rsidRPr="00967387" w:rsidRDefault="00B949A2" w:rsidP="00B949A2">
            <w:pPr>
              <w:ind w:left="-36" w:firstLine="17"/>
              <w:jc w:val="center"/>
            </w:pPr>
            <w:r w:rsidRPr="00967387">
              <w:rPr>
                <w:sz w:val="22"/>
                <w:szCs w:val="22"/>
              </w:rPr>
              <w:t>в абсолютном выражении</w:t>
            </w:r>
          </w:p>
        </w:tc>
        <w:tc>
          <w:tcPr>
            <w:tcW w:w="1060" w:type="dxa"/>
            <w:tcBorders>
              <w:top w:val="nil"/>
              <w:left w:val="nil"/>
              <w:bottom w:val="single" w:sz="4" w:space="0" w:color="auto"/>
              <w:right w:val="single" w:sz="4" w:space="0" w:color="auto"/>
            </w:tcBorders>
            <w:shd w:val="clear" w:color="auto" w:fill="auto"/>
            <w:vAlign w:val="center"/>
          </w:tcPr>
          <w:p w:rsidR="00B949A2" w:rsidRPr="00967387" w:rsidRDefault="00B949A2" w:rsidP="00B949A2">
            <w:pPr>
              <w:ind w:left="-36" w:firstLine="17"/>
              <w:jc w:val="center"/>
            </w:pPr>
            <w:r w:rsidRPr="00967387">
              <w:rPr>
                <w:sz w:val="22"/>
                <w:szCs w:val="22"/>
              </w:rPr>
              <w:t>в % к итогу</w:t>
            </w:r>
          </w:p>
        </w:tc>
        <w:tc>
          <w:tcPr>
            <w:tcW w:w="1786" w:type="dxa"/>
            <w:vMerge/>
            <w:tcBorders>
              <w:top w:val="single" w:sz="4" w:space="0" w:color="auto"/>
              <w:left w:val="single" w:sz="4" w:space="0" w:color="auto"/>
              <w:bottom w:val="single" w:sz="4" w:space="0" w:color="auto"/>
              <w:right w:val="single" w:sz="4" w:space="0" w:color="auto"/>
            </w:tcBorders>
            <w:vAlign w:val="center"/>
          </w:tcPr>
          <w:p w:rsidR="00B949A2" w:rsidRPr="00967387" w:rsidRDefault="00B949A2" w:rsidP="00B949A2">
            <w:pPr>
              <w:ind w:left="-36" w:firstLine="17"/>
            </w:pPr>
          </w:p>
        </w:tc>
        <w:tc>
          <w:tcPr>
            <w:tcW w:w="1786" w:type="dxa"/>
            <w:vMerge/>
            <w:tcBorders>
              <w:top w:val="single" w:sz="4" w:space="0" w:color="auto"/>
              <w:left w:val="single" w:sz="4" w:space="0" w:color="auto"/>
              <w:bottom w:val="single" w:sz="4" w:space="0" w:color="auto"/>
              <w:right w:val="single" w:sz="4" w:space="0" w:color="auto"/>
            </w:tcBorders>
            <w:vAlign w:val="center"/>
          </w:tcPr>
          <w:p w:rsidR="00B949A2" w:rsidRPr="00967387" w:rsidRDefault="00B949A2" w:rsidP="00B949A2">
            <w:pPr>
              <w:ind w:left="-36" w:firstLine="17"/>
            </w:pPr>
          </w:p>
        </w:tc>
      </w:tr>
      <w:tr w:rsidR="00B949A2" w:rsidRPr="00967387" w:rsidTr="00B949A2">
        <w:trPr>
          <w:trHeight w:val="255"/>
          <w:jc w:val="center"/>
        </w:trPr>
        <w:tc>
          <w:tcPr>
            <w:tcW w:w="1099"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rPr>
                <w:b/>
                <w:bCs/>
              </w:rPr>
            </w:pPr>
            <w:r w:rsidRPr="00967387">
              <w:rPr>
                <w:b/>
                <w:bCs/>
                <w:sz w:val="22"/>
                <w:szCs w:val="22"/>
              </w:rPr>
              <w:t>1</w:t>
            </w:r>
          </w:p>
        </w:tc>
        <w:tc>
          <w:tcPr>
            <w:tcW w:w="2684"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rPr>
                <w:b/>
                <w:bCs/>
              </w:rPr>
            </w:pPr>
            <w:r w:rsidRPr="00967387">
              <w:rPr>
                <w:b/>
                <w:bCs/>
                <w:sz w:val="22"/>
                <w:szCs w:val="22"/>
              </w:rPr>
              <w:t>2</w:t>
            </w:r>
          </w:p>
        </w:tc>
        <w:tc>
          <w:tcPr>
            <w:tcW w:w="141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rPr>
                <w:b/>
                <w:bCs/>
              </w:rPr>
            </w:pPr>
            <w:r w:rsidRPr="00967387">
              <w:rPr>
                <w:b/>
                <w:bCs/>
                <w:sz w:val="22"/>
                <w:szCs w:val="22"/>
              </w:rPr>
              <w:t>3</w:t>
            </w:r>
          </w:p>
        </w:tc>
        <w:tc>
          <w:tcPr>
            <w:tcW w:w="106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rPr>
                <w:b/>
                <w:bCs/>
              </w:rPr>
            </w:pPr>
            <w:r w:rsidRPr="00967387">
              <w:rPr>
                <w:b/>
                <w:bCs/>
                <w:sz w:val="22"/>
                <w:szCs w:val="22"/>
              </w:rPr>
              <w:t>4</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rPr>
                <w:b/>
                <w:bCs/>
              </w:rPr>
            </w:pPr>
            <w:r w:rsidRPr="00967387">
              <w:rPr>
                <w:b/>
                <w:bCs/>
                <w:sz w:val="22"/>
                <w:szCs w:val="22"/>
              </w:rPr>
              <w:t>5</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rPr>
                <w:b/>
                <w:bCs/>
              </w:rPr>
            </w:pPr>
            <w:r w:rsidRPr="00967387">
              <w:rPr>
                <w:b/>
                <w:bCs/>
                <w:sz w:val="22"/>
                <w:szCs w:val="22"/>
              </w:rPr>
              <w:t>6</w:t>
            </w:r>
          </w:p>
        </w:tc>
      </w:tr>
      <w:tr w:rsidR="00B949A2" w:rsidRPr="00967387" w:rsidTr="00B949A2">
        <w:trPr>
          <w:trHeight w:val="255"/>
          <w:jc w:val="center"/>
        </w:trPr>
        <w:tc>
          <w:tcPr>
            <w:tcW w:w="1099"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1</w:t>
            </w:r>
          </w:p>
        </w:tc>
        <w:tc>
          <w:tcPr>
            <w:tcW w:w="2684"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2-3</w:t>
            </w:r>
          </w:p>
        </w:tc>
        <w:tc>
          <w:tcPr>
            <w:tcW w:w="141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4</w:t>
            </w:r>
          </w:p>
        </w:tc>
        <w:tc>
          <w:tcPr>
            <w:tcW w:w="106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16</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4</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16</w:t>
            </w:r>
          </w:p>
        </w:tc>
      </w:tr>
      <w:tr w:rsidR="00B949A2" w:rsidRPr="00967387" w:rsidTr="00B949A2">
        <w:trPr>
          <w:trHeight w:val="255"/>
          <w:jc w:val="center"/>
        </w:trPr>
        <w:tc>
          <w:tcPr>
            <w:tcW w:w="1099"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2</w:t>
            </w:r>
          </w:p>
        </w:tc>
        <w:tc>
          <w:tcPr>
            <w:tcW w:w="2684"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3-4</w:t>
            </w:r>
          </w:p>
        </w:tc>
        <w:tc>
          <w:tcPr>
            <w:tcW w:w="141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5</w:t>
            </w:r>
          </w:p>
        </w:tc>
        <w:tc>
          <w:tcPr>
            <w:tcW w:w="106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20</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9</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36</w:t>
            </w:r>
          </w:p>
        </w:tc>
      </w:tr>
      <w:tr w:rsidR="00B949A2" w:rsidRPr="00967387" w:rsidTr="00B949A2">
        <w:trPr>
          <w:trHeight w:val="255"/>
          <w:jc w:val="center"/>
        </w:trPr>
        <w:tc>
          <w:tcPr>
            <w:tcW w:w="1099"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3</w:t>
            </w:r>
          </w:p>
        </w:tc>
        <w:tc>
          <w:tcPr>
            <w:tcW w:w="2684"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4-5</w:t>
            </w:r>
          </w:p>
        </w:tc>
        <w:tc>
          <w:tcPr>
            <w:tcW w:w="141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10</w:t>
            </w:r>
          </w:p>
        </w:tc>
        <w:tc>
          <w:tcPr>
            <w:tcW w:w="106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40</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19</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76</w:t>
            </w:r>
          </w:p>
        </w:tc>
      </w:tr>
      <w:tr w:rsidR="00B949A2" w:rsidRPr="00967387" w:rsidTr="00B949A2">
        <w:trPr>
          <w:trHeight w:val="255"/>
          <w:jc w:val="center"/>
        </w:trPr>
        <w:tc>
          <w:tcPr>
            <w:tcW w:w="1099"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4</w:t>
            </w:r>
          </w:p>
        </w:tc>
        <w:tc>
          <w:tcPr>
            <w:tcW w:w="2684"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5-6</w:t>
            </w:r>
          </w:p>
        </w:tc>
        <w:tc>
          <w:tcPr>
            <w:tcW w:w="141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6</w:t>
            </w:r>
          </w:p>
        </w:tc>
        <w:tc>
          <w:tcPr>
            <w:tcW w:w="106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24</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25</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100</w:t>
            </w:r>
          </w:p>
        </w:tc>
      </w:tr>
      <w:tr w:rsidR="00B949A2" w:rsidRPr="00967387" w:rsidTr="00B949A2">
        <w:trPr>
          <w:trHeight w:val="255"/>
          <w:jc w:val="center"/>
        </w:trPr>
        <w:tc>
          <w:tcPr>
            <w:tcW w:w="1099" w:type="dxa"/>
            <w:tcBorders>
              <w:top w:val="nil"/>
              <w:left w:val="single" w:sz="4" w:space="0" w:color="auto"/>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 </w:t>
            </w:r>
          </w:p>
        </w:tc>
        <w:tc>
          <w:tcPr>
            <w:tcW w:w="2684"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ИТОГО</w:t>
            </w:r>
          </w:p>
        </w:tc>
        <w:tc>
          <w:tcPr>
            <w:tcW w:w="141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25</w:t>
            </w:r>
          </w:p>
        </w:tc>
        <w:tc>
          <w:tcPr>
            <w:tcW w:w="1060"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100</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 </w:t>
            </w:r>
          </w:p>
        </w:tc>
        <w:tc>
          <w:tcPr>
            <w:tcW w:w="1786" w:type="dxa"/>
            <w:tcBorders>
              <w:top w:val="nil"/>
              <w:left w:val="nil"/>
              <w:bottom w:val="single" w:sz="4" w:space="0" w:color="auto"/>
              <w:right w:val="single" w:sz="4" w:space="0" w:color="auto"/>
            </w:tcBorders>
            <w:shd w:val="clear" w:color="auto" w:fill="auto"/>
            <w:noWrap/>
            <w:vAlign w:val="bottom"/>
          </w:tcPr>
          <w:p w:rsidR="00B949A2" w:rsidRPr="00967387" w:rsidRDefault="00B949A2" w:rsidP="00B949A2">
            <w:pPr>
              <w:ind w:left="-36" w:firstLine="17"/>
              <w:jc w:val="center"/>
            </w:pPr>
            <w:r w:rsidRPr="00967387">
              <w:rPr>
                <w:sz w:val="22"/>
                <w:szCs w:val="22"/>
              </w:rPr>
              <w:t> </w:t>
            </w:r>
          </w:p>
        </w:tc>
      </w:tr>
    </w:tbl>
    <w:p w:rsidR="0040631A" w:rsidRDefault="00B949A2" w:rsidP="0040631A">
      <w:pPr>
        <w:tabs>
          <w:tab w:val="left" w:pos="1080"/>
        </w:tabs>
        <w:spacing w:before="120" w:line="360" w:lineRule="auto"/>
        <w:ind w:left="-284" w:firstLine="568"/>
        <w:jc w:val="both"/>
        <w:rPr>
          <w:bCs/>
          <w:sz w:val="28"/>
          <w:szCs w:val="28"/>
        </w:rPr>
      </w:pPr>
      <w:r w:rsidRPr="0090688F">
        <w:rPr>
          <w:b/>
          <w:sz w:val="28"/>
          <w:szCs w:val="28"/>
        </w:rPr>
        <w:t>Вывод.</w:t>
      </w:r>
      <w:r w:rsidRPr="0090688F">
        <w:rPr>
          <w:sz w:val="28"/>
          <w:szCs w:val="28"/>
        </w:rPr>
        <w:t xml:space="preserve"> Анализ интервального ряда распределения изучаемой совокупности предприятий показывает, что распределение предприятий по нераспределенной прибыли не является равномерным: преобладают предприятия с нераспределенной прибылью от 4 млн руб. до 5 млн руб. (это 10 предприятий, доля которых составляет 40%); группа предприятий </w:t>
      </w:r>
      <w:r>
        <w:rPr>
          <w:sz w:val="28"/>
          <w:szCs w:val="28"/>
        </w:rPr>
        <w:t xml:space="preserve">под номером 1 </w:t>
      </w:r>
      <w:r w:rsidRPr="0090688F">
        <w:rPr>
          <w:sz w:val="28"/>
          <w:szCs w:val="28"/>
        </w:rPr>
        <w:t>имеет 2-3 млн руб., которая включает 4 предприятия, что составляет 16% от общего числа предприятий.</w:t>
      </w:r>
    </w:p>
    <w:p w:rsidR="00B949A2" w:rsidRPr="0040631A" w:rsidRDefault="00B949A2" w:rsidP="0040631A">
      <w:pPr>
        <w:tabs>
          <w:tab w:val="left" w:pos="1080"/>
        </w:tabs>
        <w:spacing w:before="120" w:line="360" w:lineRule="auto"/>
        <w:ind w:left="-284" w:firstLine="568"/>
        <w:jc w:val="both"/>
        <w:rPr>
          <w:bCs/>
          <w:sz w:val="28"/>
          <w:szCs w:val="28"/>
        </w:rPr>
      </w:pPr>
      <w:r w:rsidRPr="0090688F">
        <w:rPr>
          <w:b/>
          <w:sz w:val="28"/>
          <w:szCs w:val="28"/>
        </w:rPr>
        <w:lastRenderedPageBreak/>
        <w:t>2. Нахождение моды и медианы полученного интервального ряда распределения графическим методом и путем расчетов</w:t>
      </w:r>
    </w:p>
    <w:p w:rsidR="00B949A2" w:rsidRPr="0090688F" w:rsidRDefault="00292EC2" w:rsidP="00B949A2">
      <w:pPr>
        <w:tabs>
          <w:tab w:val="left" w:pos="8460"/>
        </w:tabs>
        <w:spacing w:line="360" w:lineRule="auto"/>
        <w:ind w:left="-284" w:firstLine="568"/>
        <w:jc w:val="both"/>
        <w:rPr>
          <w:color w:val="000000"/>
          <w:sz w:val="28"/>
          <w:szCs w:val="28"/>
        </w:rPr>
      </w:pPr>
      <w:r>
        <w:rPr>
          <w:noProof/>
          <w:color w:val="000000"/>
          <w:sz w:val="28"/>
          <w:szCs w:val="28"/>
        </w:rPr>
        <w:drawing>
          <wp:anchor distT="0" distB="0" distL="114300" distR="114300" simplePos="0" relativeHeight="251662336" behindDoc="0" locked="0" layoutInCell="1" allowOverlap="1">
            <wp:simplePos x="0" y="0"/>
            <wp:positionH relativeFrom="margin">
              <wp:posOffset>-16510</wp:posOffset>
            </wp:positionH>
            <wp:positionV relativeFrom="margin">
              <wp:posOffset>1407795</wp:posOffset>
            </wp:positionV>
            <wp:extent cx="5946140" cy="2459990"/>
            <wp:effectExtent l="19050" t="0" r="0" b="0"/>
            <wp:wrapSquare wrapText="bothSides"/>
            <wp:docPr id="215" name="Рисунок 215" descr="C:\Documents and Settings\Сервер\Рабочий стол\енше.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C:\Documents and Settings\Сервер\Рабочий стол\енше.bmp"/>
                    <pic:cNvPicPr>
                      <a:picLocks noChangeAspect="1" noChangeArrowheads="1"/>
                    </pic:cNvPicPr>
                  </pic:nvPicPr>
                  <pic:blipFill>
                    <a:blip r:embed="rId40" cstate="print"/>
                    <a:srcRect/>
                    <a:stretch>
                      <a:fillRect/>
                    </a:stretch>
                  </pic:blipFill>
                  <pic:spPr bwMode="auto">
                    <a:xfrm>
                      <a:off x="0" y="0"/>
                      <a:ext cx="5946140" cy="2459990"/>
                    </a:xfrm>
                    <a:prstGeom prst="rect">
                      <a:avLst/>
                    </a:prstGeom>
                    <a:noFill/>
                    <a:ln w="9525">
                      <a:noFill/>
                      <a:miter lim="800000"/>
                      <a:headEnd/>
                      <a:tailEnd/>
                    </a:ln>
                  </pic:spPr>
                </pic:pic>
              </a:graphicData>
            </a:graphic>
          </wp:anchor>
        </w:drawing>
      </w:r>
      <w:r w:rsidR="00B949A2" w:rsidRPr="0090688F">
        <w:rPr>
          <w:color w:val="000000"/>
          <w:sz w:val="28"/>
          <w:szCs w:val="28"/>
        </w:rPr>
        <w:t>Для определения моды графическим методом строим по данным Таблицы 4 гистограмму распределения предприятий по изучаемому признаку.</w:t>
      </w:r>
    </w:p>
    <w:p w:rsidR="00B949A2" w:rsidRPr="00CF1F2C" w:rsidRDefault="00B949A2" w:rsidP="00292EC2">
      <w:pPr>
        <w:tabs>
          <w:tab w:val="left" w:pos="1845"/>
        </w:tabs>
        <w:spacing w:line="360" w:lineRule="auto"/>
        <w:ind w:left="-284" w:firstLine="568"/>
        <w:jc w:val="center"/>
        <w:outlineLvl w:val="0"/>
        <w:rPr>
          <w:sz w:val="28"/>
          <w:szCs w:val="28"/>
        </w:rPr>
      </w:pPr>
      <w:bookmarkStart w:id="18" w:name="_Toc247517431"/>
      <w:bookmarkStart w:id="19" w:name="_Toc247517603"/>
      <w:bookmarkStart w:id="20" w:name="_Toc247517873"/>
      <w:r w:rsidRPr="00CF1F2C">
        <w:rPr>
          <w:sz w:val="28"/>
          <w:szCs w:val="28"/>
        </w:rPr>
        <w:t xml:space="preserve">Рис. </w:t>
      </w:r>
      <w:r>
        <w:rPr>
          <w:sz w:val="28"/>
          <w:szCs w:val="28"/>
        </w:rPr>
        <w:t>2.</w:t>
      </w:r>
      <w:r w:rsidRPr="00CF1F2C">
        <w:rPr>
          <w:sz w:val="28"/>
          <w:szCs w:val="28"/>
        </w:rPr>
        <w:t>1.</w:t>
      </w:r>
      <w:r w:rsidR="00292EC2">
        <w:rPr>
          <w:sz w:val="28"/>
          <w:szCs w:val="28"/>
        </w:rPr>
        <w:t>1</w:t>
      </w:r>
      <w:r w:rsidRPr="00CF1F2C">
        <w:rPr>
          <w:b/>
          <w:bCs/>
          <w:sz w:val="28"/>
          <w:szCs w:val="28"/>
        </w:rPr>
        <w:t xml:space="preserve"> </w:t>
      </w:r>
      <w:r w:rsidRPr="00CF1F2C">
        <w:rPr>
          <w:sz w:val="28"/>
          <w:szCs w:val="28"/>
        </w:rPr>
        <w:t>Определение моды графическим методом</w:t>
      </w:r>
      <w:bookmarkEnd w:id="18"/>
      <w:bookmarkEnd w:id="19"/>
      <w:bookmarkEnd w:id="20"/>
    </w:p>
    <w:p w:rsidR="00B949A2" w:rsidRPr="0090688F" w:rsidRDefault="00B949A2" w:rsidP="00292EC2">
      <w:pPr>
        <w:tabs>
          <w:tab w:val="left" w:pos="8460"/>
        </w:tabs>
        <w:spacing w:before="240" w:line="360" w:lineRule="auto"/>
        <w:ind w:left="-284" w:firstLine="568"/>
        <w:jc w:val="both"/>
        <w:rPr>
          <w:color w:val="000000"/>
          <w:sz w:val="28"/>
          <w:szCs w:val="28"/>
        </w:rPr>
      </w:pPr>
      <w:r w:rsidRPr="0090688F">
        <w:rPr>
          <w:color w:val="000000"/>
          <w:sz w:val="28"/>
          <w:szCs w:val="28"/>
        </w:rPr>
        <w:t>Расчет конкретного значения моды</w:t>
      </w:r>
      <w:r w:rsidRPr="0090688F">
        <w:rPr>
          <w:b/>
          <w:bCs/>
          <w:i/>
          <w:iCs/>
          <w:color w:val="000000"/>
          <w:sz w:val="28"/>
          <w:szCs w:val="28"/>
        </w:rPr>
        <w:t xml:space="preserve"> </w:t>
      </w:r>
      <w:r w:rsidRPr="0090688F">
        <w:rPr>
          <w:color w:val="000000"/>
          <w:sz w:val="28"/>
          <w:szCs w:val="28"/>
        </w:rPr>
        <w:t xml:space="preserve">для интервального ряда распределения производится по формуле: </w:t>
      </w:r>
    </w:p>
    <w:p w:rsidR="00B949A2" w:rsidRPr="0090688F" w:rsidRDefault="00292EC2" w:rsidP="00292EC2">
      <w:pPr>
        <w:tabs>
          <w:tab w:val="left" w:pos="8460"/>
        </w:tabs>
        <w:spacing w:line="360" w:lineRule="auto"/>
        <w:ind w:left="-284" w:firstLine="568"/>
        <w:jc w:val="both"/>
        <w:rPr>
          <w:sz w:val="28"/>
          <w:szCs w:val="28"/>
        </w:rPr>
      </w:pPr>
      <w:r w:rsidRPr="0090688F">
        <w:rPr>
          <w:position w:val="-30"/>
          <w:sz w:val="28"/>
          <w:szCs w:val="28"/>
        </w:rPr>
        <w:object w:dxaOrig="4140" w:dyaOrig="680">
          <v:shape id="_x0000_i1041" type="#_x0000_t75" style="width:258.85pt;height:37.7pt" o:ole="">
            <v:imagedata r:id="rId41" o:title=""/>
          </v:shape>
          <o:OLEObject Type="Embed" ProgID="Equation.3" ShapeID="_x0000_i1041" DrawAspect="Content" ObjectID="_1445756878" r:id="rId42"/>
        </w:object>
      </w:r>
      <w:r w:rsidR="00B949A2" w:rsidRPr="0090688F">
        <w:rPr>
          <w:sz w:val="28"/>
          <w:szCs w:val="28"/>
        </w:rPr>
        <w:t xml:space="preserve"> </w:t>
      </w:r>
    </w:p>
    <w:p w:rsidR="00B949A2" w:rsidRPr="0090688F" w:rsidRDefault="00B949A2" w:rsidP="00292EC2">
      <w:pPr>
        <w:spacing w:line="360" w:lineRule="auto"/>
        <w:ind w:left="-284" w:firstLine="568"/>
        <w:jc w:val="both"/>
        <w:rPr>
          <w:sz w:val="28"/>
          <w:szCs w:val="28"/>
        </w:rPr>
      </w:pPr>
      <w:r w:rsidRPr="0090688F">
        <w:rPr>
          <w:sz w:val="28"/>
          <w:szCs w:val="28"/>
        </w:rPr>
        <w:t xml:space="preserve">где   </w:t>
      </w:r>
      <w:r w:rsidRPr="0090688F">
        <w:rPr>
          <w:b/>
          <w:i/>
          <w:sz w:val="28"/>
          <w:szCs w:val="28"/>
        </w:rPr>
        <w:t>х</w:t>
      </w:r>
      <w:r w:rsidRPr="0090688F">
        <w:rPr>
          <w:b/>
          <w:i/>
          <w:sz w:val="28"/>
          <w:szCs w:val="28"/>
          <w:vertAlign w:val="subscript"/>
        </w:rPr>
        <w:t>Мo</w:t>
      </w:r>
      <w:r w:rsidRPr="0090688F">
        <w:rPr>
          <w:sz w:val="28"/>
          <w:szCs w:val="28"/>
          <w:vertAlign w:val="subscript"/>
        </w:rPr>
        <w:t xml:space="preserve"> </w:t>
      </w:r>
      <w:r w:rsidRPr="0090688F">
        <w:rPr>
          <w:sz w:val="28"/>
          <w:szCs w:val="28"/>
        </w:rPr>
        <w:t>– нижняя граница модального интервала,</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b/>
          <w:i/>
          <w:sz w:val="28"/>
          <w:szCs w:val="28"/>
        </w:rPr>
        <w:t>h</w:t>
      </w:r>
      <w:r w:rsidRPr="0090688F">
        <w:rPr>
          <w:b/>
          <w:sz w:val="28"/>
          <w:szCs w:val="28"/>
        </w:rPr>
        <w:t xml:space="preserve"> </w:t>
      </w:r>
      <w:r w:rsidRPr="0090688F">
        <w:rPr>
          <w:sz w:val="28"/>
          <w:szCs w:val="28"/>
        </w:rPr>
        <w:t>– величина модального интервала,</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b/>
          <w:i/>
          <w:sz w:val="28"/>
          <w:szCs w:val="28"/>
        </w:rPr>
        <w:t>f</w:t>
      </w:r>
      <w:r w:rsidRPr="0090688F">
        <w:rPr>
          <w:b/>
          <w:i/>
          <w:sz w:val="28"/>
          <w:szCs w:val="28"/>
          <w:vertAlign w:val="subscript"/>
        </w:rPr>
        <w:t>Mo</w:t>
      </w:r>
      <w:r w:rsidRPr="0090688F">
        <w:rPr>
          <w:sz w:val="28"/>
          <w:szCs w:val="28"/>
        </w:rPr>
        <w:t xml:space="preserve"> – частота модального интервала,</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b/>
          <w:i/>
          <w:sz w:val="28"/>
          <w:szCs w:val="28"/>
        </w:rPr>
        <w:t>f</w:t>
      </w:r>
      <w:r w:rsidRPr="0090688F">
        <w:rPr>
          <w:b/>
          <w:i/>
          <w:sz w:val="28"/>
          <w:szCs w:val="28"/>
          <w:vertAlign w:val="subscript"/>
        </w:rPr>
        <w:t>Mo-1</w:t>
      </w:r>
      <w:r w:rsidRPr="0090688F">
        <w:rPr>
          <w:sz w:val="28"/>
          <w:szCs w:val="28"/>
        </w:rPr>
        <w:t xml:space="preserve"> – частота интервала, предшествующего модальному,</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b/>
          <w:i/>
          <w:sz w:val="28"/>
          <w:szCs w:val="28"/>
        </w:rPr>
        <w:t>f</w:t>
      </w:r>
      <w:r w:rsidRPr="0090688F">
        <w:rPr>
          <w:b/>
          <w:i/>
          <w:sz w:val="28"/>
          <w:szCs w:val="28"/>
          <w:vertAlign w:val="subscript"/>
        </w:rPr>
        <w:t>Mo+1</w:t>
      </w:r>
      <w:r w:rsidRPr="0090688F">
        <w:rPr>
          <w:sz w:val="28"/>
          <w:szCs w:val="28"/>
          <w:vertAlign w:val="subscript"/>
        </w:rPr>
        <w:t xml:space="preserve"> </w:t>
      </w:r>
      <w:r w:rsidRPr="0090688F">
        <w:rPr>
          <w:sz w:val="28"/>
          <w:szCs w:val="28"/>
        </w:rPr>
        <w:t>– частота интервала, следующего за модальным.</w:t>
      </w:r>
    </w:p>
    <w:p w:rsidR="00B949A2" w:rsidRPr="0090688F" w:rsidRDefault="00B949A2" w:rsidP="00292EC2">
      <w:pPr>
        <w:spacing w:line="360" w:lineRule="auto"/>
        <w:ind w:left="-284" w:firstLine="568"/>
        <w:jc w:val="both"/>
        <w:rPr>
          <w:sz w:val="28"/>
          <w:szCs w:val="28"/>
        </w:rPr>
      </w:pPr>
      <w:r w:rsidRPr="0090688F">
        <w:rPr>
          <w:sz w:val="28"/>
          <w:szCs w:val="28"/>
        </w:rPr>
        <w:t xml:space="preserve">Согласно Таблицы </w:t>
      </w:r>
      <w:r w:rsidR="0040631A">
        <w:rPr>
          <w:sz w:val="28"/>
          <w:szCs w:val="28"/>
        </w:rPr>
        <w:t>2.1.</w:t>
      </w:r>
      <w:r w:rsidRPr="0090688F">
        <w:rPr>
          <w:sz w:val="28"/>
          <w:szCs w:val="28"/>
        </w:rPr>
        <w:t>4 модальным интервалом построенного ряда является интервал 4 - 5 млн руб., т.к. он имеет наибольшую частоту (</w:t>
      </w:r>
      <w:r w:rsidRPr="0090688F">
        <w:rPr>
          <w:sz w:val="28"/>
          <w:szCs w:val="28"/>
          <w:lang w:val="en-US"/>
        </w:rPr>
        <w:t>f</w:t>
      </w:r>
      <w:r w:rsidRPr="0090688F">
        <w:rPr>
          <w:sz w:val="28"/>
          <w:szCs w:val="28"/>
          <w:vertAlign w:val="subscript"/>
        </w:rPr>
        <w:t>4</w:t>
      </w:r>
      <w:r w:rsidRPr="0090688F">
        <w:rPr>
          <w:sz w:val="28"/>
          <w:szCs w:val="28"/>
        </w:rPr>
        <w:t xml:space="preserve">=10). Расчет моды: </w:t>
      </w:r>
    </w:p>
    <w:p w:rsidR="00292EC2" w:rsidRDefault="00292EC2" w:rsidP="00292EC2">
      <w:pPr>
        <w:pStyle w:val="31"/>
        <w:ind w:left="-284" w:firstLine="568"/>
        <w:jc w:val="center"/>
        <w:rPr>
          <w:position w:val="-30"/>
        </w:rPr>
      </w:pPr>
      <w:r w:rsidRPr="0090688F">
        <w:rPr>
          <w:position w:val="-30"/>
        </w:rPr>
        <w:object w:dxaOrig="5539" w:dyaOrig="680">
          <v:shape id="_x0000_i1042" type="#_x0000_t75" style="width:350.55pt;height:35.15pt" o:ole="">
            <v:imagedata r:id="rId43" o:title=""/>
          </v:shape>
          <o:OLEObject Type="Embed" ProgID="Equation.3" ShapeID="_x0000_i1042" DrawAspect="Content" ObjectID="_1445756879" r:id="rId44"/>
        </w:object>
      </w:r>
    </w:p>
    <w:p w:rsidR="00B949A2" w:rsidRPr="00292EC2" w:rsidRDefault="00B949A2" w:rsidP="0040631A">
      <w:pPr>
        <w:pStyle w:val="31"/>
        <w:spacing w:after="0" w:line="360" w:lineRule="auto"/>
        <w:ind w:left="-284" w:firstLine="568"/>
        <w:jc w:val="both"/>
      </w:pPr>
      <w:r w:rsidRPr="0090688F">
        <w:rPr>
          <w:b/>
          <w:bCs/>
          <w:sz w:val="28"/>
          <w:szCs w:val="28"/>
        </w:rPr>
        <w:t>Вывод.</w:t>
      </w:r>
      <w:r w:rsidRPr="0090688F">
        <w:rPr>
          <w:sz w:val="28"/>
          <w:szCs w:val="28"/>
        </w:rPr>
        <w:t xml:space="preserve"> Для рассматриваемой совокупности предприятий наиболее распространенная нераспределенная прибыль характеризуется средней величиной 4,56 млн рублей.</w:t>
      </w:r>
    </w:p>
    <w:p w:rsidR="00B949A2" w:rsidRPr="0090688F" w:rsidRDefault="00B949A2" w:rsidP="00292EC2">
      <w:pPr>
        <w:tabs>
          <w:tab w:val="left" w:pos="8460"/>
        </w:tabs>
        <w:spacing w:line="360" w:lineRule="auto"/>
        <w:ind w:left="-284" w:firstLine="568"/>
        <w:jc w:val="both"/>
        <w:rPr>
          <w:color w:val="000000"/>
          <w:sz w:val="28"/>
          <w:szCs w:val="28"/>
        </w:rPr>
      </w:pPr>
      <w:r w:rsidRPr="0090688F">
        <w:rPr>
          <w:color w:val="000000"/>
          <w:sz w:val="28"/>
          <w:szCs w:val="28"/>
        </w:rPr>
        <w:lastRenderedPageBreak/>
        <w:t>Для определения медианы графическим методом строим по данным Таблицы 5 кумуляту распределения предприятий по изучаемому признаку.</w:t>
      </w:r>
    </w:p>
    <w:p w:rsidR="00B949A2" w:rsidRDefault="00B949A2" w:rsidP="00B949A2">
      <w:r w:rsidRPr="00CF1F2C">
        <w:rPr>
          <w:noProof/>
        </w:rPr>
        <w:drawing>
          <wp:inline distT="0" distB="0" distL="0" distR="0">
            <wp:extent cx="5772150" cy="2558143"/>
            <wp:effectExtent l="19050" t="0" r="0" b="0"/>
            <wp:docPr id="211" name="Рисунок 211" descr="C:\Documents and Settings\Сервер\Рабочий стол\Безымянныйвп.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Documents and Settings\Сервер\Рабочий стол\Безымянныйвп.bmp"/>
                    <pic:cNvPicPr>
                      <a:picLocks noChangeAspect="1" noChangeArrowheads="1"/>
                    </pic:cNvPicPr>
                  </pic:nvPicPr>
                  <pic:blipFill>
                    <a:blip r:embed="rId45" cstate="print"/>
                    <a:srcRect/>
                    <a:stretch>
                      <a:fillRect/>
                    </a:stretch>
                  </pic:blipFill>
                  <pic:spPr bwMode="auto">
                    <a:xfrm>
                      <a:off x="0" y="0"/>
                      <a:ext cx="5779065" cy="2561208"/>
                    </a:xfrm>
                    <a:prstGeom prst="rect">
                      <a:avLst/>
                    </a:prstGeom>
                    <a:noFill/>
                    <a:ln w="9525">
                      <a:noFill/>
                      <a:miter lim="800000"/>
                      <a:headEnd/>
                      <a:tailEnd/>
                    </a:ln>
                  </pic:spPr>
                </pic:pic>
              </a:graphicData>
            </a:graphic>
          </wp:inline>
        </w:drawing>
      </w:r>
    </w:p>
    <w:p w:rsidR="00B949A2" w:rsidRPr="00CF1F2C" w:rsidRDefault="00B949A2" w:rsidP="00B949A2">
      <w:pPr>
        <w:tabs>
          <w:tab w:val="left" w:pos="8460"/>
        </w:tabs>
        <w:spacing w:before="240" w:after="240" w:line="360" w:lineRule="auto"/>
        <w:ind w:firstLine="284"/>
        <w:jc w:val="center"/>
        <w:rPr>
          <w:sz w:val="28"/>
          <w:szCs w:val="28"/>
        </w:rPr>
      </w:pPr>
      <w:r w:rsidRPr="00CF1F2C">
        <w:rPr>
          <w:sz w:val="28"/>
          <w:szCs w:val="28"/>
        </w:rPr>
        <w:t xml:space="preserve">Рис. </w:t>
      </w:r>
      <w:r w:rsidR="00292EC2">
        <w:rPr>
          <w:sz w:val="28"/>
          <w:szCs w:val="28"/>
        </w:rPr>
        <w:t>2.1.2</w:t>
      </w:r>
      <w:r w:rsidRPr="00CF1F2C">
        <w:rPr>
          <w:sz w:val="28"/>
          <w:szCs w:val="28"/>
        </w:rPr>
        <w:t xml:space="preserve"> Определение медианы графическим методом</w:t>
      </w:r>
    </w:p>
    <w:p w:rsidR="00B949A2" w:rsidRPr="0090688F" w:rsidRDefault="00B949A2" w:rsidP="00292EC2">
      <w:pPr>
        <w:tabs>
          <w:tab w:val="left" w:pos="8460"/>
        </w:tabs>
        <w:spacing w:line="360" w:lineRule="auto"/>
        <w:ind w:left="-284" w:firstLine="568"/>
        <w:jc w:val="both"/>
        <w:rPr>
          <w:color w:val="000000"/>
          <w:sz w:val="28"/>
          <w:szCs w:val="28"/>
        </w:rPr>
      </w:pPr>
      <w:r w:rsidRPr="0090688F">
        <w:rPr>
          <w:color w:val="000000"/>
          <w:sz w:val="28"/>
          <w:szCs w:val="28"/>
        </w:rPr>
        <w:t>Расчет конкретного значения медианы для интервального ряда распределения производится по формуле</w:t>
      </w:r>
    </w:p>
    <w:p w:rsidR="00B949A2" w:rsidRPr="0090688F" w:rsidRDefault="00292EC2" w:rsidP="00292EC2">
      <w:pPr>
        <w:tabs>
          <w:tab w:val="left" w:pos="8460"/>
        </w:tabs>
        <w:spacing w:line="360" w:lineRule="auto"/>
        <w:ind w:left="-284" w:firstLine="568"/>
        <w:jc w:val="center"/>
        <w:rPr>
          <w:sz w:val="28"/>
          <w:szCs w:val="28"/>
        </w:rPr>
      </w:pPr>
      <w:r w:rsidRPr="0090688F">
        <w:rPr>
          <w:position w:val="-30"/>
          <w:sz w:val="28"/>
          <w:szCs w:val="28"/>
        </w:rPr>
        <w:object w:dxaOrig="2720" w:dyaOrig="1340">
          <v:shape id="_x0000_i1043" type="#_x0000_t75" style="width:151.7pt;height:60pt" o:ole="">
            <v:imagedata r:id="rId46" o:title=""/>
          </v:shape>
          <o:OLEObject Type="Embed" ProgID="Equation.3" ShapeID="_x0000_i1043" DrawAspect="Content" ObjectID="_1445756880" r:id="rId47"/>
        </w:object>
      </w:r>
      <w:r w:rsidR="00B949A2" w:rsidRPr="0090688F">
        <w:rPr>
          <w:sz w:val="28"/>
          <w:szCs w:val="28"/>
        </w:rPr>
        <w:t>,</w:t>
      </w:r>
    </w:p>
    <w:p w:rsidR="00B949A2" w:rsidRPr="0090688F" w:rsidRDefault="00B949A2" w:rsidP="00292EC2">
      <w:pPr>
        <w:spacing w:line="360" w:lineRule="auto"/>
        <w:ind w:left="-284" w:firstLine="568"/>
        <w:jc w:val="both"/>
        <w:rPr>
          <w:sz w:val="28"/>
          <w:szCs w:val="28"/>
        </w:rPr>
      </w:pPr>
      <w:r w:rsidRPr="0090688F">
        <w:rPr>
          <w:sz w:val="28"/>
          <w:szCs w:val="28"/>
        </w:rPr>
        <w:t xml:space="preserve">где    </w:t>
      </w:r>
      <w:r w:rsidRPr="0090688F">
        <w:rPr>
          <w:b/>
          <w:i/>
          <w:sz w:val="28"/>
          <w:szCs w:val="28"/>
        </w:rPr>
        <w:t>х</w:t>
      </w:r>
      <w:r w:rsidRPr="0090688F">
        <w:rPr>
          <w:b/>
          <w:i/>
          <w:sz w:val="28"/>
          <w:szCs w:val="28"/>
          <w:vertAlign w:val="subscript"/>
        </w:rPr>
        <w:t>Ме</w:t>
      </w:r>
      <w:r w:rsidRPr="0090688F">
        <w:rPr>
          <w:sz w:val="28"/>
          <w:szCs w:val="28"/>
        </w:rPr>
        <w:t>– нижняя граница медианного интервала,</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b/>
          <w:i/>
          <w:sz w:val="28"/>
          <w:szCs w:val="28"/>
        </w:rPr>
        <w:t>h</w:t>
      </w:r>
      <w:r w:rsidRPr="0090688F">
        <w:rPr>
          <w:sz w:val="28"/>
          <w:szCs w:val="28"/>
        </w:rPr>
        <w:t xml:space="preserve"> – величина медианного интервала,</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position w:val="-20"/>
          <w:sz w:val="28"/>
          <w:szCs w:val="28"/>
        </w:rPr>
        <w:object w:dxaOrig="580" w:dyaOrig="440">
          <v:shape id="_x0000_i1044" type="#_x0000_t75" style="width:29.15pt;height:22.3pt" o:ole="">
            <v:imagedata r:id="rId48" o:title=""/>
          </v:shape>
          <o:OLEObject Type="Embed" ProgID="Equation.3" ShapeID="_x0000_i1044" DrawAspect="Content" ObjectID="_1445756881" r:id="rId49"/>
        </w:object>
      </w:r>
      <w:r w:rsidRPr="0090688F">
        <w:rPr>
          <w:sz w:val="28"/>
          <w:szCs w:val="28"/>
        </w:rPr>
        <w:t>– сумма всех частот,</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b/>
          <w:i/>
          <w:sz w:val="28"/>
          <w:szCs w:val="28"/>
        </w:rPr>
        <w:t>f</w:t>
      </w:r>
      <w:r w:rsidRPr="0090688F">
        <w:rPr>
          <w:b/>
          <w:i/>
          <w:sz w:val="28"/>
          <w:szCs w:val="28"/>
          <w:vertAlign w:val="subscript"/>
        </w:rPr>
        <w:t>Ме</w:t>
      </w:r>
      <w:r w:rsidRPr="0090688F">
        <w:rPr>
          <w:sz w:val="28"/>
          <w:szCs w:val="28"/>
        </w:rPr>
        <w:t xml:space="preserve"> – частота медианного интервала,</w:t>
      </w:r>
    </w:p>
    <w:p w:rsidR="00B949A2" w:rsidRPr="0090688F" w:rsidRDefault="00B949A2" w:rsidP="00292EC2">
      <w:pPr>
        <w:widowControl w:val="0"/>
        <w:autoSpaceDE w:val="0"/>
        <w:autoSpaceDN w:val="0"/>
        <w:adjustRightInd w:val="0"/>
        <w:spacing w:line="360" w:lineRule="auto"/>
        <w:ind w:left="-284" w:firstLine="568"/>
        <w:jc w:val="both"/>
        <w:rPr>
          <w:sz w:val="28"/>
          <w:szCs w:val="28"/>
        </w:rPr>
      </w:pPr>
      <w:r w:rsidRPr="0090688F">
        <w:rPr>
          <w:b/>
          <w:i/>
          <w:sz w:val="28"/>
          <w:szCs w:val="28"/>
        </w:rPr>
        <w:t>S</w:t>
      </w:r>
      <w:r w:rsidRPr="0090688F">
        <w:rPr>
          <w:b/>
          <w:i/>
          <w:sz w:val="28"/>
          <w:szCs w:val="28"/>
          <w:vertAlign w:val="subscript"/>
        </w:rPr>
        <w:t>Mе-1</w:t>
      </w:r>
      <w:r w:rsidRPr="0090688F">
        <w:rPr>
          <w:sz w:val="28"/>
          <w:szCs w:val="28"/>
        </w:rPr>
        <w:t xml:space="preserve"> – кумулятивная (накопленная) частота интервала, предшествующего медианному.</w:t>
      </w:r>
    </w:p>
    <w:p w:rsidR="00B949A2" w:rsidRPr="0090688F" w:rsidRDefault="00B949A2" w:rsidP="00292EC2">
      <w:pPr>
        <w:spacing w:line="360" w:lineRule="auto"/>
        <w:ind w:left="-284" w:firstLine="568"/>
        <w:jc w:val="both"/>
        <w:rPr>
          <w:sz w:val="28"/>
          <w:szCs w:val="28"/>
        </w:rPr>
      </w:pPr>
      <w:r w:rsidRPr="0090688F">
        <w:rPr>
          <w:sz w:val="28"/>
          <w:szCs w:val="28"/>
        </w:rPr>
        <w:t xml:space="preserve">Определяем медианный интервал, используя графу 5 Таблицы </w:t>
      </w:r>
      <w:r w:rsidR="0040631A">
        <w:rPr>
          <w:sz w:val="28"/>
          <w:szCs w:val="28"/>
        </w:rPr>
        <w:t>2.1.</w:t>
      </w:r>
      <w:r w:rsidRPr="0090688F">
        <w:rPr>
          <w:sz w:val="28"/>
          <w:szCs w:val="28"/>
        </w:rPr>
        <w:t xml:space="preserve">5. Медианным интервалом является интервал 4-5 </w:t>
      </w:r>
      <w:proofErr w:type="gramStart"/>
      <w:r w:rsidRPr="0090688F">
        <w:rPr>
          <w:sz w:val="28"/>
          <w:szCs w:val="28"/>
        </w:rPr>
        <w:t>млн</w:t>
      </w:r>
      <w:proofErr w:type="gramEnd"/>
      <w:r w:rsidRPr="0090688F">
        <w:rPr>
          <w:sz w:val="28"/>
          <w:szCs w:val="28"/>
        </w:rPr>
        <w:t xml:space="preserve"> руб., т.к. именно в этом интервале накопленная частота </w:t>
      </w:r>
      <w:r w:rsidRPr="0090688F">
        <w:rPr>
          <w:sz w:val="32"/>
          <w:szCs w:val="32"/>
          <w:lang w:val="en-US"/>
        </w:rPr>
        <w:t>S</w:t>
      </w:r>
      <w:r w:rsidRPr="0090688F">
        <w:rPr>
          <w:sz w:val="28"/>
          <w:szCs w:val="28"/>
          <w:vertAlign w:val="subscript"/>
          <w:lang w:val="en-US"/>
        </w:rPr>
        <w:t>j</w:t>
      </w:r>
      <w:r w:rsidRPr="0090688F">
        <w:rPr>
          <w:sz w:val="28"/>
          <w:szCs w:val="28"/>
        </w:rPr>
        <w:t>=19 впервые превышает  полусумму всех частот (</w:t>
      </w:r>
      <w:r w:rsidRPr="0090688F">
        <w:rPr>
          <w:position w:val="-24"/>
          <w:sz w:val="28"/>
          <w:szCs w:val="28"/>
          <w:lang w:val="en-US"/>
        </w:rPr>
        <w:object w:dxaOrig="1800" w:dyaOrig="680">
          <v:shape id="_x0000_i1045" type="#_x0000_t75" style="width:85.7pt;height:32.55pt" o:ole="">
            <v:imagedata r:id="rId50" o:title=""/>
          </v:shape>
          <o:OLEObject Type="Embed" ProgID="Equation.3" ShapeID="_x0000_i1045" DrawAspect="Content" ObjectID="_1445756882" r:id="rId51"/>
        </w:object>
      </w:r>
      <w:r w:rsidRPr="0090688F">
        <w:rPr>
          <w:sz w:val="28"/>
          <w:szCs w:val="28"/>
        </w:rPr>
        <w:t>).</w:t>
      </w:r>
    </w:p>
    <w:p w:rsidR="00B949A2" w:rsidRPr="0090688F" w:rsidRDefault="00B949A2" w:rsidP="00292EC2">
      <w:pPr>
        <w:spacing w:line="360" w:lineRule="auto"/>
        <w:ind w:left="-284" w:firstLine="568"/>
        <w:jc w:val="both"/>
        <w:rPr>
          <w:sz w:val="28"/>
          <w:szCs w:val="28"/>
        </w:rPr>
      </w:pPr>
      <w:r w:rsidRPr="0090688F">
        <w:rPr>
          <w:sz w:val="28"/>
          <w:szCs w:val="28"/>
        </w:rPr>
        <w:t>Расчет медианы:</w:t>
      </w:r>
    </w:p>
    <w:p w:rsidR="00B949A2" w:rsidRPr="0090688F" w:rsidRDefault="0040631A" w:rsidP="00292EC2">
      <w:pPr>
        <w:spacing w:line="360" w:lineRule="auto"/>
        <w:ind w:left="-284" w:firstLine="568"/>
        <w:jc w:val="center"/>
        <w:rPr>
          <w:sz w:val="28"/>
          <w:szCs w:val="28"/>
          <w:lang w:val="en-US"/>
        </w:rPr>
      </w:pPr>
      <w:r w:rsidRPr="0090688F">
        <w:rPr>
          <w:color w:val="000000"/>
          <w:position w:val="-24"/>
          <w:sz w:val="28"/>
          <w:szCs w:val="28"/>
          <w:lang w:val="en-US"/>
        </w:rPr>
        <w:object w:dxaOrig="3540" w:dyaOrig="620">
          <v:shape id="_x0000_i1046" type="#_x0000_t75" style="width:249.45pt;height:28.3pt" o:ole="">
            <v:imagedata r:id="rId52" o:title=""/>
          </v:shape>
          <o:OLEObject Type="Embed" ProgID="Equation.3" ShapeID="_x0000_i1046" DrawAspect="Content" ObjectID="_1445756883" r:id="rId53"/>
        </w:object>
      </w:r>
    </w:p>
    <w:p w:rsidR="00B949A2" w:rsidRPr="0090688F" w:rsidRDefault="00B949A2" w:rsidP="00292EC2">
      <w:pPr>
        <w:spacing w:line="360" w:lineRule="auto"/>
        <w:ind w:left="-284" w:firstLine="568"/>
        <w:jc w:val="both"/>
        <w:rPr>
          <w:color w:val="000000"/>
          <w:sz w:val="28"/>
          <w:szCs w:val="28"/>
        </w:rPr>
      </w:pPr>
      <w:r w:rsidRPr="0090688F">
        <w:rPr>
          <w:b/>
          <w:bCs/>
          <w:sz w:val="28"/>
          <w:szCs w:val="28"/>
        </w:rPr>
        <w:lastRenderedPageBreak/>
        <w:t>Вывод</w:t>
      </w:r>
      <w:r w:rsidRPr="0090688F">
        <w:rPr>
          <w:sz w:val="28"/>
          <w:szCs w:val="28"/>
        </w:rPr>
        <w:t>. В рассматриваемой совокупности предприятий половина предприятий имеют нераспределенную прибыль не более 4,35 млн рублей, а другая половина – не менее 4,35 млн рублей.</w:t>
      </w:r>
    </w:p>
    <w:p w:rsidR="00B949A2" w:rsidRDefault="00B949A2" w:rsidP="00292EC2">
      <w:pPr>
        <w:ind w:left="-284" w:firstLine="568"/>
      </w:pPr>
    </w:p>
    <w:p w:rsidR="00B949A2" w:rsidRPr="0090688F" w:rsidRDefault="00B949A2" w:rsidP="00292EC2">
      <w:pPr>
        <w:pStyle w:val="ac"/>
        <w:spacing w:line="360" w:lineRule="auto"/>
        <w:ind w:left="-284" w:firstLine="568"/>
        <w:rPr>
          <w:b/>
          <w:sz w:val="28"/>
          <w:szCs w:val="28"/>
        </w:rPr>
      </w:pPr>
      <w:r w:rsidRPr="0090688F">
        <w:rPr>
          <w:b/>
          <w:sz w:val="28"/>
          <w:szCs w:val="28"/>
        </w:rPr>
        <w:t>3. Расчет характеристик ряда распределения</w:t>
      </w:r>
    </w:p>
    <w:p w:rsidR="00B949A2" w:rsidRPr="0090688F" w:rsidRDefault="00B949A2" w:rsidP="00292EC2">
      <w:pPr>
        <w:pStyle w:val="ac"/>
        <w:spacing w:after="0" w:line="360" w:lineRule="auto"/>
        <w:ind w:left="-284" w:firstLine="568"/>
        <w:jc w:val="both"/>
        <w:rPr>
          <w:sz w:val="28"/>
          <w:szCs w:val="28"/>
        </w:rPr>
      </w:pPr>
      <w:r w:rsidRPr="0090688F">
        <w:rPr>
          <w:sz w:val="28"/>
          <w:szCs w:val="28"/>
        </w:rPr>
        <w:t xml:space="preserve">Для расчета характеристик ряда распределения </w:t>
      </w:r>
      <w:r w:rsidRPr="0090688F">
        <w:rPr>
          <w:position w:val="-6"/>
          <w:sz w:val="28"/>
          <w:szCs w:val="28"/>
        </w:rPr>
        <w:object w:dxaOrig="260" w:dyaOrig="380">
          <v:shape id="_x0000_i1047" type="#_x0000_t75" style="width:12.85pt;height:18.85pt" o:ole="">
            <v:imagedata r:id="rId54" o:title=""/>
          </v:shape>
          <o:OLEObject Type="Embed" ProgID="Equation.3" ShapeID="_x0000_i1047" DrawAspect="Content" ObjectID="_1445756884" r:id="rId55"/>
        </w:object>
      </w:r>
      <w:r w:rsidRPr="0090688F">
        <w:rPr>
          <w:sz w:val="28"/>
          <w:szCs w:val="28"/>
        </w:rPr>
        <w:t xml:space="preserve">, </w:t>
      </w:r>
      <w:r w:rsidRPr="0090688F">
        <w:rPr>
          <w:b/>
          <w:i/>
          <w:sz w:val="28"/>
          <w:szCs w:val="28"/>
        </w:rPr>
        <w:t>σ</w:t>
      </w:r>
      <w:r w:rsidRPr="0090688F">
        <w:rPr>
          <w:b/>
          <w:sz w:val="28"/>
          <w:szCs w:val="28"/>
        </w:rPr>
        <w:t>,</w:t>
      </w:r>
      <w:r w:rsidRPr="0090688F">
        <w:rPr>
          <w:sz w:val="28"/>
          <w:szCs w:val="28"/>
        </w:rPr>
        <w:t xml:space="preserve"> </w:t>
      </w:r>
      <w:r w:rsidRPr="0090688F">
        <w:rPr>
          <w:b/>
          <w:i/>
          <w:sz w:val="28"/>
          <w:szCs w:val="28"/>
        </w:rPr>
        <w:t>σ</w:t>
      </w:r>
      <w:r w:rsidRPr="0090688F">
        <w:rPr>
          <w:b/>
          <w:position w:val="10"/>
          <w:sz w:val="28"/>
          <w:szCs w:val="28"/>
        </w:rPr>
        <w:t>2</w:t>
      </w:r>
      <w:r w:rsidRPr="0090688F">
        <w:rPr>
          <w:sz w:val="28"/>
          <w:szCs w:val="28"/>
        </w:rPr>
        <w:t xml:space="preserve">, </w:t>
      </w:r>
      <w:r w:rsidRPr="0090688F">
        <w:rPr>
          <w:b/>
          <w:i/>
          <w:sz w:val="28"/>
          <w:szCs w:val="28"/>
          <w:lang w:val="en-US"/>
        </w:rPr>
        <w:t>V</w:t>
      </w:r>
      <w:r w:rsidRPr="0090688F">
        <w:rPr>
          <w:b/>
          <w:i/>
          <w:sz w:val="28"/>
          <w:szCs w:val="28"/>
          <w:vertAlign w:val="subscript"/>
          <w:lang w:val="en-US"/>
        </w:rPr>
        <w:t>σ</w:t>
      </w:r>
      <w:r w:rsidRPr="0090688F">
        <w:rPr>
          <w:sz w:val="28"/>
          <w:szCs w:val="28"/>
        </w:rPr>
        <w:t xml:space="preserve"> на основе Таблицы 5 строим вспомогательную Таблицу 6 (</w:t>
      </w:r>
      <w:r w:rsidRPr="0090688F">
        <w:rPr>
          <w:b/>
          <w:position w:val="-14"/>
          <w:sz w:val="28"/>
          <w:szCs w:val="28"/>
          <w:lang w:val="en-US"/>
        </w:rPr>
        <w:object w:dxaOrig="340" w:dyaOrig="440">
          <v:shape id="_x0000_i1048" type="#_x0000_t75" style="width:17.15pt;height:22.3pt" o:ole="">
            <v:imagedata r:id="rId56" o:title=""/>
          </v:shape>
          <o:OLEObject Type="Embed" ProgID="Equation.3" ShapeID="_x0000_i1048" DrawAspect="Content" ObjectID="_1445756885" r:id="rId57"/>
        </w:object>
      </w:r>
      <w:r w:rsidRPr="0090688F">
        <w:rPr>
          <w:b/>
          <w:sz w:val="28"/>
          <w:szCs w:val="28"/>
        </w:rPr>
        <w:t xml:space="preserve"> </w:t>
      </w:r>
      <w:r w:rsidRPr="0090688F">
        <w:rPr>
          <w:sz w:val="28"/>
          <w:szCs w:val="28"/>
        </w:rPr>
        <w:t>– середина интервала).</w:t>
      </w:r>
    </w:p>
    <w:p w:rsidR="00B949A2" w:rsidRPr="0090688F" w:rsidRDefault="00B949A2" w:rsidP="00292EC2">
      <w:pPr>
        <w:pStyle w:val="ac"/>
        <w:spacing w:after="0" w:line="360" w:lineRule="auto"/>
        <w:ind w:left="-284" w:firstLine="568"/>
        <w:jc w:val="right"/>
        <w:rPr>
          <w:sz w:val="28"/>
          <w:szCs w:val="28"/>
        </w:rPr>
      </w:pPr>
      <w:r w:rsidRPr="0090688F">
        <w:rPr>
          <w:sz w:val="28"/>
          <w:szCs w:val="28"/>
        </w:rPr>
        <w:t xml:space="preserve">Таблица </w:t>
      </w:r>
      <w:r w:rsidR="00292EC2">
        <w:rPr>
          <w:sz w:val="28"/>
          <w:szCs w:val="28"/>
        </w:rPr>
        <w:t>2.1.</w:t>
      </w:r>
      <w:r w:rsidRPr="0090688F">
        <w:rPr>
          <w:sz w:val="28"/>
          <w:szCs w:val="28"/>
        </w:rPr>
        <w:t>6</w:t>
      </w:r>
    </w:p>
    <w:p w:rsidR="00B949A2" w:rsidRPr="0090688F" w:rsidRDefault="00B949A2" w:rsidP="00292EC2">
      <w:pPr>
        <w:spacing w:after="120" w:line="360" w:lineRule="auto"/>
        <w:ind w:left="-284" w:firstLine="568"/>
        <w:jc w:val="center"/>
        <w:outlineLvl w:val="0"/>
        <w:rPr>
          <w:sz w:val="28"/>
          <w:szCs w:val="28"/>
        </w:rPr>
      </w:pPr>
      <w:bookmarkStart w:id="21" w:name="_Toc247517432"/>
      <w:bookmarkStart w:id="22" w:name="_Toc247517604"/>
      <w:bookmarkStart w:id="23" w:name="_Toc247517874"/>
      <w:r w:rsidRPr="0090688F">
        <w:rPr>
          <w:sz w:val="28"/>
          <w:szCs w:val="28"/>
        </w:rPr>
        <w:t>Расчетная таблица для нахождения характеристик ряда распределения</w:t>
      </w:r>
      <w:bookmarkEnd w:id="21"/>
      <w:bookmarkEnd w:id="22"/>
      <w:bookmarkEnd w:id="23"/>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4"/>
        <w:gridCol w:w="1273"/>
        <w:gridCol w:w="1487"/>
        <w:gridCol w:w="855"/>
        <w:gridCol w:w="1060"/>
        <w:gridCol w:w="1275"/>
        <w:gridCol w:w="1560"/>
      </w:tblGrid>
      <w:tr w:rsidR="00B949A2" w:rsidRPr="0090688F" w:rsidTr="00B949A2">
        <w:trPr>
          <w:trHeight w:val="443"/>
        </w:trPr>
        <w:tc>
          <w:tcPr>
            <w:tcW w:w="2414"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Группы предприятий по нераспределенной прибыли, млн руб.</w:t>
            </w:r>
          </w:p>
        </w:tc>
        <w:tc>
          <w:tcPr>
            <w:tcW w:w="1273"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Середина интервала,</w:t>
            </w:r>
          </w:p>
          <w:p w:rsidR="00B949A2" w:rsidRPr="00967387" w:rsidRDefault="00B949A2" w:rsidP="00292EC2">
            <w:pPr>
              <w:jc w:val="center"/>
              <w:rPr>
                <w:lang w:val="en-US"/>
              </w:rPr>
            </w:pPr>
            <w:r w:rsidRPr="00967387">
              <w:rPr>
                <w:position w:val="-22"/>
                <w:sz w:val="22"/>
                <w:szCs w:val="22"/>
              </w:rPr>
              <w:object w:dxaOrig="340" w:dyaOrig="460">
                <v:shape id="_x0000_i1049" type="#_x0000_t75" style="width:17.15pt;height:23.15pt" o:ole="">
                  <v:imagedata r:id="rId58" o:title=""/>
                </v:shape>
                <o:OLEObject Type="Embed" ProgID="Equation.3" ShapeID="_x0000_i1049" DrawAspect="Content" ObjectID="_1445756886" r:id="rId59"/>
              </w:object>
            </w:r>
          </w:p>
        </w:tc>
        <w:tc>
          <w:tcPr>
            <w:tcW w:w="1487"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Число предприятий,</w:t>
            </w:r>
          </w:p>
          <w:p w:rsidR="00B949A2" w:rsidRPr="00967387" w:rsidRDefault="00B949A2" w:rsidP="00292EC2">
            <w:pPr>
              <w:jc w:val="center"/>
              <w:rPr>
                <w:vertAlign w:val="subscript"/>
              </w:rPr>
            </w:pPr>
            <w:r w:rsidRPr="00967387">
              <w:rPr>
                <w:position w:val="-22"/>
                <w:sz w:val="22"/>
                <w:szCs w:val="22"/>
              </w:rPr>
              <w:object w:dxaOrig="340" w:dyaOrig="460">
                <v:shape id="_x0000_i1050" type="#_x0000_t75" style="width:17.15pt;height:23.15pt" o:ole="">
                  <v:imagedata r:id="rId60" o:title=""/>
                </v:shape>
                <o:OLEObject Type="Embed" ProgID="Equation.3" ShapeID="_x0000_i1050" DrawAspect="Content" ObjectID="_1445756887" r:id="rId61"/>
              </w:object>
            </w:r>
          </w:p>
        </w:tc>
        <w:tc>
          <w:tcPr>
            <w:tcW w:w="85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position w:val="-22"/>
                <w:sz w:val="22"/>
                <w:szCs w:val="22"/>
                <w:lang w:val="en-US"/>
              </w:rPr>
              <w:object w:dxaOrig="639" w:dyaOrig="460">
                <v:shape id="_x0000_i1051" type="#_x0000_t75" style="width:31.7pt;height:23.15pt" o:ole="">
                  <v:imagedata r:id="rId62" o:title=""/>
                </v:shape>
                <o:OLEObject Type="Embed" ProgID="Equation.3" ShapeID="_x0000_i1051" DrawAspect="Content" ObjectID="_1445756888" r:id="rId63"/>
              </w:object>
            </w:r>
          </w:p>
        </w:tc>
        <w:tc>
          <w:tcPr>
            <w:tcW w:w="10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position w:val="-14"/>
                <w:sz w:val="22"/>
                <w:szCs w:val="22"/>
                <w:lang w:val="en-US"/>
              </w:rPr>
              <w:object w:dxaOrig="740" w:dyaOrig="460">
                <v:shape id="_x0000_i1052" type="#_x0000_t75" style="width:36.85pt;height:23.15pt" o:ole="">
                  <v:imagedata r:id="rId64" o:title=""/>
                </v:shape>
                <o:OLEObject Type="Embed" ProgID="Equation.3" ShapeID="_x0000_i1052" DrawAspect="Content" ObjectID="_1445756889" r:id="rId65"/>
              </w:object>
            </w:r>
          </w:p>
        </w:tc>
        <w:tc>
          <w:tcPr>
            <w:tcW w:w="127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tabs>
                <w:tab w:val="left" w:pos="727"/>
              </w:tabs>
              <w:jc w:val="center"/>
            </w:pPr>
            <w:r w:rsidRPr="00967387">
              <w:rPr>
                <w:position w:val="-14"/>
                <w:sz w:val="22"/>
                <w:szCs w:val="22"/>
                <w:lang w:val="en-US"/>
              </w:rPr>
              <w:object w:dxaOrig="1040" w:dyaOrig="480">
                <v:shape id="_x0000_i1053" type="#_x0000_t75" style="width:52.3pt;height:24pt" o:ole="">
                  <v:imagedata r:id="rId66" o:title=""/>
                </v:shape>
                <o:OLEObject Type="Embed" ProgID="Equation.3" ShapeID="_x0000_i1053" DrawAspect="Content" ObjectID="_1445756890" r:id="rId67"/>
              </w:object>
            </w:r>
          </w:p>
        </w:tc>
        <w:tc>
          <w:tcPr>
            <w:tcW w:w="15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position w:val="-14"/>
                <w:sz w:val="22"/>
                <w:szCs w:val="22"/>
                <w:lang w:val="en-US"/>
              </w:rPr>
              <w:object w:dxaOrig="1320" w:dyaOrig="480">
                <v:shape id="_x0000_i1054" type="#_x0000_t75" style="width:66pt;height:24pt" o:ole="">
                  <v:imagedata r:id="rId68" o:title=""/>
                </v:shape>
                <o:OLEObject Type="Embed" ProgID="Equation.3" ShapeID="_x0000_i1054" DrawAspect="Content" ObjectID="_1445756891" r:id="rId69"/>
              </w:object>
            </w:r>
          </w:p>
        </w:tc>
      </w:tr>
      <w:tr w:rsidR="00B949A2" w:rsidRPr="0090688F" w:rsidTr="00292EC2">
        <w:trPr>
          <w:trHeight w:val="223"/>
        </w:trPr>
        <w:tc>
          <w:tcPr>
            <w:tcW w:w="2414"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1</w:t>
            </w:r>
          </w:p>
        </w:tc>
        <w:tc>
          <w:tcPr>
            <w:tcW w:w="1273"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2</w:t>
            </w:r>
          </w:p>
        </w:tc>
        <w:tc>
          <w:tcPr>
            <w:tcW w:w="1487"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3</w:t>
            </w:r>
          </w:p>
        </w:tc>
        <w:tc>
          <w:tcPr>
            <w:tcW w:w="85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4</w:t>
            </w:r>
          </w:p>
        </w:tc>
        <w:tc>
          <w:tcPr>
            <w:tcW w:w="10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5</w:t>
            </w:r>
          </w:p>
        </w:tc>
        <w:tc>
          <w:tcPr>
            <w:tcW w:w="127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tabs>
                <w:tab w:val="left" w:pos="727"/>
              </w:tabs>
              <w:jc w:val="center"/>
              <w:rPr>
                <w:lang w:val="en-US"/>
              </w:rPr>
            </w:pPr>
            <w:r w:rsidRPr="00967387">
              <w:rPr>
                <w:sz w:val="22"/>
                <w:szCs w:val="22"/>
                <w:lang w:val="en-US"/>
              </w:rPr>
              <w:t>6</w:t>
            </w:r>
          </w:p>
        </w:tc>
        <w:tc>
          <w:tcPr>
            <w:tcW w:w="15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7</w:t>
            </w:r>
          </w:p>
        </w:tc>
      </w:tr>
      <w:tr w:rsidR="00B949A2" w:rsidRPr="0090688F" w:rsidTr="00292EC2">
        <w:trPr>
          <w:trHeight w:val="227"/>
        </w:trPr>
        <w:tc>
          <w:tcPr>
            <w:tcW w:w="2414"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2-3</w:t>
            </w:r>
          </w:p>
        </w:tc>
        <w:tc>
          <w:tcPr>
            <w:tcW w:w="1273"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2,5</w:t>
            </w:r>
          </w:p>
        </w:tc>
        <w:tc>
          <w:tcPr>
            <w:tcW w:w="1487"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4</w:t>
            </w:r>
          </w:p>
        </w:tc>
        <w:tc>
          <w:tcPr>
            <w:tcW w:w="85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10</w:t>
            </w:r>
          </w:p>
        </w:tc>
        <w:tc>
          <w:tcPr>
            <w:tcW w:w="10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-1,72</w:t>
            </w:r>
          </w:p>
        </w:tc>
        <w:tc>
          <w:tcPr>
            <w:tcW w:w="127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tabs>
                <w:tab w:val="left" w:pos="727"/>
              </w:tabs>
              <w:jc w:val="center"/>
              <w:rPr>
                <w:lang w:val="en-US"/>
              </w:rPr>
            </w:pPr>
            <w:r w:rsidRPr="00967387">
              <w:rPr>
                <w:sz w:val="22"/>
                <w:szCs w:val="22"/>
                <w:lang w:val="en-US"/>
              </w:rPr>
              <w:t>2,9584</w:t>
            </w:r>
          </w:p>
        </w:tc>
        <w:tc>
          <w:tcPr>
            <w:tcW w:w="15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11,8336</w:t>
            </w:r>
          </w:p>
        </w:tc>
      </w:tr>
      <w:tr w:rsidR="00B949A2" w:rsidRPr="0090688F" w:rsidTr="00292EC2">
        <w:trPr>
          <w:trHeight w:val="259"/>
        </w:trPr>
        <w:tc>
          <w:tcPr>
            <w:tcW w:w="2414"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3-4</w:t>
            </w:r>
          </w:p>
        </w:tc>
        <w:tc>
          <w:tcPr>
            <w:tcW w:w="1273"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3,5</w:t>
            </w:r>
          </w:p>
        </w:tc>
        <w:tc>
          <w:tcPr>
            <w:tcW w:w="1487"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5</w:t>
            </w:r>
          </w:p>
        </w:tc>
        <w:tc>
          <w:tcPr>
            <w:tcW w:w="85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17,5</w:t>
            </w:r>
          </w:p>
        </w:tc>
        <w:tc>
          <w:tcPr>
            <w:tcW w:w="10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-0,72</w:t>
            </w:r>
          </w:p>
        </w:tc>
        <w:tc>
          <w:tcPr>
            <w:tcW w:w="127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tabs>
                <w:tab w:val="left" w:pos="727"/>
              </w:tabs>
              <w:jc w:val="center"/>
              <w:rPr>
                <w:lang w:val="en-US"/>
              </w:rPr>
            </w:pPr>
            <w:r w:rsidRPr="00967387">
              <w:rPr>
                <w:sz w:val="22"/>
                <w:szCs w:val="22"/>
                <w:lang w:val="en-US"/>
              </w:rPr>
              <w:t>0,5184</w:t>
            </w:r>
          </w:p>
        </w:tc>
        <w:tc>
          <w:tcPr>
            <w:tcW w:w="15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2,592</w:t>
            </w:r>
          </w:p>
        </w:tc>
      </w:tr>
      <w:tr w:rsidR="00B949A2" w:rsidRPr="0090688F" w:rsidTr="00292EC2">
        <w:trPr>
          <w:trHeight w:val="263"/>
        </w:trPr>
        <w:tc>
          <w:tcPr>
            <w:tcW w:w="2414"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4-5</w:t>
            </w:r>
          </w:p>
        </w:tc>
        <w:tc>
          <w:tcPr>
            <w:tcW w:w="1273"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4,5</w:t>
            </w:r>
          </w:p>
        </w:tc>
        <w:tc>
          <w:tcPr>
            <w:tcW w:w="1487"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10</w:t>
            </w:r>
          </w:p>
        </w:tc>
        <w:tc>
          <w:tcPr>
            <w:tcW w:w="85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45</w:t>
            </w:r>
          </w:p>
        </w:tc>
        <w:tc>
          <w:tcPr>
            <w:tcW w:w="10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0,28</w:t>
            </w:r>
          </w:p>
        </w:tc>
        <w:tc>
          <w:tcPr>
            <w:tcW w:w="127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tabs>
                <w:tab w:val="left" w:pos="727"/>
              </w:tabs>
              <w:jc w:val="center"/>
              <w:rPr>
                <w:lang w:val="en-US"/>
              </w:rPr>
            </w:pPr>
            <w:r w:rsidRPr="00967387">
              <w:rPr>
                <w:sz w:val="22"/>
                <w:szCs w:val="22"/>
                <w:lang w:val="en-US"/>
              </w:rPr>
              <w:t>0,0784</w:t>
            </w:r>
          </w:p>
        </w:tc>
        <w:tc>
          <w:tcPr>
            <w:tcW w:w="15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0,784</w:t>
            </w:r>
          </w:p>
        </w:tc>
      </w:tr>
      <w:tr w:rsidR="00B949A2" w:rsidRPr="0090688F" w:rsidTr="00292EC2">
        <w:trPr>
          <w:trHeight w:val="281"/>
        </w:trPr>
        <w:tc>
          <w:tcPr>
            <w:tcW w:w="2414"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5-6</w:t>
            </w:r>
          </w:p>
        </w:tc>
        <w:tc>
          <w:tcPr>
            <w:tcW w:w="1273"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5,5</w:t>
            </w:r>
          </w:p>
        </w:tc>
        <w:tc>
          <w:tcPr>
            <w:tcW w:w="1487"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6</w:t>
            </w:r>
          </w:p>
        </w:tc>
        <w:tc>
          <w:tcPr>
            <w:tcW w:w="85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33</w:t>
            </w:r>
          </w:p>
        </w:tc>
        <w:tc>
          <w:tcPr>
            <w:tcW w:w="10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1,28</w:t>
            </w:r>
          </w:p>
        </w:tc>
        <w:tc>
          <w:tcPr>
            <w:tcW w:w="127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tabs>
                <w:tab w:val="left" w:pos="727"/>
              </w:tabs>
              <w:jc w:val="center"/>
              <w:rPr>
                <w:lang w:val="en-US"/>
              </w:rPr>
            </w:pPr>
            <w:r w:rsidRPr="00967387">
              <w:rPr>
                <w:sz w:val="22"/>
                <w:szCs w:val="22"/>
                <w:lang w:val="en-US"/>
              </w:rPr>
              <w:t>1,6384</w:t>
            </w:r>
          </w:p>
        </w:tc>
        <w:tc>
          <w:tcPr>
            <w:tcW w:w="15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9,8304</w:t>
            </w:r>
          </w:p>
        </w:tc>
      </w:tr>
      <w:tr w:rsidR="00B949A2" w:rsidRPr="0090688F" w:rsidTr="00292EC2">
        <w:trPr>
          <w:trHeight w:val="129"/>
        </w:trPr>
        <w:tc>
          <w:tcPr>
            <w:tcW w:w="2414"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ИТОГО</w:t>
            </w:r>
          </w:p>
        </w:tc>
        <w:tc>
          <w:tcPr>
            <w:tcW w:w="1273"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 </w:t>
            </w:r>
          </w:p>
        </w:tc>
        <w:tc>
          <w:tcPr>
            <w:tcW w:w="1487"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pPr>
            <w:r w:rsidRPr="00967387">
              <w:rPr>
                <w:sz w:val="22"/>
                <w:szCs w:val="22"/>
              </w:rPr>
              <w:t>25</w:t>
            </w:r>
          </w:p>
        </w:tc>
        <w:tc>
          <w:tcPr>
            <w:tcW w:w="85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105,5</w:t>
            </w:r>
          </w:p>
        </w:tc>
        <w:tc>
          <w:tcPr>
            <w:tcW w:w="10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 </w:t>
            </w:r>
          </w:p>
        </w:tc>
        <w:tc>
          <w:tcPr>
            <w:tcW w:w="1275"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tabs>
                <w:tab w:val="left" w:pos="727"/>
              </w:tabs>
              <w:jc w:val="center"/>
              <w:rPr>
                <w:lang w:val="en-US"/>
              </w:rPr>
            </w:pPr>
            <w:r w:rsidRPr="00967387">
              <w:rPr>
                <w:sz w:val="22"/>
                <w:szCs w:val="22"/>
                <w:lang w:val="en-US"/>
              </w:rPr>
              <w:t> </w:t>
            </w:r>
          </w:p>
        </w:tc>
        <w:tc>
          <w:tcPr>
            <w:tcW w:w="1560" w:type="dxa"/>
            <w:tcBorders>
              <w:top w:val="single" w:sz="4" w:space="0" w:color="auto"/>
              <w:left w:val="single" w:sz="4" w:space="0" w:color="auto"/>
              <w:bottom w:val="single" w:sz="4" w:space="0" w:color="auto"/>
              <w:right w:val="single" w:sz="4" w:space="0" w:color="auto"/>
            </w:tcBorders>
            <w:vAlign w:val="center"/>
          </w:tcPr>
          <w:p w:rsidR="00B949A2" w:rsidRPr="00967387" w:rsidRDefault="00B949A2" w:rsidP="00292EC2">
            <w:pPr>
              <w:jc w:val="center"/>
              <w:rPr>
                <w:lang w:val="en-US"/>
              </w:rPr>
            </w:pPr>
            <w:r w:rsidRPr="00967387">
              <w:rPr>
                <w:sz w:val="22"/>
                <w:szCs w:val="22"/>
                <w:lang w:val="en-US"/>
              </w:rPr>
              <w:t>25,04</w:t>
            </w:r>
          </w:p>
        </w:tc>
      </w:tr>
    </w:tbl>
    <w:p w:rsidR="00B949A2" w:rsidRPr="0090688F" w:rsidRDefault="00B949A2" w:rsidP="00292EC2">
      <w:pPr>
        <w:spacing w:before="120" w:line="360" w:lineRule="auto"/>
        <w:ind w:left="-284" w:firstLine="568"/>
        <w:rPr>
          <w:sz w:val="28"/>
          <w:szCs w:val="28"/>
        </w:rPr>
      </w:pPr>
      <w:r w:rsidRPr="0090688F">
        <w:rPr>
          <w:sz w:val="28"/>
          <w:szCs w:val="28"/>
        </w:rPr>
        <w:t xml:space="preserve">Рассчитаем среднюю арифметическую взвешенную: </w:t>
      </w:r>
    </w:p>
    <w:p w:rsidR="00292EC2" w:rsidRDefault="00B949A2" w:rsidP="00292EC2">
      <w:pPr>
        <w:spacing w:line="360" w:lineRule="auto"/>
        <w:ind w:left="-284" w:firstLine="568"/>
        <w:jc w:val="center"/>
        <w:rPr>
          <w:sz w:val="28"/>
          <w:szCs w:val="28"/>
        </w:rPr>
      </w:pPr>
      <w:r w:rsidRPr="0090688F">
        <w:rPr>
          <w:position w:val="-68"/>
          <w:sz w:val="28"/>
          <w:szCs w:val="28"/>
        </w:rPr>
        <w:object w:dxaOrig="3940" w:dyaOrig="1480">
          <v:shape id="_x0000_i1055" type="#_x0000_t75" style="width:234pt;height:73.7pt" o:ole="">
            <v:imagedata r:id="rId70" o:title="" grayscale="t" bilevel="t"/>
          </v:shape>
          <o:OLEObject Type="Embed" ProgID="Equation.3" ShapeID="_x0000_i1055" DrawAspect="Content" ObjectID="_1445756892" r:id="rId71"/>
        </w:object>
      </w:r>
    </w:p>
    <w:p w:rsidR="00B949A2" w:rsidRPr="0090688F" w:rsidRDefault="00B949A2" w:rsidP="00292EC2">
      <w:pPr>
        <w:spacing w:line="360" w:lineRule="auto"/>
        <w:ind w:left="-284" w:firstLine="568"/>
        <w:rPr>
          <w:sz w:val="28"/>
          <w:szCs w:val="28"/>
        </w:rPr>
      </w:pPr>
      <w:r w:rsidRPr="0090688F">
        <w:rPr>
          <w:sz w:val="28"/>
          <w:szCs w:val="28"/>
        </w:rPr>
        <w:t>Рассчитаем среднее квадратическое отклонение:</w:t>
      </w:r>
    </w:p>
    <w:p w:rsidR="00B949A2" w:rsidRPr="0090688F" w:rsidRDefault="00B949A2" w:rsidP="00292EC2">
      <w:pPr>
        <w:spacing w:line="360" w:lineRule="auto"/>
        <w:ind w:left="-284" w:firstLine="568"/>
        <w:jc w:val="center"/>
        <w:rPr>
          <w:sz w:val="28"/>
          <w:szCs w:val="28"/>
        </w:rPr>
      </w:pPr>
      <w:r w:rsidRPr="0090688F">
        <w:rPr>
          <w:position w:val="-70"/>
          <w:sz w:val="28"/>
          <w:szCs w:val="28"/>
        </w:rPr>
        <w:object w:dxaOrig="6340" w:dyaOrig="1540">
          <v:shape id="_x0000_i1056" type="#_x0000_t75" style="width:387.45pt;height:84pt" o:ole="">
            <v:imagedata r:id="rId72" o:title="" grayscale="t" bilevel="t"/>
          </v:shape>
          <o:OLEObject Type="Embed" ProgID="Equation.3" ShapeID="_x0000_i1056" DrawAspect="Content" ObjectID="_1445756893" r:id="rId73"/>
        </w:object>
      </w:r>
    </w:p>
    <w:p w:rsidR="00B949A2" w:rsidRPr="0090688F" w:rsidRDefault="00B949A2" w:rsidP="00292EC2">
      <w:pPr>
        <w:spacing w:line="360" w:lineRule="auto"/>
        <w:ind w:left="-284" w:firstLine="568"/>
        <w:rPr>
          <w:sz w:val="28"/>
          <w:szCs w:val="28"/>
        </w:rPr>
      </w:pPr>
      <w:r w:rsidRPr="0090688F">
        <w:rPr>
          <w:sz w:val="28"/>
          <w:szCs w:val="28"/>
        </w:rPr>
        <w:t>Рассчитаем дисперсию:</w:t>
      </w:r>
    </w:p>
    <w:p w:rsidR="00B949A2" w:rsidRPr="0090688F" w:rsidRDefault="00B949A2" w:rsidP="00292EC2">
      <w:pPr>
        <w:spacing w:line="360" w:lineRule="auto"/>
        <w:ind w:left="-284" w:firstLine="568"/>
        <w:jc w:val="center"/>
        <w:rPr>
          <w:bCs/>
          <w:sz w:val="28"/>
          <w:szCs w:val="28"/>
        </w:rPr>
      </w:pPr>
      <w:r w:rsidRPr="0090688F">
        <w:rPr>
          <w:bCs/>
          <w:sz w:val="28"/>
          <w:szCs w:val="28"/>
        </w:rPr>
        <w:t>σ²= 1,0008²</w:t>
      </w:r>
      <w:r w:rsidRPr="0090688F">
        <w:rPr>
          <w:bCs/>
          <w:position w:val="10"/>
          <w:sz w:val="28"/>
          <w:szCs w:val="28"/>
        </w:rPr>
        <w:t xml:space="preserve"> </w:t>
      </w:r>
      <w:r w:rsidRPr="0090688F">
        <w:rPr>
          <w:bCs/>
          <w:sz w:val="28"/>
          <w:szCs w:val="28"/>
        </w:rPr>
        <w:t>= 1,0016</w:t>
      </w:r>
    </w:p>
    <w:p w:rsidR="00B949A2" w:rsidRPr="0090688F" w:rsidRDefault="00B949A2" w:rsidP="00292EC2">
      <w:pPr>
        <w:spacing w:line="360" w:lineRule="auto"/>
        <w:ind w:left="-284" w:firstLine="568"/>
        <w:rPr>
          <w:sz w:val="28"/>
          <w:szCs w:val="28"/>
        </w:rPr>
      </w:pPr>
    </w:p>
    <w:p w:rsidR="00B949A2" w:rsidRPr="0090688F" w:rsidRDefault="00B949A2" w:rsidP="00292EC2">
      <w:pPr>
        <w:spacing w:line="360" w:lineRule="auto"/>
        <w:ind w:left="-284" w:firstLine="568"/>
        <w:rPr>
          <w:sz w:val="28"/>
          <w:szCs w:val="28"/>
        </w:rPr>
      </w:pPr>
      <w:r w:rsidRPr="0090688F">
        <w:rPr>
          <w:sz w:val="28"/>
          <w:szCs w:val="28"/>
        </w:rPr>
        <w:t xml:space="preserve">Рассчитаем коэффициент вариации: </w:t>
      </w:r>
    </w:p>
    <w:p w:rsidR="00B949A2" w:rsidRPr="0090688F" w:rsidRDefault="00B949A2" w:rsidP="00292EC2">
      <w:pPr>
        <w:spacing w:line="360" w:lineRule="auto"/>
        <w:ind w:left="-284" w:firstLine="568"/>
        <w:jc w:val="center"/>
        <w:rPr>
          <w:sz w:val="28"/>
          <w:szCs w:val="28"/>
        </w:rPr>
      </w:pPr>
      <w:r w:rsidRPr="0090688F">
        <w:rPr>
          <w:position w:val="-28"/>
          <w:sz w:val="28"/>
          <w:szCs w:val="28"/>
        </w:rPr>
        <w:object w:dxaOrig="3480" w:dyaOrig="660">
          <v:shape id="_x0000_i1057" type="#_x0000_t75" style="width:197.15pt;height:37.7pt" o:ole="">
            <v:imagedata r:id="rId74" o:title=""/>
          </v:shape>
          <o:OLEObject Type="Embed" ProgID="Equation.3" ShapeID="_x0000_i1057" DrawAspect="Content" ObjectID="_1445756894" r:id="rId75"/>
        </w:object>
      </w:r>
    </w:p>
    <w:p w:rsidR="00B949A2" w:rsidRPr="0090688F" w:rsidRDefault="00B949A2" w:rsidP="00292EC2">
      <w:pPr>
        <w:spacing w:line="360" w:lineRule="auto"/>
        <w:ind w:left="-284" w:firstLine="568"/>
        <w:jc w:val="both"/>
        <w:rPr>
          <w:sz w:val="28"/>
          <w:szCs w:val="28"/>
        </w:rPr>
      </w:pPr>
      <w:r w:rsidRPr="0090688F">
        <w:rPr>
          <w:b/>
          <w:bCs/>
          <w:sz w:val="28"/>
          <w:szCs w:val="28"/>
        </w:rPr>
        <w:lastRenderedPageBreak/>
        <w:t>Вывод</w:t>
      </w:r>
      <w:r w:rsidRPr="0090688F">
        <w:rPr>
          <w:sz w:val="28"/>
          <w:szCs w:val="28"/>
        </w:rPr>
        <w:t xml:space="preserve">. Анализ полученных значений показателей </w:t>
      </w:r>
      <w:r w:rsidRPr="0090688F">
        <w:rPr>
          <w:position w:val="-6"/>
          <w:sz w:val="28"/>
          <w:szCs w:val="28"/>
        </w:rPr>
        <w:object w:dxaOrig="260" w:dyaOrig="380">
          <v:shape id="_x0000_i1058" type="#_x0000_t75" style="width:12.85pt;height:18.85pt" o:ole="">
            <v:imagedata r:id="rId54" o:title=""/>
          </v:shape>
          <o:OLEObject Type="Embed" ProgID="Equation.3" ShapeID="_x0000_i1058" DrawAspect="Content" ObjectID="_1445756895" r:id="rId76"/>
        </w:object>
      </w:r>
      <w:r w:rsidRPr="0090688F">
        <w:rPr>
          <w:sz w:val="28"/>
          <w:szCs w:val="28"/>
        </w:rPr>
        <w:t xml:space="preserve"> и </w:t>
      </w:r>
      <w:r w:rsidRPr="0090688F">
        <w:rPr>
          <w:b/>
          <w:i/>
          <w:sz w:val="28"/>
          <w:szCs w:val="28"/>
        </w:rPr>
        <w:t>σ</w:t>
      </w:r>
      <w:r w:rsidRPr="0090688F">
        <w:rPr>
          <w:sz w:val="28"/>
          <w:szCs w:val="28"/>
        </w:rPr>
        <w:t xml:space="preserve"> говорит о том, что средняя величина нераспределенной прибыли составляет 4,22 </w:t>
      </w:r>
      <w:proofErr w:type="gramStart"/>
      <w:r w:rsidRPr="0090688F">
        <w:rPr>
          <w:sz w:val="28"/>
          <w:szCs w:val="28"/>
        </w:rPr>
        <w:t>млн</w:t>
      </w:r>
      <w:proofErr w:type="gramEnd"/>
      <w:r w:rsidRPr="0090688F">
        <w:rPr>
          <w:sz w:val="28"/>
          <w:szCs w:val="28"/>
        </w:rPr>
        <w:t xml:space="preserve"> рублей, отклонение от этой величины в ту или иную сторону составляет в среднем 1,0008 млн рублей (или 23,7%), наиболее характерная нераспределенная прибыль находится в пределах от 3 до 5  </w:t>
      </w:r>
      <w:proofErr w:type="spellStart"/>
      <w:r w:rsidRPr="0090688F">
        <w:rPr>
          <w:sz w:val="28"/>
          <w:szCs w:val="28"/>
        </w:rPr>
        <w:t>млн</w:t>
      </w:r>
      <w:proofErr w:type="spellEnd"/>
      <w:r w:rsidRPr="0090688F">
        <w:rPr>
          <w:sz w:val="28"/>
          <w:szCs w:val="28"/>
        </w:rPr>
        <w:t xml:space="preserve"> рублей (диапазон </w:t>
      </w:r>
      <w:r w:rsidRPr="0090688F">
        <w:rPr>
          <w:position w:val="-6"/>
          <w:sz w:val="28"/>
          <w:szCs w:val="28"/>
        </w:rPr>
        <w:object w:dxaOrig="740" w:dyaOrig="279">
          <v:shape id="_x0000_i1059" type="#_x0000_t75" style="width:36.85pt;height:13.7pt" o:ole="">
            <v:imagedata r:id="rId77" o:title=""/>
          </v:shape>
          <o:OLEObject Type="Embed" ProgID="Equation.3" ShapeID="_x0000_i1059" DrawAspect="Content" ObjectID="_1445756896" r:id="rId78"/>
        </w:object>
      </w:r>
      <w:r w:rsidRPr="0090688F">
        <w:rPr>
          <w:sz w:val="28"/>
          <w:szCs w:val="28"/>
        </w:rPr>
        <w:t xml:space="preserve">).  </w:t>
      </w:r>
    </w:p>
    <w:p w:rsidR="00B949A2" w:rsidRDefault="00B949A2" w:rsidP="00292EC2">
      <w:pPr>
        <w:spacing w:line="360" w:lineRule="auto"/>
        <w:ind w:left="-284" w:firstLine="568"/>
        <w:jc w:val="both"/>
        <w:rPr>
          <w:sz w:val="28"/>
          <w:szCs w:val="28"/>
        </w:rPr>
      </w:pPr>
      <w:r w:rsidRPr="0090688F">
        <w:rPr>
          <w:sz w:val="28"/>
          <w:szCs w:val="28"/>
        </w:rPr>
        <w:t xml:space="preserve">Значение </w:t>
      </w:r>
      <w:r w:rsidRPr="0090688F">
        <w:rPr>
          <w:b/>
          <w:sz w:val="28"/>
          <w:szCs w:val="28"/>
          <w:lang w:val="en-US"/>
        </w:rPr>
        <w:t>V</w:t>
      </w:r>
      <w:r w:rsidRPr="0090688F">
        <w:rPr>
          <w:b/>
          <w:sz w:val="28"/>
          <w:szCs w:val="28"/>
          <w:vertAlign w:val="subscript"/>
          <w:lang w:val="en-US"/>
        </w:rPr>
        <w:t>σ</w:t>
      </w:r>
      <w:r w:rsidRPr="0090688F">
        <w:rPr>
          <w:sz w:val="28"/>
          <w:szCs w:val="28"/>
        </w:rPr>
        <w:t xml:space="preserve"> = 23,7</w:t>
      </w:r>
      <w:r w:rsidRPr="00CD18EC">
        <w:rPr>
          <w:sz w:val="28"/>
          <w:szCs w:val="28"/>
        </w:rPr>
        <w:t>% не превышает 33%, следовательно</w:t>
      </w:r>
      <w:r w:rsidRPr="0090688F">
        <w:rPr>
          <w:sz w:val="28"/>
          <w:szCs w:val="28"/>
        </w:rPr>
        <w:t xml:space="preserve">, вариация нераспределенной прибыли в исследуемой совокупности предприятий незначительна и совокупность по данному признаку однородна. Расхождение между значениями </w:t>
      </w:r>
      <w:r w:rsidRPr="0090688F">
        <w:rPr>
          <w:position w:val="-6"/>
          <w:sz w:val="28"/>
          <w:szCs w:val="28"/>
        </w:rPr>
        <w:object w:dxaOrig="260" w:dyaOrig="380">
          <v:shape id="_x0000_i1060" type="#_x0000_t75" style="width:12.85pt;height:18.85pt" o:ole="">
            <v:imagedata r:id="rId54" o:title=""/>
          </v:shape>
          <o:OLEObject Type="Embed" ProgID="Equation.3" ShapeID="_x0000_i1060" DrawAspect="Content" ObjectID="_1445756897" r:id="rId79"/>
        </w:object>
      </w:r>
      <w:r w:rsidRPr="0090688F">
        <w:rPr>
          <w:sz w:val="28"/>
          <w:szCs w:val="28"/>
        </w:rPr>
        <w:t xml:space="preserve">, </w:t>
      </w:r>
      <w:r w:rsidRPr="0090688F">
        <w:rPr>
          <w:b/>
          <w:sz w:val="28"/>
          <w:szCs w:val="28"/>
        </w:rPr>
        <w:t>Мо</w:t>
      </w:r>
      <w:r w:rsidRPr="0090688F">
        <w:rPr>
          <w:sz w:val="28"/>
          <w:szCs w:val="28"/>
        </w:rPr>
        <w:t xml:space="preserve"> и </w:t>
      </w:r>
      <w:proofErr w:type="spellStart"/>
      <w:r w:rsidRPr="0090688F">
        <w:rPr>
          <w:b/>
          <w:sz w:val="28"/>
          <w:szCs w:val="28"/>
        </w:rPr>
        <w:t>Ме</w:t>
      </w:r>
      <w:proofErr w:type="spellEnd"/>
      <w:r w:rsidRPr="0090688F">
        <w:rPr>
          <w:sz w:val="28"/>
          <w:szCs w:val="28"/>
        </w:rPr>
        <w:t xml:space="preserve"> незначительно (</w:t>
      </w:r>
      <w:r w:rsidRPr="0090688F">
        <w:rPr>
          <w:position w:val="-6"/>
          <w:sz w:val="28"/>
          <w:szCs w:val="28"/>
        </w:rPr>
        <w:object w:dxaOrig="260" w:dyaOrig="380">
          <v:shape id="_x0000_i1061" type="#_x0000_t75" style="width:12.85pt;height:18.85pt" o:ole="">
            <v:imagedata r:id="rId54" o:title=""/>
          </v:shape>
          <o:OLEObject Type="Embed" ProgID="Equation.3" ShapeID="_x0000_i1061" DrawAspect="Content" ObjectID="_1445756898" r:id="rId80"/>
        </w:object>
      </w:r>
      <w:r w:rsidRPr="0090688F">
        <w:rPr>
          <w:sz w:val="28"/>
          <w:szCs w:val="28"/>
        </w:rPr>
        <w:t xml:space="preserve">= 4,22 </w:t>
      </w:r>
      <w:proofErr w:type="spellStart"/>
      <w:proofErr w:type="gramStart"/>
      <w:r w:rsidRPr="0090688F">
        <w:rPr>
          <w:sz w:val="28"/>
          <w:szCs w:val="28"/>
        </w:rPr>
        <w:t>млн</w:t>
      </w:r>
      <w:proofErr w:type="spellEnd"/>
      <w:proofErr w:type="gramEnd"/>
      <w:r w:rsidRPr="0090688F">
        <w:rPr>
          <w:sz w:val="28"/>
          <w:szCs w:val="28"/>
        </w:rPr>
        <w:t xml:space="preserve"> руб., </w:t>
      </w:r>
      <w:r w:rsidRPr="0090688F">
        <w:rPr>
          <w:b/>
          <w:sz w:val="28"/>
          <w:szCs w:val="28"/>
        </w:rPr>
        <w:t xml:space="preserve">Мо </w:t>
      </w:r>
      <w:r w:rsidRPr="0090688F">
        <w:rPr>
          <w:sz w:val="28"/>
          <w:szCs w:val="28"/>
        </w:rPr>
        <w:t xml:space="preserve">= 4,56 млн руб., </w:t>
      </w:r>
      <w:r w:rsidRPr="0090688F">
        <w:rPr>
          <w:b/>
          <w:sz w:val="28"/>
          <w:szCs w:val="28"/>
        </w:rPr>
        <w:t xml:space="preserve">Ме </w:t>
      </w:r>
      <w:r w:rsidRPr="0090688F">
        <w:rPr>
          <w:sz w:val="28"/>
          <w:szCs w:val="28"/>
        </w:rPr>
        <w:t>= 4,35 млн руб.), что подтверждает вывод об однородности совокупности предприятий. Таким образом, найденное среднее значение нераспределенной прибыли (4,22 млн рублей) является типичной, надежной характеристикой исследуемой совокупности предприятий.</w:t>
      </w:r>
    </w:p>
    <w:p w:rsidR="00B949A2" w:rsidRPr="0090688F" w:rsidRDefault="00B949A2" w:rsidP="00B949A2">
      <w:pPr>
        <w:spacing w:before="120" w:after="120" w:line="360" w:lineRule="auto"/>
        <w:ind w:firstLine="284"/>
        <w:jc w:val="both"/>
        <w:rPr>
          <w:b/>
          <w:sz w:val="28"/>
          <w:szCs w:val="28"/>
        </w:rPr>
      </w:pPr>
      <w:r w:rsidRPr="0090688F">
        <w:rPr>
          <w:b/>
          <w:sz w:val="28"/>
          <w:szCs w:val="28"/>
        </w:rPr>
        <w:t>4. Вычисление средней арифметической по исходным данным о нераспределенной прибыли предприятий</w:t>
      </w:r>
    </w:p>
    <w:p w:rsidR="00B949A2" w:rsidRPr="0090688F" w:rsidRDefault="00B949A2" w:rsidP="00292EC2">
      <w:pPr>
        <w:spacing w:line="360" w:lineRule="auto"/>
        <w:ind w:left="-284" w:firstLine="568"/>
        <w:jc w:val="both"/>
        <w:rPr>
          <w:sz w:val="28"/>
          <w:szCs w:val="28"/>
        </w:rPr>
      </w:pPr>
      <w:r w:rsidRPr="0090688F">
        <w:rPr>
          <w:sz w:val="28"/>
          <w:szCs w:val="28"/>
        </w:rPr>
        <w:t>Для расчета применяется формула средней арифметической простой:</w:t>
      </w:r>
    </w:p>
    <w:p w:rsidR="00B949A2" w:rsidRPr="0090688F" w:rsidRDefault="00B949A2" w:rsidP="00292EC2">
      <w:pPr>
        <w:tabs>
          <w:tab w:val="left" w:pos="8460"/>
        </w:tabs>
        <w:spacing w:line="360" w:lineRule="auto"/>
        <w:ind w:left="-284" w:firstLine="568"/>
        <w:jc w:val="center"/>
        <w:rPr>
          <w:sz w:val="28"/>
          <w:szCs w:val="28"/>
        </w:rPr>
      </w:pPr>
      <w:r w:rsidRPr="0090688F">
        <w:rPr>
          <w:position w:val="-24"/>
          <w:sz w:val="28"/>
          <w:szCs w:val="28"/>
        </w:rPr>
        <w:object w:dxaOrig="3480" w:dyaOrig="960">
          <v:shape id="_x0000_i1062" type="#_x0000_t75" style="width:174pt;height:48pt" o:ole="">
            <v:imagedata r:id="rId81" o:title=""/>
          </v:shape>
          <o:OLEObject Type="Embed" ProgID="Equation.3" ShapeID="_x0000_i1062" DrawAspect="Content" ObjectID="_1445756899" r:id="rId82"/>
        </w:object>
      </w:r>
      <w:r w:rsidRPr="0090688F">
        <w:rPr>
          <w:sz w:val="28"/>
          <w:szCs w:val="28"/>
        </w:rPr>
        <w:t>,</w:t>
      </w:r>
    </w:p>
    <w:p w:rsidR="00B949A2" w:rsidRDefault="00B949A2" w:rsidP="00292EC2">
      <w:pPr>
        <w:spacing w:line="360" w:lineRule="auto"/>
        <w:ind w:left="-284" w:firstLine="568"/>
        <w:jc w:val="both"/>
        <w:rPr>
          <w:sz w:val="28"/>
          <w:szCs w:val="28"/>
        </w:rPr>
      </w:pPr>
      <w:r w:rsidRPr="00E20FE4">
        <w:rPr>
          <w:sz w:val="28"/>
          <w:szCs w:val="28"/>
        </w:rPr>
        <w:t xml:space="preserve">Причина расхождения средних величин, рассчитанных по исходным данным (4,208 </w:t>
      </w:r>
      <w:proofErr w:type="gramStart"/>
      <w:r w:rsidRPr="00E20FE4">
        <w:rPr>
          <w:sz w:val="28"/>
          <w:szCs w:val="28"/>
        </w:rPr>
        <w:t>млн</w:t>
      </w:r>
      <w:proofErr w:type="gramEnd"/>
      <w:r w:rsidRPr="00E20FE4">
        <w:rPr>
          <w:sz w:val="28"/>
          <w:szCs w:val="28"/>
        </w:rPr>
        <w:t xml:space="preserve"> рублей) и по интервальному ряду распределения (4,22 млн рублей), заключается в том, что в первом случае средняя определяется по </w:t>
      </w:r>
      <w:r w:rsidRPr="00E20FE4">
        <w:rPr>
          <w:iCs/>
          <w:sz w:val="28"/>
          <w:szCs w:val="28"/>
        </w:rPr>
        <w:t>фактическим значениям</w:t>
      </w:r>
      <w:r w:rsidRPr="00E20FE4">
        <w:rPr>
          <w:sz w:val="28"/>
          <w:szCs w:val="28"/>
        </w:rPr>
        <w:t xml:space="preserve"> исследуемого признака для всех 25-ти предприятий, а во втором случае в качестве значений признака берутся </w:t>
      </w:r>
      <w:r w:rsidRPr="00E20FE4">
        <w:rPr>
          <w:iCs/>
          <w:sz w:val="28"/>
          <w:szCs w:val="28"/>
        </w:rPr>
        <w:t>середины интервалов</w:t>
      </w:r>
      <w:r w:rsidRPr="00E20FE4">
        <w:rPr>
          <w:sz w:val="28"/>
          <w:szCs w:val="28"/>
        </w:rPr>
        <w:t xml:space="preserve"> </w:t>
      </w:r>
      <w:r w:rsidRPr="00E20FE4">
        <w:rPr>
          <w:b/>
          <w:position w:val="-14"/>
          <w:sz w:val="28"/>
          <w:szCs w:val="28"/>
          <w:lang w:val="en-US"/>
        </w:rPr>
        <w:object w:dxaOrig="340" w:dyaOrig="440">
          <v:shape id="_x0000_i1063" type="#_x0000_t75" style="width:17.15pt;height:22.3pt" o:ole="">
            <v:imagedata r:id="rId83" o:title=""/>
          </v:shape>
          <o:OLEObject Type="Embed" ProgID="Equation.3" ShapeID="_x0000_i1063" DrawAspect="Content" ObjectID="_1445756900" r:id="rId84"/>
        </w:object>
      </w:r>
      <w:r w:rsidRPr="00E20FE4">
        <w:rPr>
          <w:sz w:val="28"/>
          <w:szCs w:val="28"/>
        </w:rPr>
        <w:t xml:space="preserve"> и, следовательно, значение средней будет менее точным. Вместе с тем, при округлении обеих рассматриваемых величин их значения совпадают (4,2 млн рублей), что говорит о достаточно равномерном распределении прибыли внутри каждой группы интервального ряда.</w:t>
      </w:r>
    </w:p>
    <w:p w:rsidR="0040631A" w:rsidRDefault="0040631A" w:rsidP="00292EC2">
      <w:pPr>
        <w:spacing w:line="360" w:lineRule="auto"/>
        <w:ind w:left="-284" w:firstLine="568"/>
        <w:jc w:val="both"/>
        <w:rPr>
          <w:sz w:val="28"/>
          <w:szCs w:val="28"/>
        </w:rPr>
      </w:pPr>
    </w:p>
    <w:p w:rsidR="0040631A" w:rsidRPr="00E20FE4" w:rsidRDefault="0040631A" w:rsidP="00292EC2">
      <w:pPr>
        <w:spacing w:line="360" w:lineRule="auto"/>
        <w:ind w:left="-284" w:firstLine="568"/>
        <w:jc w:val="both"/>
        <w:rPr>
          <w:sz w:val="28"/>
          <w:szCs w:val="28"/>
        </w:rPr>
      </w:pPr>
    </w:p>
    <w:p w:rsidR="005148C5" w:rsidRPr="008168BB" w:rsidRDefault="005148C5" w:rsidP="008168BB">
      <w:pPr>
        <w:pStyle w:val="a9"/>
        <w:numPr>
          <w:ilvl w:val="1"/>
          <w:numId w:val="7"/>
        </w:numPr>
        <w:spacing w:line="360" w:lineRule="auto"/>
        <w:jc w:val="center"/>
        <w:rPr>
          <w:b/>
          <w:sz w:val="28"/>
          <w:szCs w:val="28"/>
        </w:rPr>
      </w:pPr>
      <w:r w:rsidRPr="008168BB">
        <w:rPr>
          <w:b/>
          <w:sz w:val="28"/>
          <w:szCs w:val="28"/>
        </w:rPr>
        <w:lastRenderedPageBreak/>
        <w:t>Задание 2</w:t>
      </w:r>
    </w:p>
    <w:p w:rsidR="005148C5" w:rsidRPr="005148C5" w:rsidRDefault="005148C5" w:rsidP="005148C5">
      <w:pPr>
        <w:pStyle w:val="a9"/>
        <w:tabs>
          <w:tab w:val="left" w:pos="567"/>
        </w:tabs>
        <w:spacing w:after="0" w:line="360" w:lineRule="auto"/>
        <w:ind w:left="-284" w:firstLine="568"/>
        <w:jc w:val="both"/>
        <w:rPr>
          <w:sz w:val="26"/>
          <w:szCs w:val="26"/>
        </w:rPr>
      </w:pPr>
      <w:r w:rsidRPr="005148C5">
        <w:rPr>
          <w:sz w:val="26"/>
          <w:szCs w:val="26"/>
        </w:rPr>
        <w:t xml:space="preserve">По исходным данным (Таблица </w:t>
      </w:r>
      <w:r>
        <w:rPr>
          <w:sz w:val="26"/>
          <w:szCs w:val="26"/>
        </w:rPr>
        <w:t>2.1.</w:t>
      </w:r>
      <w:r w:rsidRPr="005148C5">
        <w:rPr>
          <w:sz w:val="26"/>
          <w:szCs w:val="26"/>
        </w:rPr>
        <w:t>1) с использованием  результатов выполнения Задания 1 необходимо выполнить следующее:</w:t>
      </w:r>
    </w:p>
    <w:p w:rsidR="005148C5" w:rsidRPr="005148C5" w:rsidRDefault="005148C5" w:rsidP="005148C5">
      <w:pPr>
        <w:pStyle w:val="a9"/>
        <w:numPr>
          <w:ilvl w:val="0"/>
          <w:numId w:val="16"/>
        </w:numPr>
        <w:tabs>
          <w:tab w:val="left" w:pos="709"/>
        </w:tabs>
        <w:spacing w:after="0" w:line="360" w:lineRule="auto"/>
        <w:ind w:left="-284" w:firstLine="568"/>
        <w:jc w:val="both"/>
        <w:rPr>
          <w:sz w:val="26"/>
          <w:szCs w:val="26"/>
        </w:rPr>
      </w:pPr>
      <w:r w:rsidRPr="005148C5">
        <w:rPr>
          <w:sz w:val="26"/>
          <w:szCs w:val="26"/>
        </w:rPr>
        <w:t xml:space="preserve">Установить наличие и характер корреляционной связи между признаками </w:t>
      </w:r>
      <w:r w:rsidRPr="005148C5">
        <w:rPr>
          <w:bCs/>
          <w:sz w:val="26"/>
          <w:szCs w:val="26"/>
        </w:rPr>
        <w:t>Нераспределенная прибыль</w:t>
      </w:r>
      <w:r w:rsidRPr="005148C5">
        <w:rPr>
          <w:b/>
          <w:sz w:val="26"/>
          <w:szCs w:val="26"/>
        </w:rPr>
        <w:t xml:space="preserve"> </w:t>
      </w:r>
      <w:r w:rsidRPr="005148C5">
        <w:rPr>
          <w:bCs/>
          <w:iCs/>
          <w:sz w:val="26"/>
          <w:szCs w:val="26"/>
        </w:rPr>
        <w:t>и</w:t>
      </w:r>
      <w:r w:rsidRPr="005148C5">
        <w:rPr>
          <w:b/>
          <w:sz w:val="26"/>
          <w:szCs w:val="26"/>
        </w:rPr>
        <w:t xml:space="preserve"> </w:t>
      </w:r>
      <w:r w:rsidRPr="005148C5">
        <w:rPr>
          <w:sz w:val="26"/>
          <w:szCs w:val="26"/>
        </w:rPr>
        <w:t>Инвестициями в основной фонд, образовав четыре группы с равными интервалами по каждому из признаков, используя метод аналитической группировки.</w:t>
      </w:r>
    </w:p>
    <w:p w:rsidR="005148C5" w:rsidRPr="005148C5" w:rsidRDefault="005148C5" w:rsidP="005148C5">
      <w:pPr>
        <w:pStyle w:val="a9"/>
        <w:tabs>
          <w:tab w:val="left" w:pos="709"/>
        </w:tabs>
        <w:spacing w:after="0" w:line="360" w:lineRule="auto"/>
        <w:ind w:left="-284" w:firstLine="568"/>
        <w:jc w:val="both"/>
        <w:rPr>
          <w:sz w:val="26"/>
          <w:szCs w:val="26"/>
        </w:rPr>
      </w:pPr>
      <w:r w:rsidRPr="005148C5">
        <w:rPr>
          <w:sz w:val="26"/>
          <w:szCs w:val="26"/>
        </w:rPr>
        <w:t>2. Измерить тесноту корреляционной связи, используя коэффициент детерминации и эмпирическое корреляционное отношение.</w:t>
      </w:r>
    </w:p>
    <w:p w:rsidR="005148C5" w:rsidRPr="005148C5" w:rsidRDefault="005148C5" w:rsidP="005148C5">
      <w:pPr>
        <w:pStyle w:val="a9"/>
        <w:tabs>
          <w:tab w:val="left" w:pos="709"/>
        </w:tabs>
        <w:spacing w:after="0" w:line="360" w:lineRule="auto"/>
        <w:ind w:left="-284" w:firstLine="568"/>
        <w:jc w:val="both"/>
        <w:rPr>
          <w:sz w:val="26"/>
          <w:szCs w:val="26"/>
        </w:rPr>
      </w:pPr>
      <w:r w:rsidRPr="005148C5">
        <w:rPr>
          <w:sz w:val="26"/>
          <w:szCs w:val="26"/>
        </w:rPr>
        <w:t xml:space="preserve">3. Оценка значимости (неслучайности) полученных характеристик связи признаков </w:t>
      </w:r>
      <w:r w:rsidRPr="005148C5">
        <w:rPr>
          <w:b/>
          <w:i/>
          <w:sz w:val="26"/>
          <w:szCs w:val="26"/>
        </w:rPr>
        <w:t>η²</w:t>
      </w:r>
      <w:r w:rsidRPr="005148C5">
        <w:rPr>
          <w:sz w:val="26"/>
          <w:szCs w:val="26"/>
        </w:rPr>
        <w:t xml:space="preserve"> и </w:t>
      </w:r>
      <w:r w:rsidRPr="005148C5">
        <w:rPr>
          <w:b/>
          <w:i/>
          <w:sz w:val="26"/>
          <w:szCs w:val="26"/>
        </w:rPr>
        <w:t>η</w:t>
      </w:r>
      <w:r w:rsidRPr="005148C5">
        <w:rPr>
          <w:sz w:val="26"/>
          <w:szCs w:val="26"/>
        </w:rPr>
        <w:t>.</w:t>
      </w:r>
    </w:p>
    <w:p w:rsidR="005148C5" w:rsidRPr="005148C5" w:rsidRDefault="005148C5" w:rsidP="005148C5">
      <w:pPr>
        <w:pStyle w:val="a9"/>
        <w:tabs>
          <w:tab w:val="left" w:pos="567"/>
        </w:tabs>
        <w:spacing w:after="0" w:line="360" w:lineRule="auto"/>
        <w:ind w:left="-284" w:firstLine="568"/>
        <w:jc w:val="both"/>
        <w:rPr>
          <w:sz w:val="26"/>
          <w:szCs w:val="26"/>
        </w:rPr>
      </w:pPr>
      <w:r w:rsidRPr="005148C5">
        <w:rPr>
          <w:b/>
          <w:bCs/>
          <w:sz w:val="26"/>
          <w:szCs w:val="26"/>
        </w:rPr>
        <w:t>Сделать выводы</w:t>
      </w:r>
      <w:r w:rsidRPr="005148C5">
        <w:rPr>
          <w:sz w:val="26"/>
          <w:szCs w:val="26"/>
        </w:rPr>
        <w:t xml:space="preserve"> по результатам выполнения задания 2.</w:t>
      </w:r>
    </w:p>
    <w:p w:rsidR="005148C5" w:rsidRDefault="005148C5" w:rsidP="005148C5">
      <w:pPr>
        <w:pStyle w:val="a9"/>
        <w:spacing w:line="360" w:lineRule="auto"/>
        <w:ind w:firstLine="284"/>
        <w:rPr>
          <w:b/>
        </w:rPr>
      </w:pPr>
    </w:p>
    <w:p w:rsidR="005148C5" w:rsidRPr="005148C5" w:rsidRDefault="005148C5" w:rsidP="005148C5">
      <w:pPr>
        <w:pStyle w:val="a9"/>
        <w:spacing w:line="360" w:lineRule="auto"/>
        <w:ind w:firstLine="284"/>
        <w:jc w:val="center"/>
        <w:rPr>
          <w:b/>
          <w:sz w:val="28"/>
          <w:szCs w:val="28"/>
        </w:rPr>
      </w:pPr>
      <w:r w:rsidRPr="005148C5">
        <w:rPr>
          <w:b/>
          <w:sz w:val="28"/>
          <w:szCs w:val="28"/>
        </w:rPr>
        <w:t>Выполнение задания 2</w:t>
      </w:r>
    </w:p>
    <w:p w:rsidR="005148C5" w:rsidRPr="005148C5" w:rsidRDefault="005148C5" w:rsidP="005148C5">
      <w:pPr>
        <w:pStyle w:val="a9"/>
        <w:spacing w:after="0" w:line="360" w:lineRule="auto"/>
        <w:ind w:left="-284" w:firstLine="568"/>
        <w:jc w:val="both"/>
        <w:outlineLvl w:val="0"/>
        <w:rPr>
          <w:bCs/>
          <w:sz w:val="26"/>
          <w:szCs w:val="26"/>
        </w:rPr>
      </w:pPr>
      <w:bookmarkStart w:id="24" w:name="_Toc247517433"/>
      <w:bookmarkStart w:id="25" w:name="_Toc247517605"/>
      <w:bookmarkStart w:id="26" w:name="_Toc247517875"/>
      <w:r w:rsidRPr="005148C5">
        <w:rPr>
          <w:bCs/>
          <w:sz w:val="26"/>
          <w:szCs w:val="26"/>
          <w:u w:val="single"/>
        </w:rPr>
        <w:t>Целью выполнения данного задания</w:t>
      </w:r>
      <w:r w:rsidRPr="005148C5">
        <w:rPr>
          <w:bCs/>
          <w:sz w:val="26"/>
          <w:szCs w:val="26"/>
        </w:rPr>
        <w:t xml:space="preserve"> является выявление наличия корреляционной связи между факторным и результативным признаками, а также установление направления связи и оценка ее тесноты.</w:t>
      </w:r>
      <w:bookmarkEnd w:id="24"/>
      <w:bookmarkEnd w:id="25"/>
      <w:bookmarkEnd w:id="26"/>
    </w:p>
    <w:p w:rsidR="005148C5" w:rsidRPr="005148C5" w:rsidRDefault="005148C5" w:rsidP="005148C5">
      <w:pPr>
        <w:pStyle w:val="a9"/>
        <w:spacing w:line="360" w:lineRule="auto"/>
        <w:ind w:left="-284" w:firstLine="568"/>
        <w:jc w:val="both"/>
        <w:outlineLvl w:val="0"/>
        <w:rPr>
          <w:bCs/>
          <w:sz w:val="26"/>
          <w:szCs w:val="26"/>
        </w:rPr>
      </w:pPr>
      <w:bookmarkStart w:id="27" w:name="_Toc247517434"/>
      <w:bookmarkStart w:id="28" w:name="_Toc247517606"/>
      <w:bookmarkStart w:id="29" w:name="_Toc247517876"/>
      <w:r w:rsidRPr="005148C5">
        <w:rPr>
          <w:bCs/>
          <w:sz w:val="26"/>
          <w:szCs w:val="26"/>
        </w:rPr>
        <w:t xml:space="preserve">По условию Задания 2 факторным является признак </w:t>
      </w:r>
      <w:r w:rsidRPr="005148C5">
        <w:rPr>
          <w:bCs/>
          <w:iCs/>
          <w:sz w:val="26"/>
          <w:szCs w:val="26"/>
        </w:rPr>
        <w:t>Нераспределенная прибыль</w:t>
      </w:r>
      <w:r w:rsidRPr="005148C5">
        <w:rPr>
          <w:bCs/>
          <w:sz w:val="26"/>
          <w:szCs w:val="26"/>
        </w:rPr>
        <w:t xml:space="preserve">, результативным – признак </w:t>
      </w:r>
      <w:r w:rsidRPr="005148C5">
        <w:rPr>
          <w:bCs/>
          <w:iCs/>
          <w:sz w:val="26"/>
          <w:szCs w:val="26"/>
        </w:rPr>
        <w:t>Инвестиции в основные фонды</w:t>
      </w:r>
      <w:r w:rsidRPr="005148C5">
        <w:rPr>
          <w:bCs/>
          <w:sz w:val="26"/>
          <w:szCs w:val="26"/>
        </w:rPr>
        <w:t>.</w:t>
      </w:r>
      <w:bookmarkEnd w:id="27"/>
      <w:bookmarkEnd w:id="28"/>
      <w:bookmarkEnd w:id="29"/>
    </w:p>
    <w:p w:rsidR="005148C5" w:rsidRPr="005148C5" w:rsidRDefault="005148C5" w:rsidP="005148C5">
      <w:pPr>
        <w:pStyle w:val="a9"/>
        <w:spacing w:line="360" w:lineRule="auto"/>
        <w:ind w:left="-284" w:firstLine="568"/>
        <w:jc w:val="both"/>
        <w:rPr>
          <w:b/>
          <w:sz w:val="26"/>
          <w:szCs w:val="26"/>
        </w:rPr>
      </w:pPr>
      <w:r w:rsidRPr="005148C5">
        <w:rPr>
          <w:b/>
          <w:sz w:val="26"/>
          <w:szCs w:val="26"/>
        </w:rPr>
        <w:t xml:space="preserve">1. Установление наличия и характера корреляционной связи между признаками </w:t>
      </w:r>
      <w:r w:rsidRPr="005148C5">
        <w:rPr>
          <w:b/>
          <w:bCs/>
          <w:iCs/>
          <w:sz w:val="26"/>
          <w:szCs w:val="26"/>
        </w:rPr>
        <w:t xml:space="preserve">Нераспределенная прибыль и </w:t>
      </w:r>
      <w:r w:rsidRPr="005148C5">
        <w:rPr>
          <w:b/>
          <w:bCs/>
          <w:sz w:val="26"/>
          <w:szCs w:val="26"/>
        </w:rPr>
        <w:t xml:space="preserve"> </w:t>
      </w:r>
      <w:r w:rsidRPr="005148C5">
        <w:rPr>
          <w:b/>
          <w:bCs/>
          <w:iCs/>
          <w:sz w:val="26"/>
          <w:szCs w:val="26"/>
        </w:rPr>
        <w:t>Инвестиции в основные фонды</w:t>
      </w:r>
      <w:r w:rsidRPr="005148C5">
        <w:rPr>
          <w:b/>
          <w:sz w:val="26"/>
          <w:szCs w:val="26"/>
        </w:rPr>
        <w:t xml:space="preserve"> методами аналитической группировки и корреляционных таблиц.</w:t>
      </w:r>
    </w:p>
    <w:p w:rsidR="005148C5" w:rsidRPr="005148C5" w:rsidRDefault="005148C5" w:rsidP="005148C5">
      <w:pPr>
        <w:pStyle w:val="a9"/>
        <w:spacing w:after="0" w:line="360" w:lineRule="auto"/>
        <w:ind w:left="-284" w:firstLine="568"/>
        <w:jc w:val="both"/>
        <w:rPr>
          <w:bCs/>
          <w:sz w:val="26"/>
          <w:szCs w:val="26"/>
        </w:rPr>
      </w:pPr>
      <w:r w:rsidRPr="005148C5">
        <w:rPr>
          <w:bCs/>
          <w:sz w:val="26"/>
          <w:szCs w:val="26"/>
        </w:rPr>
        <w:t>Применение метода аналитической группировки</w:t>
      </w:r>
    </w:p>
    <w:p w:rsidR="005148C5" w:rsidRPr="005148C5" w:rsidRDefault="005148C5" w:rsidP="005148C5">
      <w:pPr>
        <w:pStyle w:val="a9"/>
        <w:spacing w:after="0" w:line="360" w:lineRule="auto"/>
        <w:ind w:left="-284" w:firstLine="568"/>
        <w:jc w:val="both"/>
        <w:rPr>
          <w:sz w:val="26"/>
          <w:szCs w:val="26"/>
        </w:rPr>
      </w:pPr>
      <w:r w:rsidRPr="005148C5">
        <w:rPr>
          <w:sz w:val="26"/>
          <w:szCs w:val="26"/>
        </w:rPr>
        <w:t xml:space="preserve">Аналитическая группировка строится по факторному признаку </w:t>
      </w:r>
      <w:r w:rsidRPr="005148C5">
        <w:rPr>
          <w:b/>
          <w:sz w:val="26"/>
          <w:szCs w:val="26"/>
        </w:rPr>
        <w:t>Х</w:t>
      </w:r>
      <w:r w:rsidRPr="005148C5">
        <w:rPr>
          <w:sz w:val="26"/>
          <w:szCs w:val="26"/>
        </w:rPr>
        <w:t xml:space="preserve"> и для каждой </w:t>
      </w:r>
      <w:r w:rsidRPr="005148C5">
        <w:rPr>
          <w:sz w:val="26"/>
          <w:szCs w:val="26"/>
          <w:lang w:val="en-US"/>
        </w:rPr>
        <w:t>j</w:t>
      </w:r>
      <w:r w:rsidRPr="005148C5">
        <w:rPr>
          <w:sz w:val="26"/>
          <w:szCs w:val="26"/>
        </w:rPr>
        <w:t xml:space="preserve">-ой группы ряда определяется </w:t>
      </w:r>
      <w:proofErr w:type="spellStart"/>
      <w:r w:rsidRPr="005148C5">
        <w:rPr>
          <w:sz w:val="26"/>
          <w:szCs w:val="26"/>
        </w:rPr>
        <w:t>среднегрупповое</w:t>
      </w:r>
      <w:proofErr w:type="spellEnd"/>
      <w:r w:rsidRPr="005148C5">
        <w:rPr>
          <w:sz w:val="26"/>
          <w:szCs w:val="26"/>
        </w:rPr>
        <w:t xml:space="preserve"> значение </w:t>
      </w:r>
      <w:r w:rsidRPr="005148C5">
        <w:rPr>
          <w:b/>
          <w:i/>
          <w:position w:val="-14"/>
          <w:sz w:val="26"/>
          <w:szCs w:val="26"/>
        </w:rPr>
        <w:object w:dxaOrig="300" w:dyaOrig="420">
          <v:shape id="_x0000_i1064" type="#_x0000_t75" style="width:16.3pt;height:24.85pt" o:ole="">
            <v:imagedata r:id="rId85" o:title=""/>
          </v:shape>
          <o:OLEObject Type="Embed" ProgID="Equation.3" ShapeID="_x0000_i1064" DrawAspect="Content" ObjectID="_1445756901" r:id="rId86"/>
        </w:object>
      </w:r>
      <w:r w:rsidRPr="005148C5">
        <w:rPr>
          <w:sz w:val="26"/>
          <w:szCs w:val="26"/>
        </w:rPr>
        <w:t xml:space="preserve"> результативного признака </w:t>
      </w:r>
      <w:r w:rsidRPr="005148C5">
        <w:rPr>
          <w:b/>
          <w:sz w:val="26"/>
          <w:szCs w:val="26"/>
          <w:lang w:val="en-US"/>
        </w:rPr>
        <w:t>Y</w:t>
      </w:r>
      <w:r w:rsidRPr="005148C5">
        <w:rPr>
          <w:sz w:val="26"/>
          <w:szCs w:val="26"/>
        </w:rPr>
        <w:t xml:space="preserve">. Если с ростом значений фактора </w:t>
      </w:r>
      <w:r w:rsidRPr="005148C5">
        <w:rPr>
          <w:b/>
          <w:sz w:val="26"/>
          <w:szCs w:val="26"/>
        </w:rPr>
        <w:t>Х</w:t>
      </w:r>
      <w:r w:rsidRPr="005148C5">
        <w:rPr>
          <w:sz w:val="26"/>
          <w:szCs w:val="26"/>
        </w:rPr>
        <w:t xml:space="preserve"> от группы к группе средние значения </w:t>
      </w:r>
      <w:r w:rsidRPr="005148C5">
        <w:rPr>
          <w:b/>
          <w:i/>
          <w:position w:val="-14"/>
          <w:sz w:val="26"/>
          <w:szCs w:val="26"/>
        </w:rPr>
        <w:object w:dxaOrig="300" w:dyaOrig="420">
          <v:shape id="_x0000_i1065" type="#_x0000_t75" style="width:19.7pt;height:28.3pt" o:ole="">
            <v:imagedata r:id="rId87" o:title=""/>
          </v:shape>
          <o:OLEObject Type="Embed" ProgID="Equation.3" ShapeID="_x0000_i1065" DrawAspect="Content" ObjectID="_1445756902" r:id="rId88"/>
        </w:object>
      </w:r>
      <w:r w:rsidRPr="005148C5">
        <w:rPr>
          <w:sz w:val="26"/>
          <w:szCs w:val="26"/>
        </w:rPr>
        <w:t xml:space="preserve"> систематически возрастают (или убывают), между признаками </w:t>
      </w:r>
      <w:r w:rsidRPr="005148C5">
        <w:rPr>
          <w:b/>
          <w:sz w:val="26"/>
          <w:szCs w:val="26"/>
          <w:lang w:val="en-US"/>
        </w:rPr>
        <w:t>X</w:t>
      </w:r>
      <w:r w:rsidRPr="005148C5">
        <w:rPr>
          <w:sz w:val="26"/>
          <w:szCs w:val="26"/>
        </w:rPr>
        <w:t xml:space="preserve"> и </w:t>
      </w:r>
      <w:r w:rsidRPr="005148C5">
        <w:rPr>
          <w:b/>
          <w:sz w:val="26"/>
          <w:szCs w:val="26"/>
          <w:lang w:val="en-US"/>
        </w:rPr>
        <w:t>Y</w:t>
      </w:r>
      <w:r w:rsidRPr="005148C5">
        <w:rPr>
          <w:sz w:val="26"/>
          <w:szCs w:val="26"/>
        </w:rPr>
        <w:t xml:space="preserve"> имеет место корреляционная связь.</w:t>
      </w:r>
    </w:p>
    <w:p w:rsidR="005148C5" w:rsidRDefault="005148C5" w:rsidP="008168BB">
      <w:pPr>
        <w:pStyle w:val="a9"/>
        <w:spacing w:after="0" w:line="360" w:lineRule="auto"/>
        <w:ind w:left="-284" w:firstLine="568"/>
        <w:jc w:val="both"/>
      </w:pPr>
      <w:r w:rsidRPr="005148C5">
        <w:rPr>
          <w:sz w:val="26"/>
          <w:szCs w:val="26"/>
        </w:rPr>
        <w:lastRenderedPageBreak/>
        <w:t xml:space="preserve">Используя разработочную Таблицу </w:t>
      </w:r>
      <w:r w:rsidR="008168BB">
        <w:rPr>
          <w:sz w:val="26"/>
          <w:szCs w:val="26"/>
        </w:rPr>
        <w:t>2.1.</w:t>
      </w:r>
      <w:r w:rsidRPr="005148C5">
        <w:rPr>
          <w:sz w:val="26"/>
          <w:szCs w:val="26"/>
        </w:rPr>
        <w:t xml:space="preserve">3, строим аналитическую группировку, характеризующую зависимость между факторным признаком </w:t>
      </w:r>
      <w:r w:rsidRPr="005148C5">
        <w:rPr>
          <w:b/>
          <w:sz w:val="26"/>
          <w:szCs w:val="26"/>
        </w:rPr>
        <w:t>Х</w:t>
      </w:r>
      <w:r w:rsidR="008168BB">
        <w:rPr>
          <w:b/>
          <w:sz w:val="26"/>
          <w:szCs w:val="26"/>
        </w:rPr>
        <w:t xml:space="preserve"> </w:t>
      </w:r>
      <w:r w:rsidRPr="005148C5">
        <w:rPr>
          <w:sz w:val="26"/>
          <w:szCs w:val="26"/>
        </w:rPr>
        <w:t xml:space="preserve">- </w:t>
      </w:r>
      <w:r w:rsidRPr="005148C5">
        <w:rPr>
          <w:bCs/>
          <w:iCs/>
          <w:sz w:val="26"/>
          <w:szCs w:val="26"/>
        </w:rPr>
        <w:t>Нераспределенная прибыль</w:t>
      </w:r>
      <w:r w:rsidRPr="005148C5">
        <w:rPr>
          <w:sz w:val="26"/>
          <w:szCs w:val="26"/>
        </w:rPr>
        <w:t xml:space="preserve"> и результативным признаком </w:t>
      </w:r>
      <w:r w:rsidRPr="005148C5">
        <w:rPr>
          <w:b/>
          <w:sz w:val="26"/>
          <w:szCs w:val="26"/>
          <w:lang w:val="en-US"/>
        </w:rPr>
        <w:t>Y</w:t>
      </w:r>
      <w:r w:rsidRPr="005148C5">
        <w:rPr>
          <w:sz w:val="26"/>
          <w:szCs w:val="26"/>
        </w:rPr>
        <w:t xml:space="preserve"> - </w:t>
      </w:r>
      <w:r w:rsidRPr="005148C5">
        <w:rPr>
          <w:bCs/>
          <w:iCs/>
          <w:sz w:val="26"/>
          <w:szCs w:val="26"/>
        </w:rPr>
        <w:t>Инвестиции в основные фонды</w:t>
      </w:r>
      <w:r w:rsidRPr="005148C5">
        <w:rPr>
          <w:sz w:val="26"/>
          <w:szCs w:val="26"/>
        </w:rPr>
        <w:t xml:space="preserve">. </w:t>
      </w:r>
    </w:p>
    <w:p w:rsidR="005148C5" w:rsidRPr="0040631A" w:rsidRDefault="005148C5" w:rsidP="008168BB">
      <w:pPr>
        <w:pStyle w:val="a9"/>
        <w:spacing w:after="0" w:line="360" w:lineRule="auto"/>
        <w:ind w:left="-284" w:firstLine="568"/>
        <w:jc w:val="both"/>
        <w:rPr>
          <w:sz w:val="26"/>
          <w:szCs w:val="26"/>
        </w:rPr>
      </w:pPr>
      <w:r w:rsidRPr="0040631A">
        <w:rPr>
          <w:sz w:val="26"/>
          <w:szCs w:val="26"/>
        </w:rPr>
        <w:t xml:space="preserve">Групповые средние значения </w:t>
      </w:r>
      <w:r w:rsidRPr="0040631A">
        <w:rPr>
          <w:b/>
          <w:i/>
          <w:position w:val="-20"/>
          <w:sz w:val="26"/>
          <w:szCs w:val="26"/>
        </w:rPr>
        <w:object w:dxaOrig="400" w:dyaOrig="520">
          <v:shape id="_x0000_i1066" type="#_x0000_t75" style="width:22.3pt;height:22.3pt" o:ole="">
            <v:imagedata r:id="rId89" o:title=""/>
          </v:shape>
          <o:OLEObject Type="Embed" ProgID="Equation.3" ShapeID="_x0000_i1066" DrawAspect="Content" ObjectID="_1445756903" r:id="rId90"/>
        </w:object>
      </w:r>
      <w:r w:rsidRPr="0040631A">
        <w:rPr>
          <w:sz w:val="26"/>
          <w:szCs w:val="26"/>
        </w:rPr>
        <w:t xml:space="preserve"> получаем из Таблицы </w:t>
      </w:r>
      <w:r w:rsidR="008168BB" w:rsidRPr="0040631A">
        <w:rPr>
          <w:sz w:val="26"/>
          <w:szCs w:val="26"/>
        </w:rPr>
        <w:t>2.1.</w:t>
      </w:r>
      <w:r w:rsidRPr="0040631A">
        <w:rPr>
          <w:sz w:val="26"/>
          <w:szCs w:val="26"/>
        </w:rPr>
        <w:t xml:space="preserve">3 (графа 4), основываясь на итоговых строках «Всего». Построенную аналитическую группировку представляет Таблица </w:t>
      </w:r>
      <w:r w:rsidR="008168BB" w:rsidRPr="0040631A">
        <w:rPr>
          <w:sz w:val="26"/>
          <w:szCs w:val="26"/>
        </w:rPr>
        <w:t>2.2.1</w:t>
      </w:r>
      <w:r w:rsidRPr="0040631A">
        <w:rPr>
          <w:sz w:val="26"/>
          <w:szCs w:val="26"/>
        </w:rPr>
        <w:t>:</w:t>
      </w:r>
      <w:bookmarkStart w:id="30" w:name="_Toc247517435"/>
      <w:bookmarkStart w:id="31" w:name="_Toc247517607"/>
      <w:bookmarkStart w:id="32" w:name="_Toc247517877"/>
    </w:p>
    <w:p w:rsidR="005148C5" w:rsidRPr="0090688F" w:rsidRDefault="005148C5" w:rsidP="008168BB">
      <w:pPr>
        <w:tabs>
          <w:tab w:val="left" w:pos="9355"/>
        </w:tabs>
        <w:spacing w:line="360" w:lineRule="auto"/>
        <w:ind w:left="-284" w:firstLine="568"/>
        <w:jc w:val="right"/>
        <w:outlineLvl w:val="0"/>
        <w:rPr>
          <w:sz w:val="28"/>
        </w:rPr>
      </w:pPr>
      <w:r w:rsidRPr="0090688F">
        <w:rPr>
          <w:sz w:val="28"/>
        </w:rPr>
        <w:t xml:space="preserve">Таблица </w:t>
      </w:r>
      <w:bookmarkEnd w:id="30"/>
      <w:bookmarkEnd w:id="31"/>
      <w:bookmarkEnd w:id="32"/>
      <w:r w:rsidR="008168BB">
        <w:rPr>
          <w:sz w:val="28"/>
        </w:rPr>
        <w:t>2.2.1</w:t>
      </w:r>
    </w:p>
    <w:p w:rsidR="005148C5" w:rsidRPr="008168BB" w:rsidRDefault="005148C5" w:rsidP="008168BB">
      <w:pPr>
        <w:spacing w:line="360" w:lineRule="auto"/>
        <w:ind w:left="-284" w:firstLine="568"/>
        <w:jc w:val="center"/>
        <w:rPr>
          <w:sz w:val="26"/>
          <w:szCs w:val="26"/>
        </w:rPr>
      </w:pPr>
      <w:r w:rsidRPr="008168BB">
        <w:rPr>
          <w:sz w:val="26"/>
          <w:szCs w:val="26"/>
        </w:rPr>
        <w:t>Зависимость Инвестиций в основных фондах от нераспределенной прибыли</w:t>
      </w:r>
    </w:p>
    <w:tbl>
      <w:tblPr>
        <w:tblW w:w="10697" w:type="dxa"/>
        <w:jc w:val="center"/>
        <w:tblInd w:w="-2049" w:type="dxa"/>
        <w:tblLook w:val="0000"/>
      </w:tblPr>
      <w:tblGrid>
        <w:gridCol w:w="1333"/>
        <w:gridCol w:w="3990"/>
        <w:gridCol w:w="1834"/>
        <w:gridCol w:w="1566"/>
        <w:gridCol w:w="1974"/>
      </w:tblGrid>
      <w:tr w:rsidR="005148C5" w:rsidRPr="0090688F" w:rsidTr="005148C5">
        <w:trPr>
          <w:cantSplit/>
          <w:trHeight w:val="477"/>
          <w:jc w:val="center"/>
        </w:trPr>
        <w:tc>
          <w:tcPr>
            <w:tcW w:w="1333" w:type="dxa"/>
            <w:vMerge w:val="restart"/>
            <w:tcBorders>
              <w:top w:val="single" w:sz="8" w:space="0" w:color="auto"/>
              <w:left w:val="single" w:sz="8" w:space="0" w:color="auto"/>
              <w:right w:val="single" w:sz="8" w:space="0" w:color="auto"/>
            </w:tcBorders>
            <w:noWrap/>
            <w:vAlign w:val="center"/>
          </w:tcPr>
          <w:p w:rsidR="005148C5" w:rsidRPr="009129F5" w:rsidRDefault="005148C5" w:rsidP="008168BB">
            <w:pPr>
              <w:jc w:val="center"/>
            </w:pPr>
            <w:r w:rsidRPr="009129F5">
              <w:rPr>
                <w:sz w:val="22"/>
                <w:szCs w:val="22"/>
              </w:rPr>
              <w:t>Номер группы</w:t>
            </w:r>
          </w:p>
        </w:tc>
        <w:tc>
          <w:tcPr>
            <w:tcW w:w="3990" w:type="dxa"/>
            <w:vMerge w:val="restart"/>
            <w:tcBorders>
              <w:top w:val="single" w:sz="8" w:space="0" w:color="auto"/>
              <w:left w:val="nil"/>
              <w:right w:val="single" w:sz="8" w:space="0" w:color="auto"/>
            </w:tcBorders>
            <w:noWrap/>
            <w:vAlign w:val="center"/>
          </w:tcPr>
          <w:p w:rsidR="005148C5" w:rsidRPr="009129F5" w:rsidRDefault="005148C5" w:rsidP="008168BB">
            <w:pPr>
              <w:jc w:val="center"/>
            </w:pPr>
            <w:r w:rsidRPr="009129F5">
              <w:rPr>
                <w:sz w:val="22"/>
                <w:szCs w:val="22"/>
              </w:rPr>
              <w:t>Группы предприятий по нераспределенной прибыли, млн руб.,</w:t>
            </w:r>
          </w:p>
          <w:p w:rsidR="005148C5" w:rsidRPr="009129F5" w:rsidRDefault="005148C5" w:rsidP="008168BB">
            <w:pPr>
              <w:jc w:val="center"/>
              <w:rPr>
                <w:b/>
                <w:i/>
                <w:vertAlign w:val="subscript"/>
              </w:rPr>
            </w:pPr>
            <w:r w:rsidRPr="009129F5">
              <w:rPr>
                <w:b/>
                <w:i/>
                <w:sz w:val="22"/>
                <w:szCs w:val="22"/>
                <w:lang w:val="en-US"/>
              </w:rPr>
              <w:t>x</w:t>
            </w:r>
          </w:p>
        </w:tc>
        <w:tc>
          <w:tcPr>
            <w:tcW w:w="1834" w:type="dxa"/>
            <w:vMerge w:val="restart"/>
            <w:tcBorders>
              <w:top w:val="single" w:sz="8" w:space="0" w:color="auto"/>
              <w:left w:val="nil"/>
              <w:right w:val="single" w:sz="8" w:space="0" w:color="auto"/>
            </w:tcBorders>
            <w:noWrap/>
            <w:vAlign w:val="center"/>
          </w:tcPr>
          <w:p w:rsidR="005148C5" w:rsidRPr="009129F5" w:rsidRDefault="005148C5" w:rsidP="008168BB">
            <w:pPr>
              <w:jc w:val="center"/>
            </w:pPr>
            <w:r w:rsidRPr="009129F5">
              <w:rPr>
                <w:sz w:val="22"/>
                <w:szCs w:val="22"/>
              </w:rPr>
              <w:t>Число предприятий,</w:t>
            </w:r>
          </w:p>
          <w:p w:rsidR="005148C5" w:rsidRPr="009129F5" w:rsidRDefault="005148C5" w:rsidP="008168BB">
            <w:pPr>
              <w:jc w:val="center"/>
              <w:rPr>
                <w:b/>
                <w:bCs/>
                <w:i/>
                <w:vertAlign w:val="subscript"/>
              </w:rPr>
            </w:pPr>
            <w:r w:rsidRPr="009129F5">
              <w:rPr>
                <w:b/>
                <w:bCs/>
                <w:i/>
                <w:sz w:val="22"/>
                <w:szCs w:val="22"/>
                <w:lang w:val="en-US"/>
              </w:rPr>
              <w:t>f</w:t>
            </w:r>
            <w:r w:rsidRPr="009129F5">
              <w:rPr>
                <w:b/>
                <w:bCs/>
                <w:i/>
                <w:sz w:val="22"/>
                <w:szCs w:val="22"/>
                <w:vertAlign w:val="subscript"/>
                <w:lang w:val="en-US"/>
              </w:rPr>
              <w:t>j</w:t>
            </w:r>
          </w:p>
        </w:tc>
        <w:tc>
          <w:tcPr>
            <w:tcW w:w="3540" w:type="dxa"/>
            <w:gridSpan w:val="2"/>
            <w:tcBorders>
              <w:top w:val="single" w:sz="8" w:space="0" w:color="auto"/>
              <w:left w:val="single" w:sz="8" w:space="0" w:color="auto"/>
              <w:bottom w:val="single" w:sz="4" w:space="0" w:color="auto"/>
              <w:right w:val="single" w:sz="8" w:space="0" w:color="auto"/>
            </w:tcBorders>
            <w:noWrap/>
            <w:vAlign w:val="center"/>
          </w:tcPr>
          <w:p w:rsidR="005148C5" w:rsidRPr="009129F5" w:rsidRDefault="005148C5" w:rsidP="008168BB">
            <w:pPr>
              <w:jc w:val="center"/>
            </w:pPr>
            <w:r w:rsidRPr="009129F5">
              <w:rPr>
                <w:sz w:val="22"/>
                <w:szCs w:val="22"/>
              </w:rPr>
              <w:t>Инвестиции в основные фонды, млн руб.</w:t>
            </w:r>
          </w:p>
        </w:tc>
      </w:tr>
      <w:tr w:rsidR="005148C5" w:rsidRPr="0090688F" w:rsidTr="008168BB">
        <w:trPr>
          <w:cantSplit/>
          <w:trHeight w:val="812"/>
          <w:jc w:val="center"/>
        </w:trPr>
        <w:tc>
          <w:tcPr>
            <w:tcW w:w="1333" w:type="dxa"/>
            <w:vMerge/>
            <w:tcBorders>
              <w:left w:val="single" w:sz="8" w:space="0" w:color="auto"/>
              <w:bottom w:val="single" w:sz="8" w:space="0" w:color="auto"/>
              <w:right w:val="single" w:sz="8" w:space="0" w:color="auto"/>
            </w:tcBorders>
            <w:noWrap/>
            <w:vAlign w:val="center"/>
          </w:tcPr>
          <w:p w:rsidR="005148C5" w:rsidRPr="009129F5" w:rsidRDefault="005148C5" w:rsidP="008168BB">
            <w:pPr>
              <w:jc w:val="center"/>
            </w:pPr>
          </w:p>
        </w:tc>
        <w:tc>
          <w:tcPr>
            <w:tcW w:w="3990" w:type="dxa"/>
            <w:vMerge/>
            <w:tcBorders>
              <w:left w:val="nil"/>
              <w:bottom w:val="single" w:sz="8" w:space="0" w:color="auto"/>
              <w:right w:val="single" w:sz="8" w:space="0" w:color="auto"/>
            </w:tcBorders>
            <w:noWrap/>
            <w:vAlign w:val="center"/>
          </w:tcPr>
          <w:p w:rsidR="005148C5" w:rsidRPr="009129F5" w:rsidRDefault="005148C5" w:rsidP="008168BB">
            <w:pPr>
              <w:jc w:val="center"/>
            </w:pPr>
          </w:p>
        </w:tc>
        <w:tc>
          <w:tcPr>
            <w:tcW w:w="1834" w:type="dxa"/>
            <w:vMerge/>
            <w:tcBorders>
              <w:left w:val="nil"/>
              <w:bottom w:val="single" w:sz="8" w:space="0" w:color="auto"/>
              <w:right w:val="nil"/>
            </w:tcBorders>
            <w:noWrap/>
            <w:vAlign w:val="center"/>
          </w:tcPr>
          <w:p w:rsidR="005148C5" w:rsidRPr="009129F5" w:rsidRDefault="005148C5" w:rsidP="008168BB">
            <w:pPr>
              <w:jc w:val="center"/>
            </w:pPr>
          </w:p>
        </w:tc>
        <w:tc>
          <w:tcPr>
            <w:tcW w:w="1566" w:type="dxa"/>
            <w:tcBorders>
              <w:top w:val="single" w:sz="4" w:space="0" w:color="auto"/>
              <w:left w:val="single" w:sz="4" w:space="0" w:color="auto"/>
              <w:bottom w:val="single" w:sz="4" w:space="0" w:color="auto"/>
              <w:right w:val="single" w:sz="8" w:space="0" w:color="auto"/>
            </w:tcBorders>
            <w:noWrap/>
            <w:vAlign w:val="center"/>
          </w:tcPr>
          <w:p w:rsidR="005148C5" w:rsidRPr="009129F5" w:rsidRDefault="005148C5" w:rsidP="008168BB">
            <w:pPr>
              <w:jc w:val="center"/>
              <w:rPr>
                <w:b/>
                <w:vertAlign w:val="subscript"/>
              </w:rPr>
            </w:pPr>
            <w:r w:rsidRPr="009129F5">
              <w:rPr>
                <w:sz w:val="22"/>
                <w:szCs w:val="22"/>
              </w:rPr>
              <w:t>всего</w:t>
            </w:r>
          </w:p>
        </w:tc>
        <w:tc>
          <w:tcPr>
            <w:tcW w:w="1974" w:type="dxa"/>
            <w:tcBorders>
              <w:top w:val="single" w:sz="4" w:space="0" w:color="auto"/>
              <w:left w:val="nil"/>
              <w:bottom w:val="single" w:sz="4" w:space="0" w:color="auto"/>
              <w:right w:val="single" w:sz="8" w:space="0" w:color="auto"/>
            </w:tcBorders>
            <w:vAlign w:val="center"/>
          </w:tcPr>
          <w:p w:rsidR="005148C5" w:rsidRPr="009129F5" w:rsidRDefault="005148C5" w:rsidP="008168BB">
            <w:pPr>
              <w:jc w:val="center"/>
            </w:pPr>
            <w:r w:rsidRPr="009129F5">
              <w:rPr>
                <w:sz w:val="22"/>
                <w:szCs w:val="22"/>
              </w:rPr>
              <w:t xml:space="preserve">в среднем на одно предприятие, </w:t>
            </w:r>
          </w:p>
          <w:p w:rsidR="005148C5" w:rsidRPr="009129F5" w:rsidRDefault="005148C5" w:rsidP="008168BB">
            <w:pPr>
              <w:jc w:val="center"/>
            </w:pPr>
            <w:r w:rsidRPr="009129F5">
              <w:rPr>
                <w:b/>
                <w:i/>
                <w:position w:val="-14"/>
                <w:sz w:val="22"/>
                <w:szCs w:val="22"/>
              </w:rPr>
              <w:object w:dxaOrig="300" w:dyaOrig="420">
                <v:shape id="_x0000_i1067" type="#_x0000_t75" style="width:23.15pt;height:24pt" o:ole="">
                  <v:imagedata r:id="rId91" o:title=""/>
                </v:shape>
                <o:OLEObject Type="Embed" ProgID="Equation.3" ShapeID="_x0000_i1067" DrawAspect="Content" ObjectID="_1445756904" r:id="rId92"/>
              </w:object>
            </w:r>
          </w:p>
        </w:tc>
      </w:tr>
      <w:tr w:rsidR="005148C5" w:rsidRPr="0090688F" w:rsidTr="005148C5">
        <w:trPr>
          <w:trHeight w:val="270"/>
          <w:jc w:val="center"/>
        </w:trPr>
        <w:tc>
          <w:tcPr>
            <w:tcW w:w="1333" w:type="dxa"/>
            <w:tcBorders>
              <w:top w:val="nil"/>
              <w:left w:val="single" w:sz="8" w:space="0" w:color="auto"/>
              <w:bottom w:val="single" w:sz="8" w:space="0" w:color="auto"/>
              <w:right w:val="single" w:sz="8" w:space="0" w:color="auto"/>
            </w:tcBorders>
            <w:noWrap/>
            <w:vAlign w:val="bottom"/>
          </w:tcPr>
          <w:p w:rsidR="005148C5" w:rsidRPr="009129F5" w:rsidRDefault="005148C5" w:rsidP="008168BB">
            <w:pPr>
              <w:jc w:val="center"/>
              <w:rPr>
                <w:b/>
              </w:rPr>
            </w:pPr>
            <w:r w:rsidRPr="009129F5">
              <w:rPr>
                <w:b/>
                <w:sz w:val="22"/>
                <w:szCs w:val="22"/>
              </w:rPr>
              <w:t>1</w:t>
            </w:r>
          </w:p>
        </w:tc>
        <w:tc>
          <w:tcPr>
            <w:tcW w:w="3990" w:type="dxa"/>
            <w:tcBorders>
              <w:top w:val="nil"/>
              <w:left w:val="nil"/>
              <w:bottom w:val="single" w:sz="8" w:space="0" w:color="auto"/>
              <w:right w:val="single" w:sz="8" w:space="0" w:color="auto"/>
            </w:tcBorders>
            <w:noWrap/>
            <w:vAlign w:val="bottom"/>
          </w:tcPr>
          <w:p w:rsidR="005148C5" w:rsidRPr="009129F5" w:rsidRDefault="005148C5" w:rsidP="008168BB">
            <w:pPr>
              <w:jc w:val="center"/>
              <w:rPr>
                <w:b/>
              </w:rPr>
            </w:pPr>
            <w:r w:rsidRPr="009129F5">
              <w:rPr>
                <w:b/>
                <w:sz w:val="22"/>
                <w:szCs w:val="22"/>
              </w:rPr>
              <w:t>2</w:t>
            </w:r>
          </w:p>
        </w:tc>
        <w:tc>
          <w:tcPr>
            <w:tcW w:w="1834" w:type="dxa"/>
            <w:tcBorders>
              <w:top w:val="single" w:sz="8" w:space="0" w:color="auto"/>
              <w:left w:val="nil"/>
              <w:bottom w:val="single" w:sz="8" w:space="0" w:color="auto"/>
              <w:right w:val="single" w:sz="8" w:space="0" w:color="auto"/>
            </w:tcBorders>
            <w:noWrap/>
            <w:vAlign w:val="center"/>
          </w:tcPr>
          <w:p w:rsidR="005148C5" w:rsidRPr="009129F5" w:rsidRDefault="005148C5" w:rsidP="008168BB">
            <w:pPr>
              <w:jc w:val="center"/>
              <w:rPr>
                <w:b/>
              </w:rPr>
            </w:pPr>
            <w:r w:rsidRPr="009129F5">
              <w:rPr>
                <w:b/>
                <w:sz w:val="22"/>
                <w:szCs w:val="22"/>
              </w:rPr>
              <w:t>3</w:t>
            </w:r>
          </w:p>
        </w:tc>
        <w:tc>
          <w:tcPr>
            <w:tcW w:w="1566" w:type="dxa"/>
            <w:tcBorders>
              <w:top w:val="single" w:sz="4" w:space="0" w:color="auto"/>
              <w:left w:val="single" w:sz="8" w:space="0" w:color="auto"/>
              <w:bottom w:val="single" w:sz="8" w:space="0" w:color="auto"/>
              <w:right w:val="single" w:sz="8" w:space="0" w:color="auto"/>
            </w:tcBorders>
            <w:noWrap/>
            <w:vAlign w:val="center"/>
          </w:tcPr>
          <w:p w:rsidR="005148C5" w:rsidRPr="009129F5" w:rsidRDefault="005148C5" w:rsidP="008168BB">
            <w:pPr>
              <w:jc w:val="center"/>
              <w:rPr>
                <w:b/>
              </w:rPr>
            </w:pPr>
            <w:r w:rsidRPr="009129F5">
              <w:rPr>
                <w:b/>
                <w:sz w:val="22"/>
                <w:szCs w:val="22"/>
              </w:rPr>
              <w:t>4</w:t>
            </w:r>
          </w:p>
        </w:tc>
        <w:tc>
          <w:tcPr>
            <w:tcW w:w="1974" w:type="dxa"/>
            <w:tcBorders>
              <w:top w:val="single" w:sz="4" w:space="0" w:color="auto"/>
              <w:left w:val="nil"/>
              <w:bottom w:val="single" w:sz="8" w:space="0" w:color="auto"/>
              <w:right w:val="single" w:sz="8" w:space="0" w:color="auto"/>
            </w:tcBorders>
            <w:noWrap/>
            <w:vAlign w:val="bottom"/>
          </w:tcPr>
          <w:p w:rsidR="005148C5" w:rsidRPr="009129F5" w:rsidRDefault="005148C5" w:rsidP="008168BB">
            <w:pPr>
              <w:jc w:val="center"/>
              <w:rPr>
                <w:b/>
              </w:rPr>
            </w:pPr>
            <w:r w:rsidRPr="009129F5">
              <w:rPr>
                <w:b/>
                <w:sz w:val="22"/>
                <w:szCs w:val="22"/>
              </w:rPr>
              <w:t>5=4:3</w:t>
            </w:r>
          </w:p>
        </w:tc>
      </w:tr>
      <w:tr w:rsidR="005148C5" w:rsidRPr="0090688F" w:rsidTr="005148C5">
        <w:trPr>
          <w:trHeight w:val="270"/>
          <w:jc w:val="center"/>
        </w:trPr>
        <w:tc>
          <w:tcPr>
            <w:tcW w:w="1333" w:type="dxa"/>
            <w:tcBorders>
              <w:top w:val="nil"/>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1</w:t>
            </w:r>
          </w:p>
        </w:tc>
        <w:tc>
          <w:tcPr>
            <w:tcW w:w="3990" w:type="dxa"/>
            <w:tcBorders>
              <w:top w:val="nil"/>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2-3</w:t>
            </w:r>
          </w:p>
        </w:tc>
        <w:tc>
          <w:tcPr>
            <w:tcW w:w="1834" w:type="dxa"/>
            <w:tcBorders>
              <w:top w:val="single" w:sz="8"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4</w:t>
            </w:r>
          </w:p>
        </w:tc>
        <w:tc>
          <w:tcPr>
            <w:tcW w:w="1566" w:type="dxa"/>
            <w:tcBorders>
              <w:top w:val="single" w:sz="4" w:space="0" w:color="auto"/>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1,12</w:t>
            </w:r>
          </w:p>
        </w:tc>
        <w:tc>
          <w:tcPr>
            <w:tcW w:w="1974" w:type="dxa"/>
            <w:tcBorders>
              <w:top w:val="single" w:sz="4"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0,2800</w:t>
            </w:r>
          </w:p>
        </w:tc>
      </w:tr>
      <w:tr w:rsidR="005148C5" w:rsidRPr="0090688F" w:rsidTr="005148C5">
        <w:trPr>
          <w:trHeight w:val="270"/>
          <w:jc w:val="center"/>
        </w:trPr>
        <w:tc>
          <w:tcPr>
            <w:tcW w:w="1333" w:type="dxa"/>
            <w:tcBorders>
              <w:top w:val="nil"/>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2</w:t>
            </w:r>
          </w:p>
        </w:tc>
        <w:tc>
          <w:tcPr>
            <w:tcW w:w="3990" w:type="dxa"/>
            <w:tcBorders>
              <w:top w:val="nil"/>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3-4</w:t>
            </w:r>
          </w:p>
        </w:tc>
        <w:tc>
          <w:tcPr>
            <w:tcW w:w="1834" w:type="dxa"/>
            <w:tcBorders>
              <w:top w:val="single" w:sz="8"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5</w:t>
            </w:r>
          </w:p>
        </w:tc>
        <w:tc>
          <w:tcPr>
            <w:tcW w:w="1566" w:type="dxa"/>
            <w:tcBorders>
              <w:top w:val="single" w:sz="4" w:space="0" w:color="auto"/>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2,58</w:t>
            </w:r>
          </w:p>
        </w:tc>
        <w:tc>
          <w:tcPr>
            <w:tcW w:w="1974" w:type="dxa"/>
            <w:tcBorders>
              <w:top w:val="single" w:sz="4"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0,5160</w:t>
            </w:r>
          </w:p>
        </w:tc>
      </w:tr>
      <w:tr w:rsidR="005148C5" w:rsidRPr="0090688F" w:rsidTr="005148C5">
        <w:trPr>
          <w:trHeight w:val="270"/>
          <w:jc w:val="center"/>
        </w:trPr>
        <w:tc>
          <w:tcPr>
            <w:tcW w:w="1333" w:type="dxa"/>
            <w:tcBorders>
              <w:top w:val="nil"/>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3</w:t>
            </w:r>
          </w:p>
        </w:tc>
        <w:tc>
          <w:tcPr>
            <w:tcW w:w="3990" w:type="dxa"/>
            <w:tcBorders>
              <w:top w:val="nil"/>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4-5</w:t>
            </w:r>
          </w:p>
        </w:tc>
        <w:tc>
          <w:tcPr>
            <w:tcW w:w="1834" w:type="dxa"/>
            <w:tcBorders>
              <w:top w:val="single" w:sz="8"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10</w:t>
            </w:r>
          </w:p>
        </w:tc>
        <w:tc>
          <w:tcPr>
            <w:tcW w:w="1566" w:type="dxa"/>
            <w:tcBorders>
              <w:top w:val="single" w:sz="4" w:space="0" w:color="auto"/>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6,80</w:t>
            </w:r>
          </w:p>
        </w:tc>
        <w:tc>
          <w:tcPr>
            <w:tcW w:w="1974" w:type="dxa"/>
            <w:tcBorders>
              <w:top w:val="single" w:sz="4"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0,6800</w:t>
            </w:r>
          </w:p>
        </w:tc>
      </w:tr>
      <w:tr w:rsidR="005148C5" w:rsidRPr="0090688F" w:rsidTr="005148C5">
        <w:trPr>
          <w:trHeight w:val="270"/>
          <w:jc w:val="center"/>
        </w:trPr>
        <w:tc>
          <w:tcPr>
            <w:tcW w:w="1333" w:type="dxa"/>
            <w:tcBorders>
              <w:top w:val="nil"/>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4</w:t>
            </w:r>
          </w:p>
        </w:tc>
        <w:tc>
          <w:tcPr>
            <w:tcW w:w="3990" w:type="dxa"/>
            <w:tcBorders>
              <w:top w:val="nil"/>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5-6</w:t>
            </w:r>
          </w:p>
        </w:tc>
        <w:tc>
          <w:tcPr>
            <w:tcW w:w="1834" w:type="dxa"/>
            <w:tcBorders>
              <w:top w:val="single" w:sz="8"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6</w:t>
            </w:r>
          </w:p>
        </w:tc>
        <w:tc>
          <w:tcPr>
            <w:tcW w:w="1566" w:type="dxa"/>
            <w:tcBorders>
              <w:top w:val="single" w:sz="4" w:space="0" w:color="auto"/>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4,68</w:t>
            </w:r>
          </w:p>
        </w:tc>
        <w:tc>
          <w:tcPr>
            <w:tcW w:w="1974" w:type="dxa"/>
            <w:tcBorders>
              <w:top w:val="single" w:sz="4"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0,7800</w:t>
            </w:r>
          </w:p>
        </w:tc>
      </w:tr>
      <w:tr w:rsidR="005148C5" w:rsidRPr="0090688F" w:rsidTr="005148C5">
        <w:trPr>
          <w:trHeight w:val="270"/>
          <w:jc w:val="center"/>
        </w:trPr>
        <w:tc>
          <w:tcPr>
            <w:tcW w:w="1333" w:type="dxa"/>
            <w:tcBorders>
              <w:top w:val="nil"/>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 </w:t>
            </w:r>
          </w:p>
        </w:tc>
        <w:tc>
          <w:tcPr>
            <w:tcW w:w="3990" w:type="dxa"/>
            <w:tcBorders>
              <w:top w:val="nil"/>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ИТОГО</w:t>
            </w:r>
          </w:p>
        </w:tc>
        <w:tc>
          <w:tcPr>
            <w:tcW w:w="1834" w:type="dxa"/>
            <w:tcBorders>
              <w:top w:val="single" w:sz="8"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25</w:t>
            </w:r>
          </w:p>
        </w:tc>
        <w:tc>
          <w:tcPr>
            <w:tcW w:w="1566" w:type="dxa"/>
            <w:tcBorders>
              <w:top w:val="single" w:sz="4" w:space="0" w:color="auto"/>
              <w:left w:val="single" w:sz="8" w:space="0" w:color="auto"/>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15,18</w:t>
            </w:r>
          </w:p>
        </w:tc>
        <w:tc>
          <w:tcPr>
            <w:tcW w:w="1974" w:type="dxa"/>
            <w:tcBorders>
              <w:top w:val="single" w:sz="4" w:space="0" w:color="auto"/>
              <w:left w:val="nil"/>
              <w:bottom w:val="single" w:sz="8" w:space="0" w:color="auto"/>
              <w:right w:val="single" w:sz="8" w:space="0" w:color="auto"/>
            </w:tcBorders>
            <w:noWrap/>
            <w:vAlign w:val="bottom"/>
          </w:tcPr>
          <w:p w:rsidR="005148C5" w:rsidRPr="009129F5" w:rsidRDefault="005148C5" w:rsidP="008168BB">
            <w:pPr>
              <w:jc w:val="center"/>
            </w:pPr>
            <w:r w:rsidRPr="009129F5">
              <w:rPr>
                <w:sz w:val="22"/>
                <w:szCs w:val="22"/>
              </w:rPr>
              <w:t> </w:t>
            </w:r>
          </w:p>
        </w:tc>
      </w:tr>
    </w:tbl>
    <w:p w:rsidR="005148C5" w:rsidRPr="008168BB" w:rsidRDefault="005148C5" w:rsidP="008168BB">
      <w:pPr>
        <w:spacing w:before="240" w:after="240" w:line="360" w:lineRule="auto"/>
        <w:ind w:left="-284" w:firstLine="568"/>
        <w:jc w:val="both"/>
        <w:rPr>
          <w:bCs/>
          <w:color w:val="000000"/>
          <w:sz w:val="26"/>
          <w:szCs w:val="26"/>
          <w:u w:val="single"/>
        </w:rPr>
      </w:pPr>
      <w:r w:rsidRPr="008168BB">
        <w:rPr>
          <w:b/>
          <w:bCs/>
          <w:sz w:val="26"/>
          <w:szCs w:val="26"/>
        </w:rPr>
        <w:t>Вывод.</w:t>
      </w:r>
      <w:r w:rsidRPr="008168BB">
        <w:rPr>
          <w:sz w:val="26"/>
          <w:szCs w:val="26"/>
        </w:rPr>
        <w:t xml:space="preserve"> Анализ данных Таблицы </w:t>
      </w:r>
      <w:r w:rsidR="008168BB" w:rsidRPr="008168BB">
        <w:rPr>
          <w:sz w:val="26"/>
          <w:szCs w:val="26"/>
        </w:rPr>
        <w:t>2.2.1</w:t>
      </w:r>
      <w:r w:rsidRPr="008168BB">
        <w:rPr>
          <w:sz w:val="26"/>
          <w:szCs w:val="26"/>
        </w:rPr>
        <w:t xml:space="preserve"> показывает, что с увеличением прибыли от группы к группе систематически возрастает и среднее значение инвестиций по каждой группе предприятий, что свидетельствует о наличии прямой корреляционной связи между исследуемыми признаками.</w:t>
      </w:r>
      <w:r w:rsidRPr="008168BB">
        <w:rPr>
          <w:bCs/>
          <w:color w:val="000000"/>
          <w:sz w:val="26"/>
          <w:szCs w:val="26"/>
          <w:u w:val="single"/>
        </w:rPr>
        <w:t xml:space="preserve"> </w:t>
      </w:r>
    </w:p>
    <w:p w:rsidR="005148C5" w:rsidRPr="008168BB" w:rsidRDefault="005148C5" w:rsidP="008168BB">
      <w:pPr>
        <w:spacing w:line="360" w:lineRule="auto"/>
        <w:ind w:left="-284" w:firstLine="568"/>
        <w:jc w:val="both"/>
        <w:rPr>
          <w:b/>
          <w:sz w:val="26"/>
          <w:szCs w:val="26"/>
        </w:rPr>
      </w:pPr>
      <w:r w:rsidRPr="008168BB">
        <w:rPr>
          <w:b/>
          <w:sz w:val="26"/>
          <w:szCs w:val="26"/>
        </w:rPr>
        <w:t xml:space="preserve">2. Измерение тесноты корреляционной связи с использованием коэффициента детерминации </w:t>
      </w:r>
      <w:r w:rsidRPr="008168BB">
        <w:rPr>
          <w:b/>
          <w:position w:val="-12"/>
          <w:sz w:val="26"/>
          <w:szCs w:val="26"/>
        </w:rPr>
        <w:object w:dxaOrig="380" w:dyaOrig="480">
          <v:shape id="_x0000_i1068" type="#_x0000_t75" style="width:18.85pt;height:24pt" o:ole="">
            <v:imagedata r:id="rId93" o:title=""/>
          </v:shape>
          <o:OLEObject Type="Embed" ProgID="Equation.3" ShapeID="_x0000_i1068" DrawAspect="Content" ObjectID="_1445756905" r:id="rId94"/>
        </w:object>
      </w:r>
      <w:r w:rsidRPr="008168BB">
        <w:rPr>
          <w:b/>
          <w:sz w:val="26"/>
          <w:szCs w:val="26"/>
        </w:rPr>
        <w:t xml:space="preserve"> и эмпирического корреляционного отношения </w:t>
      </w:r>
      <w:r w:rsidRPr="008168BB">
        <w:rPr>
          <w:b/>
          <w:position w:val="-12"/>
          <w:sz w:val="26"/>
          <w:szCs w:val="26"/>
        </w:rPr>
        <w:object w:dxaOrig="360" w:dyaOrig="480">
          <v:shape id="_x0000_i1069" type="#_x0000_t75" style="width:18pt;height:24pt" o:ole="">
            <v:imagedata r:id="rId95" o:title=""/>
          </v:shape>
          <o:OLEObject Type="Embed" ProgID="Equation.3" ShapeID="_x0000_i1069" DrawAspect="Content" ObjectID="_1445756906" r:id="rId96"/>
        </w:object>
      </w:r>
    </w:p>
    <w:p w:rsidR="005148C5" w:rsidRPr="008168BB" w:rsidRDefault="005148C5" w:rsidP="008168BB">
      <w:pPr>
        <w:spacing w:line="360" w:lineRule="auto"/>
        <w:ind w:left="-284" w:firstLine="568"/>
        <w:jc w:val="both"/>
        <w:rPr>
          <w:sz w:val="26"/>
          <w:szCs w:val="26"/>
        </w:rPr>
      </w:pPr>
      <w:r w:rsidRPr="008168BB">
        <w:rPr>
          <w:bCs/>
          <w:iCs/>
          <w:sz w:val="26"/>
          <w:szCs w:val="26"/>
        </w:rPr>
        <w:t>Коэффициент детерминации</w:t>
      </w:r>
      <w:r w:rsidRPr="008168BB">
        <w:rPr>
          <w:b/>
          <w:bCs/>
          <w:i/>
          <w:iCs/>
          <w:sz w:val="26"/>
          <w:szCs w:val="26"/>
        </w:rPr>
        <w:t xml:space="preserve"> </w:t>
      </w:r>
      <w:r w:rsidRPr="008168BB">
        <w:rPr>
          <w:position w:val="-12"/>
          <w:sz w:val="26"/>
          <w:szCs w:val="26"/>
        </w:rPr>
        <w:object w:dxaOrig="380" w:dyaOrig="480">
          <v:shape id="_x0000_i1070" type="#_x0000_t75" style="width:18.85pt;height:24pt" o:ole="">
            <v:imagedata r:id="rId93" o:title=""/>
          </v:shape>
          <o:OLEObject Type="Embed" ProgID="Equation.3" ShapeID="_x0000_i1070" DrawAspect="Content" ObjectID="_1445756907" r:id="rId97"/>
        </w:object>
      </w:r>
      <w:r w:rsidRPr="008168BB">
        <w:rPr>
          <w:b/>
          <w:bCs/>
          <w:i/>
          <w:iCs/>
          <w:sz w:val="26"/>
          <w:szCs w:val="26"/>
        </w:rPr>
        <w:t xml:space="preserve"> </w:t>
      </w:r>
      <w:r w:rsidRPr="008168BB">
        <w:rPr>
          <w:sz w:val="26"/>
          <w:szCs w:val="26"/>
        </w:rPr>
        <w:t xml:space="preserve">характеризует силу влияния факторного (группировочного) признака </w:t>
      </w:r>
      <w:r w:rsidRPr="008168BB">
        <w:rPr>
          <w:b/>
          <w:sz w:val="26"/>
          <w:szCs w:val="26"/>
        </w:rPr>
        <w:t>Х</w:t>
      </w:r>
      <w:r w:rsidRPr="008168BB">
        <w:rPr>
          <w:sz w:val="26"/>
          <w:szCs w:val="26"/>
        </w:rPr>
        <w:t xml:space="preserve"> на результативный признак </w:t>
      </w:r>
      <w:r w:rsidRPr="008168BB">
        <w:rPr>
          <w:b/>
          <w:sz w:val="26"/>
          <w:szCs w:val="26"/>
          <w:lang w:val="en-US"/>
        </w:rPr>
        <w:t>Y</w:t>
      </w:r>
      <w:r w:rsidRPr="008168BB">
        <w:rPr>
          <w:sz w:val="26"/>
          <w:szCs w:val="26"/>
        </w:rPr>
        <w:t xml:space="preserve"> и рассчитывается как доля межгрупповой дисперсии </w:t>
      </w:r>
      <w:r w:rsidRPr="008168BB">
        <w:rPr>
          <w:position w:val="-10"/>
          <w:sz w:val="26"/>
          <w:szCs w:val="26"/>
        </w:rPr>
        <w:object w:dxaOrig="340" w:dyaOrig="380">
          <v:shape id="_x0000_i1071" type="#_x0000_t75" style="width:17.15pt;height:18.85pt" o:ole="">
            <v:imagedata r:id="rId98" o:title=""/>
          </v:shape>
          <o:OLEObject Type="Embed" ProgID="Equation.3" ShapeID="_x0000_i1071" DrawAspect="Content" ObjectID="_1445756908" r:id="rId99"/>
        </w:object>
      </w:r>
      <w:r w:rsidRPr="008168BB">
        <w:rPr>
          <w:sz w:val="26"/>
          <w:szCs w:val="26"/>
        </w:rPr>
        <w:t xml:space="preserve"> признака </w:t>
      </w:r>
      <w:r w:rsidRPr="008168BB">
        <w:rPr>
          <w:b/>
          <w:sz w:val="26"/>
          <w:szCs w:val="26"/>
          <w:lang w:val="en-US"/>
        </w:rPr>
        <w:t>Y</w:t>
      </w:r>
      <w:r w:rsidRPr="008168BB">
        <w:rPr>
          <w:sz w:val="26"/>
          <w:szCs w:val="26"/>
        </w:rPr>
        <w:t xml:space="preserve"> в его общей дисперсии</w:t>
      </w:r>
      <w:r w:rsidRPr="008168BB">
        <w:rPr>
          <w:position w:val="-10"/>
          <w:sz w:val="26"/>
          <w:szCs w:val="26"/>
        </w:rPr>
        <w:object w:dxaOrig="360" w:dyaOrig="380">
          <v:shape id="_x0000_i1072" type="#_x0000_t75" style="width:18pt;height:18.85pt" o:ole="">
            <v:imagedata r:id="rId100" o:title=""/>
          </v:shape>
          <o:OLEObject Type="Embed" ProgID="Equation.3" ShapeID="_x0000_i1072" DrawAspect="Content" ObjectID="_1445756909" r:id="rId101"/>
        </w:object>
      </w:r>
      <w:r w:rsidRPr="008168BB">
        <w:rPr>
          <w:sz w:val="26"/>
          <w:szCs w:val="26"/>
        </w:rPr>
        <w:t>:</w:t>
      </w:r>
    </w:p>
    <w:p w:rsidR="005148C5" w:rsidRPr="008168BB" w:rsidRDefault="005148C5" w:rsidP="008168BB">
      <w:pPr>
        <w:widowControl w:val="0"/>
        <w:tabs>
          <w:tab w:val="left" w:pos="7200"/>
          <w:tab w:val="left" w:pos="8460"/>
          <w:tab w:val="left" w:pos="8640"/>
          <w:tab w:val="left" w:pos="9656"/>
        </w:tabs>
        <w:autoSpaceDE w:val="0"/>
        <w:autoSpaceDN w:val="0"/>
        <w:adjustRightInd w:val="0"/>
        <w:spacing w:line="360" w:lineRule="auto"/>
        <w:ind w:left="-284" w:firstLine="568"/>
        <w:jc w:val="center"/>
        <w:rPr>
          <w:sz w:val="26"/>
          <w:szCs w:val="26"/>
        </w:rPr>
      </w:pPr>
      <w:r w:rsidRPr="008168BB">
        <w:rPr>
          <w:position w:val="-30"/>
          <w:sz w:val="26"/>
          <w:szCs w:val="26"/>
        </w:rPr>
        <w:object w:dxaOrig="999" w:dyaOrig="760">
          <v:shape id="_x0000_i1073" type="#_x0000_t75" style="width:49.7pt;height:37.7pt" o:ole="">
            <v:imagedata r:id="rId102" o:title=""/>
          </v:shape>
          <o:OLEObject Type="Embed" ProgID="Equation.3" ShapeID="_x0000_i1073" DrawAspect="Content" ObjectID="_1445756910" r:id="rId103"/>
        </w:object>
      </w:r>
    </w:p>
    <w:p w:rsidR="005148C5" w:rsidRPr="008168BB" w:rsidRDefault="005148C5" w:rsidP="008168BB">
      <w:pPr>
        <w:widowControl w:val="0"/>
        <w:tabs>
          <w:tab w:val="left" w:pos="7200"/>
          <w:tab w:val="left" w:pos="9360"/>
          <w:tab w:val="left" w:pos="9656"/>
        </w:tabs>
        <w:autoSpaceDE w:val="0"/>
        <w:autoSpaceDN w:val="0"/>
        <w:adjustRightInd w:val="0"/>
        <w:spacing w:line="360" w:lineRule="auto"/>
        <w:ind w:left="-284" w:firstLine="568"/>
        <w:jc w:val="both"/>
        <w:rPr>
          <w:sz w:val="26"/>
          <w:szCs w:val="26"/>
        </w:rPr>
      </w:pPr>
      <w:r w:rsidRPr="008168BB">
        <w:rPr>
          <w:sz w:val="26"/>
          <w:szCs w:val="26"/>
        </w:rPr>
        <w:t xml:space="preserve">где  </w:t>
      </w:r>
      <w:r w:rsidRPr="008168BB">
        <w:rPr>
          <w:position w:val="-10"/>
          <w:sz w:val="26"/>
          <w:szCs w:val="26"/>
        </w:rPr>
        <w:object w:dxaOrig="400" w:dyaOrig="460">
          <v:shape id="_x0000_i1074" type="#_x0000_t75" style="width:19.7pt;height:23.15pt" o:ole="">
            <v:imagedata r:id="rId104" o:title=""/>
          </v:shape>
          <o:OLEObject Type="Embed" ProgID="Equation.3" ShapeID="_x0000_i1074" DrawAspect="Content" ObjectID="_1445756911" r:id="rId105"/>
        </w:object>
      </w:r>
      <w:r w:rsidRPr="008168BB">
        <w:rPr>
          <w:sz w:val="26"/>
          <w:szCs w:val="26"/>
        </w:rPr>
        <w:t xml:space="preserve"> – общая дисперсия признака </w:t>
      </w:r>
      <w:r w:rsidRPr="008168BB">
        <w:rPr>
          <w:b/>
          <w:bCs/>
          <w:iCs/>
          <w:sz w:val="26"/>
          <w:szCs w:val="26"/>
          <w:lang w:val="en-US"/>
        </w:rPr>
        <w:t>Y</w:t>
      </w:r>
      <w:r w:rsidRPr="008168BB">
        <w:rPr>
          <w:sz w:val="26"/>
          <w:szCs w:val="26"/>
        </w:rPr>
        <w:t>,</w:t>
      </w:r>
    </w:p>
    <w:p w:rsidR="005148C5" w:rsidRPr="008168BB" w:rsidRDefault="005148C5" w:rsidP="008168BB">
      <w:pPr>
        <w:widowControl w:val="0"/>
        <w:tabs>
          <w:tab w:val="left" w:pos="7200"/>
          <w:tab w:val="left" w:pos="9656"/>
        </w:tabs>
        <w:autoSpaceDE w:val="0"/>
        <w:autoSpaceDN w:val="0"/>
        <w:adjustRightInd w:val="0"/>
        <w:spacing w:line="360" w:lineRule="auto"/>
        <w:ind w:left="-284" w:firstLine="568"/>
        <w:jc w:val="both"/>
        <w:rPr>
          <w:sz w:val="26"/>
          <w:szCs w:val="26"/>
        </w:rPr>
      </w:pPr>
      <w:r w:rsidRPr="008168BB">
        <w:rPr>
          <w:sz w:val="26"/>
          <w:szCs w:val="26"/>
        </w:rPr>
        <w:t xml:space="preserve">        </w:t>
      </w:r>
      <w:r w:rsidRPr="008168BB">
        <w:rPr>
          <w:position w:val="-10"/>
          <w:sz w:val="26"/>
          <w:szCs w:val="26"/>
        </w:rPr>
        <w:object w:dxaOrig="380" w:dyaOrig="460">
          <v:shape id="_x0000_i1075" type="#_x0000_t75" style="width:18.85pt;height:23.15pt" o:ole="">
            <v:imagedata r:id="rId106" o:title=""/>
          </v:shape>
          <o:OLEObject Type="Embed" ProgID="Equation.3" ShapeID="_x0000_i1075" DrawAspect="Content" ObjectID="_1445756912" r:id="rId107"/>
        </w:object>
      </w:r>
      <w:r w:rsidRPr="008168BB">
        <w:rPr>
          <w:sz w:val="26"/>
          <w:szCs w:val="26"/>
        </w:rPr>
        <w:t xml:space="preserve"> – межгрупповая (факторная) дисперсия признака </w:t>
      </w:r>
      <w:r w:rsidRPr="008168BB">
        <w:rPr>
          <w:b/>
          <w:bCs/>
          <w:iCs/>
          <w:sz w:val="26"/>
          <w:szCs w:val="26"/>
          <w:lang w:val="en-US"/>
        </w:rPr>
        <w:t>Y</w:t>
      </w:r>
      <w:r w:rsidRPr="008168BB">
        <w:rPr>
          <w:sz w:val="26"/>
          <w:szCs w:val="26"/>
        </w:rPr>
        <w:t>.</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bCs/>
          <w:iCs/>
          <w:sz w:val="26"/>
          <w:szCs w:val="26"/>
        </w:rPr>
        <w:lastRenderedPageBreak/>
        <w:t>Общая дисперсия</w:t>
      </w:r>
      <w:r w:rsidRPr="008168BB">
        <w:rPr>
          <w:i/>
          <w:iCs/>
          <w:sz w:val="26"/>
          <w:szCs w:val="26"/>
        </w:rPr>
        <w:t xml:space="preserve"> </w:t>
      </w:r>
      <w:r w:rsidRPr="008168BB">
        <w:rPr>
          <w:position w:val="-10"/>
          <w:sz w:val="26"/>
          <w:szCs w:val="26"/>
        </w:rPr>
        <w:object w:dxaOrig="400" w:dyaOrig="460">
          <v:shape id="_x0000_i1076" type="#_x0000_t75" style="width:19.7pt;height:23.15pt" o:ole="">
            <v:imagedata r:id="rId104" o:title=""/>
          </v:shape>
          <o:OLEObject Type="Embed" ProgID="Equation.3" ShapeID="_x0000_i1076" DrawAspect="Content" ObjectID="_1445756913" r:id="rId108"/>
        </w:object>
      </w:r>
      <w:r w:rsidRPr="008168BB">
        <w:rPr>
          <w:sz w:val="26"/>
          <w:szCs w:val="26"/>
        </w:rPr>
        <w:t xml:space="preserve"> характеризует вариацию результативного признака, сложившуюся под влиянием </w:t>
      </w:r>
      <w:r w:rsidRPr="008168BB">
        <w:rPr>
          <w:bCs/>
          <w:iCs/>
          <w:sz w:val="26"/>
          <w:szCs w:val="26"/>
        </w:rPr>
        <w:t>всех действующих на</w:t>
      </w:r>
      <w:r w:rsidRPr="008168BB">
        <w:rPr>
          <w:i/>
          <w:iCs/>
          <w:sz w:val="26"/>
          <w:szCs w:val="26"/>
        </w:rPr>
        <w:t xml:space="preserve"> </w:t>
      </w:r>
      <w:r w:rsidRPr="008168BB">
        <w:rPr>
          <w:b/>
          <w:bCs/>
          <w:i/>
          <w:iCs/>
          <w:sz w:val="26"/>
          <w:szCs w:val="26"/>
          <w:lang w:val="en-US"/>
        </w:rPr>
        <w:t>Y</w:t>
      </w:r>
      <w:r w:rsidRPr="008168BB">
        <w:rPr>
          <w:sz w:val="26"/>
          <w:szCs w:val="26"/>
        </w:rPr>
        <w:t xml:space="preserve"> факторов (систематических и случайных) и вычисляется по формуле</w:t>
      </w:r>
    </w:p>
    <w:p w:rsidR="005148C5" w:rsidRPr="008168BB" w:rsidRDefault="008168BB" w:rsidP="008168BB">
      <w:pPr>
        <w:widowControl w:val="0"/>
        <w:tabs>
          <w:tab w:val="left" w:pos="8460"/>
          <w:tab w:val="left" w:pos="8640"/>
          <w:tab w:val="left" w:pos="9360"/>
          <w:tab w:val="left" w:pos="9656"/>
        </w:tabs>
        <w:autoSpaceDE w:val="0"/>
        <w:autoSpaceDN w:val="0"/>
        <w:adjustRightInd w:val="0"/>
        <w:spacing w:line="360" w:lineRule="auto"/>
        <w:ind w:left="-284" w:firstLine="568"/>
        <w:jc w:val="center"/>
        <w:rPr>
          <w:sz w:val="26"/>
          <w:szCs w:val="26"/>
        </w:rPr>
      </w:pPr>
      <w:r w:rsidRPr="008168BB">
        <w:rPr>
          <w:position w:val="-24"/>
          <w:sz w:val="26"/>
          <w:szCs w:val="26"/>
        </w:rPr>
        <w:object w:dxaOrig="1800" w:dyaOrig="999">
          <v:shape id="_x0000_i1077" type="#_x0000_t75" style="width:117.45pt;height:41.15pt" o:ole="">
            <v:imagedata r:id="rId109" o:title=""/>
          </v:shape>
          <o:OLEObject Type="Embed" ProgID="Equation.3" ShapeID="_x0000_i1077" DrawAspect="Content" ObjectID="_1445756914" r:id="rId110"/>
        </w:object>
      </w:r>
      <w:r w:rsidR="005148C5" w:rsidRPr="008168BB">
        <w:rPr>
          <w:sz w:val="26"/>
          <w:szCs w:val="26"/>
        </w:rPr>
        <w:t>,</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sz w:val="26"/>
          <w:szCs w:val="26"/>
        </w:rPr>
        <w:t xml:space="preserve">где  </w:t>
      </w:r>
      <w:r w:rsidRPr="008168BB">
        <w:rPr>
          <w:b/>
          <w:i/>
          <w:sz w:val="26"/>
          <w:szCs w:val="26"/>
          <w:lang w:val="en-US"/>
        </w:rPr>
        <w:t>y</w:t>
      </w:r>
      <w:r w:rsidRPr="008168BB">
        <w:rPr>
          <w:b/>
          <w:i/>
          <w:sz w:val="26"/>
          <w:szCs w:val="26"/>
          <w:vertAlign w:val="subscript"/>
          <w:lang w:val="en-US"/>
        </w:rPr>
        <w:t>i</w:t>
      </w:r>
      <w:r w:rsidRPr="008168BB">
        <w:rPr>
          <w:sz w:val="26"/>
          <w:szCs w:val="26"/>
        </w:rPr>
        <w:t xml:space="preserve"> – индивидуальные значения результативного признака;</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sz w:val="26"/>
          <w:szCs w:val="26"/>
        </w:rPr>
        <w:t xml:space="preserve">        </w:t>
      </w:r>
      <w:r w:rsidRPr="008168BB">
        <w:rPr>
          <w:position w:val="-16"/>
          <w:sz w:val="26"/>
          <w:szCs w:val="26"/>
        </w:rPr>
        <w:object w:dxaOrig="400" w:dyaOrig="480">
          <v:shape id="_x0000_i1078" type="#_x0000_t75" style="width:19.7pt;height:24pt" o:ole="">
            <v:imagedata r:id="rId111" o:title=""/>
          </v:shape>
          <o:OLEObject Type="Embed" ProgID="Equation.3" ShapeID="_x0000_i1078" DrawAspect="Content" ObjectID="_1445756915" r:id="rId112"/>
        </w:object>
      </w:r>
      <w:r w:rsidRPr="008168BB">
        <w:rPr>
          <w:sz w:val="26"/>
          <w:szCs w:val="26"/>
        </w:rPr>
        <w:t xml:space="preserve">– </w:t>
      </w:r>
      <w:proofErr w:type="gramStart"/>
      <w:r w:rsidRPr="008168BB">
        <w:rPr>
          <w:sz w:val="26"/>
          <w:szCs w:val="26"/>
        </w:rPr>
        <w:t>общая</w:t>
      </w:r>
      <w:proofErr w:type="gramEnd"/>
      <w:r w:rsidRPr="008168BB">
        <w:rPr>
          <w:sz w:val="26"/>
          <w:szCs w:val="26"/>
        </w:rPr>
        <w:t xml:space="preserve"> средняя значений результативного признака;</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sz w:val="26"/>
          <w:szCs w:val="26"/>
        </w:rPr>
        <w:t xml:space="preserve">         </w:t>
      </w:r>
      <w:r w:rsidRPr="008168BB">
        <w:rPr>
          <w:b/>
          <w:i/>
          <w:sz w:val="26"/>
          <w:szCs w:val="26"/>
          <w:lang w:val="en-US"/>
        </w:rPr>
        <w:t>n</w:t>
      </w:r>
      <w:r w:rsidRPr="008168BB">
        <w:rPr>
          <w:sz w:val="26"/>
          <w:szCs w:val="26"/>
        </w:rPr>
        <w:t xml:space="preserve"> – число единиц совокупности.</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iCs/>
          <w:sz w:val="26"/>
          <w:szCs w:val="26"/>
        </w:rPr>
        <w:t>Межгрупповая дисперсия</w:t>
      </w:r>
      <w:r w:rsidRPr="008168BB">
        <w:rPr>
          <w:sz w:val="26"/>
          <w:szCs w:val="26"/>
        </w:rPr>
        <w:t xml:space="preserve"> </w:t>
      </w:r>
      <w:r w:rsidRPr="008168BB">
        <w:rPr>
          <w:position w:val="-10"/>
          <w:sz w:val="26"/>
          <w:szCs w:val="26"/>
        </w:rPr>
        <w:object w:dxaOrig="380" w:dyaOrig="460">
          <v:shape id="_x0000_i1079" type="#_x0000_t75" style="width:18.85pt;height:23.15pt" o:ole="">
            <v:imagedata r:id="rId106" o:title=""/>
          </v:shape>
          <o:OLEObject Type="Embed" ProgID="Equation.3" ShapeID="_x0000_i1079" DrawAspect="Content" ObjectID="_1445756916" r:id="rId113"/>
        </w:object>
      </w:r>
      <w:r w:rsidRPr="008168BB">
        <w:rPr>
          <w:sz w:val="26"/>
          <w:szCs w:val="26"/>
        </w:rPr>
        <w:t xml:space="preserve"> измеряет </w:t>
      </w:r>
      <w:r w:rsidRPr="008168BB">
        <w:rPr>
          <w:bCs/>
          <w:iCs/>
          <w:sz w:val="26"/>
          <w:szCs w:val="26"/>
        </w:rPr>
        <w:t>систематическую  вариацию</w:t>
      </w:r>
      <w:r w:rsidRPr="008168BB">
        <w:rPr>
          <w:sz w:val="26"/>
          <w:szCs w:val="26"/>
        </w:rPr>
        <w:t xml:space="preserve"> результативного признака, обусловленную </w:t>
      </w:r>
      <w:r w:rsidRPr="008168BB">
        <w:rPr>
          <w:bCs/>
          <w:iCs/>
          <w:sz w:val="26"/>
          <w:szCs w:val="26"/>
        </w:rPr>
        <w:t>влиянием признака-фактора</w:t>
      </w:r>
      <w:r w:rsidRPr="008168BB">
        <w:rPr>
          <w:sz w:val="26"/>
          <w:szCs w:val="26"/>
        </w:rPr>
        <w:t xml:space="preserve"> </w:t>
      </w:r>
      <w:r w:rsidRPr="008168BB">
        <w:rPr>
          <w:b/>
          <w:sz w:val="26"/>
          <w:szCs w:val="26"/>
        </w:rPr>
        <w:t>Х</w:t>
      </w:r>
      <w:r w:rsidRPr="008168BB">
        <w:rPr>
          <w:sz w:val="26"/>
          <w:szCs w:val="26"/>
        </w:rPr>
        <w:t xml:space="preserve"> (по которому произведена группировка) и вычисляется по формуле</w:t>
      </w:r>
    </w:p>
    <w:p w:rsidR="005148C5" w:rsidRPr="008168BB" w:rsidRDefault="008168BB" w:rsidP="008168BB">
      <w:pPr>
        <w:widowControl w:val="0"/>
        <w:tabs>
          <w:tab w:val="left" w:pos="8460"/>
          <w:tab w:val="left" w:pos="9360"/>
        </w:tabs>
        <w:autoSpaceDE w:val="0"/>
        <w:autoSpaceDN w:val="0"/>
        <w:adjustRightInd w:val="0"/>
        <w:spacing w:line="360" w:lineRule="auto"/>
        <w:ind w:left="-284" w:firstLine="568"/>
        <w:jc w:val="center"/>
        <w:rPr>
          <w:sz w:val="26"/>
          <w:szCs w:val="26"/>
        </w:rPr>
      </w:pPr>
      <w:r w:rsidRPr="008168BB">
        <w:rPr>
          <w:position w:val="-66"/>
          <w:sz w:val="26"/>
          <w:szCs w:val="26"/>
        </w:rPr>
        <w:object w:dxaOrig="2100" w:dyaOrig="1440">
          <v:shape id="_x0000_i1080" type="#_x0000_t75" style="width:2in;height:64.3pt" o:ole="">
            <v:imagedata r:id="rId114" o:title=""/>
          </v:shape>
          <o:OLEObject Type="Embed" ProgID="Equation.3" ShapeID="_x0000_i1080" DrawAspect="Content" ObjectID="_1445756917" r:id="rId115"/>
        </w:object>
      </w:r>
      <w:r w:rsidR="005148C5" w:rsidRPr="008168BB">
        <w:rPr>
          <w:sz w:val="26"/>
          <w:szCs w:val="26"/>
        </w:rPr>
        <w:t>,</w:t>
      </w:r>
    </w:p>
    <w:p w:rsidR="005148C5" w:rsidRPr="008168BB" w:rsidRDefault="005148C5" w:rsidP="008168BB">
      <w:pPr>
        <w:spacing w:line="360" w:lineRule="auto"/>
        <w:ind w:left="-284" w:firstLine="568"/>
        <w:jc w:val="both"/>
        <w:rPr>
          <w:sz w:val="26"/>
          <w:szCs w:val="26"/>
        </w:rPr>
      </w:pPr>
      <w:r w:rsidRPr="008168BB">
        <w:rPr>
          <w:sz w:val="26"/>
          <w:szCs w:val="26"/>
        </w:rPr>
        <w:t xml:space="preserve">где     </w:t>
      </w:r>
      <w:r w:rsidRPr="008168BB">
        <w:rPr>
          <w:position w:val="-14"/>
          <w:sz w:val="26"/>
          <w:szCs w:val="26"/>
        </w:rPr>
        <w:object w:dxaOrig="300" w:dyaOrig="420">
          <v:shape id="_x0000_i1081" type="#_x0000_t75" style="width:18.85pt;height:28.3pt" o:ole="">
            <v:imagedata r:id="rId116" o:title=""/>
          </v:shape>
          <o:OLEObject Type="Embed" ProgID="Equation.3" ShapeID="_x0000_i1081" DrawAspect="Content" ObjectID="_1445756918" r:id="rId117"/>
        </w:object>
      </w:r>
      <w:r w:rsidRPr="008168BB">
        <w:rPr>
          <w:sz w:val="26"/>
          <w:szCs w:val="26"/>
        </w:rPr>
        <w:t xml:space="preserve"> </w:t>
      </w:r>
      <w:proofErr w:type="gramStart"/>
      <w:r w:rsidRPr="008168BB">
        <w:rPr>
          <w:sz w:val="26"/>
          <w:szCs w:val="26"/>
        </w:rPr>
        <w:t>–г</w:t>
      </w:r>
      <w:proofErr w:type="gramEnd"/>
      <w:r w:rsidRPr="008168BB">
        <w:rPr>
          <w:sz w:val="26"/>
          <w:szCs w:val="26"/>
        </w:rPr>
        <w:t>рупповые средние,</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position w:val="-12"/>
          <w:sz w:val="26"/>
          <w:szCs w:val="26"/>
        </w:rPr>
        <w:object w:dxaOrig="300" w:dyaOrig="400">
          <v:shape id="_x0000_i1082" type="#_x0000_t75" style="width:21.45pt;height:28.3pt" o:ole="">
            <v:imagedata r:id="rId118" o:title=""/>
          </v:shape>
          <o:OLEObject Type="Embed" ProgID="Equation.3" ShapeID="_x0000_i1082" DrawAspect="Content" ObjectID="_1445756919" r:id="rId119"/>
        </w:object>
      </w:r>
      <w:r w:rsidRPr="008168BB">
        <w:rPr>
          <w:sz w:val="26"/>
          <w:szCs w:val="26"/>
        </w:rPr>
        <w:t xml:space="preserve"> – общая средняя,</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position w:val="-14"/>
          <w:sz w:val="26"/>
          <w:szCs w:val="26"/>
        </w:rPr>
        <w:object w:dxaOrig="380" w:dyaOrig="440">
          <v:shape id="_x0000_i1083" type="#_x0000_t75" style="width:18.85pt;height:22.3pt" o:ole="">
            <v:imagedata r:id="rId120" o:title=""/>
          </v:shape>
          <o:OLEObject Type="Embed" ProgID="Equation.3" ShapeID="_x0000_i1083" DrawAspect="Content" ObjectID="_1445756920" r:id="rId121"/>
        </w:object>
      </w:r>
      <w:r w:rsidRPr="008168BB">
        <w:rPr>
          <w:sz w:val="26"/>
          <w:szCs w:val="26"/>
        </w:rPr>
        <w:t xml:space="preserve">– число единиц в </w:t>
      </w:r>
      <w:r w:rsidRPr="008168BB">
        <w:rPr>
          <w:sz w:val="26"/>
          <w:szCs w:val="26"/>
          <w:lang w:val="en-US"/>
        </w:rPr>
        <w:t>j</w:t>
      </w:r>
      <w:r w:rsidRPr="008168BB">
        <w:rPr>
          <w:sz w:val="26"/>
          <w:szCs w:val="26"/>
        </w:rPr>
        <w:t>-ой группе,</w:t>
      </w:r>
    </w:p>
    <w:p w:rsidR="005148C5" w:rsidRPr="008168BB" w:rsidRDefault="005148C5" w:rsidP="008168BB">
      <w:pPr>
        <w:widowControl w:val="0"/>
        <w:tabs>
          <w:tab w:val="left" w:pos="9656"/>
        </w:tabs>
        <w:autoSpaceDE w:val="0"/>
        <w:autoSpaceDN w:val="0"/>
        <w:adjustRightInd w:val="0"/>
        <w:spacing w:line="360" w:lineRule="auto"/>
        <w:ind w:left="-284" w:firstLine="568"/>
        <w:jc w:val="both"/>
        <w:rPr>
          <w:sz w:val="26"/>
          <w:szCs w:val="26"/>
        </w:rPr>
      </w:pPr>
      <w:r w:rsidRPr="008168BB">
        <w:rPr>
          <w:b/>
          <w:i/>
          <w:sz w:val="26"/>
          <w:szCs w:val="26"/>
          <w:lang w:val="en-US"/>
        </w:rPr>
        <w:t>k</w:t>
      </w:r>
      <w:r w:rsidRPr="008168BB">
        <w:rPr>
          <w:sz w:val="26"/>
          <w:szCs w:val="26"/>
        </w:rPr>
        <w:t xml:space="preserve"> – число групп.</w:t>
      </w:r>
    </w:p>
    <w:p w:rsidR="005148C5" w:rsidRPr="008168BB" w:rsidRDefault="005148C5" w:rsidP="008168BB">
      <w:pPr>
        <w:spacing w:line="360" w:lineRule="auto"/>
        <w:ind w:left="-284" w:firstLine="568"/>
        <w:jc w:val="both"/>
        <w:rPr>
          <w:sz w:val="26"/>
          <w:szCs w:val="26"/>
        </w:rPr>
      </w:pPr>
      <w:r w:rsidRPr="008168BB">
        <w:rPr>
          <w:sz w:val="26"/>
          <w:szCs w:val="26"/>
        </w:rPr>
        <w:t xml:space="preserve">Для расчета показателей </w:t>
      </w:r>
      <w:r w:rsidRPr="008168BB">
        <w:rPr>
          <w:position w:val="-10"/>
          <w:sz w:val="26"/>
          <w:szCs w:val="26"/>
        </w:rPr>
        <w:object w:dxaOrig="400" w:dyaOrig="460">
          <v:shape id="_x0000_i1084" type="#_x0000_t75" style="width:19.7pt;height:23.15pt" o:ole="">
            <v:imagedata r:id="rId104" o:title=""/>
          </v:shape>
          <o:OLEObject Type="Embed" ProgID="Equation.3" ShapeID="_x0000_i1084" DrawAspect="Content" ObjectID="_1445756921" r:id="rId122"/>
        </w:object>
      </w:r>
      <w:r w:rsidRPr="008168BB">
        <w:rPr>
          <w:sz w:val="26"/>
          <w:szCs w:val="26"/>
        </w:rPr>
        <w:t xml:space="preserve"> и </w:t>
      </w:r>
      <w:r w:rsidRPr="008168BB">
        <w:rPr>
          <w:position w:val="-10"/>
          <w:sz w:val="26"/>
          <w:szCs w:val="26"/>
        </w:rPr>
        <w:object w:dxaOrig="380" w:dyaOrig="460">
          <v:shape id="_x0000_i1085" type="#_x0000_t75" style="width:18.85pt;height:23.15pt" o:ole="">
            <v:imagedata r:id="rId106" o:title=""/>
          </v:shape>
          <o:OLEObject Type="Embed" ProgID="Equation.3" ShapeID="_x0000_i1085" DrawAspect="Content" ObjectID="_1445756922" r:id="rId123"/>
        </w:object>
      </w:r>
      <w:r w:rsidRPr="008168BB">
        <w:rPr>
          <w:sz w:val="26"/>
          <w:szCs w:val="26"/>
        </w:rPr>
        <w:t xml:space="preserve"> необходимо знать величину</w:t>
      </w:r>
      <w:r w:rsidRPr="008168BB">
        <w:rPr>
          <w:b/>
          <w:bCs/>
          <w:i/>
          <w:iCs/>
          <w:sz w:val="26"/>
          <w:szCs w:val="26"/>
        </w:rPr>
        <w:t xml:space="preserve"> </w:t>
      </w:r>
      <w:r w:rsidRPr="008168BB">
        <w:rPr>
          <w:bCs/>
          <w:iCs/>
          <w:sz w:val="26"/>
          <w:szCs w:val="26"/>
        </w:rPr>
        <w:t>общей средней</w:t>
      </w:r>
      <w:r w:rsidRPr="008168BB">
        <w:rPr>
          <w:sz w:val="26"/>
          <w:szCs w:val="26"/>
        </w:rPr>
        <w:t xml:space="preserve"> </w:t>
      </w:r>
      <w:r w:rsidRPr="008168BB">
        <w:rPr>
          <w:position w:val="-12"/>
          <w:sz w:val="26"/>
          <w:szCs w:val="26"/>
        </w:rPr>
        <w:object w:dxaOrig="300" w:dyaOrig="400">
          <v:shape id="_x0000_i1086" type="#_x0000_t75" style="width:18pt;height:23.15pt" o:ole="">
            <v:imagedata r:id="rId124" o:title=""/>
          </v:shape>
          <o:OLEObject Type="Embed" ProgID="Equation.3" ShapeID="_x0000_i1086" DrawAspect="Content" ObjectID="_1445756923" r:id="rId125"/>
        </w:object>
      </w:r>
      <w:r w:rsidRPr="008168BB">
        <w:rPr>
          <w:sz w:val="26"/>
          <w:szCs w:val="26"/>
        </w:rPr>
        <w:t>, которая вычисляется как средняя арифметическая простая по всем единицам совокупности:</w:t>
      </w:r>
    </w:p>
    <w:p w:rsidR="005148C5" w:rsidRPr="008168BB" w:rsidRDefault="008168BB" w:rsidP="008168BB">
      <w:pPr>
        <w:spacing w:line="360" w:lineRule="auto"/>
        <w:ind w:left="-284" w:firstLine="568"/>
        <w:jc w:val="center"/>
        <w:rPr>
          <w:sz w:val="26"/>
          <w:szCs w:val="26"/>
        </w:rPr>
      </w:pPr>
      <w:r w:rsidRPr="008168BB">
        <w:rPr>
          <w:position w:val="-24"/>
          <w:sz w:val="26"/>
          <w:szCs w:val="26"/>
        </w:rPr>
        <w:object w:dxaOrig="1120" w:dyaOrig="999">
          <v:shape id="_x0000_i1087" type="#_x0000_t75" style="width:60.85pt;height:44.55pt" o:ole="">
            <v:imagedata r:id="rId126" o:title=""/>
          </v:shape>
          <o:OLEObject Type="Embed" ProgID="Equation.3" ShapeID="_x0000_i1087" DrawAspect="Content" ObjectID="_1445756924" r:id="rId127"/>
        </w:object>
      </w:r>
    </w:p>
    <w:p w:rsidR="005148C5" w:rsidRPr="008168BB" w:rsidRDefault="005148C5" w:rsidP="008168BB">
      <w:pPr>
        <w:spacing w:line="360" w:lineRule="auto"/>
        <w:ind w:left="-284" w:firstLine="568"/>
        <w:rPr>
          <w:sz w:val="26"/>
          <w:szCs w:val="26"/>
        </w:rPr>
      </w:pPr>
      <w:r w:rsidRPr="008168BB">
        <w:rPr>
          <w:sz w:val="26"/>
          <w:szCs w:val="26"/>
        </w:rPr>
        <w:t xml:space="preserve">Значения числителя и знаменателя формулы имеются в Таблице </w:t>
      </w:r>
      <w:r w:rsidR="008168BB">
        <w:rPr>
          <w:sz w:val="26"/>
          <w:szCs w:val="26"/>
        </w:rPr>
        <w:t>2.2.1</w:t>
      </w:r>
      <w:r w:rsidRPr="008168BB">
        <w:rPr>
          <w:sz w:val="26"/>
          <w:szCs w:val="26"/>
        </w:rPr>
        <w:t xml:space="preserve"> (графы 3 и 4 итоговой строки). Используя эти данные, получаем общую среднюю </w:t>
      </w:r>
      <w:r w:rsidRPr="008168BB">
        <w:rPr>
          <w:position w:val="-16"/>
          <w:sz w:val="26"/>
          <w:szCs w:val="26"/>
        </w:rPr>
        <w:object w:dxaOrig="400" w:dyaOrig="480">
          <v:shape id="_x0000_i1088" type="#_x0000_t75" style="width:19.7pt;height:24pt" o:ole="">
            <v:imagedata r:id="rId111" o:title=""/>
          </v:shape>
          <o:OLEObject Type="Embed" ProgID="Equation.3" ShapeID="_x0000_i1088" DrawAspect="Content" ObjectID="_1445756925" r:id="rId128"/>
        </w:object>
      </w:r>
      <w:r w:rsidRPr="008168BB">
        <w:rPr>
          <w:sz w:val="26"/>
          <w:szCs w:val="26"/>
        </w:rPr>
        <w:t>:</w:t>
      </w:r>
    </w:p>
    <w:p w:rsidR="005148C5" w:rsidRPr="008168BB" w:rsidRDefault="005148C5" w:rsidP="008168BB">
      <w:pPr>
        <w:spacing w:line="360" w:lineRule="auto"/>
        <w:ind w:left="-284" w:firstLine="568"/>
        <w:jc w:val="center"/>
        <w:rPr>
          <w:sz w:val="26"/>
          <w:szCs w:val="26"/>
        </w:rPr>
      </w:pPr>
      <w:r w:rsidRPr="008168BB">
        <w:rPr>
          <w:position w:val="-12"/>
          <w:sz w:val="26"/>
          <w:szCs w:val="26"/>
        </w:rPr>
        <w:object w:dxaOrig="300" w:dyaOrig="380">
          <v:shape id="_x0000_i1089" type="#_x0000_t75" style="width:18.85pt;height:23.15pt" o:ole="">
            <v:imagedata r:id="rId129" o:title=""/>
          </v:shape>
          <o:OLEObject Type="Embed" ProgID="Equation.3" ShapeID="_x0000_i1089" DrawAspect="Content" ObjectID="_1445756926" r:id="rId130"/>
        </w:object>
      </w:r>
      <w:r w:rsidRPr="008168BB">
        <w:rPr>
          <w:sz w:val="26"/>
          <w:szCs w:val="26"/>
        </w:rPr>
        <w:t xml:space="preserve">= </w:t>
      </w:r>
      <w:r w:rsidRPr="008168BB">
        <w:rPr>
          <w:position w:val="-24"/>
          <w:sz w:val="26"/>
          <w:szCs w:val="26"/>
        </w:rPr>
        <w:object w:dxaOrig="620" w:dyaOrig="620">
          <v:shape id="_x0000_i1090" type="#_x0000_t75" style="width:34.3pt;height:34.3pt" o:ole="">
            <v:imagedata r:id="rId131" o:title=""/>
          </v:shape>
          <o:OLEObject Type="Embed" ProgID="Equation.3" ShapeID="_x0000_i1090" DrawAspect="Content" ObjectID="_1445756927" r:id="rId132"/>
        </w:object>
      </w:r>
      <w:r w:rsidRPr="008168BB">
        <w:rPr>
          <w:sz w:val="26"/>
          <w:szCs w:val="26"/>
        </w:rPr>
        <w:t xml:space="preserve">= 0,6072 </w:t>
      </w:r>
      <w:proofErr w:type="spellStart"/>
      <w:proofErr w:type="gramStart"/>
      <w:r w:rsidRPr="008168BB">
        <w:rPr>
          <w:sz w:val="26"/>
          <w:szCs w:val="26"/>
        </w:rPr>
        <w:t>млн</w:t>
      </w:r>
      <w:proofErr w:type="spellEnd"/>
      <w:proofErr w:type="gramEnd"/>
      <w:r w:rsidRPr="008168BB">
        <w:rPr>
          <w:sz w:val="26"/>
          <w:szCs w:val="26"/>
        </w:rPr>
        <w:t xml:space="preserve"> руб.</w:t>
      </w:r>
    </w:p>
    <w:p w:rsidR="005148C5" w:rsidRPr="00D76AC0" w:rsidRDefault="005148C5" w:rsidP="005148C5">
      <w:pPr>
        <w:spacing w:line="360" w:lineRule="auto"/>
        <w:ind w:firstLine="284"/>
        <w:jc w:val="both"/>
        <w:rPr>
          <w:sz w:val="26"/>
          <w:szCs w:val="26"/>
        </w:rPr>
      </w:pPr>
      <w:r w:rsidRPr="00D76AC0">
        <w:rPr>
          <w:sz w:val="26"/>
          <w:szCs w:val="26"/>
        </w:rPr>
        <w:t xml:space="preserve">Для расчета общей дисперсии </w:t>
      </w:r>
      <w:r w:rsidRPr="00D76AC0">
        <w:rPr>
          <w:position w:val="-10"/>
          <w:sz w:val="26"/>
          <w:szCs w:val="26"/>
        </w:rPr>
        <w:object w:dxaOrig="400" w:dyaOrig="460">
          <v:shape id="_x0000_i1091" type="#_x0000_t75" style="width:19.7pt;height:23.15pt" o:ole="">
            <v:imagedata r:id="rId104" o:title=""/>
          </v:shape>
          <o:OLEObject Type="Embed" ProgID="Equation.3" ShapeID="_x0000_i1091" DrawAspect="Content" ObjectID="_1445756928" r:id="rId133"/>
        </w:object>
      </w:r>
      <w:r w:rsidRPr="00D76AC0">
        <w:rPr>
          <w:sz w:val="26"/>
          <w:szCs w:val="26"/>
        </w:rPr>
        <w:t xml:space="preserve"> применяется вспомогательная Таблица </w:t>
      </w:r>
      <w:r w:rsidR="00D76AC0" w:rsidRPr="00D76AC0">
        <w:rPr>
          <w:sz w:val="26"/>
          <w:szCs w:val="26"/>
        </w:rPr>
        <w:t>2.2.2</w:t>
      </w:r>
      <w:r w:rsidRPr="00D76AC0">
        <w:rPr>
          <w:sz w:val="26"/>
          <w:szCs w:val="26"/>
        </w:rPr>
        <w:t xml:space="preserve">. </w:t>
      </w:r>
    </w:p>
    <w:p w:rsidR="005148C5" w:rsidRPr="00D76AC0" w:rsidRDefault="005148C5" w:rsidP="005148C5">
      <w:pPr>
        <w:spacing w:line="360" w:lineRule="auto"/>
        <w:ind w:firstLine="284"/>
        <w:jc w:val="right"/>
        <w:rPr>
          <w:sz w:val="26"/>
          <w:szCs w:val="26"/>
        </w:rPr>
      </w:pPr>
      <w:r w:rsidRPr="00D76AC0">
        <w:rPr>
          <w:sz w:val="26"/>
          <w:szCs w:val="26"/>
        </w:rPr>
        <w:lastRenderedPageBreak/>
        <w:t xml:space="preserve">Таблица </w:t>
      </w:r>
      <w:r w:rsidR="00D76AC0" w:rsidRPr="00D76AC0">
        <w:rPr>
          <w:sz w:val="26"/>
          <w:szCs w:val="26"/>
        </w:rPr>
        <w:t>2.2.</w:t>
      </w:r>
      <w:r w:rsidRPr="00D76AC0">
        <w:rPr>
          <w:sz w:val="26"/>
          <w:szCs w:val="26"/>
        </w:rPr>
        <w:t>2</w:t>
      </w:r>
    </w:p>
    <w:p w:rsidR="005148C5" w:rsidRPr="00D76AC0" w:rsidRDefault="005148C5" w:rsidP="005148C5">
      <w:pPr>
        <w:tabs>
          <w:tab w:val="left" w:pos="6300"/>
          <w:tab w:val="left" w:pos="6480"/>
        </w:tabs>
        <w:spacing w:line="360" w:lineRule="auto"/>
        <w:ind w:firstLine="284"/>
        <w:jc w:val="center"/>
        <w:rPr>
          <w:sz w:val="26"/>
          <w:szCs w:val="26"/>
        </w:rPr>
      </w:pPr>
      <w:r w:rsidRPr="00D76AC0">
        <w:rPr>
          <w:sz w:val="26"/>
          <w:szCs w:val="26"/>
        </w:rPr>
        <w:t>Вспомогательная таблица для расчета общей дисперсии</w:t>
      </w:r>
    </w:p>
    <w:tbl>
      <w:tblPr>
        <w:tblW w:w="9339"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0"/>
        <w:gridCol w:w="3457"/>
        <w:gridCol w:w="1427"/>
        <w:gridCol w:w="1975"/>
      </w:tblGrid>
      <w:tr w:rsidR="005148C5" w:rsidRPr="0090688F" w:rsidTr="005148C5">
        <w:trPr>
          <w:tblHeader/>
          <w:jc w:val="center"/>
        </w:trPr>
        <w:tc>
          <w:tcPr>
            <w:tcW w:w="2480" w:type="dxa"/>
            <w:vAlign w:val="center"/>
          </w:tcPr>
          <w:p w:rsidR="005148C5" w:rsidRPr="009129F5" w:rsidRDefault="005148C5" w:rsidP="00D76AC0">
            <w:pPr>
              <w:ind w:firstLine="26"/>
              <w:jc w:val="center"/>
            </w:pPr>
            <w:r w:rsidRPr="009129F5">
              <w:rPr>
                <w:sz w:val="22"/>
                <w:szCs w:val="22"/>
              </w:rPr>
              <w:t>Номер</w:t>
            </w:r>
          </w:p>
          <w:p w:rsidR="005148C5" w:rsidRPr="009129F5" w:rsidRDefault="005148C5" w:rsidP="00D76AC0">
            <w:pPr>
              <w:ind w:firstLine="26"/>
              <w:jc w:val="center"/>
            </w:pPr>
            <w:r w:rsidRPr="009129F5">
              <w:rPr>
                <w:sz w:val="22"/>
                <w:szCs w:val="22"/>
              </w:rPr>
              <w:t>предприятия</w:t>
            </w:r>
          </w:p>
        </w:tc>
        <w:tc>
          <w:tcPr>
            <w:tcW w:w="3457" w:type="dxa"/>
            <w:vAlign w:val="center"/>
          </w:tcPr>
          <w:p w:rsidR="005148C5" w:rsidRPr="009129F5" w:rsidRDefault="005148C5" w:rsidP="00D76AC0">
            <w:pPr>
              <w:ind w:firstLine="26"/>
              <w:jc w:val="center"/>
            </w:pPr>
            <w:r w:rsidRPr="009129F5">
              <w:rPr>
                <w:sz w:val="22"/>
                <w:szCs w:val="22"/>
              </w:rPr>
              <w:t>Инвестиции в основные фонды, млн руб.</w:t>
            </w:r>
          </w:p>
        </w:tc>
        <w:tc>
          <w:tcPr>
            <w:tcW w:w="1427" w:type="dxa"/>
            <w:vAlign w:val="center"/>
          </w:tcPr>
          <w:p w:rsidR="005148C5" w:rsidRPr="009129F5" w:rsidRDefault="005148C5" w:rsidP="00D76AC0">
            <w:pPr>
              <w:ind w:firstLine="26"/>
              <w:jc w:val="center"/>
            </w:pPr>
            <w:r w:rsidRPr="009129F5">
              <w:rPr>
                <w:position w:val="-16"/>
                <w:sz w:val="22"/>
                <w:szCs w:val="22"/>
              </w:rPr>
              <w:object w:dxaOrig="760" w:dyaOrig="400">
                <v:shape id="_x0000_i1092" type="#_x0000_t75" style="width:50.55pt;height:22.3pt" o:ole="">
                  <v:imagedata r:id="rId134" o:title=""/>
                </v:shape>
                <o:OLEObject Type="Embed" ProgID="Equation.3" ShapeID="_x0000_i1092" DrawAspect="Content" ObjectID="_1445756929" r:id="rId135"/>
              </w:object>
            </w:r>
          </w:p>
        </w:tc>
        <w:tc>
          <w:tcPr>
            <w:tcW w:w="1975" w:type="dxa"/>
            <w:vAlign w:val="center"/>
          </w:tcPr>
          <w:p w:rsidR="005148C5" w:rsidRPr="009129F5" w:rsidRDefault="005148C5" w:rsidP="00D76AC0">
            <w:pPr>
              <w:ind w:firstLine="26"/>
              <w:jc w:val="center"/>
            </w:pPr>
            <w:r w:rsidRPr="009129F5">
              <w:rPr>
                <w:position w:val="-12"/>
                <w:sz w:val="22"/>
                <w:szCs w:val="22"/>
              </w:rPr>
              <w:object w:dxaOrig="1040" w:dyaOrig="400">
                <v:shape id="_x0000_i1093" type="#_x0000_t75" style="width:54pt;height:20.55pt" o:ole="">
                  <v:imagedata r:id="rId136" o:title=""/>
                </v:shape>
                <o:OLEObject Type="Embed" ProgID="Equation.3" ShapeID="_x0000_i1093" DrawAspect="Content" ObjectID="_1445756930" r:id="rId137"/>
              </w:object>
            </w:r>
          </w:p>
        </w:tc>
      </w:tr>
      <w:tr w:rsidR="005148C5" w:rsidRPr="0090688F" w:rsidTr="005148C5">
        <w:trPr>
          <w:jc w:val="center"/>
        </w:trPr>
        <w:tc>
          <w:tcPr>
            <w:tcW w:w="2480" w:type="dxa"/>
            <w:vAlign w:val="center"/>
          </w:tcPr>
          <w:p w:rsidR="005148C5" w:rsidRPr="009129F5" w:rsidRDefault="005148C5" w:rsidP="00D76AC0">
            <w:pPr>
              <w:ind w:firstLine="26"/>
              <w:jc w:val="center"/>
              <w:rPr>
                <w:b/>
              </w:rPr>
            </w:pPr>
            <w:r w:rsidRPr="009129F5">
              <w:rPr>
                <w:b/>
                <w:sz w:val="22"/>
                <w:szCs w:val="22"/>
              </w:rPr>
              <w:t>1</w:t>
            </w:r>
          </w:p>
        </w:tc>
        <w:tc>
          <w:tcPr>
            <w:tcW w:w="3457" w:type="dxa"/>
            <w:vAlign w:val="center"/>
          </w:tcPr>
          <w:p w:rsidR="005148C5" w:rsidRPr="009129F5" w:rsidRDefault="005148C5" w:rsidP="00D76AC0">
            <w:pPr>
              <w:ind w:firstLine="26"/>
              <w:jc w:val="center"/>
              <w:rPr>
                <w:b/>
              </w:rPr>
            </w:pPr>
            <w:r w:rsidRPr="009129F5">
              <w:rPr>
                <w:b/>
                <w:sz w:val="22"/>
                <w:szCs w:val="22"/>
              </w:rPr>
              <w:t>2</w:t>
            </w:r>
          </w:p>
        </w:tc>
        <w:tc>
          <w:tcPr>
            <w:tcW w:w="1427" w:type="dxa"/>
            <w:vAlign w:val="bottom"/>
          </w:tcPr>
          <w:p w:rsidR="005148C5" w:rsidRPr="009129F5" w:rsidRDefault="005148C5" w:rsidP="00D76AC0">
            <w:pPr>
              <w:ind w:firstLine="26"/>
              <w:jc w:val="center"/>
              <w:rPr>
                <w:b/>
              </w:rPr>
            </w:pPr>
            <w:r w:rsidRPr="009129F5">
              <w:rPr>
                <w:b/>
                <w:sz w:val="22"/>
                <w:szCs w:val="22"/>
              </w:rPr>
              <w:t>3</w:t>
            </w:r>
          </w:p>
        </w:tc>
        <w:tc>
          <w:tcPr>
            <w:tcW w:w="1975" w:type="dxa"/>
            <w:vAlign w:val="bottom"/>
          </w:tcPr>
          <w:p w:rsidR="005148C5" w:rsidRPr="009129F5" w:rsidRDefault="005148C5" w:rsidP="00D76AC0">
            <w:pPr>
              <w:ind w:firstLine="26"/>
              <w:jc w:val="center"/>
              <w:rPr>
                <w:b/>
              </w:rPr>
            </w:pPr>
            <w:r w:rsidRPr="009129F5">
              <w:rPr>
                <w:b/>
                <w:sz w:val="22"/>
                <w:szCs w:val="22"/>
              </w:rPr>
              <w:t>4</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w:t>
            </w:r>
          </w:p>
        </w:tc>
        <w:tc>
          <w:tcPr>
            <w:tcW w:w="3457" w:type="dxa"/>
            <w:vAlign w:val="bottom"/>
          </w:tcPr>
          <w:p w:rsidR="005148C5" w:rsidRPr="009129F5" w:rsidRDefault="005148C5" w:rsidP="00D76AC0">
            <w:pPr>
              <w:ind w:firstLine="26"/>
              <w:jc w:val="center"/>
            </w:pPr>
            <w:r w:rsidRPr="009129F5">
              <w:rPr>
                <w:sz w:val="22"/>
                <w:szCs w:val="22"/>
              </w:rPr>
              <w:t>0,37</w:t>
            </w:r>
          </w:p>
        </w:tc>
        <w:tc>
          <w:tcPr>
            <w:tcW w:w="1427" w:type="dxa"/>
            <w:vAlign w:val="bottom"/>
          </w:tcPr>
          <w:p w:rsidR="005148C5" w:rsidRPr="009129F5" w:rsidRDefault="005148C5" w:rsidP="00D76AC0">
            <w:pPr>
              <w:ind w:firstLine="26"/>
              <w:jc w:val="center"/>
            </w:pPr>
            <w:r w:rsidRPr="009129F5">
              <w:rPr>
                <w:sz w:val="22"/>
                <w:szCs w:val="22"/>
              </w:rPr>
              <w:t>-0,237</w:t>
            </w:r>
          </w:p>
        </w:tc>
        <w:tc>
          <w:tcPr>
            <w:tcW w:w="1975" w:type="dxa"/>
            <w:vAlign w:val="bottom"/>
          </w:tcPr>
          <w:p w:rsidR="005148C5" w:rsidRPr="009129F5" w:rsidRDefault="005148C5" w:rsidP="00D76AC0">
            <w:pPr>
              <w:ind w:firstLine="26"/>
              <w:jc w:val="center"/>
            </w:pPr>
            <w:r w:rsidRPr="009129F5">
              <w:rPr>
                <w:sz w:val="22"/>
                <w:szCs w:val="22"/>
              </w:rPr>
              <w:t>0,0562</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2</w:t>
            </w:r>
          </w:p>
        </w:tc>
        <w:tc>
          <w:tcPr>
            <w:tcW w:w="3457" w:type="dxa"/>
            <w:vAlign w:val="bottom"/>
          </w:tcPr>
          <w:p w:rsidR="005148C5" w:rsidRPr="009129F5" w:rsidRDefault="005148C5" w:rsidP="00D76AC0">
            <w:pPr>
              <w:ind w:firstLine="26"/>
              <w:jc w:val="center"/>
            </w:pPr>
            <w:r w:rsidRPr="009129F5">
              <w:rPr>
                <w:sz w:val="22"/>
                <w:szCs w:val="22"/>
              </w:rPr>
              <w:t>0,90</w:t>
            </w:r>
          </w:p>
        </w:tc>
        <w:tc>
          <w:tcPr>
            <w:tcW w:w="1427" w:type="dxa"/>
            <w:vAlign w:val="bottom"/>
          </w:tcPr>
          <w:p w:rsidR="005148C5" w:rsidRPr="009129F5" w:rsidRDefault="005148C5" w:rsidP="00D76AC0">
            <w:pPr>
              <w:ind w:firstLine="26"/>
              <w:jc w:val="center"/>
            </w:pPr>
            <w:r w:rsidRPr="009129F5">
              <w:rPr>
                <w:sz w:val="22"/>
                <w:szCs w:val="22"/>
              </w:rPr>
              <w:t>0,293</w:t>
            </w:r>
          </w:p>
        </w:tc>
        <w:tc>
          <w:tcPr>
            <w:tcW w:w="1975" w:type="dxa"/>
            <w:vAlign w:val="bottom"/>
          </w:tcPr>
          <w:p w:rsidR="005148C5" w:rsidRPr="009129F5" w:rsidRDefault="005148C5" w:rsidP="00D76AC0">
            <w:pPr>
              <w:ind w:firstLine="26"/>
              <w:jc w:val="center"/>
            </w:pPr>
            <w:r w:rsidRPr="009129F5">
              <w:rPr>
                <w:sz w:val="22"/>
                <w:szCs w:val="22"/>
              </w:rPr>
              <w:t>0,0858</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3</w:t>
            </w:r>
          </w:p>
        </w:tc>
        <w:tc>
          <w:tcPr>
            <w:tcW w:w="3457" w:type="dxa"/>
            <w:vAlign w:val="bottom"/>
          </w:tcPr>
          <w:p w:rsidR="005148C5" w:rsidRPr="009129F5" w:rsidRDefault="005148C5" w:rsidP="00D76AC0">
            <w:pPr>
              <w:ind w:firstLine="26"/>
              <w:jc w:val="center"/>
            </w:pPr>
            <w:r w:rsidRPr="009129F5">
              <w:rPr>
                <w:sz w:val="22"/>
                <w:szCs w:val="22"/>
              </w:rPr>
              <w:t>0,96</w:t>
            </w:r>
          </w:p>
        </w:tc>
        <w:tc>
          <w:tcPr>
            <w:tcW w:w="1427" w:type="dxa"/>
            <w:vAlign w:val="bottom"/>
          </w:tcPr>
          <w:p w:rsidR="005148C5" w:rsidRPr="009129F5" w:rsidRDefault="005148C5" w:rsidP="00D76AC0">
            <w:pPr>
              <w:ind w:firstLine="26"/>
              <w:jc w:val="center"/>
            </w:pPr>
            <w:r w:rsidRPr="009129F5">
              <w:rPr>
                <w:sz w:val="22"/>
                <w:szCs w:val="22"/>
              </w:rPr>
              <w:t>0,353</w:t>
            </w:r>
          </w:p>
        </w:tc>
        <w:tc>
          <w:tcPr>
            <w:tcW w:w="1975" w:type="dxa"/>
            <w:vAlign w:val="bottom"/>
          </w:tcPr>
          <w:p w:rsidR="005148C5" w:rsidRPr="009129F5" w:rsidRDefault="005148C5" w:rsidP="00D76AC0">
            <w:pPr>
              <w:ind w:firstLine="26"/>
              <w:jc w:val="center"/>
            </w:pPr>
            <w:r w:rsidRPr="009129F5">
              <w:rPr>
                <w:sz w:val="22"/>
                <w:szCs w:val="22"/>
              </w:rPr>
              <w:t>0,1246</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4</w:t>
            </w:r>
          </w:p>
        </w:tc>
        <w:tc>
          <w:tcPr>
            <w:tcW w:w="3457" w:type="dxa"/>
            <w:vAlign w:val="bottom"/>
          </w:tcPr>
          <w:p w:rsidR="005148C5" w:rsidRPr="009129F5" w:rsidRDefault="005148C5" w:rsidP="00D76AC0">
            <w:pPr>
              <w:ind w:firstLine="26"/>
              <w:jc w:val="center"/>
            </w:pPr>
            <w:r w:rsidRPr="009129F5">
              <w:rPr>
                <w:sz w:val="22"/>
                <w:szCs w:val="22"/>
              </w:rPr>
              <w:t>0,68</w:t>
            </w:r>
          </w:p>
        </w:tc>
        <w:tc>
          <w:tcPr>
            <w:tcW w:w="1427" w:type="dxa"/>
            <w:vAlign w:val="bottom"/>
          </w:tcPr>
          <w:p w:rsidR="005148C5" w:rsidRPr="009129F5" w:rsidRDefault="005148C5" w:rsidP="00D76AC0">
            <w:pPr>
              <w:ind w:firstLine="26"/>
              <w:jc w:val="center"/>
            </w:pPr>
            <w:r w:rsidRPr="009129F5">
              <w:rPr>
                <w:sz w:val="22"/>
                <w:szCs w:val="22"/>
              </w:rPr>
              <w:t>0,073</w:t>
            </w:r>
          </w:p>
        </w:tc>
        <w:tc>
          <w:tcPr>
            <w:tcW w:w="1975" w:type="dxa"/>
            <w:vAlign w:val="bottom"/>
          </w:tcPr>
          <w:p w:rsidR="005148C5" w:rsidRPr="009129F5" w:rsidRDefault="005148C5" w:rsidP="00D76AC0">
            <w:pPr>
              <w:ind w:firstLine="26"/>
              <w:jc w:val="center"/>
            </w:pPr>
            <w:r w:rsidRPr="009129F5">
              <w:rPr>
                <w:sz w:val="22"/>
                <w:szCs w:val="22"/>
              </w:rPr>
              <w:t>0,0053</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5</w:t>
            </w:r>
          </w:p>
        </w:tc>
        <w:tc>
          <w:tcPr>
            <w:tcW w:w="3457" w:type="dxa"/>
            <w:vAlign w:val="bottom"/>
          </w:tcPr>
          <w:p w:rsidR="005148C5" w:rsidRPr="009129F5" w:rsidRDefault="005148C5" w:rsidP="00D76AC0">
            <w:pPr>
              <w:ind w:firstLine="26"/>
              <w:jc w:val="center"/>
            </w:pPr>
            <w:r w:rsidRPr="009129F5">
              <w:rPr>
                <w:sz w:val="22"/>
                <w:szCs w:val="22"/>
              </w:rPr>
              <w:t>0,60</w:t>
            </w:r>
          </w:p>
        </w:tc>
        <w:tc>
          <w:tcPr>
            <w:tcW w:w="1427" w:type="dxa"/>
            <w:vAlign w:val="bottom"/>
          </w:tcPr>
          <w:p w:rsidR="005148C5" w:rsidRPr="009129F5" w:rsidRDefault="005148C5" w:rsidP="00D76AC0">
            <w:pPr>
              <w:ind w:firstLine="26"/>
              <w:jc w:val="center"/>
            </w:pPr>
            <w:r w:rsidRPr="009129F5">
              <w:rPr>
                <w:sz w:val="22"/>
                <w:szCs w:val="22"/>
              </w:rPr>
              <w:t>-0,007</w:t>
            </w:r>
          </w:p>
        </w:tc>
        <w:tc>
          <w:tcPr>
            <w:tcW w:w="1975" w:type="dxa"/>
            <w:vAlign w:val="bottom"/>
          </w:tcPr>
          <w:p w:rsidR="005148C5" w:rsidRPr="009129F5" w:rsidRDefault="005148C5" w:rsidP="00D76AC0">
            <w:pPr>
              <w:ind w:firstLine="26"/>
              <w:jc w:val="center"/>
            </w:pPr>
            <w:r w:rsidRPr="009129F5">
              <w:rPr>
                <w:sz w:val="22"/>
                <w:szCs w:val="22"/>
              </w:rPr>
              <w:t>0,0000</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6</w:t>
            </w:r>
          </w:p>
        </w:tc>
        <w:tc>
          <w:tcPr>
            <w:tcW w:w="3457" w:type="dxa"/>
            <w:vAlign w:val="bottom"/>
          </w:tcPr>
          <w:p w:rsidR="005148C5" w:rsidRPr="009129F5" w:rsidRDefault="005148C5" w:rsidP="00D76AC0">
            <w:pPr>
              <w:ind w:firstLine="26"/>
              <w:jc w:val="center"/>
            </w:pPr>
            <w:r w:rsidRPr="009129F5">
              <w:rPr>
                <w:sz w:val="22"/>
                <w:szCs w:val="22"/>
              </w:rPr>
              <w:t>0,61</w:t>
            </w:r>
          </w:p>
        </w:tc>
        <w:tc>
          <w:tcPr>
            <w:tcW w:w="1427" w:type="dxa"/>
            <w:vAlign w:val="bottom"/>
          </w:tcPr>
          <w:p w:rsidR="005148C5" w:rsidRPr="009129F5" w:rsidRDefault="005148C5" w:rsidP="00D76AC0">
            <w:pPr>
              <w:ind w:firstLine="26"/>
              <w:jc w:val="center"/>
            </w:pPr>
            <w:r w:rsidRPr="009129F5">
              <w:rPr>
                <w:sz w:val="22"/>
                <w:szCs w:val="22"/>
              </w:rPr>
              <w:t>0,003</w:t>
            </w:r>
          </w:p>
        </w:tc>
        <w:tc>
          <w:tcPr>
            <w:tcW w:w="1975" w:type="dxa"/>
            <w:vAlign w:val="bottom"/>
          </w:tcPr>
          <w:p w:rsidR="005148C5" w:rsidRPr="009129F5" w:rsidRDefault="005148C5" w:rsidP="00D76AC0">
            <w:pPr>
              <w:ind w:firstLine="26"/>
              <w:jc w:val="center"/>
            </w:pPr>
            <w:r w:rsidRPr="009129F5">
              <w:rPr>
                <w:sz w:val="22"/>
                <w:szCs w:val="22"/>
              </w:rPr>
              <w:t>0,0000</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7</w:t>
            </w:r>
          </w:p>
        </w:tc>
        <w:tc>
          <w:tcPr>
            <w:tcW w:w="3457" w:type="dxa"/>
            <w:vAlign w:val="bottom"/>
          </w:tcPr>
          <w:p w:rsidR="005148C5" w:rsidRPr="009129F5" w:rsidRDefault="005148C5" w:rsidP="00D76AC0">
            <w:pPr>
              <w:ind w:firstLine="26"/>
              <w:jc w:val="center"/>
            </w:pPr>
            <w:r w:rsidRPr="009129F5">
              <w:rPr>
                <w:sz w:val="22"/>
                <w:szCs w:val="22"/>
              </w:rPr>
              <w:t>0,65</w:t>
            </w:r>
          </w:p>
        </w:tc>
        <w:tc>
          <w:tcPr>
            <w:tcW w:w="1427" w:type="dxa"/>
            <w:vAlign w:val="bottom"/>
          </w:tcPr>
          <w:p w:rsidR="005148C5" w:rsidRPr="009129F5" w:rsidRDefault="005148C5" w:rsidP="00D76AC0">
            <w:pPr>
              <w:ind w:firstLine="26"/>
              <w:jc w:val="center"/>
            </w:pPr>
            <w:r w:rsidRPr="009129F5">
              <w:rPr>
                <w:sz w:val="22"/>
                <w:szCs w:val="22"/>
              </w:rPr>
              <w:t>0,043</w:t>
            </w:r>
          </w:p>
        </w:tc>
        <w:tc>
          <w:tcPr>
            <w:tcW w:w="1975" w:type="dxa"/>
            <w:vAlign w:val="bottom"/>
          </w:tcPr>
          <w:p w:rsidR="005148C5" w:rsidRPr="009129F5" w:rsidRDefault="005148C5" w:rsidP="00D76AC0">
            <w:pPr>
              <w:ind w:firstLine="26"/>
              <w:jc w:val="center"/>
            </w:pPr>
            <w:r w:rsidRPr="009129F5">
              <w:rPr>
                <w:sz w:val="22"/>
                <w:szCs w:val="22"/>
              </w:rPr>
              <w:t>0,0018</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8</w:t>
            </w:r>
          </w:p>
        </w:tc>
        <w:tc>
          <w:tcPr>
            <w:tcW w:w="3457" w:type="dxa"/>
            <w:vAlign w:val="bottom"/>
          </w:tcPr>
          <w:p w:rsidR="005148C5" w:rsidRPr="009129F5" w:rsidRDefault="005148C5" w:rsidP="00D76AC0">
            <w:pPr>
              <w:ind w:firstLine="26"/>
              <w:jc w:val="center"/>
            </w:pPr>
            <w:r w:rsidRPr="009129F5">
              <w:rPr>
                <w:sz w:val="22"/>
                <w:szCs w:val="22"/>
              </w:rPr>
              <w:t>0,51</w:t>
            </w:r>
          </w:p>
        </w:tc>
        <w:tc>
          <w:tcPr>
            <w:tcW w:w="1427" w:type="dxa"/>
            <w:vAlign w:val="bottom"/>
          </w:tcPr>
          <w:p w:rsidR="005148C5" w:rsidRPr="009129F5" w:rsidRDefault="005148C5" w:rsidP="00D76AC0">
            <w:pPr>
              <w:ind w:firstLine="26"/>
              <w:jc w:val="center"/>
            </w:pPr>
            <w:r w:rsidRPr="009129F5">
              <w:rPr>
                <w:sz w:val="22"/>
                <w:szCs w:val="22"/>
              </w:rPr>
              <w:t>-0,097</w:t>
            </w:r>
          </w:p>
        </w:tc>
        <w:tc>
          <w:tcPr>
            <w:tcW w:w="1975" w:type="dxa"/>
            <w:vAlign w:val="bottom"/>
          </w:tcPr>
          <w:p w:rsidR="005148C5" w:rsidRPr="009129F5" w:rsidRDefault="005148C5" w:rsidP="00D76AC0">
            <w:pPr>
              <w:ind w:firstLine="26"/>
              <w:jc w:val="center"/>
            </w:pPr>
            <w:r w:rsidRPr="009129F5">
              <w:rPr>
                <w:sz w:val="22"/>
                <w:szCs w:val="22"/>
              </w:rPr>
              <w:t>0,0094</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9</w:t>
            </w:r>
          </w:p>
        </w:tc>
        <w:tc>
          <w:tcPr>
            <w:tcW w:w="3457" w:type="dxa"/>
            <w:vAlign w:val="bottom"/>
          </w:tcPr>
          <w:p w:rsidR="005148C5" w:rsidRPr="009129F5" w:rsidRDefault="005148C5" w:rsidP="00D76AC0">
            <w:pPr>
              <w:ind w:firstLine="26"/>
              <w:jc w:val="center"/>
            </w:pPr>
            <w:r w:rsidRPr="009129F5">
              <w:rPr>
                <w:sz w:val="22"/>
                <w:szCs w:val="22"/>
              </w:rPr>
              <w:t>0,35</w:t>
            </w:r>
          </w:p>
        </w:tc>
        <w:tc>
          <w:tcPr>
            <w:tcW w:w="1427" w:type="dxa"/>
            <w:vAlign w:val="bottom"/>
          </w:tcPr>
          <w:p w:rsidR="005148C5" w:rsidRPr="009129F5" w:rsidRDefault="005148C5" w:rsidP="00D76AC0">
            <w:pPr>
              <w:ind w:firstLine="26"/>
              <w:jc w:val="center"/>
            </w:pPr>
            <w:r w:rsidRPr="009129F5">
              <w:rPr>
                <w:sz w:val="22"/>
                <w:szCs w:val="22"/>
              </w:rPr>
              <w:t>-0,257</w:t>
            </w:r>
          </w:p>
        </w:tc>
        <w:tc>
          <w:tcPr>
            <w:tcW w:w="1975" w:type="dxa"/>
            <w:vAlign w:val="bottom"/>
          </w:tcPr>
          <w:p w:rsidR="005148C5" w:rsidRPr="009129F5" w:rsidRDefault="005148C5" w:rsidP="00D76AC0">
            <w:pPr>
              <w:ind w:firstLine="26"/>
              <w:jc w:val="center"/>
            </w:pPr>
            <w:r w:rsidRPr="009129F5">
              <w:rPr>
                <w:sz w:val="22"/>
                <w:szCs w:val="22"/>
              </w:rPr>
              <w:t>0,0660</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10</w:t>
            </w:r>
          </w:p>
        </w:tc>
        <w:tc>
          <w:tcPr>
            <w:tcW w:w="3457" w:type="dxa"/>
            <w:vAlign w:val="bottom"/>
          </w:tcPr>
          <w:p w:rsidR="005148C5" w:rsidRPr="009129F5" w:rsidRDefault="005148C5" w:rsidP="00D76AC0">
            <w:pPr>
              <w:ind w:firstLine="26"/>
              <w:jc w:val="center"/>
            </w:pPr>
            <w:r w:rsidRPr="009129F5">
              <w:rPr>
                <w:sz w:val="22"/>
                <w:szCs w:val="22"/>
              </w:rPr>
              <w:t>0,70</w:t>
            </w:r>
          </w:p>
        </w:tc>
        <w:tc>
          <w:tcPr>
            <w:tcW w:w="1427" w:type="dxa"/>
            <w:vAlign w:val="bottom"/>
          </w:tcPr>
          <w:p w:rsidR="005148C5" w:rsidRPr="009129F5" w:rsidRDefault="005148C5" w:rsidP="00D76AC0">
            <w:pPr>
              <w:ind w:firstLine="26"/>
              <w:jc w:val="center"/>
            </w:pPr>
            <w:r w:rsidRPr="009129F5">
              <w:rPr>
                <w:sz w:val="22"/>
                <w:szCs w:val="22"/>
              </w:rPr>
              <w:t>0,093</w:t>
            </w:r>
          </w:p>
        </w:tc>
        <w:tc>
          <w:tcPr>
            <w:tcW w:w="1975" w:type="dxa"/>
            <w:vAlign w:val="bottom"/>
          </w:tcPr>
          <w:p w:rsidR="005148C5" w:rsidRPr="009129F5" w:rsidRDefault="005148C5" w:rsidP="00D76AC0">
            <w:pPr>
              <w:ind w:firstLine="26"/>
              <w:jc w:val="center"/>
            </w:pPr>
            <w:r w:rsidRPr="009129F5">
              <w:rPr>
                <w:sz w:val="22"/>
                <w:szCs w:val="22"/>
              </w:rPr>
              <w:t>0,0086</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11</w:t>
            </w:r>
          </w:p>
        </w:tc>
        <w:tc>
          <w:tcPr>
            <w:tcW w:w="3457" w:type="dxa"/>
            <w:vAlign w:val="bottom"/>
          </w:tcPr>
          <w:p w:rsidR="005148C5" w:rsidRPr="009129F5" w:rsidRDefault="005148C5" w:rsidP="00D76AC0">
            <w:pPr>
              <w:ind w:firstLine="26"/>
              <w:jc w:val="center"/>
            </w:pPr>
            <w:r w:rsidRPr="009129F5">
              <w:rPr>
                <w:sz w:val="22"/>
                <w:szCs w:val="22"/>
              </w:rPr>
              <w:t>0,80</w:t>
            </w:r>
          </w:p>
        </w:tc>
        <w:tc>
          <w:tcPr>
            <w:tcW w:w="1427" w:type="dxa"/>
            <w:vAlign w:val="bottom"/>
          </w:tcPr>
          <w:p w:rsidR="005148C5" w:rsidRPr="009129F5" w:rsidRDefault="005148C5" w:rsidP="00D76AC0">
            <w:pPr>
              <w:ind w:firstLine="26"/>
              <w:jc w:val="center"/>
            </w:pPr>
            <w:r w:rsidRPr="009129F5">
              <w:rPr>
                <w:sz w:val="22"/>
                <w:szCs w:val="22"/>
              </w:rPr>
              <w:t>0,193</w:t>
            </w:r>
          </w:p>
        </w:tc>
        <w:tc>
          <w:tcPr>
            <w:tcW w:w="1975" w:type="dxa"/>
            <w:vAlign w:val="bottom"/>
          </w:tcPr>
          <w:p w:rsidR="005148C5" w:rsidRPr="009129F5" w:rsidRDefault="005148C5" w:rsidP="00D76AC0">
            <w:pPr>
              <w:ind w:firstLine="26"/>
              <w:jc w:val="center"/>
            </w:pPr>
            <w:r w:rsidRPr="009129F5">
              <w:rPr>
                <w:sz w:val="22"/>
                <w:szCs w:val="22"/>
              </w:rPr>
              <w:t>0,0372</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12</w:t>
            </w:r>
          </w:p>
        </w:tc>
        <w:tc>
          <w:tcPr>
            <w:tcW w:w="3457" w:type="dxa"/>
            <w:vAlign w:val="bottom"/>
          </w:tcPr>
          <w:p w:rsidR="005148C5" w:rsidRPr="009129F5" w:rsidRDefault="005148C5" w:rsidP="00D76AC0">
            <w:pPr>
              <w:ind w:firstLine="26"/>
              <w:jc w:val="center"/>
            </w:pPr>
            <w:r w:rsidRPr="009129F5">
              <w:rPr>
                <w:sz w:val="22"/>
                <w:szCs w:val="22"/>
              </w:rPr>
              <w:t>0,74</w:t>
            </w:r>
          </w:p>
        </w:tc>
        <w:tc>
          <w:tcPr>
            <w:tcW w:w="1427" w:type="dxa"/>
            <w:vAlign w:val="bottom"/>
          </w:tcPr>
          <w:p w:rsidR="005148C5" w:rsidRPr="009129F5" w:rsidRDefault="005148C5" w:rsidP="00D76AC0">
            <w:pPr>
              <w:ind w:firstLine="26"/>
              <w:jc w:val="center"/>
            </w:pPr>
            <w:r w:rsidRPr="009129F5">
              <w:rPr>
                <w:sz w:val="22"/>
                <w:szCs w:val="22"/>
              </w:rPr>
              <w:t>0,133</w:t>
            </w:r>
          </w:p>
        </w:tc>
        <w:tc>
          <w:tcPr>
            <w:tcW w:w="1975" w:type="dxa"/>
            <w:vAlign w:val="bottom"/>
          </w:tcPr>
          <w:p w:rsidR="005148C5" w:rsidRPr="009129F5" w:rsidRDefault="005148C5" w:rsidP="00D76AC0">
            <w:pPr>
              <w:ind w:firstLine="26"/>
              <w:jc w:val="center"/>
            </w:pPr>
            <w:r w:rsidRPr="009129F5">
              <w:rPr>
                <w:sz w:val="22"/>
                <w:szCs w:val="22"/>
              </w:rPr>
              <w:t>0,0177</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13</w:t>
            </w:r>
          </w:p>
        </w:tc>
        <w:tc>
          <w:tcPr>
            <w:tcW w:w="3457" w:type="dxa"/>
            <w:vAlign w:val="bottom"/>
          </w:tcPr>
          <w:p w:rsidR="005148C5" w:rsidRPr="009129F5" w:rsidRDefault="005148C5" w:rsidP="00D76AC0">
            <w:pPr>
              <w:ind w:firstLine="26"/>
              <w:jc w:val="center"/>
            </w:pPr>
            <w:r w:rsidRPr="009129F5">
              <w:rPr>
                <w:sz w:val="22"/>
                <w:szCs w:val="22"/>
              </w:rPr>
              <w:t>0,92</w:t>
            </w:r>
          </w:p>
        </w:tc>
        <w:tc>
          <w:tcPr>
            <w:tcW w:w="1427" w:type="dxa"/>
            <w:vAlign w:val="bottom"/>
          </w:tcPr>
          <w:p w:rsidR="005148C5" w:rsidRPr="009129F5" w:rsidRDefault="005148C5" w:rsidP="00D76AC0">
            <w:pPr>
              <w:ind w:firstLine="26"/>
              <w:jc w:val="center"/>
            </w:pPr>
            <w:r w:rsidRPr="009129F5">
              <w:rPr>
                <w:sz w:val="22"/>
                <w:szCs w:val="22"/>
              </w:rPr>
              <w:t>0,313</w:t>
            </w:r>
          </w:p>
        </w:tc>
        <w:tc>
          <w:tcPr>
            <w:tcW w:w="1975" w:type="dxa"/>
            <w:vAlign w:val="bottom"/>
          </w:tcPr>
          <w:p w:rsidR="005148C5" w:rsidRPr="009129F5" w:rsidRDefault="005148C5" w:rsidP="00D76AC0">
            <w:pPr>
              <w:ind w:firstLine="26"/>
              <w:jc w:val="center"/>
            </w:pPr>
            <w:r w:rsidRPr="009129F5">
              <w:rPr>
                <w:sz w:val="22"/>
                <w:szCs w:val="22"/>
              </w:rPr>
              <w:t>0,0980</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14</w:t>
            </w:r>
          </w:p>
        </w:tc>
        <w:tc>
          <w:tcPr>
            <w:tcW w:w="3457" w:type="dxa"/>
            <w:vAlign w:val="bottom"/>
          </w:tcPr>
          <w:p w:rsidR="005148C5" w:rsidRPr="009129F5" w:rsidRDefault="005148C5" w:rsidP="00D76AC0">
            <w:pPr>
              <w:ind w:firstLine="26"/>
              <w:jc w:val="center"/>
            </w:pPr>
            <w:r w:rsidRPr="009129F5">
              <w:rPr>
                <w:sz w:val="22"/>
                <w:szCs w:val="22"/>
              </w:rPr>
              <w:t>0,58</w:t>
            </w:r>
          </w:p>
        </w:tc>
        <w:tc>
          <w:tcPr>
            <w:tcW w:w="1427" w:type="dxa"/>
            <w:vAlign w:val="bottom"/>
          </w:tcPr>
          <w:p w:rsidR="005148C5" w:rsidRPr="009129F5" w:rsidRDefault="005148C5" w:rsidP="00D76AC0">
            <w:pPr>
              <w:ind w:firstLine="26"/>
              <w:jc w:val="center"/>
            </w:pPr>
            <w:r w:rsidRPr="009129F5">
              <w:rPr>
                <w:sz w:val="22"/>
                <w:szCs w:val="22"/>
              </w:rPr>
              <w:t>-0,027</w:t>
            </w:r>
          </w:p>
        </w:tc>
        <w:tc>
          <w:tcPr>
            <w:tcW w:w="1975" w:type="dxa"/>
            <w:vAlign w:val="bottom"/>
          </w:tcPr>
          <w:p w:rsidR="005148C5" w:rsidRPr="009129F5" w:rsidRDefault="005148C5" w:rsidP="00D76AC0">
            <w:pPr>
              <w:ind w:firstLine="26"/>
              <w:jc w:val="center"/>
            </w:pPr>
            <w:r w:rsidRPr="009129F5">
              <w:rPr>
                <w:sz w:val="22"/>
                <w:szCs w:val="22"/>
              </w:rPr>
              <w:t>0,0007</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15</w:t>
            </w:r>
          </w:p>
        </w:tc>
        <w:tc>
          <w:tcPr>
            <w:tcW w:w="3457" w:type="dxa"/>
            <w:vAlign w:val="bottom"/>
          </w:tcPr>
          <w:p w:rsidR="005148C5" w:rsidRPr="009129F5" w:rsidRDefault="005148C5" w:rsidP="00D76AC0">
            <w:pPr>
              <w:ind w:firstLine="26"/>
              <w:jc w:val="center"/>
            </w:pPr>
            <w:r w:rsidRPr="009129F5">
              <w:rPr>
                <w:sz w:val="22"/>
                <w:szCs w:val="22"/>
              </w:rPr>
              <w:t>0,57</w:t>
            </w:r>
          </w:p>
        </w:tc>
        <w:tc>
          <w:tcPr>
            <w:tcW w:w="1427" w:type="dxa"/>
            <w:vAlign w:val="bottom"/>
          </w:tcPr>
          <w:p w:rsidR="005148C5" w:rsidRPr="009129F5" w:rsidRDefault="005148C5" w:rsidP="00D76AC0">
            <w:pPr>
              <w:ind w:firstLine="26"/>
              <w:jc w:val="center"/>
            </w:pPr>
            <w:r w:rsidRPr="009129F5">
              <w:rPr>
                <w:sz w:val="22"/>
                <w:szCs w:val="22"/>
              </w:rPr>
              <w:t>-0,037</w:t>
            </w:r>
          </w:p>
        </w:tc>
        <w:tc>
          <w:tcPr>
            <w:tcW w:w="1975" w:type="dxa"/>
            <w:vAlign w:val="bottom"/>
          </w:tcPr>
          <w:p w:rsidR="005148C5" w:rsidRPr="009129F5" w:rsidRDefault="005148C5" w:rsidP="00D76AC0">
            <w:pPr>
              <w:ind w:firstLine="26"/>
              <w:jc w:val="center"/>
            </w:pPr>
            <w:r w:rsidRPr="009129F5">
              <w:rPr>
                <w:sz w:val="22"/>
                <w:szCs w:val="22"/>
              </w:rPr>
              <w:t>0,0014</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16</w:t>
            </w:r>
          </w:p>
        </w:tc>
        <w:tc>
          <w:tcPr>
            <w:tcW w:w="3457" w:type="dxa"/>
            <w:vAlign w:val="bottom"/>
          </w:tcPr>
          <w:p w:rsidR="005148C5" w:rsidRPr="009129F5" w:rsidRDefault="005148C5" w:rsidP="00D76AC0">
            <w:pPr>
              <w:ind w:firstLine="26"/>
              <w:jc w:val="center"/>
            </w:pPr>
            <w:r w:rsidRPr="009129F5">
              <w:rPr>
                <w:sz w:val="22"/>
                <w:szCs w:val="22"/>
              </w:rPr>
              <w:t>0,78</w:t>
            </w:r>
          </w:p>
        </w:tc>
        <w:tc>
          <w:tcPr>
            <w:tcW w:w="1427" w:type="dxa"/>
            <w:vAlign w:val="bottom"/>
          </w:tcPr>
          <w:p w:rsidR="005148C5" w:rsidRPr="009129F5" w:rsidRDefault="005148C5" w:rsidP="00D76AC0">
            <w:pPr>
              <w:ind w:firstLine="26"/>
              <w:jc w:val="center"/>
            </w:pPr>
            <w:r w:rsidRPr="009129F5">
              <w:rPr>
                <w:sz w:val="22"/>
                <w:szCs w:val="22"/>
              </w:rPr>
              <w:t>0,173</w:t>
            </w:r>
          </w:p>
        </w:tc>
        <w:tc>
          <w:tcPr>
            <w:tcW w:w="1975" w:type="dxa"/>
            <w:vAlign w:val="bottom"/>
          </w:tcPr>
          <w:p w:rsidR="005148C5" w:rsidRPr="009129F5" w:rsidRDefault="005148C5" w:rsidP="00D76AC0">
            <w:pPr>
              <w:ind w:firstLine="26"/>
              <w:jc w:val="center"/>
            </w:pPr>
            <w:r w:rsidRPr="009129F5">
              <w:rPr>
                <w:sz w:val="22"/>
                <w:szCs w:val="22"/>
              </w:rPr>
              <w:t>0,0299</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17</w:t>
            </w:r>
          </w:p>
        </w:tc>
        <w:tc>
          <w:tcPr>
            <w:tcW w:w="3457" w:type="dxa"/>
            <w:vAlign w:val="bottom"/>
          </w:tcPr>
          <w:p w:rsidR="005148C5" w:rsidRPr="009129F5" w:rsidRDefault="005148C5" w:rsidP="00D76AC0">
            <w:pPr>
              <w:ind w:firstLine="26"/>
              <w:jc w:val="center"/>
            </w:pPr>
            <w:r w:rsidRPr="009129F5">
              <w:rPr>
                <w:sz w:val="22"/>
                <w:szCs w:val="22"/>
              </w:rPr>
              <w:t>0,65</w:t>
            </w:r>
          </w:p>
        </w:tc>
        <w:tc>
          <w:tcPr>
            <w:tcW w:w="1427" w:type="dxa"/>
            <w:vAlign w:val="bottom"/>
          </w:tcPr>
          <w:p w:rsidR="005148C5" w:rsidRPr="009129F5" w:rsidRDefault="005148C5" w:rsidP="00D76AC0">
            <w:pPr>
              <w:ind w:firstLine="26"/>
              <w:jc w:val="center"/>
            </w:pPr>
            <w:r w:rsidRPr="009129F5">
              <w:rPr>
                <w:sz w:val="22"/>
                <w:szCs w:val="22"/>
              </w:rPr>
              <w:t>0,043</w:t>
            </w:r>
          </w:p>
        </w:tc>
        <w:tc>
          <w:tcPr>
            <w:tcW w:w="1975" w:type="dxa"/>
            <w:vAlign w:val="bottom"/>
          </w:tcPr>
          <w:p w:rsidR="005148C5" w:rsidRPr="009129F5" w:rsidRDefault="005148C5" w:rsidP="00D76AC0">
            <w:pPr>
              <w:ind w:firstLine="26"/>
              <w:jc w:val="center"/>
            </w:pPr>
            <w:r w:rsidRPr="009129F5">
              <w:rPr>
                <w:sz w:val="22"/>
                <w:szCs w:val="22"/>
              </w:rPr>
              <w:t>0,0018</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18</w:t>
            </w:r>
          </w:p>
        </w:tc>
        <w:tc>
          <w:tcPr>
            <w:tcW w:w="3457" w:type="dxa"/>
            <w:vAlign w:val="bottom"/>
          </w:tcPr>
          <w:p w:rsidR="005148C5" w:rsidRPr="009129F5" w:rsidRDefault="005148C5" w:rsidP="00D76AC0">
            <w:pPr>
              <w:ind w:firstLine="26"/>
              <w:jc w:val="center"/>
            </w:pPr>
            <w:r w:rsidRPr="009129F5">
              <w:rPr>
                <w:sz w:val="22"/>
                <w:szCs w:val="22"/>
              </w:rPr>
              <w:t>0,59</w:t>
            </w:r>
          </w:p>
        </w:tc>
        <w:tc>
          <w:tcPr>
            <w:tcW w:w="1427" w:type="dxa"/>
            <w:vAlign w:val="bottom"/>
          </w:tcPr>
          <w:p w:rsidR="005148C5" w:rsidRPr="009129F5" w:rsidRDefault="005148C5" w:rsidP="00D76AC0">
            <w:pPr>
              <w:ind w:firstLine="26"/>
              <w:jc w:val="center"/>
            </w:pPr>
            <w:r w:rsidRPr="009129F5">
              <w:rPr>
                <w:sz w:val="22"/>
                <w:szCs w:val="22"/>
              </w:rPr>
              <w:t>-0,017</w:t>
            </w:r>
          </w:p>
        </w:tc>
        <w:tc>
          <w:tcPr>
            <w:tcW w:w="1975" w:type="dxa"/>
            <w:vAlign w:val="bottom"/>
          </w:tcPr>
          <w:p w:rsidR="005148C5" w:rsidRPr="009129F5" w:rsidRDefault="005148C5" w:rsidP="00D76AC0">
            <w:pPr>
              <w:ind w:firstLine="26"/>
              <w:jc w:val="center"/>
            </w:pPr>
            <w:r w:rsidRPr="009129F5">
              <w:rPr>
                <w:sz w:val="22"/>
                <w:szCs w:val="22"/>
              </w:rPr>
              <w:t>0,0003</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19</w:t>
            </w:r>
          </w:p>
        </w:tc>
        <w:tc>
          <w:tcPr>
            <w:tcW w:w="3457" w:type="dxa"/>
            <w:vAlign w:val="bottom"/>
          </w:tcPr>
          <w:p w:rsidR="005148C5" w:rsidRPr="009129F5" w:rsidRDefault="005148C5" w:rsidP="00D76AC0">
            <w:pPr>
              <w:ind w:firstLine="26"/>
              <w:jc w:val="center"/>
            </w:pPr>
            <w:r w:rsidRPr="009129F5">
              <w:rPr>
                <w:sz w:val="22"/>
                <w:szCs w:val="22"/>
              </w:rPr>
              <w:t>0,16</w:t>
            </w:r>
          </w:p>
        </w:tc>
        <w:tc>
          <w:tcPr>
            <w:tcW w:w="1427" w:type="dxa"/>
            <w:vAlign w:val="bottom"/>
          </w:tcPr>
          <w:p w:rsidR="005148C5" w:rsidRPr="009129F5" w:rsidRDefault="005148C5" w:rsidP="00D76AC0">
            <w:pPr>
              <w:ind w:firstLine="26"/>
              <w:jc w:val="center"/>
            </w:pPr>
            <w:r w:rsidRPr="009129F5">
              <w:rPr>
                <w:sz w:val="22"/>
                <w:szCs w:val="22"/>
              </w:rPr>
              <w:t>-0,447</w:t>
            </w:r>
          </w:p>
        </w:tc>
        <w:tc>
          <w:tcPr>
            <w:tcW w:w="1975" w:type="dxa"/>
            <w:vAlign w:val="bottom"/>
          </w:tcPr>
          <w:p w:rsidR="005148C5" w:rsidRPr="009129F5" w:rsidRDefault="005148C5" w:rsidP="00D76AC0">
            <w:pPr>
              <w:ind w:firstLine="26"/>
              <w:jc w:val="center"/>
            </w:pPr>
            <w:r w:rsidRPr="009129F5">
              <w:rPr>
                <w:sz w:val="22"/>
                <w:szCs w:val="22"/>
              </w:rPr>
              <w:t>0,1998</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20</w:t>
            </w:r>
          </w:p>
        </w:tc>
        <w:tc>
          <w:tcPr>
            <w:tcW w:w="3457" w:type="dxa"/>
            <w:vAlign w:val="bottom"/>
          </w:tcPr>
          <w:p w:rsidR="005148C5" w:rsidRPr="009129F5" w:rsidRDefault="005148C5" w:rsidP="00D76AC0">
            <w:pPr>
              <w:ind w:firstLine="26"/>
              <w:jc w:val="center"/>
            </w:pPr>
            <w:r w:rsidRPr="009129F5">
              <w:rPr>
                <w:sz w:val="22"/>
                <w:szCs w:val="22"/>
              </w:rPr>
              <w:t>0,72</w:t>
            </w:r>
          </w:p>
        </w:tc>
        <w:tc>
          <w:tcPr>
            <w:tcW w:w="1427" w:type="dxa"/>
            <w:vAlign w:val="bottom"/>
          </w:tcPr>
          <w:p w:rsidR="005148C5" w:rsidRPr="009129F5" w:rsidRDefault="005148C5" w:rsidP="00D76AC0">
            <w:pPr>
              <w:ind w:firstLine="26"/>
              <w:jc w:val="center"/>
            </w:pPr>
            <w:r w:rsidRPr="009129F5">
              <w:rPr>
                <w:sz w:val="22"/>
                <w:szCs w:val="22"/>
              </w:rPr>
              <w:t>0,113</w:t>
            </w:r>
          </w:p>
        </w:tc>
        <w:tc>
          <w:tcPr>
            <w:tcW w:w="1975" w:type="dxa"/>
            <w:vAlign w:val="bottom"/>
          </w:tcPr>
          <w:p w:rsidR="005148C5" w:rsidRPr="009129F5" w:rsidRDefault="005148C5" w:rsidP="00D76AC0">
            <w:pPr>
              <w:ind w:firstLine="26"/>
              <w:jc w:val="center"/>
            </w:pPr>
            <w:r w:rsidRPr="009129F5">
              <w:rPr>
                <w:sz w:val="22"/>
                <w:szCs w:val="22"/>
              </w:rPr>
              <w:t>0,0128</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21</w:t>
            </w:r>
          </w:p>
        </w:tc>
        <w:tc>
          <w:tcPr>
            <w:tcW w:w="3457" w:type="dxa"/>
            <w:vAlign w:val="bottom"/>
          </w:tcPr>
          <w:p w:rsidR="005148C5" w:rsidRPr="009129F5" w:rsidRDefault="005148C5" w:rsidP="00D76AC0">
            <w:pPr>
              <w:ind w:firstLine="26"/>
              <w:jc w:val="center"/>
            </w:pPr>
            <w:r w:rsidRPr="009129F5">
              <w:rPr>
                <w:sz w:val="22"/>
                <w:szCs w:val="22"/>
              </w:rPr>
              <w:t>0,63</w:t>
            </w:r>
          </w:p>
        </w:tc>
        <w:tc>
          <w:tcPr>
            <w:tcW w:w="1427" w:type="dxa"/>
            <w:vAlign w:val="bottom"/>
          </w:tcPr>
          <w:p w:rsidR="005148C5" w:rsidRPr="009129F5" w:rsidRDefault="005148C5" w:rsidP="00D76AC0">
            <w:pPr>
              <w:ind w:firstLine="26"/>
              <w:jc w:val="center"/>
            </w:pPr>
            <w:r w:rsidRPr="009129F5">
              <w:rPr>
                <w:sz w:val="22"/>
                <w:szCs w:val="22"/>
              </w:rPr>
              <w:t>0,023</w:t>
            </w:r>
          </w:p>
        </w:tc>
        <w:tc>
          <w:tcPr>
            <w:tcW w:w="1975" w:type="dxa"/>
            <w:vAlign w:val="bottom"/>
          </w:tcPr>
          <w:p w:rsidR="005148C5" w:rsidRPr="009129F5" w:rsidRDefault="005148C5" w:rsidP="00D76AC0">
            <w:pPr>
              <w:ind w:firstLine="26"/>
              <w:jc w:val="center"/>
            </w:pPr>
            <w:r w:rsidRPr="009129F5">
              <w:rPr>
                <w:sz w:val="22"/>
                <w:szCs w:val="22"/>
              </w:rPr>
              <w:t>0,0005</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22</w:t>
            </w:r>
          </w:p>
        </w:tc>
        <w:tc>
          <w:tcPr>
            <w:tcW w:w="3457" w:type="dxa"/>
            <w:vAlign w:val="bottom"/>
          </w:tcPr>
          <w:p w:rsidR="005148C5" w:rsidRPr="009129F5" w:rsidRDefault="005148C5" w:rsidP="00D76AC0">
            <w:pPr>
              <w:ind w:firstLine="26"/>
              <w:jc w:val="center"/>
            </w:pPr>
            <w:r w:rsidRPr="009129F5">
              <w:rPr>
                <w:sz w:val="22"/>
                <w:szCs w:val="22"/>
              </w:rPr>
              <w:t>0,24</w:t>
            </w:r>
          </w:p>
        </w:tc>
        <w:tc>
          <w:tcPr>
            <w:tcW w:w="1427" w:type="dxa"/>
            <w:vAlign w:val="bottom"/>
          </w:tcPr>
          <w:p w:rsidR="005148C5" w:rsidRPr="009129F5" w:rsidRDefault="005148C5" w:rsidP="00D76AC0">
            <w:pPr>
              <w:ind w:firstLine="26"/>
              <w:jc w:val="center"/>
            </w:pPr>
            <w:r w:rsidRPr="009129F5">
              <w:rPr>
                <w:sz w:val="22"/>
                <w:szCs w:val="22"/>
              </w:rPr>
              <w:t>-0,367</w:t>
            </w:r>
          </w:p>
        </w:tc>
        <w:tc>
          <w:tcPr>
            <w:tcW w:w="1975" w:type="dxa"/>
            <w:vAlign w:val="bottom"/>
          </w:tcPr>
          <w:p w:rsidR="005148C5" w:rsidRPr="009129F5" w:rsidRDefault="005148C5" w:rsidP="00D76AC0">
            <w:pPr>
              <w:ind w:firstLine="26"/>
              <w:jc w:val="center"/>
            </w:pPr>
            <w:r w:rsidRPr="009129F5">
              <w:rPr>
                <w:sz w:val="22"/>
                <w:szCs w:val="22"/>
              </w:rPr>
              <w:t>0,1347</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23</w:t>
            </w:r>
          </w:p>
        </w:tc>
        <w:tc>
          <w:tcPr>
            <w:tcW w:w="3457" w:type="dxa"/>
            <w:vAlign w:val="bottom"/>
          </w:tcPr>
          <w:p w:rsidR="005148C5" w:rsidRPr="009129F5" w:rsidRDefault="005148C5" w:rsidP="00D76AC0">
            <w:pPr>
              <w:ind w:firstLine="26"/>
              <w:jc w:val="center"/>
            </w:pPr>
            <w:r w:rsidRPr="009129F5">
              <w:rPr>
                <w:sz w:val="22"/>
                <w:szCs w:val="22"/>
              </w:rPr>
              <w:t>0,45</w:t>
            </w:r>
          </w:p>
        </w:tc>
        <w:tc>
          <w:tcPr>
            <w:tcW w:w="1427" w:type="dxa"/>
            <w:vAlign w:val="bottom"/>
          </w:tcPr>
          <w:p w:rsidR="005148C5" w:rsidRPr="009129F5" w:rsidRDefault="005148C5" w:rsidP="00D76AC0">
            <w:pPr>
              <w:ind w:firstLine="26"/>
              <w:jc w:val="center"/>
            </w:pPr>
            <w:r w:rsidRPr="009129F5">
              <w:rPr>
                <w:sz w:val="22"/>
                <w:szCs w:val="22"/>
              </w:rPr>
              <w:t>-0,157</w:t>
            </w:r>
          </w:p>
        </w:tc>
        <w:tc>
          <w:tcPr>
            <w:tcW w:w="1975" w:type="dxa"/>
            <w:vAlign w:val="bottom"/>
          </w:tcPr>
          <w:p w:rsidR="005148C5" w:rsidRPr="009129F5" w:rsidRDefault="005148C5" w:rsidP="00D76AC0">
            <w:pPr>
              <w:ind w:firstLine="26"/>
              <w:jc w:val="center"/>
            </w:pPr>
            <w:r w:rsidRPr="009129F5">
              <w:rPr>
                <w:sz w:val="22"/>
                <w:szCs w:val="22"/>
              </w:rPr>
              <w:t>0,0246</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24</w:t>
            </w:r>
          </w:p>
        </w:tc>
        <w:tc>
          <w:tcPr>
            <w:tcW w:w="3457" w:type="dxa"/>
            <w:vAlign w:val="bottom"/>
          </w:tcPr>
          <w:p w:rsidR="005148C5" w:rsidRPr="009129F5" w:rsidRDefault="005148C5" w:rsidP="00D76AC0">
            <w:pPr>
              <w:ind w:firstLine="26"/>
              <w:jc w:val="center"/>
            </w:pPr>
            <w:r w:rsidRPr="009129F5">
              <w:rPr>
                <w:sz w:val="22"/>
                <w:szCs w:val="22"/>
              </w:rPr>
              <w:t>0,57</w:t>
            </w:r>
          </w:p>
        </w:tc>
        <w:tc>
          <w:tcPr>
            <w:tcW w:w="1427" w:type="dxa"/>
            <w:vAlign w:val="bottom"/>
          </w:tcPr>
          <w:p w:rsidR="005148C5" w:rsidRPr="009129F5" w:rsidRDefault="005148C5" w:rsidP="00D76AC0">
            <w:pPr>
              <w:ind w:firstLine="26"/>
              <w:jc w:val="center"/>
            </w:pPr>
            <w:r w:rsidRPr="009129F5">
              <w:rPr>
                <w:sz w:val="22"/>
                <w:szCs w:val="22"/>
              </w:rPr>
              <w:t>-0,037</w:t>
            </w:r>
          </w:p>
        </w:tc>
        <w:tc>
          <w:tcPr>
            <w:tcW w:w="1975" w:type="dxa"/>
            <w:vAlign w:val="bottom"/>
          </w:tcPr>
          <w:p w:rsidR="005148C5" w:rsidRPr="009129F5" w:rsidRDefault="005148C5" w:rsidP="00D76AC0">
            <w:pPr>
              <w:ind w:firstLine="26"/>
              <w:jc w:val="center"/>
            </w:pPr>
            <w:r w:rsidRPr="009129F5">
              <w:rPr>
                <w:sz w:val="22"/>
                <w:szCs w:val="22"/>
              </w:rPr>
              <w:t>0,0014</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25</w:t>
            </w:r>
          </w:p>
        </w:tc>
        <w:tc>
          <w:tcPr>
            <w:tcW w:w="3457" w:type="dxa"/>
            <w:vAlign w:val="bottom"/>
          </w:tcPr>
          <w:p w:rsidR="005148C5" w:rsidRPr="009129F5" w:rsidRDefault="005148C5" w:rsidP="00D76AC0">
            <w:pPr>
              <w:ind w:firstLine="26"/>
              <w:jc w:val="center"/>
            </w:pPr>
            <w:r w:rsidRPr="009129F5">
              <w:rPr>
                <w:sz w:val="22"/>
                <w:szCs w:val="22"/>
              </w:rPr>
              <w:t>0,45</w:t>
            </w:r>
          </w:p>
        </w:tc>
        <w:tc>
          <w:tcPr>
            <w:tcW w:w="1427" w:type="dxa"/>
            <w:vAlign w:val="bottom"/>
          </w:tcPr>
          <w:p w:rsidR="005148C5" w:rsidRPr="009129F5" w:rsidRDefault="005148C5" w:rsidP="00D76AC0">
            <w:pPr>
              <w:ind w:firstLine="26"/>
              <w:jc w:val="center"/>
            </w:pPr>
            <w:r w:rsidRPr="009129F5">
              <w:rPr>
                <w:sz w:val="22"/>
                <w:szCs w:val="22"/>
              </w:rPr>
              <w:t>-0,157</w:t>
            </w:r>
          </w:p>
        </w:tc>
        <w:tc>
          <w:tcPr>
            <w:tcW w:w="1975" w:type="dxa"/>
            <w:vAlign w:val="bottom"/>
          </w:tcPr>
          <w:p w:rsidR="005148C5" w:rsidRPr="009129F5" w:rsidRDefault="005148C5" w:rsidP="00D76AC0">
            <w:pPr>
              <w:ind w:firstLine="26"/>
              <w:jc w:val="center"/>
            </w:pPr>
            <w:r w:rsidRPr="009129F5">
              <w:rPr>
                <w:sz w:val="22"/>
                <w:szCs w:val="22"/>
              </w:rPr>
              <w:t>0,0246</w:t>
            </w:r>
          </w:p>
        </w:tc>
      </w:tr>
      <w:tr w:rsidR="005148C5" w:rsidRPr="0090688F" w:rsidTr="005148C5">
        <w:trPr>
          <w:jc w:val="center"/>
        </w:trPr>
        <w:tc>
          <w:tcPr>
            <w:tcW w:w="2480" w:type="dxa"/>
            <w:vAlign w:val="bottom"/>
          </w:tcPr>
          <w:p w:rsidR="005148C5" w:rsidRPr="009129F5" w:rsidRDefault="005148C5" w:rsidP="00D76AC0">
            <w:pPr>
              <w:ind w:firstLine="26"/>
              <w:jc w:val="center"/>
            </w:pPr>
            <w:r w:rsidRPr="009129F5">
              <w:rPr>
                <w:sz w:val="22"/>
                <w:szCs w:val="22"/>
              </w:rPr>
              <w:t>Итого</w:t>
            </w:r>
          </w:p>
        </w:tc>
        <w:tc>
          <w:tcPr>
            <w:tcW w:w="3457" w:type="dxa"/>
            <w:vAlign w:val="bottom"/>
          </w:tcPr>
          <w:p w:rsidR="005148C5" w:rsidRPr="009129F5" w:rsidRDefault="005148C5" w:rsidP="00D76AC0">
            <w:pPr>
              <w:ind w:firstLine="26"/>
              <w:jc w:val="center"/>
            </w:pPr>
            <w:r w:rsidRPr="009129F5">
              <w:rPr>
                <w:sz w:val="22"/>
                <w:szCs w:val="22"/>
              </w:rPr>
              <w:t>15,18</w:t>
            </w:r>
          </w:p>
        </w:tc>
        <w:tc>
          <w:tcPr>
            <w:tcW w:w="1427" w:type="dxa"/>
            <w:vAlign w:val="bottom"/>
          </w:tcPr>
          <w:p w:rsidR="005148C5" w:rsidRPr="009129F5" w:rsidRDefault="005148C5" w:rsidP="00D76AC0">
            <w:pPr>
              <w:ind w:firstLine="26"/>
              <w:jc w:val="center"/>
            </w:pPr>
            <w:r w:rsidRPr="009129F5">
              <w:rPr>
                <w:sz w:val="22"/>
                <w:szCs w:val="22"/>
              </w:rPr>
              <w:t> </w:t>
            </w:r>
          </w:p>
        </w:tc>
        <w:tc>
          <w:tcPr>
            <w:tcW w:w="1975" w:type="dxa"/>
            <w:vAlign w:val="bottom"/>
          </w:tcPr>
          <w:p w:rsidR="005148C5" w:rsidRPr="009129F5" w:rsidRDefault="005148C5" w:rsidP="00D76AC0">
            <w:pPr>
              <w:ind w:firstLine="26"/>
              <w:jc w:val="center"/>
            </w:pPr>
            <w:r w:rsidRPr="009129F5">
              <w:rPr>
                <w:sz w:val="22"/>
                <w:szCs w:val="22"/>
              </w:rPr>
              <w:t>0,9435</w:t>
            </w:r>
          </w:p>
        </w:tc>
      </w:tr>
    </w:tbl>
    <w:p w:rsidR="005148C5" w:rsidRPr="00D76AC0" w:rsidRDefault="005148C5" w:rsidP="00D76AC0">
      <w:pPr>
        <w:spacing w:before="240" w:line="360" w:lineRule="auto"/>
        <w:ind w:left="-284" w:firstLine="568"/>
        <w:jc w:val="both"/>
        <w:rPr>
          <w:sz w:val="26"/>
          <w:szCs w:val="26"/>
        </w:rPr>
      </w:pPr>
      <w:r w:rsidRPr="00D76AC0">
        <w:rPr>
          <w:sz w:val="26"/>
          <w:szCs w:val="26"/>
        </w:rPr>
        <w:t>Рассчитаем общую дисперсию:</w:t>
      </w:r>
    </w:p>
    <w:p w:rsidR="005148C5" w:rsidRPr="00D76AC0" w:rsidRDefault="005148C5" w:rsidP="00D76AC0">
      <w:pPr>
        <w:spacing w:line="360" w:lineRule="auto"/>
        <w:ind w:left="-284" w:firstLine="568"/>
        <w:jc w:val="center"/>
        <w:rPr>
          <w:sz w:val="26"/>
          <w:szCs w:val="26"/>
        </w:rPr>
      </w:pPr>
      <w:r w:rsidRPr="00D76AC0">
        <w:rPr>
          <w:position w:val="-24"/>
          <w:sz w:val="26"/>
          <w:szCs w:val="26"/>
        </w:rPr>
        <w:object w:dxaOrig="1780" w:dyaOrig="999">
          <v:shape id="_x0000_i1094" type="#_x0000_t75" style="width:98.55pt;height:55.7pt" o:ole="">
            <v:imagedata r:id="rId138" o:title=""/>
          </v:shape>
          <o:OLEObject Type="Embed" ProgID="Equation.3" ShapeID="_x0000_i1094" DrawAspect="Content" ObjectID="_1445756931" r:id="rId139"/>
        </w:object>
      </w:r>
      <w:r w:rsidRPr="00D76AC0">
        <w:rPr>
          <w:sz w:val="26"/>
          <w:szCs w:val="26"/>
        </w:rPr>
        <w:t>=</w:t>
      </w:r>
      <w:r w:rsidRPr="00D76AC0">
        <w:rPr>
          <w:position w:val="-24"/>
          <w:sz w:val="26"/>
          <w:szCs w:val="26"/>
        </w:rPr>
        <w:object w:dxaOrig="1660" w:dyaOrig="620">
          <v:shape id="_x0000_i1095" type="#_x0000_t75" style="width:89.15pt;height:32.55pt" o:ole="">
            <v:imagedata r:id="rId140" o:title=""/>
          </v:shape>
          <o:OLEObject Type="Embed" ProgID="Equation.3" ShapeID="_x0000_i1095" DrawAspect="Content" ObjectID="_1445756932" r:id="rId141"/>
        </w:object>
      </w:r>
    </w:p>
    <w:p w:rsidR="00D76AC0" w:rsidRDefault="005148C5" w:rsidP="003E2BE2">
      <w:pPr>
        <w:spacing w:line="360" w:lineRule="auto"/>
        <w:ind w:left="-284" w:firstLine="568"/>
        <w:jc w:val="both"/>
        <w:rPr>
          <w:sz w:val="26"/>
          <w:szCs w:val="26"/>
        </w:rPr>
      </w:pPr>
      <w:r w:rsidRPr="00D76AC0">
        <w:rPr>
          <w:sz w:val="26"/>
          <w:szCs w:val="26"/>
        </w:rPr>
        <w:t xml:space="preserve">Для  расчета межгрупповой дисперсии </w:t>
      </w:r>
      <w:r w:rsidRPr="00D76AC0">
        <w:rPr>
          <w:position w:val="-10"/>
          <w:sz w:val="26"/>
          <w:szCs w:val="26"/>
        </w:rPr>
        <w:object w:dxaOrig="380" w:dyaOrig="460">
          <v:shape id="_x0000_i1096" type="#_x0000_t75" style="width:18.85pt;height:23.15pt" o:ole="">
            <v:imagedata r:id="rId106" o:title=""/>
          </v:shape>
          <o:OLEObject Type="Embed" ProgID="Equation.3" ShapeID="_x0000_i1096" DrawAspect="Content" ObjectID="_1445756933" r:id="rId142"/>
        </w:object>
      </w:r>
      <w:r w:rsidRPr="00D76AC0">
        <w:rPr>
          <w:sz w:val="26"/>
          <w:szCs w:val="26"/>
        </w:rPr>
        <w:t xml:space="preserve"> строится  вспомогательная Таблица </w:t>
      </w:r>
      <w:r w:rsidR="00D76AC0">
        <w:rPr>
          <w:sz w:val="26"/>
          <w:szCs w:val="26"/>
        </w:rPr>
        <w:t>2.2.3</w:t>
      </w:r>
      <w:r w:rsidRPr="00D76AC0">
        <w:rPr>
          <w:sz w:val="26"/>
          <w:szCs w:val="26"/>
        </w:rPr>
        <w:t xml:space="preserve">. При этом используются  групповые средние значения </w:t>
      </w:r>
      <w:r w:rsidRPr="00D76AC0">
        <w:rPr>
          <w:position w:val="-14"/>
          <w:sz w:val="26"/>
          <w:szCs w:val="26"/>
        </w:rPr>
        <w:object w:dxaOrig="300" w:dyaOrig="420">
          <v:shape id="_x0000_i1097" type="#_x0000_t75" style="width:18.85pt;height:27.45pt" o:ole="">
            <v:imagedata r:id="rId143" o:title=""/>
          </v:shape>
          <o:OLEObject Type="Embed" ProgID="Equation.3" ShapeID="_x0000_i1097" DrawAspect="Content" ObjectID="_1445756934" r:id="rId144"/>
        </w:object>
      </w:r>
      <w:r w:rsidRPr="00D76AC0">
        <w:rPr>
          <w:sz w:val="26"/>
          <w:szCs w:val="26"/>
        </w:rPr>
        <w:t xml:space="preserve"> из Таблицы </w:t>
      </w:r>
      <w:r w:rsidR="00D76AC0">
        <w:rPr>
          <w:sz w:val="26"/>
          <w:szCs w:val="26"/>
        </w:rPr>
        <w:t>2.2.1</w:t>
      </w:r>
      <w:r w:rsidRPr="00D76AC0">
        <w:rPr>
          <w:sz w:val="26"/>
          <w:szCs w:val="26"/>
        </w:rPr>
        <w:t xml:space="preserve"> (графа 5).</w:t>
      </w:r>
      <w:bookmarkStart w:id="33" w:name="_Toc247517436"/>
      <w:bookmarkStart w:id="34" w:name="_Toc247517608"/>
      <w:bookmarkStart w:id="35" w:name="_Toc247517878"/>
    </w:p>
    <w:p w:rsidR="003E2BE2" w:rsidRDefault="003E2BE2" w:rsidP="003E2BE2">
      <w:pPr>
        <w:spacing w:line="360" w:lineRule="auto"/>
        <w:ind w:left="-284" w:firstLine="568"/>
        <w:jc w:val="both"/>
        <w:rPr>
          <w:sz w:val="26"/>
          <w:szCs w:val="26"/>
        </w:rPr>
      </w:pPr>
    </w:p>
    <w:p w:rsidR="005148C5" w:rsidRPr="00D76AC0" w:rsidRDefault="005148C5" w:rsidP="00D76AC0">
      <w:pPr>
        <w:pStyle w:val="1"/>
        <w:spacing w:line="360" w:lineRule="auto"/>
        <w:ind w:left="-284" w:right="0" w:firstLine="568"/>
        <w:rPr>
          <w:sz w:val="26"/>
          <w:szCs w:val="26"/>
        </w:rPr>
      </w:pPr>
      <w:r w:rsidRPr="00D76AC0">
        <w:rPr>
          <w:sz w:val="26"/>
          <w:szCs w:val="26"/>
        </w:rPr>
        <w:lastRenderedPageBreak/>
        <w:t xml:space="preserve">Таблица </w:t>
      </w:r>
      <w:r w:rsidR="00D76AC0">
        <w:rPr>
          <w:sz w:val="26"/>
          <w:szCs w:val="26"/>
        </w:rPr>
        <w:t>2.2.</w:t>
      </w:r>
      <w:r w:rsidRPr="00D76AC0">
        <w:rPr>
          <w:sz w:val="26"/>
          <w:szCs w:val="26"/>
        </w:rPr>
        <w:t>3</w:t>
      </w:r>
      <w:bookmarkEnd w:id="33"/>
      <w:bookmarkEnd w:id="34"/>
      <w:bookmarkEnd w:id="35"/>
    </w:p>
    <w:p w:rsidR="005148C5" w:rsidRPr="00D76AC0" w:rsidRDefault="005148C5" w:rsidP="00D76AC0">
      <w:pPr>
        <w:pStyle w:val="3"/>
        <w:spacing w:after="120" w:line="360" w:lineRule="auto"/>
        <w:ind w:left="-284" w:right="0" w:firstLine="568"/>
        <w:rPr>
          <w:sz w:val="26"/>
          <w:szCs w:val="26"/>
        </w:rPr>
      </w:pPr>
      <w:bookmarkStart w:id="36" w:name="_Toc247517437"/>
      <w:bookmarkStart w:id="37" w:name="_Toc247517609"/>
      <w:bookmarkStart w:id="38" w:name="_Toc247517879"/>
      <w:r w:rsidRPr="00D76AC0">
        <w:rPr>
          <w:sz w:val="26"/>
          <w:szCs w:val="26"/>
        </w:rPr>
        <w:t>Вспомогательная таблица для расчета межгрупповой дисперсии</w:t>
      </w:r>
      <w:bookmarkEnd w:id="36"/>
      <w:bookmarkEnd w:id="37"/>
      <w:bookmarkEnd w:id="38"/>
    </w:p>
    <w:tbl>
      <w:tblPr>
        <w:tblW w:w="10381" w:type="dxa"/>
        <w:jc w:val="center"/>
        <w:tblLayout w:type="fixed"/>
        <w:tblLook w:val="0000"/>
      </w:tblPr>
      <w:tblGrid>
        <w:gridCol w:w="3249"/>
        <w:gridCol w:w="1942"/>
        <w:gridCol w:w="2388"/>
        <w:gridCol w:w="1385"/>
        <w:gridCol w:w="1417"/>
      </w:tblGrid>
      <w:tr w:rsidR="005148C5" w:rsidRPr="0090688F" w:rsidTr="00D76AC0">
        <w:trPr>
          <w:trHeight w:val="946"/>
          <w:tblHeader/>
          <w:jc w:val="center"/>
        </w:trPr>
        <w:tc>
          <w:tcPr>
            <w:tcW w:w="3249" w:type="dxa"/>
            <w:tcBorders>
              <w:top w:val="single" w:sz="8" w:space="0" w:color="auto"/>
              <w:left w:val="single" w:sz="8" w:space="0" w:color="auto"/>
              <w:bottom w:val="single" w:sz="8" w:space="0" w:color="auto"/>
              <w:right w:val="single" w:sz="8" w:space="0" w:color="auto"/>
            </w:tcBorders>
            <w:noWrap/>
            <w:vAlign w:val="center"/>
          </w:tcPr>
          <w:p w:rsidR="005148C5" w:rsidRPr="009129F5" w:rsidRDefault="005148C5" w:rsidP="00D76AC0">
            <w:pPr>
              <w:jc w:val="center"/>
            </w:pPr>
            <w:r w:rsidRPr="009129F5">
              <w:rPr>
                <w:sz w:val="22"/>
                <w:szCs w:val="22"/>
              </w:rPr>
              <w:t>Группы предприятий по нераспределенной прибыли, млн руб.,</w:t>
            </w:r>
          </w:p>
          <w:p w:rsidR="005148C5" w:rsidRPr="009129F5" w:rsidRDefault="005148C5" w:rsidP="00D76AC0">
            <w:pPr>
              <w:jc w:val="center"/>
              <w:rPr>
                <w:b/>
                <w:bCs/>
                <w:i/>
              </w:rPr>
            </w:pPr>
            <w:r w:rsidRPr="009129F5">
              <w:rPr>
                <w:b/>
                <w:bCs/>
                <w:i/>
                <w:sz w:val="22"/>
                <w:szCs w:val="22"/>
                <w:lang w:val="en-US"/>
              </w:rPr>
              <w:t>x</w:t>
            </w:r>
          </w:p>
        </w:tc>
        <w:tc>
          <w:tcPr>
            <w:tcW w:w="1942" w:type="dxa"/>
            <w:tcBorders>
              <w:top w:val="single" w:sz="8" w:space="0" w:color="auto"/>
              <w:left w:val="nil"/>
              <w:bottom w:val="single" w:sz="8" w:space="0" w:color="auto"/>
              <w:right w:val="single" w:sz="8" w:space="0" w:color="auto"/>
            </w:tcBorders>
            <w:noWrap/>
            <w:vAlign w:val="center"/>
          </w:tcPr>
          <w:p w:rsidR="005148C5" w:rsidRPr="009129F5" w:rsidRDefault="005148C5" w:rsidP="00D76AC0">
            <w:pPr>
              <w:jc w:val="center"/>
            </w:pPr>
            <w:r w:rsidRPr="009129F5">
              <w:rPr>
                <w:sz w:val="22"/>
                <w:szCs w:val="22"/>
              </w:rPr>
              <w:t>Число предприятий,</w:t>
            </w:r>
          </w:p>
          <w:p w:rsidR="005148C5" w:rsidRPr="009129F5" w:rsidRDefault="005148C5" w:rsidP="00D76AC0">
            <w:pPr>
              <w:jc w:val="center"/>
              <w:rPr>
                <w:i/>
                <w:vertAlign w:val="subscript"/>
              </w:rPr>
            </w:pPr>
            <w:r w:rsidRPr="009129F5">
              <w:rPr>
                <w:sz w:val="22"/>
                <w:szCs w:val="22"/>
              </w:rPr>
              <w:t xml:space="preserve"> </w:t>
            </w:r>
            <w:r w:rsidRPr="009129F5">
              <w:rPr>
                <w:b/>
                <w:i/>
                <w:sz w:val="22"/>
                <w:szCs w:val="22"/>
              </w:rPr>
              <w:t>f</w:t>
            </w:r>
            <w:r w:rsidRPr="009129F5">
              <w:rPr>
                <w:b/>
                <w:i/>
                <w:sz w:val="22"/>
                <w:szCs w:val="22"/>
                <w:vertAlign w:val="subscript"/>
                <w:lang w:val="en-US"/>
              </w:rPr>
              <w:t>j</w:t>
            </w:r>
          </w:p>
        </w:tc>
        <w:tc>
          <w:tcPr>
            <w:tcW w:w="2388" w:type="dxa"/>
            <w:tcBorders>
              <w:top w:val="single" w:sz="8" w:space="0" w:color="auto"/>
              <w:left w:val="nil"/>
              <w:bottom w:val="single" w:sz="8" w:space="0" w:color="auto"/>
              <w:right w:val="single" w:sz="8" w:space="0" w:color="auto"/>
            </w:tcBorders>
            <w:noWrap/>
            <w:vAlign w:val="center"/>
          </w:tcPr>
          <w:p w:rsidR="005148C5" w:rsidRPr="009129F5" w:rsidRDefault="005148C5" w:rsidP="00D76AC0">
            <w:pPr>
              <w:jc w:val="center"/>
            </w:pPr>
            <w:r w:rsidRPr="009129F5">
              <w:rPr>
                <w:sz w:val="22"/>
                <w:szCs w:val="22"/>
              </w:rPr>
              <w:t xml:space="preserve">Среднее значение в группе, </w:t>
            </w:r>
            <w:proofErr w:type="gramStart"/>
            <w:r w:rsidRPr="009129F5">
              <w:rPr>
                <w:sz w:val="22"/>
                <w:szCs w:val="22"/>
              </w:rPr>
              <w:t>млн</w:t>
            </w:r>
            <w:proofErr w:type="gramEnd"/>
            <w:r w:rsidRPr="009129F5">
              <w:rPr>
                <w:sz w:val="22"/>
                <w:szCs w:val="22"/>
              </w:rPr>
              <w:t xml:space="preserve"> руб. </w:t>
            </w:r>
            <w:r w:rsidRPr="009129F5">
              <w:rPr>
                <w:position w:val="-20"/>
                <w:sz w:val="22"/>
                <w:szCs w:val="22"/>
              </w:rPr>
              <w:object w:dxaOrig="400" w:dyaOrig="520">
                <v:shape id="_x0000_i1098" type="#_x0000_t75" style="width:19.7pt;height:26.55pt" o:ole="">
                  <v:imagedata r:id="rId145" o:title=""/>
                </v:shape>
                <o:OLEObject Type="Embed" ProgID="Equation.3" ShapeID="_x0000_i1098" DrawAspect="Content" ObjectID="_1445756935" r:id="rId146"/>
              </w:object>
            </w:r>
            <w:r w:rsidRPr="009129F5">
              <w:rPr>
                <w:sz w:val="22"/>
                <w:szCs w:val="22"/>
              </w:rPr>
              <w:t xml:space="preserve"> </w:t>
            </w:r>
          </w:p>
        </w:tc>
        <w:tc>
          <w:tcPr>
            <w:tcW w:w="1385" w:type="dxa"/>
            <w:tcBorders>
              <w:top w:val="single" w:sz="8" w:space="0" w:color="auto"/>
              <w:left w:val="nil"/>
              <w:bottom w:val="single" w:sz="8" w:space="0" w:color="auto"/>
              <w:right w:val="single" w:sz="8" w:space="0" w:color="auto"/>
            </w:tcBorders>
            <w:vAlign w:val="center"/>
          </w:tcPr>
          <w:p w:rsidR="005148C5" w:rsidRPr="009129F5" w:rsidRDefault="005148C5" w:rsidP="00D76AC0">
            <w:pPr>
              <w:jc w:val="center"/>
            </w:pPr>
            <w:r w:rsidRPr="009129F5">
              <w:rPr>
                <w:position w:val="-14"/>
                <w:sz w:val="22"/>
                <w:szCs w:val="22"/>
              </w:rPr>
              <w:object w:dxaOrig="720" w:dyaOrig="420">
                <v:shape id="_x0000_i1099" type="#_x0000_t75" style="width:41.15pt;height:23.15pt" o:ole="">
                  <v:imagedata r:id="rId147" o:title=""/>
                </v:shape>
                <o:OLEObject Type="Embed" ProgID="Equation.3" ShapeID="_x0000_i1099" DrawAspect="Content" ObjectID="_1445756936" r:id="rId148"/>
              </w:object>
            </w:r>
          </w:p>
        </w:tc>
        <w:tc>
          <w:tcPr>
            <w:tcW w:w="1417" w:type="dxa"/>
            <w:tcBorders>
              <w:top w:val="single" w:sz="8" w:space="0" w:color="auto"/>
              <w:left w:val="single" w:sz="8" w:space="0" w:color="auto"/>
              <w:bottom w:val="single" w:sz="8" w:space="0" w:color="auto"/>
              <w:right w:val="single" w:sz="8" w:space="0" w:color="auto"/>
            </w:tcBorders>
            <w:noWrap/>
            <w:vAlign w:val="center"/>
          </w:tcPr>
          <w:p w:rsidR="005148C5" w:rsidRPr="009129F5" w:rsidRDefault="005148C5" w:rsidP="00D76AC0">
            <w:pPr>
              <w:jc w:val="center"/>
            </w:pPr>
            <w:r w:rsidRPr="009129F5">
              <w:rPr>
                <w:position w:val="-14"/>
                <w:sz w:val="22"/>
                <w:szCs w:val="22"/>
              </w:rPr>
              <w:object w:dxaOrig="1160" w:dyaOrig="480">
                <v:shape id="_x0000_i1100" type="#_x0000_t75" style="width:58.3pt;height:24pt" o:ole="">
                  <v:imagedata r:id="rId149" o:title=""/>
                </v:shape>
                <o:OLEObject Type="Embed" ProgID="Equation.3" ShapeID="_x0000_i1100" DrawAspect="Content" ObjectID="_1445756937" r:id="rId150"/>
              </w:object>
            </w:r>
          </w:p>
        </w:tc>
      </w:tr>
      <w:tr w:rsidR="005148C5" w:rsidRPr="0090688F" w:rsidTr="005148C5">
        <w:trPr>
          <w:trHeight w:val="270"/>
          <w:tblHeader/>
          <w:jc w:val="center"/>
        </w:trPr>
        <w:tc>
          <w:tcPr>
            <w:tcW w:w="3249"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rPr>
                <w:b/>
                <w:bCs/>
              </w:rPr>
            </w:pPr>
            <w:r w:rsidRPr="009129F5">
              <w:rPr>
                <w:b/>
                <w:bCs/>
                <w:sz w:val="22"/>
                <w:szCs w:val="22"/>
              </w:rPr>
              <w:t>1</w:t>
            </w:r>
          </w:p>
        </w:tc>
        <w:tc>
          <w:tcPr>
            <w:tcW w:w="1942" w:type="dxa"/>
            <w:tcBorders>
              <w:top w:val="nil"/>
              <w:left w:val="nil"/>
              <w:bottom w:val="single" w:sz="8" w:space="0" w:color="auto"/>
              <w:right w:val="single" w:sz="8" w:space="0" w:color="auto"/>
            </w:tcBorders>
            <w:noWrap/>
            <w:vAlign w:val="center"/>
          </w:tcPr>
          <w:p w:rsidR="005148C5" w:rsidRPr="009129F5" w:rsidRDefault="005148C5" w:rsidP="00D76AC0">
            <w:pPr>
              <w:jc w:val="center"/>
              <w:rPr>
                <w:b/>
                <w:bCs/>
              </w:rPr>
            </w:pPr>
            <w:r w:rsidRPr="009129F5">
              <w:rPr>
                <w:b/>
                <w:bCs/>
                <w:sz w:val="22"/>
                <w:szCs w:val="22"/>
              </w:rPr>
              <w:t>2</w:t>
            </w:r>
          </w:p>
        </w:tc>
        <w:tc>
          <w:tcPr>
            <w:tcW w:w="2388" w:type="dxa"/>
            <w:tcBorders>
              <w:top w:val="nil"/>
              <w:left w:val="nil"/>
              <w:bottom w:val="single" w:sz="8" w:space="0" w:color="auto"/>
              <w:right w:val="single" w:sz="8" w:space="0" w:color="auto"/>
            </w:tcBorders>
            <w:noWrap/>
            <w:vAlign w:val="center"/>
          </w:tcPr>
          <w:p w:rsidR="005148C5" w:rsidRPr="009129F5" w:rsidRDefault="005148C5" w:rsidP="00D76AC0">
            <w:pPr>
              <w:jc w:val="center"/>
              <w:rPr>
                <w:b/>
                <w:bCs/>
              </w:rPr>
            </w:pPr>
            <w:r w:rsidRPr="009129F5">
              <w:rPr>
                <w:b/>
                <w:bCs/>
                <w:sz w:val="22"/>
                <w:szCs w:val="22"/>
              </w:rPr>
              <w:t>3</w:t>
            </w:r>
          </w:p>
        </w:tc>
        <w:tc>
          <w:tcPr>
            <w:tcW w:w="1385" w:type="dxa"/>
            <w:tcBorders>
              <w:top w:val="single" w:sz="8" w:space="0" w:color="auto"/>
              <w:left w:val="nil"/>
              <w:bottom w:val="single" w:sz="8" w:space="0" w:color="auto"/>
              <w:right w:val="single" w:sz="8" w:space="0" w:color="auto"/>
            </w:tcBorders>
          </w:tcPr>
          <w:p w:rsidR="005148C5" w:rsidRPr="009129F5" w:rsidRDefault="005148C5" w:rsidP="00D76AC0">
            <w:pPr>
              <w:jc w:val="center"/>
              <w:rPr>
                <w:b/>
                <w:bCs/>
              </w:rPr>
            </w:pPr>
            <w:r w:rsidRPr="009129F5">
              <w:rPr>
                <w:b/>
                <w:bCs/>
                <w:sz w:val="22"/>
                <w:szCs w:val="22"/>
              </w:rPr>
              <w:t>4</w:t>
            </w:r>
          </w:p>
        </w:tc>
        <w:tc>
          <w:tcPr>
            <w:tcW w:w="1417"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rPr>
                <w:b/>
                <w:bCs/>
              </w:rPr>
            </w:pPr>
            <w:r w:rsidRPr="009129F5">
              <w:rPr>
                <w:b/>
                <w:bCs/>
                <w:sz w:val="22"/>
                <w:szCs w:val="22"/>
              </w:rPr>
              <w:t>5</w:t>
            </w:r>
          </w:p>
        </w:tc>
      </w:tr>
      <w:tr w:rsidR="005148C5" w:rsidRPr="0090688F" w:rsidTr="005148C5">
        <w:trPr>
          <w:trHeight w:val="270"/>
          <w:tblHeader/>
          <w:jc w:val="center"/>
        </w:trPr>
        <w:tc>
          <w:tcPr>
            <w:tcW w:w="3249"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2-3</w:t>
            </w:r>
          </w:p>
        </w:tc>
        <w:tc>
          <w:tcPr>
            <w:tcW w:w="1942"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4</w:t>
            </w:r>
          </w:p>
        </w:tc>
        <w:tc>
          <w:tcPr>
            <w:tcW w:w="2388"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0,280</w:t>
            </w:r>
          </w:p>
        </w:tc>
        <w:tc>
          <w:tcPr>
            <w:tcW w:w="1385" w:type="dxa"/>
            <w:tcBorders>
              <w:top w:val="single" w:sz="8" w:space="0" w:color="auto"/>
              <w:left w:val="nil"/>
              <w:bottom w:val="single" w:sz="8" w:space="0" w:color="auto"/>
              <w:right w:val="single" w:sz="8" w:space="0" w:color="auto"/>
            </w:tcBorders>
            <w:vAlign w:val="bottom"/>
          </w:tcPr>
          <w:p w:rsidR="005148C5" w:rsidRPr="009129F5" w:rsidRDefault="005148C5" w:rsidP="00D76AC0">
            <w:pPr>
              <w:jc w:val="center"/>
            </w:pPr>
            <w:r w:rsidRPr="009129F5">
              <w:rPr>
                <w:sz w:val="22"/>
                <w:szCs w:val="22"/>
              </w:rPr>
              <w:t>-0,327</w:t>
            </w:r>
          </w:p>
        </w:tc>
        <w:tc>
          <w:tcPr>
            <w:tcW w:w="1417"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0,4277</w:t>
            </w:r>
          </w:p>
        </w:tc>
      </w:tr>
      <w:tr w:rsidR="005148C5" w:rsidRPr="0090688F" w:rsidTr="005148C5">
        <w:trPr>
          <w:trHeight w:val="270"/>
          <w:tblHeader/>
          <w:jc w:val="center"/>
        </w:trPr>
        <w:tc>
          <w:tcPr>
            <w:tcW w:w="3249"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3-4</w:t>
            </w:r>
          </w:p>
        </w:tc>
        <w:tc>
          <w:tcPr>
            <w:tcW w:w="1942"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5</w:t>
            </w:r>
          </w:p>
        </w:tc>
        <w:tc>
          <w:tcPr>
            <w:tcW w:w="2388"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0,516</w:t>
            </w:r>
          </w:p>
        </w:tc>
        <w:tc>
          <w:tcPr>
            <w:tcW w:w="1385" w:type="dxa"/>
            <w:tcBorders>
              <w:top w:val="single" w:sz="8" w:space="0" w:color="auto"/>
              <w:left w:val="nil"/>
              <w:bottom w:val="single" w:sz="8" w:space="0" w:color="auto"/>
              <w:right w:val="single" w:sz="8" w:space="0" w:color="auto"/>
            </w:tcBorders>
            <w:vAlign w:val="bottom"/>
          </w:tcPr>
          <w:p w:rsidR="005148C5" w:rsidRPr="009129F5" w:rsidRDefault="005148C5" w:rsidP="00D76AC0">
            <w:pPr>
              <w:jc w:val="center"/>
            </w:pPr>
            <w:r w:rsidRPr="009129F5">
              <w:rPr>
                <w:sz w:val="22"/>
                <w:szCs w:val="22"/>
              </w:rPr>
              <w:t>-0,091</w:t>
            </w:r>
          </w:p>
        </w:tc>
        <w:tc>
          <w:tcPr>
            <w:tcW w:w="1417"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0,0414</w:t>
            </w:r>
          </w:p>
        </w:tc>
      </w:tr>
      <w:tr w:rsidR="005148C5" w:rsidRPr="0090688F" w:rsidTr="005148C5">
        <w:trPr>
          <w:trHeight w:val="270"/>
          <w:tblHeader/>
          <w:jc w:val="center"/>
        </w:trPr>
        <w:tc>
          <w:tcPr>
            <w:tcW w:w="3249"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4-5</w:t>
            </w:r>
          </w:p>
        </w:tc>
        <w:tc>
          <w:tcPr>
            <w:tcW w:w="1942"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10</w:t>
            </w:r>
          </w:p>
        </w:tc>
        <w:tc>
          <w:tcPr>
            <w:tcW w:w="2388"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0,680</w:t>
            </w:r>
          </w:p>
        </w:tc>
        <w:tc>
          <w:tcPr>
            <w:tcW w:w="1385" w:type="dxa"/>
            <w:tcBorders>
              <w:top w:val="single" w:sz="8" w:space="0" w:color="auto"/>
              <w:left w:val="nil"/>
              <w:bottom w:val="single" w:sz="8" w:space="0" w:color="auto"/>
              <w:right w:val="single" w:sz="8" w:space="0" w:color="auto"/>
            </w:tcBorders>
            <w:vAlign w:val="bottom"/>
          </w:tcPr>
          <w:p w:rsidR="005148C5" w:rsidRPr="009129F5" w:rsidRDefault="005148C5" w:rsidP="00D76AC0">
            <w:pPr>
              <w:jc w:val="center"/>
            </w:pPr>
            <w:r w:rsidRPr="009129F5">
              <w:rPr>
                <w:sz w:val="22"/>
                <w:szCs w:val="22"/>
              </w:rPr>
              <w:t>0,073</w:t>
            </w:r>
          </w:p>
        </w:tc>
        <w:tc>
          <w:tcPr>
            <w:tcW w:w="1417"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0,0533</w:t>
            </w:r>
          </w:p>
        </w:tc>
      </w:tr>
      <w:tr w:rsidR="005148C5" w:rsidRPr="0090688F" w:rsidTr="005148C5">
        <w:trPr>
          <w:trHeight w:val="270"/>
          <w:tblHeader/>
          <w:jc w:val="center"/>
        </w:trPr>
        <w:tc>
          <w:tcPr>
            <w:tcW w:w="3249"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5-6</w:t>
            </w:r>
          </w:p>
        </w:tc>
        <w:tc>
          <w:tcPr>
            <w:tcW w:w="1942"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6</w:t>
            </w:r>
          </w:p>
        </w:tc>
        <w:tc>
          <w:tcPr>
            <w:tcW w:w="2388"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0,780</w:t>
            </w:r>
          </w:p>
        </w:tc>
        <w:tc>
          <w:tcPr>
            <w:tcW w:w="1385" w:type="dxa"/>
            <w:tcBorders>
              <w:top w:val="single" w:sz="8" w:space="0" w:color="auto"/>
              <w:left w:val="nil"/>
              <w:bottom w:val="single" w:sz="8" w:space="0" w:color="auto"/>
              <w:right w:val="single" w:sz="8" w:space="0" w:color="auto"/>
            </w:tcBorders>
            <w:vAlign w:val="bottom"/>
          </w:tcPr>
          <w:p w:rsidR="005148C5" w:rsidRPr="009129F5" w:rsidRDefault="005148C5" w:rsidP="00D76AC0">
            <w:pPr>
              <w:jc w:val="center"/>
            </w:pPr>
            <w:r w:rsidRPr="009129F5">
              <w:rPr>
                <w:sz w:val="22"/>
                <w:szCs w:val="22"/>
              </w:rPr>
              <w:t>0,173</w:t>
            </w:r>
          </w:p>
        </w:tc>
        <w:tc>
          <w:tcPr>
            <w:tcW w:w="1417"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0,1796</w:t>
            </w:r>
          </w:p>
        </w:tc>
      </w:tr>
      <w:tr w:rsidR="005148C5" w:rsidRPr="0090688F" w:rsidTr="005148C5">
        <w:trPr>
          <w:trHeight w:val="270"/>
          <w:tblHeader/>
          <w:jc w:val="center"/>
        </w:trPr>
        <w:tc>
          <w:tcPr>
            <w:tcW w:w="3249"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ИТОГО</w:t>
            </w:r>
          </w:p>
        </w:tc>
        <w:tc>
          <w:tcPr>
            <w:tcW w:w="1942"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25</w:t>
            </w:r>
          </w:p>
        </w:tc>
        <w:tc>
          <w:tcPr>
            <w:tcW w:w="2388" w:type="dxa"/>
            <w:tcBorders>
              <w:top w:val="nil"/>
              <w:left w:val="nil"/>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 </w:t>
            </w:r>
          </w:p>
        </w:tc>
        <w:tc>
          <w:tcPr>
            <w:tcW w:w="1385" w:type="dxa"/>
            <w:tcBorders>
              <w:top w:val="single" w:sz="8" w:space="0" w:color="auto"/>
              <w:left w:val="nil"/>
              <w:bottom w:val="single" w:sz="8" w:space="0" w:color="auto"/>
              <w:right w:val="single" w:sz="8" w:space="0" w:color="auto"/>
            </w:tcBorders>
            <w:vAlign w:val="bottom"/>
          </w:tcPr>
          <w:p w:rsidR="005148C5" w:rsidRPr="009129F5" w:rsidRDefault="005148C5" w:rsidP="00D76AC0">
            <w:pPr>
              <w:jc w:val="center"/>
            </w:pPr>
            <w:r w:rsidRPr="009129F5">
              <w:rPr>
                <w:sz w:val="22"/>
                <w:szCs w:val="22"/>
              </w:rPr>
              <w:t> </w:t>
            </w:r>
          </w:p>
        </w:tc>
        <w:tc>
          <w:tcPr>
            <w:tcW w:w="1417" w:type="dxa"/>
            <w:tcBorders>
              <w:top w:val="nil"/>
              <w:left w:val="single" w:sz="8" w:space="0" w:color="auto"/>
              <w:bottom w:val="single" w:sz="8" w:space="0" w:color="auto"/>
              <w:right w:val="single" w:sz="8" w:space="0" w:color="auto"/>
            </w:tcBorders>
            <w:noWrap/>
            <w:vAlign w:val="bottom"/>
          </w:tcPr>
          <w:p w:rsidR="005148C5" w:rsidRPr="009129F5" w:rsidRDefault="005148C5" w:rsidP="00D76AC0">
            <w:pPr>
              <w:jc w:val="center"/>
            </w:pPr>
            <w:r w:rsidRPr="009129F5">
              <w:rPr>
                <w:sz w:val="22"/>
                <w:szCs w:val="22"/>
              </w:rPr>
              <w:t>0,7020</w:t>
            </w:r>
          </w:p>
        </w:tc>
      </w:tr>
    </w:tbl>
    <w:p w:rsidR="005148C5" w:rsidRPr="00D76AC0" w:rsidRDefault="005148C5" w:rsidP="00D76AC0">
      <w:pPr>
        <w:spacing w:before="120" w:line="360" w:lineRule="auto"/>
        <w:ind w:left="-284" w:firstLine="568"/>
        <w:jc w:val="both"/>
        <w:rPr>
          <w:sz w:val="26"/>
          <w:szCs w:val="26"/>
        </w:rPr>
      </w:pPr>
      <w:r w:rsidRPr="00D76AC0">
        <w:rPr>
          <w:sz w:val="26"/>
          <w:szCs w:val="26"/>
        </w:rPr>
        <w:t xml:space="preserve">Рассчитаем </w:t>
      </w:r>
      <w:r w:rsidRPr="00D76AC0">
        <w:rPr>
          <w:bCs/>
          <w:sz w:val="26"/>
          <w:szCs w:val="26"/>
        </w:rPr>
        <w:t>межгрупповую</w:t>
      </w:r>
      <w:r w:rsidRPr="00D76AC0">
        <w:rPr>
          <w:sz w:val="26"/>
          <w:szCs w:val="26"/>
        </w:rPr>
        <w:t xml:space="preserve"> дисперсию:</w:t>
      </w:r>
    </w:p>
    <w:p w:rsidR="005148C5" w:rsidRPr="00D76AC0" w:rsidRDefault="00560FF1" w:rsidP="00D76AC0">
      <w:pPr>
        <w:spacing w:before="240" w:line="360" w:lineRule="auto"/>
        <w:ind w:left="-284" w:firstLine="568"/>
        <w:jc w:val="center"/>
        <w:rPr>
          <w:sz w:val="26"/>
          <w:szCs w:val="26"/>
        </w:rPr>
      </w:pPr>
      <w:r w:rsidRPr="00D76AC0">
        <w:rPr>
          <w:position w:val="-66"/>
          <w:sz w:val="26"/>
          <w:szCs w:val="26"/>
        </w:rPr>
        <w:object w:dxaOrig="2100" w:dyaOrig="1440">
          <v:shape id="_x0000_i1101" type="#_x0000_t75" style="width:115.7pt;height:66.85pt" o:ole="">
            <v:imagedata r:id="rId151" o:title=""/>
          </v:shape>
          <o:OLEObject Type="Embed" ProgID="Equation.3" ShapeID="_x0000_i1101" DrawAspect="Content" ObjectID="_1445756938" r:id="rId152"/>
        </w:object>
      </w:r>
      <w:r w:rsidR="005148C5" w:rsidRPr="00D76AC0">
        <w:rPr>
          <w:position w:val="-24"/>
          <w:sz w:val="26"/>
          <w:szCs w:val="26"/>
        </w:rPr>
        <w:object w:dxaOrig="1840" w:dyaOrig="620">
          <v:shape id="_x0000_i1102" type="#_x0000_t75" style="width:106.3pt;height:38.55pt" o:ole="">
            <v:imagedata r:id="rId153" o:title=""/>
          </v:shape>
          <o:OLEObject Type="Embed" ProgID="Equation.3" ShapeID="_x0000_i1102" DrawAspect="Content" ObjectID="_1445756939" r:id="rId154"/>
        </w:object>
      </w:r>
    </w:p>
    <w:p w:rsidR="005148C5" w:rsidRPr="00D76AC0" w:rsidRDefault="005148C5" w:rsidP="00D76AC0">
      <w:pPr>
        <w:spacing w:line="360" w:lineRule="auto"/>
        <w:ind w:left="-284" w:firstLine="568"/>
        <w:jc w:val="both"/>
        <w:rPr>
          <w:sz w:val="26"/>
          <w:szCs w:val="26"/>
        </w:rPr>
      </w:pPr>
      <w:r w:rsidRPr="00D76AC0">
        <w:rPr>
          <w:sz w:val="26"/>
          <w:szCs w:val="26"/>
        </w:rPr>
        <w:t>Определяем коэффициент детерминации:</w:t>
      </w:r>
    </w:p>
    <w:p w:rsidR="005148C5" w:rsidRPr="00D76AC0" w:rsidRDefault="005148C5" w:rsidP="00D76AC0">
      <w:pPr>
        <w:tabs>
          <w:tab w:val="right" w:pos="9921"/>
        </w:tabs>
        <w:spacing w:line="360" w:lineRule="auto"/>
        <w:ind w:left="-284" w:firstLine="568"/>
        <w:jc w:val="center"/>
        <w:rPr>
          <w:sz w:val="26"/>
          <w:szCs w:val="26"/>
        </w:rPr>
      </w:pPr>
      <w:r w:rsidRPr="00D76AC0">
        <w:rPr>
          <w:position w:val="-32"/>
          <w:sz w:val="26"/>
          <w:szCs w:val="26"/>
        </w:rPr>
        <w:object w:dxaOrig="2740" w:dyaOrig="740">
          <v:shape id="_x0000_i1103" type="#_x0000_t75" style="width:157.7pt;height:42.85pt" o:ole="">
            <v:imagedata r:id="rId155" o:title=""/>
          </v:shape>
          <o:OLEObject Type="Embed" ProgID="Equation.3" ShapeID="_x0000_i1103" DrawAspect="Content" ObjectID="_1445756940" r:id="rId156"/>
        </w:object>
      </w:r>
      <w:r w:rsidRPr="00D76AC0">
        <w:rPr>
          <w:sz w:val="26"/>
          <w:szCs w:val="26"/>
        </w:rPr>
        <w:t xml:space="preserve"> </w:t>
      </w:r>
      <w:r w:rsidRPr="00D76AC0">
        <w:rPr>
          <w:position w:val="4"/>
          <w:sz w:val="26"/>
          <w:szCs w:val="26"/>
        </w:rPr>
        <w:t>или 74,5%</w:t>
      </w:r>
    </w:p>
    <w:p w:rsidR="005148C5" w:rsidRPr="00D76AC0" w:rsidRDefault="005148C5" w:rsidP="00D76AC0">
      <w:pPr>
        <w:tabs>
          <w:tab w:val="right" w:pos="9921"/>
        </w:tabs>
        <w:spacing w:line="360" w:lineRule="auto"/>
        <w:ind w:left="-284" w:firstLine="568"/>
        <w:jc w:val="both"/>
        <w:rPr>
          <w:sz w:val="26"/>
          <w:szCs w:val="26"/>
        </w:rPr>
      </w:pPr>
      <w:r w:rsidRPr="00D76AC0">
        <w:rPr>
          <w:b/>
          <w:bCs/>
          <w:sz w:val="26"/>
          <w:szCs w:val="26"/>
        </w:rPr>
        <w:t>Вывод.</w:t>
      </w:r>
      <w:r w:rsidRPr="00D76AC0">
        <w:rPr>
          <w:sz w:val="26"/>
          <w:szCs w:val="26"/>
        </w:rPr>
        <w:t xml:space="preserve"> 74,5% вариации инвестиций в основных фондах обусловлено вариацией нераспределенной прибыли предприятий, а 25,5% – влиянием прочих неучтенных факторов.</w:t>
      </w:r>
    </w:p>
    <w:p w:rsidR="005148C5" w:rsidRPr="00D76AC0" w:rsidRDefault="005148C5" w:rsidP="00D76AC0">
      <w:pPr>
        <w:spacing w:line="360" w:lineRule="auto"/>
        <w:ind w:left="-284" w:firstLine="568"/>
        <w:jc w:val="both"/>
        <w:rPr>
          <w:sz w:val="26"/>
          <w:szCs w:val="26"/>
        </w:rPr>
      </w:pPr>
      <w:r w:rsidRPr="00D76AC0">
        <w:rPr>
          <w:bCs/>
          <w:iCs/>
          <w:sz w:val="26"/>
          <w:szCs w:val="26"/>
        </w:rPr>
        <w:t>Эмпирическое корреляционное отношение</w:t>
      </w:r>
      <w:r w:rsidRPr="00D76AC0">
        <w:rPr>
          <w:sz w:val="26"/>
          <w:szCs w:val="26"/>
        </w:rPr>
        <w:t xml:space="preserve"> </w:t>
      </w:r>
      <w:r w:rsidRPr="00D76AC0">
        <w:rPr>
          <w:position w:val="-12"/>
          <w:sz w:val="26"/>
          <w:szCs w:val="26"/>
        </w:rPr>
        <w:object w:dxaOrig="360" w:dyaOrig="480">
          <v:shape id="_x0000_i1104" type="#_x0000_t75" style="width:18pt;height:24pt" o:ole="">
            <v:imagedata r:id="rId95" o:title=""/>
          </v:shape>
          <o:OLEObject Type="Embed" ProgID="Equation.3" ShapeID="_x0000_i1104" DrawAspect="Content" ObjectID="_1445756941" r:id="rId157"/>
        </w:object>
      </w:r>
      <w:r w:rsidRPr="00D76AC0">
        <w:rPr>
          <w:sz w:val="26"/>
          <w:szCs w:val="26"/>
        </w:rPr>
        <w:t xml:space="preserve"> оценивает тесноту связи между факторным и результативным признаками и вычисляется по формуле</w:t>
      </w:r>
    </w:p>
    <w:p w:rsidR="005148C5" w:rsidRPr="00D76AC0" w:rsidRDefault="00D76AC0" w:rsidP="00D76AC0">
      <w:pPr>
        <w:spacing w:line="360" w:lineRule="auto"/>
        <w:ind w:left="-284" w:firstLine="568"/>
        <w:jc w:val="center"/>
        <w:rPr>
          <w:sz w:val="26"/>
          <w:szCs w:val="26"/>
        </w:rPr>
      </w:pPr>
      <w:r w:rsidRPr="00D76AC0">
        <w:rPr>
          <w:position w:val="-32"/>
          <w:sz w:val="26"/>
          <w:szCs w:val="26"/>
        </w:rPr>
        <w:object w:dxaOrig="1640" w:dyaOrig="780">
          <v:shape id="_x0000_i1105" type="#_x0000_t75" style="width:101.15pt;height:34.3pt" o:ole="">
            <v:imagedata r:id="rId158" o:title=""/>
          </v:shape>
          <o:OLEObject Type="Embed" ProgID="Equation.3" ShapeID="_x0000_i1105" DrawAspect="Content" ObjectID="_1445756942" r:id="rId159"/>
        </w:object>
      </w:r>
    </w:p>
    <w:p w:rsidR="005148C5" w:rsidRPr="00D76AC0" w:rsidRDefault="005148C5" w:rsidP="00D76AC0">
      <w:pPr>
        <w:spacing w:line="360" w:lineRule="auto"/>
        <w:ind w:left="-284" w:firstLine="568"/>
        <w:jc w:val="both"/>
        <w:rPr>
          <w:sz w:val="26"/>
          <w:szCs w:val="26"/>
          <w:lang w:val="en-US"/>
        </w:rPr>
      </w:pPr>
      <w:r w:rsidRPr="00D76AC0">
        <w:rPr>
          <w:sz w:val="26"/>
          <w:szCs w:val="26"/>
        </w:rPr>
        <w:t xml:space="preserve">Рассчитаем показатель </w:t>
      </w:r>
      <w:r w:rsidRPr="00D76AC0">
        <w:rPr>
          <w:position w:val="-12"/>
          <w:sz w:val="26"/>
          <w:szCs w:val="26"/>
        </w:rPr>
        <w:object w:dxaOrig="360" w:dyaOrig="480">
          <v:shape id="_x0000_i1106" type="#_x0000_t75" style="width:18pt;height:24pt" o:ole="">
            <v:imagedata r:id="rId95" o:title=""/>
          </v:shape>
          <o:OLEObject Type="Embed" ProgID="Equation.3" ShapeID="_x0000_i1106" DrawAspect="Content" ObjectID="_1445756943" r:id="rId160"/>
        </w:object>
      </w:r>
      <w:r w:rsidRPr="00D76AC0">
        <w:rPr>
          <w:sz w:val="26"/>
          <w:szCs w:val="26"/>
        </w:rPr>
        <w:t>:</w:t>
      </w:r>
    </w:p>
    <w:p w:rsidR="005148C5" w:rsidRPr="00D76AC0" w:rsidRDefault="005148C5" w:rsidP="00D76AC0">
      <w:pPr>
        <w:spacing w:line="360" w:lineRule="auto"/>
        <w:ind w:left="-284" w:firstLine="568"/>
        <w:jc w:val="center"/>
        <w:rPr>
          <w:sz w:val="26"/>
          <w:szCs w:val="26"/>
          <w:lang w:val="en-US"/>
        </w:rPr>
      </w:pPr>
      <w:r w:rsidRPr="00D76AC0">
        <w:rPr>
          <w:position w:val="-32"/>
          <w:sz w:val="26"/>
          <w:szCs w:val="26"/>
        </w:rPr>
        <w:object w:dxaOrig="2680" w:dyaOrig="780">
          <v:shape id="_x0000_i1107" type="#_x0000_t75" style="width:145.7pt;height:42pt" o:ole="">
            <v:imagedata r:id="rId161" o:title=""/>
          </v:shape>
          <o:OLEObject Type="Embed" ProgID="Equation.3" ShapeID="_x0000_i1107" DrawAspect="Content" ObjectID="_1445756944" r:id="rId162"/>
        </w:object>
      </w:r>
    </w:p>
    <w:p w:rsidR="005148C5" w:rsidRPr="00D76AC0" w:rsidRDefault="005148C5" w:rsidP="00D76AC0">
      <w:pPr>
        <w:spacing w:line="360" w:lineRule="auto"/>
        <w:ind w:left="-284" w:firstLine="568"/>
        <w:jc w:val="both"/>
        <w:rPr>
          <w:sz w:val="26"/>
          <w:szCs w:val="26"/>
        </w:rPr>
      </w:pPr>
      <w:r w:rsidRPr="00D76AC0">
        <w:rPr>
          <w:b/>
          <w:bCs/>
          <w:sz w:val="26"/>
          <w:szCs w:val="26"/>
        </w:rPr>
        <w:t>Вывод</w:t>
      </w:r>
      <w:r w:rsidRPr="00D76AC0">
        <w:rPr>
          <w:sz w:val="26"/>
          <w:szCs w:val="26"/>
        </w:rPr>
        <w:t>: Согласно шкале Чэддока связь между н</w:t>
      </w:r>
      <w:r w:rsidRPr="00D76AC0">
        <w:rPr>
          <w:bCs/>
          <w:iCs/>
          <w:sz w:val="26"/>
          <w:szCs w:val="26"/>
        </w:rPr>
        <w:t>ераспределенной  прибылью</w:t>
      </w:r>
      <w:r w:rsidRPr="00D76AC0">
        <w:rPr>
          <w:sz w:val="26"/>
          <w:szCs w:val="26"/>
        </w:rPr>
        <w:t xml:space="preserve"> и и</w:t>
      </w:r>
      <w:r w:rsidRPr="00D76AC0">
        <w:rPr>
          <w:bCs/>
          <w:iCs/>
          <w:sz w:val="26"/>
          <w:szCs w:val="26"/>
        </w:rPr>
        <w:t xml:space="preserve">нвестициями </w:t>
      </w:r>
      <w:r w:rsidRPr="00D76AC0">
        <w:rPr>
          <w:sz w:val="26"/>
          <w:szCs w:val="26"/>
        </w:rPr>
        <w:t xml:space="preserve"> предприятия является весьма тесной.</w:t>
      </w:r>
    </w:p>
    <w:p w:rsidR="005148C5" w:rsidRPr="0090688F" w:rsidRDefault="005148C5" w:rsidP="00D76AC0">
      <w:pPr>
        <w:pStyle w:val="a9"/>
        <w:spacing w:before="120" w:after="0" w:line="360" w:lineRule="auto"/>
        <w:ind w:left="-284" w:firstLine="568"/>
        <w:jc w:val="both"/>
        <w:rPr>
          <w:b/>
        </w:rPr>
      </w:pPr>
      <w:r w:rsidRPr="0090688F">
        <w:rPr>
          <w:b/>
        </w:rPr>
        <w:t xml:space="preserve">3. Оценка значимости (неслучайности) полученных характеристик связи признаков </w:t>
      </w:r>
      <w:r w:rsidRPr="0090688F">
        <w:rPr>
          <w:b/>
          <w:position w:val="-12"/>
        </w:rPr>
        <w:object w:dxaOrig="380" w:dyaOrig="480">
          <v:shape id="_x0000_i1108" type="#_x0000_t75" style="width:18.85pt;height:24pt" o:ole="">
            <v:imagedata r:id="rId93" o:title=""/>
          </v:shape>
          <o:OLEObject Type="Embed" ProgID="Equation.3" ShapeID="_x0000_i1108" DrawAspect="Content" ObjectID="_1445756945" r:id="rId163"/>
        </w:object>
      </w:r>
      <w:r w:rsidRPr="0090688F">
        <w:rPr>
          <w:b/>
        </w:rPr>
        <w:t xml:space="preserve">и </w:t>
      </w:r>
      <w:r w:rsidRPr="0090688F">
        <w:rPr>
          <w:b/>
          <w:position w:val="-12"/>
        </w:rPr>
        <w:object w:dxaOrig="360" w:dyaOrig="480">
          <v:shape id="_x0000_i1109" type="#_x0000_t75" style="width:18pt;height:24pt" o:ole="">
            <v:imagedata r:id="rId95" o:title=""/>
          </v:shape>
          <o:OLEObject Type="Embed" ProgID="Equation.3" ShapeID="_x0000_i1109" DrawAspect="Content" ObjectID="_1445756946" r:id="rId164"/>
        </w:object>
      </w:r>
    </w:p>
    <w:p w:rsidR="005148C5" w:rsidRPr="00D76AC0" w:rsidRDefault="005148C5" w:rsidP="00D76AC0">
      <w:pPr>
        <w:spacing w:line="360" w:lineRule="auto"/>
        <w:ind w:left="-284" w:firstLine="568"/>
        <w:jc w:val="both"/>
        <w:rPr>
          <w:sz w:val="26"/>
          <w:szCs w:val="26"/>
        </w:rPr>
      </w:pPr>
      <w:r w:rsidRPr="00D76AC0">
        <w:rPr>
          <w:sz w:val="26"/>
          <w:szCs w:val="26"/>
        </w:rPr>
        <w:lastRenderedPageBreak/>
        <w:t xml:space="preserve">Показатели </w:t>
      </w:r>
      <w:r w:rsidRPr="00D76AC0">
        <w:rPr>
          <w:position w:val="-10"/>
          <w:sz w:val="26"/>
          <w:szCs w:val="26"/>
        </w:rPr>
        <w:object w:dxaOrig="220" w:dyaOrig="260">
          <v:shape id="_x0000_i1110" type="#_x0000_t75" style="width:11.15pt;height:12.85pt" o:ole="">
            <v:imagedata r:id="rId165" o:title=""/>
          </v:shape>
          <o:OLEObject Type="Embed" ProgID="Equation.3" ShapeID="_x0000_i1110" DrawAspect="Content" ObjectID="_1445756947" r:id="rId166"/>
        </w:object>
      </w:r>
      <w:r w:rsidRPr="00D76AC0">
        <w:rPr>
          <w:sz w:val="26"/>
          <w:szCs w:val="26"/>
        </w:rPr>
        <w:t xml:space="preserve"> и </w:t>
      </w:r>
      <w:r w:rsidRPr="00D76AC0">
        <w:rPr>
          <w:position w:val="-10"/>
          <w:sz w:val="26"/>
          <w:szCs w:val="26"/>
        </w:rPr>
        <w:object w:dxaOrig="300" w:dyaOrig="360">
          <v:shape id="_x0000_i1111" type="#_x0000_t75" style="width:15.45pt;height:18pt" o:ole="">
            <v:imagedata r:id="rId167" o:title=""/>
          </v:shape>
          <o:OLEObject Type="Embed" ProgID="Equation.3" ShapeID="_x0000_i1111" DrawAspect="Content" ObjectID="_1445756948" r:id="rId168"/>
        </w:object>
      </w:r>
      <w:r w:rsidRPr="00D76AC0">
        <w:rPr>
          <w:sz w:val="26"/>
          <w:szCs w:val="26"/>
        </w:rPr>
        <w:t xml:space="preserve"> рассчитаны для выборочной совокупности, т.е. на основе ограниченной информации об изучаемом явлении. Поскольку при формировании выборки на первичные данные могли  иметь воздействии какие-либо случайные факторы, то есть основание полагать, что и полученные характеристики связи  </w:t>
      </w:r>
      <w:r w:rsidRPr="00D76AC0">
        <w:rPr>
          <w:position w:val="-10"/>
          <w:sz w:val="26"/>
          <w:szCs w:val="26"/>
        </w:rPr>
        <w:object w:dxaOrig="220" w:dyaOrig="260">
          <v:shape id="_x0000_i1112" type="#_x0000_t75" style="width:11.15pt;height:12.85pt" o:ole="">
            <v:imagedata r:id="rId165" o:title=""/>
          </v:shape>
          <o:OLEObject Type="Embed" ProgID="Equation.3" ShapeID="_x0000_i1112" DrawAspect="Content" ObjectID="_1445756949" r:id="rId169"/>
        </w:object>
      </w:r>
      <w:r w:rsidRPr="00D76AC0">
        <w:rPr>
          <w:sz w:val="26"/>
          <w:szCs w:val="26"/>
        </w:rPr>
        <w:t xml:space="preserve">, </w:t>
      </w:r>
      <w:r w:rsidRPr="00D76AC0">
        <w:rPr>
          <w:position w:val="-10"/>
          <w:sz w:val="26"/>
          <w:szCs w:val="26"/>
        </w:rPr>
        <w:object w:dxaOrig="300" w:dyaOrig="360">
          <v:shape id="_x0000_i1113" type="#_x0000_t75" style="width:15.45pt;height:18pt" o:ole="">
            <v:imagedata r:id="rId167" o:title=""/>
          </v:shape>
          <o:OLEObject Type="Embed" ProgID="Equation.3" ShapeID="_x0000_i1113" DrawAspect="Content" ObjectID="_1445756950" r:id="rId170"/>
        </w:object>
      </w:r>
      <w:r w:rsidRPr="00D76AC0">
        <w:rPr>
          <w:sz w:val="26"/>
          <w:szCs w:val="26"/>
        </w:rPr>
        <w:t xml:space="preserve"> несут в себе элемент случайности. Ввиду этого, необходимо проверить, насколько заключение о тесноте связи, сделанное по выборке, будет правомерными и для генеральной совокупности, из которой была произведена выборка.</w:t>
      </w:r>
    </w:p>
    <w:p w:rsidR="005148C5" w:rsidRPr="00D76AC0" w:rsidRDefault="005148C5" w:rsidP="00D76AC0">
      <w:pPr>
        <w:spacing w:line="360" w:lineRule="auto"/>
        <w:ind w:left="-284" w:firstLine="568"/>
        <w:jc w:val="both"/>
        <w:rPr>
          <w:sz w:val="26"/>
          <w:szCs w:val="26"/>
        </w:rPr>
      </w:pPr>
      <w:r w:rsidRPr="00D76AC0">
        <w:rPr>
          <w:sz w:val="26"/>
          <w:szCs w:val="26"/>
        </w:rPr>
        <w:t>Проверка выборочных показателей на их неслучайность осуществляется в статистике с помощью тестов на статистическую значимость (существенность) показателя.</w:t>
      </w:r>
      <w:r w:rsidRPr="00D76AC0">
        <w:rPr>
          <w:b/>
          <w:i/>
          <w:sz w:val="26"/>
          <w:szCs w:val="26"/>
        </w:rPr>
        <w:t xml:space="preserve"> </w:t>
      </w:r>
      <w:r w:rsidRPr="00D76AC0">
        <w:rPr>
          <w:sz w:val="26"/>
          <w:szCs w:val="26"/>
        </w:rPr>
        <w:t xml:space="preserve">Для проверки значимости коэффициента детерминации  </w:t>
      </w:r>
      <w:r w:rsidRPr="00D76AC0">
        <w:rPr>
          <w:position w:val="-10"/>
          <w:sz w:val="26"/>
          <w:szCs w:val="26"/>
        </w:rPr>
        <w:object w:dxaOrig="300" w:dyaOrig="360">
          <v:shape id="_x0000_i1114" type="#_x0000_t75" style="width:15.45pt;height:18pt" o:ole="">
            <v:imagedata r:id="rId167" o:title=""/>
          </v:shape>
          <o:OLEObject Type="Embed" ProgID="Equation.3" ShapeID="_x0000_i1114" DrawAspect="Content" ObjectID="_1445756951" r:id="rId171"/>
        </w:object>
      </w:r>
      <w:r w:rsidRPr="00D76AC0">
        <w:rPr>
          <w:sz w:val="26"/>
          <w:szCs w:val="26"/>
        </w:rPr>
        <w:t xml:space="preserve"> служит дисперсионный </w:t>
      </w:r>
      <w:r w:rsidRPr="00D76AC0">
        <w:rPr>
          <w:sz w:val="26"/>
          <w:szCs w:val="26"/>
          <w:lang w:val="en-US"/>
        </w:rPr>
        <w:t>F</w:t>
      </w:r>
      <w:r w:rsidRPr="00D76AC0">
        <w:rPr>
          <w:sz w:val="26"/>
          <w:szCs w:val="26"/>
        </w:rPr>
        <w:t>-критерий Фишера, который рассчитывается по формуле:</w:t>
      </w:r>
    </w:p>
    <w:p w:rsidR="005148C5" w:rsidRPr="00D76AC0" w:rsidRDefault="005148C5" w:rsidP="00D76AC0">
      <w:pPr>
        <w:spacing w:line="360" w:lineRule="auto"/>
        <w:ind w:left="-284" w:firstLine="568"/>
        <w:jc w:val="center"/>
        <w:rPr>
          <w:sz w:val="26"/>
          <w:szCs w:val="26"/>
        </w:rPr>
      </w:pPr>
      <w:r w:rsidRPr="00D76AC0">
        <w:rPr>
          <w:position w:val="-36"/>
          <w:sz w:val="26"/>
          <w:szCs w:val="26"/>
        </w:rPr>
        <w:object w:dxaOrig="1579" w:dyaOrig="780">
          <v:shape id="_x0000_i1115" type="#_x0000_t75" style="width:99.45pt;height:43.7pt" o:ole="">
            <v:imagedata r:id="rId172" o:title=""/>
          </v:shape>
          <o:OLEObject Type="Embed" ProgID="Equation.3" ShapeID="_x0000_i1115" DrawAspect="Content" ObjectID="_1445756952" r:id="rId173"/>
        </w:object>
      </w:r>
      <w:r w:rsidRPr="00D76AC0">
        <w:rPr>
          <w:sz w:val="26"/>
          <w:szCs w:val="26"/>
        </w:rPr>
        <w:t>,</w:t>
      </w:r>
    </w:p>
    <w:p w:rsidR="005148C5" w:rsidRPr="00D76AC0" w:rsidRDefault="005148C5" w:rsidP="00D76AC0">
      <w:pPr>
        <w:spacing w:line="360" w:lineRule="auto"/>
        <w:ind w:left="-284" w:firstLine="568"/>
        <w:jc w:val="both"/>
        <w:rPr>
          <w:sz w:val="26"/>
          <w:szCs w:val="26"/>
        </w:rPr>
      </w:pPr>
      <w:r w:rsidRPr="00D76AC0">
        <w:rPr>
          <w:sz w:val="26"/>
          <w:szCs w:val="26"/>
        </w:rPr>
        <w:t xml:space="preserve">где  </w:t>
      </w:r>
      <w:r w:rsidRPr="00D76AC0">
        <w:rPr>
          <w:sz w:val="26"/>
          <w:szCs w:val="26"/>
          <w:lang w:val="en-US"/>
        </w:rPr>
        <w:t>n</w:t>
      </w:r>
      <w:r w:rsidRPr="00D76AC0">
        <w:rPr>
          <w:sz w:val="26"/>
          <w:szCs w:val="26"/>
        </w:rPr>
        <w:t xml:space="preserve"> – число единиц выборочной совокупности,</w:t>
      </w:r>
    </w:p>
    <w:p w:rsidR="005148C5" w:rsidRPr="00D76AC0" w:rsidRDefault="005148C5" w:rsidP="00D76AC0">
      <w:pPr>
        <w:spacing w:line="360" w:lineRule="auto"/>
        <w:ind w:left="-284" w:firstLine="568"/>
        <w:jc w:val="both"/>
        <w:rPr>
          <w:sz w:val="26"/>
          <w:szCs w:val="26"/>
        </w:rPr>
      </w:pPr>
      <w:r w:rsidRPr="00D76AC0">
        <w:rPr>
          <w:sz w:val="26"/>
          <w:szCs w:val="26"/>
        </w:rPr>
        <w:t xml:space="preserve">    </w:t>
      </w:r>
      <w:r w:rsidRPr="00D76AC0">
        <w:rPr>
          <w:b/>
          <w:i/>
          <w:position w:val="-10"/>
          <w:sz w:val="26"/>
          <w:szCs w:val="26"/>
        </w:rPr>
        <w:object w:dxaOrig="180" w:dyaOrig="340">
          <v:shape id="_x0000_i1116" type="#_x0000_t75" style="width:9.45pt;height:17.15pt" o:ole="">
            <v:imagedata r:id="rId174" o:title=""/>
          </v:shape>
          <o:OLEObject Type="Embed" ProgID="Equation.3" ShapeID="_x0000_i1116" DrawAspect="Content" ObjectID="_1445756953" r:id="rId175"/>
        </w:object>
      </w:r>
      <w:r w:rsidRPr="00D76AC0">
        <w:rPr>
          <w:sz w:val="26"/>
          <w:szCs w:val="26"/>
          <w:lang w:val="en-US"/>
        </w:rPr>
        <w:t>m</w:t>
      </w:r>
      <w:r w:rsidRPr="00D76AC0">
        <w:rPr>
          <w:sz w:val="26"/>
          <w:szCs w:val="26"/>
        </w:rPr>
        <w:t xml:space="preserve"> – </w:t>
      </w:r>
      <w:proofErr w:type="gramStart"/>
      <w:r w:rsidRPr="00D76AC0">
        <w:rPr>
          <w:sz w:val="26"/>
          <w:szCs w:val="26"/>
        </w:rPr>
        <w:t>количество</w:t>
      </w:r>
      <w:proofErr w:type="gramEnd"/>
      <w:r w:rsidRPr="00D76AC0">
        <w:rPr>
          <w:sz w:val="26"/>
          <w:szCs w:val="26"/>
        </w:rPr>
        <w:t xml:space="preserve"> групп,</w:t>
      </w:r>
    </w:p>
    <w:p w:rsidR="005148C5" w:rsidRPr="00D76AC0" w:rsidRDefault="005148C5" w:rsidP="00D76AC0">
      <w:pPr>
        <w:spacing w:line="360" w:lineRule="auto"/>
        <w:ind w:left="-284" w:firstLine="568"/>
        <w:jc w:val="both"/>
        <w:rPr>
          <w:sz w:val="26"/>
          <w:szCs w:val="26"/>
        </w:rPr>
      </w:pPr>
      <w:r w:rsidRPr="00D76AC0">
        <w:rPr>
          <w:sz w:val="26"/>
          <w:szCs w:val="26"/>
        </w:rPr>
        <w:t xml:space="preserve">       </w:t>
      </w:r>
      <w:r w:rsidRPr="00D76AC0">
        <w:rPr>
          <w:position w:val="-10"/>
          <w:sz w:val="26"/>
          <w:szCs w:val="26"/>
        </w:rPr>
        <w:object w:dxaOrig="279" w:dyaOrig="360">
          <v:shape id="_x0000_i1117" type="#_x0000_t75" style="width:13.7pt;height:18pt" o:ole="">
            <v:imagedata r:id="rId176" o:title=""/>
          </v:shape>
          <o:OLEObject Type="Embed" ProgID="Equation.3" ShapeID="_x0000_i1117" DrawAspect="Content" ObjectID="_1445756954" r:id="rId177"/>
        </w:object>
      </w:r>
      <w:r w:rsidRPr="00D76AC0">
        <w:rPr>
          <w:sz w:val="26"/>
          <w:szCs w:val="26"/>
        </w:rPr>
        <w:t xml:space="preserve"> – межгрупповая дисперсия,</w:t>
      </w:r>
    </w:p>
    <w:p w:rsidR="005148C5" w:rsidRPr="00D76AC0" w:rsidRDefault="005148C5" w:rsidP="00D76AC0">
      <w:pPr>
        <w:spacing w:line="360" w:lineRule="auto"/>
        <w:ind w:left="-284" w:firstLine="568"/>
        <w:jc w:val="both"/>
        <w:rPr>
          <w:sz w:val="26"/>
          <w:szCs w:val="26"/>
        </w:rPr>
      </w:pPr>
      <w:r w:rsidRPr="00D76AC0">
        <w:rPr>
          <w:sz w:val="26"/>
          <w:szCs w:val="26"/>
        </w:rPr>
        <w:t xml:space="preserve">      </w:t>
      </w:r>
      <w:r w:rsidRPr="00D76AC0">
        <w:rPr>
          <w:position w:val="-14"/>
          <w:sz w:val="26"/>
          <w:szCs w:val="26"/>
        </w:rPr>
        <w:object w:dxaOrig="300" w:dyaOrig="400">
          <v:shape id="_x0000_i1118" type="#_x0000_t75" style="width:15.45pt;height:19.7pt" o:ole="">
            <v:imagedata r:id="rId178" o:title=""/>
          </v:shape>
          <o:OLEObject Type="Embed" ProgID="Equation.3" ShapeID="_x0000_i1118" DrawAspect="Content" ObjectID="_1445756955" r:id="rId179"/>
        </w:object>
      </w:r>
      <w:r w:rsidRPr="00D76AC0">
        <w:rPr>
          <w:sz w:val="26"/>
          <w:szCs w:val="26"/>
        </w:rPr>
        <w:t xml:space="preserve"> – дисперсия </w:t>
      </w:r>
      <w:r w:rsidRPr="00D76AC0">
        <w:rPr>
          <w:sz w:val="26"/>
          <w:szCs w:val="26"/>
          <w:lang w:val="en-US"/>
        </w:rPr>
        <w:t>j</w:t>
      </w:r>
      <w:r w:rsidRPr="00D76AC0">
        <w:rPr>
          <w:sz w:val="26"/>
          <w:szCs w:val="26"/>
        </w:rPr>
        <w:t>-ой группы (</w:t>
      </w:r>
      <w:r w:rsidRPr="00D76AC0">
        <w:rPr>
          <w:sz w:val="26"/>
          <w:szCs w:val="26"/>
          <w:lang w:val="en-US"/>
        </w:rPr>
        <w:t>j</w:t>
      </w:r>
      <w:r w:rsidRPr="00D76AC0">
        <w:rPr>
          <w:sz w:val="26"/>
          <w:szCs w:val="26"/>
        </w:rPr>
        <w:t>=1,2,…,</w:t>
      </w:r>
      <w:r w:rsidRPr="00D76AC0">
        <w:rPr>
          <w:sz w:val="26"/>
          <w:szCs w:val="26"/>
          <w:lang w:val="en-US"/>
        </w:rPr>
        <w:t>m</w:t>
      </w:r>
      <w:r w:rsidRPr="00D76AC0">
        <w:rPr>
          <w:sz w:val="26"/>
          <w:szCs w:val="26"/>
        </w:rPr>
        <w:t>),</w:t>
      </w:r>
    </w:p>
    <w:p w:rsidR="005148C5" w:rsidRPr="00D76AC0" w:rsidRDefault="005148C5" w:rsidP="00D76AC0">
      <w:pPr>
        <w:spacing w:line="360" w:lineRule="auto"/>
        <w:ind w:left="-284" w:firstLine="568"/>
        <w:jc w:val="both"/>
        <w:rPr>
          <w:sz w:val="26"/>
          <w:szCs w:val="26"/>
        </w:rPr>
      </w:pPr>
      <w:r w:rsidRPr="00D76AC0">
        <w:rPr>
          <w:sz w:val="26"/>
          <w:szCs w:val="26"/>
        </w:rPr>
        <w:t xml:space="preserve">       </w:t>
      </w:r>
      <w:r w:rsidRPr="00D76AC0">
        <w:rPr>
          <w:position w:val="-14"/>
          <w:sz w:val="26"/>
          <w:szCs w:val="26"/>
        </w:rPr>
        <w:object w:dxaOrig="340" w:dyaOrig="440">
          <v:shape id="_x0000_i1119" type="#_x0000_t75" style="width:17.15pt;height:22.3pt" o:ole="">
            <v:imagedata r:id="rId180" o:title=""/>
          </v:shape>
          <o:OLEObject Type="Embed" ProgID="Equation.3" ShapeID="_x0000_i1119" DrawAspect="Content" ObjectID="_1445756956" r:id="rId181"/>
        </w:object>
      </w:r>
      <w:r w:rsidRPr="00D76AC0">
        <w:rPr>
          <w:sz w:val="26"/>
          <w:szCs w:val="26"/>
        </w:rPr>
        <w:t xml:space="preserve"> – </w:t>
      </w:r>
      <w:proofErr w:type="gramStart"/>
      <w:r w:rsidRPr="00D76AC0">
        <w:rPr>
          <w:sz w:val="26"/>
          <w:szCs w:val="26"/>
        </w:rPr>
        <w:t>средняя</w:t>
      </w:r>
      <w:proofErr w:type="gramEnd"/>
      <w:r w:rsidRPr="00D76AC0">
        <w:rPr>
          <w:sz w:val="26"/>
          <w:szCs w:val="26"/>
        </w:rPr>
        <w:t xml:space="preserve"> арифметическая групповых дисперсий.</w:t>
      </w:r>
    </w:p>
    <w:p w:rsidR="005148C5" w:rsidRPr="00D76AC0" w:rsidRDefault="005148C5" w:rsidP="00D76AC0">
      <w:pPr>
        <w:spacing w:line="360" w:lineRule="auto"/>
        <w:ind w:left="-284" w:firstLine="568"/>
        <w:jc w:val="both"/>
        <w:rPr>
          <w:sz w:val="26"/>
          <w:szCs w:val="26"/>
        </w:rPr>
      </w:pPr>
      <w:r w:rsidRPr="00D76AC0">
        <w:rPr>
          <w:sz w:val="26"/>
          <w:szCs w:val="26"/>
        </w:rPr>
        <w:t xml:space="preserve">Величина </w:t>
      </w:r>
      <w:r w:rsidRPr="00D76AC0">
        <w:rPr>
          <w:position w:val="-14"/>
          <w:sz w:val="26"/>
          <w:szCs w:val="26"/>
        </w:rPr>
        <w:object w:dxaOrig="340" w:dyaOrig="440">
          <v:shape id="_x0000_i1120" type="#_x0000_t75" style="width:17.15pt;height:22.3pt" o:ole="">
            <v:imagedata r:id="rId182" o:title=""/>
          </v:shape>
          <o:OLEObject Type="Embed" ProgID="Equation.3" ShapeID="_x0000_i1120" DrawAspect="Content" ObjectID="_1445756957" r:id="rId183"/>
        </w:object>
      </w:r>
      <w:r w:rsidRPr="00D76AC0">
        <w:rPr>
          <w:sz w:val="26"/>
          <w:szCs w:val="26"/>
        </w:rPr>
        <w:t xml:space="preserve"> рассчитывается, исходя из правила сложения дисперсий:</w:t>
      </w:r>
    </w:p>
    <w:p w:rsidR="005148C5" w:rsidRPr="00D76AC0" w:rsidRDefault="005148C5" w:rsidP="00D76AC0">
      <w:pPr>
        <w:spacing w:line="360" w:lineRule="auto"/>
        <w:ind w:left="-284" w:firstLine="568"/>
        <w:jc w:val="both"/>
        <w:rPr>
          <w:sz w:val="26"/>
          <w:szCs w:val="26"/>
        </w:rPr>
      </w:pPr>
      <w:r w:rsidRPr="00D76AC0">
        <w:rPr>
          <w:position w:val="-14"/>
          <w:sz w:val="26"/>
          <w:szCs w:val="26"/>
        </w:rPr>
        <w:object w:dxaOrig="1300" w:dyaOrig="440">
          <v:shape id="_x0000_i1121" type="#_x0000_t75" style="width:65.15pt;height:22.3pt" o:ole="">
            <v:imagedata r:id="rId184" o:title=""/>
          </v:shape>
          <o:OLEObject Type="Embed" ProgID="Equation.3" ShapeID="_x0000_i1121" DrawAspect="Content" ObjectID="_1445756958" r:id="rId185"/>
        </w:object>
      </w:r>
      <w:r w:rsidRPr="00D76AC0">
        <w:rPr>
          <w:sz w:val="26"/>
          <w:szCs w:val="26"/>
        </w:rPr>
        <w:t>,</w:t>
      </w:r>
    </w:p>
    <w:p w:rsidR="005148C5" w:rsidRPr="00D76AC0" w:rsidRDefault="005148C5" w:rsidP="00D76AC0">
      <w:pPr>
        <w:spacing w:line="360" w:lineRule="auto"/>
        <w:ind w:left="-284" w:firstLine="568"/>
        <w:jc w:val="both"/>
        <w:rPr>
          <w:sz w:val="26"/>
          <w:szCs w:val="26"/>
        </w:rPr>
      </w:pPr>
      <w:r w:rsidRPr="00D76AC0">
        <w:rPr>
          <w:sz w:val="26"/>
          <w:szCs w:val="26"/>
        </w:rPr>
        <w:t xml:space="preserve">где </w:t>
      </w:r>
      <w:r w:rsidRPr="00D76AC0">
        <w:rPr>
          <w:position w:val="-12"/>
          <w:sz w:val="26"/>
          <w:szCs w:val="26"/>
        </w:rPr>
        <w:object w:dxaOrig="300" w:dyaOrig="380">
          <v:shape id="_x0000_i1122" type="#_x0000_t75" style="width:15.45pt;height:18.85pt" o:ole="">
            <v:imagedata r:id="rId186" o:title=""/>
          </v:shape>
          <o:OLEObject Type="Embed" ProgID="Equation.3" ShapeID="_x0000_i1122" DrawAspect="Content" ObjectID="_1445756959" r:id="rId187"/>
        </w:object>
      </w:r>
      <w:r w:rsidRPr="00D76AC0">
        <w:rPr>
          <w:sz w:val="26"/>
          <w:szCs w:val="26"/>
        </w:rPr>
        <w:t xml:space="preserve"> – общая дисперсия.</w:t>
      </w:r>
    </w:p>
    <w:p w:rsidR="005148C5" w:rsidRPr="00D76AC0" w:rsidRDefault="005148C5" w:rsidP="00D76AC0">
      <w:pPr>
        <w:spacing w:line="360" w:lineRule="auto"/>
        <w:ind w:left="-284" w:firstLine="568"/>
        <w:jc w:val="both"/>
        <w:rPr>
          <w:sz w:val="26"/>
          <w:szCs w:val="26"/>
        </w:rPr>
      </w:pPr>
      <w:r w:rsidRPr="00D76AC0">
        <w:rPr>
          <w:sz w:val="26"/>
          <w:szCs w:val="26"/>
        </w:rPr>
        <w:t xml:space="preserve">Для проверки значимости показателя </w:t>
      </w:r>
      <w:r w:rsidRPr="00D76AC0">
        <w:rPr>
          <w:position w:val="-10"/>
          <w:sz w:val="26"/>
          <w:szCs w:val="26"/>
        </w:rPr>
        <w:object w:dxaOrig="300" w:dyaOrig="360">
          <v:shape id="_x0000_i1123" type="#_x0000_t75" style="width:15.45pt;height:18pt" o:ole="">
            <v:imagedata r:id="rId167" o:title=""/>
          </v:shape>
          <o:OLEObject Type="Embed" ProgID="Equation.3" ShapeID="_x0000_i1123" DrawAspect="Content" ObjectID="_1445756960" r:id="rId188"/>
        </w:object>
      </w:r>
      <w:r w:rsidRPr="00D76AC0">
        <w:rPr>
          <w:sz w:val="26"/>
          <w:szCs w:val="26"/>
        </w:rPr>
        <w:t xml:space="preserve"> рассчитанное значение </w:t>
      </w:r>
      <w:r w:rsidRPr="00D76AC0">
        <w:rPr>
          <w:sz w:val="26"/>
          <w:szCs w:val="26"/>
          <w:lang w:val="en-US"/>
        </w:rPr>
        <w:t>F</w:t>
      </w:r>
      <w:r w:rsidRPr="00D76AC0">
        <w:rPr>
          <w:sz w:val="26"/>
          <w:szCs w:val="26"/>
        </w:rPr>
        <w:t xml:space="preserve">-критерия </w:t>
      </w:r>
      <w:r w:rsidRPr="00D76AC0">
        <w:rPr>
          <w:b/>
          <w:sz w:val="26"/>
          <w:szCs w:val="26"/>
          <w:lang w:val="en-US"/>
        </w:rPr>
        <w:t>F</w:t>
      </w:r>
      <w:r w:rsidRPr="00D76AC0">
        <w:rPr>
          <w:b/>
          <w:sz w:val="26"/>
          <w:szCs w:val="26"/>
          <w:vertAlign w:val="subscript"/>
        </w:rPr>
        <w:t xml:space="preserve">расч </w:t>
      </w:r>
      <w:r w:rsidRPr="00D76AC0">
        <w:rPr>
          <w:sz w:val="26"/>
          <w:szCs w:val="26"/>
        </w:rPr>
        <w:t xml:space="preserve">сравнивается </w:t>
      </w:r>
      <w:proofErr w:type="gramStart"/>
      <w:r w:rsidRPr="00D76AC0">
        <w:rPr>
          <w:sz w:val="26"/>
          <w:szCs w:val="26"/>
        </w:rPr>
        <w:t>с</w:t>
      </w:r>
      <w:proofErr w:type="gramEnd"/>
      <w:r w:rsidRPr="00D76AC0">
        <w:rPr>
          <w:sz w:val="26"/>
          <w:szCs w:val="26"/>
        </w:rPr>
        <w:t xml:space="preserve"> </w:t>
      </w:r>
      <w:proofErr w:type="gramStart"/>
      <w:r w:rsidRPr="00D76AC0">
        <w:rPr>
          <w:sz w:val="26"/>
          <w:szCs w:val="26"/>
        </w:rPr>
        <w:t>табличным</w:t>
      </w:r>
      <w:proofErr w:type="gramEnd"/>
      <w:r w:rsidRPr="00D76AC0">
        <w:rPr>
          <w:sz w:val="26"/>
          <w:szCs w:val="26"/>
        </w:rPr>
        <w:t xml:space="preserve"> </w:t>
      </w:r>
      <w:r w:rsidRPr="00D76AC0">
        <w:rPr>
          <w:b/>
          <w:sz w:val="26"/>
          <w:szCs w:val="26"/>
          <w:lang w:val="en-US"/>
        </w:rPr>
        <w:t>F</w:t>
      </w:r>
      <w:r w:rsidRPr="00D76AC0">
        <w:rPr>
          <w:b/>
          <w:sz w:val="26"/>
          <w:szCs w:val="26"/>
          <w:vertAlign w:val="subscript"/>
        </w:rPr>
        <w:t>табл</w:t>
      </w:r>
      <w:r w:rsidRPr="00D76AC0">
        <w:rPr>
          <w:b/>
          <w:sz w:val="26"/>
          <w:szCs w:val="26"/>
        </w:rPr>
        <w:t xml:space="preserve"> </w:t>
      </w:r>
      <w:r w:rsidRPr="00D76AC0">
        <w:rPr>
          <w:sz w:val="26"/>
          <w:szCs w:val="26"/>
        </w:rPr>
        <w:t xml:space="preserve">для принятого уровня значимости </w:t>
      </w:r>
      <w:r w:rsidRPr="00D76AC0">
        <w:rPr>
          <w:position w:val="-6"/>
          <w:sz w:val="26"/>
          <w:szCs w:val="26"/>
        </w:rPr>
        <w:object w:dxaOrig="240" w:dyaOrig="220">
          <v:shape id="_x0000_i1124" type="#_x0000_t75" style="width:12pt;height:11.15pt" o:ole="">
            <v:imagedata r:id="rId189" o:title=""/>
          </v:shape>
          <o:OLEObject Type="Embed" ProgID="Equation.3" ShapeID="_x0000_i1124" DrawAspect="Content" ObjectID="_1445756961" r:id="rId190"/>
        </w:object>
      </w:r>
      <w:r w:rsidRPr="00D76AC0">
        <w:rPr>
          <w:sz w:val="26"/>
          <w:szCs w:val="26"/>
        </w:rPr>
        <w:t xml:space="preserve"> и параметров </w:t>
      </w:r>
      <w:r w:rsidRPr="00D76AC0">
        <w:rPr>
          <w:b/>
          <w:sz w:val="26"/>
          <w:szCs w:val="26"/>
          <w:lang w:val="en-US"/>
        </w:rPr>
        <w:t>k</w:t>
      </w:r>
      <w:r w:rsidRPr="00D76AC0">
        <w:rPr>
          <w:b/>
          <w:sz w:val="26"/>
          <w:szCs w:val="26"/>
        </w:rPr>
        <w:t xml:space="preserve">1, </w:t>
      </w:r>
      <w:r w:rsidRPr="00D76AC0">
        <w:rPr>
          <w:b/>
          <w:sz w:val="26"/>
          <w:szCs w:val="26"/>
          <w:lang w:val="en-US"/>
        </w:rPr>
        <w:t>k</w:t>
      </w:r>
      <w:r w:rsidRPr="00D76AC0">
        <w:rPr>
          <w:b/>
          <w:sz w:val="26"/>
          <w:szCs w:val="26"/>
        </w:rPr>
        <w:t xml:space="preserve">2, </w:t>
      </w:r>
      <w:r w:rsidRPr="00D76AC0">
        <w:rPr>
          <w:sz w:val="26"/>
          <w:szCs w:val="26"/>
        </w:rPr>
        <w:t xml:space="preserve">зависящих от величин </w:t>
      </w:r>
      <w:r w:rsidRPr="00D76AC0">
        <w:rPr>
          <w:b/>
          <w:sz w:val="26"/>
          <w:szCs w:val="26"/>
          <w:lang w:val="en-US"/>
        </w:rPr>
        <w:t>n</w:t>
      </w:r>
      <w:r w:rsidRPr="00D76AC0">
        <w:rPr>
          <w:b/>
          <w:sz w:val="26"/>
          <w:szCs w:val="26"/>
        </w:rPr>
        <w:t xml:space="preserve"> и </w:t>
      </w:r>
      <w:r w:rsidRPr="00D76AC0">
        <w:rPr>
          <w:b/>
          <w:sz w:val="26"/>
          <w:szCs w:val="26"/>
          <w:lang w:val="en-US"/>
        </w:rPr>
        <w:t>m</w:t>
      </w:r>
      <w:r w:rsidRPr="00D76AC0">
        <w:rPr>
          <w:sz w:val="26"/>
          <w:szCs w:val="26"/>
        </w:rPr>
        <w:t xml:space="preserve">: </w:t>
      </w:r>
      <w:r w:rsidRPr="00D76AC0">
        <w:rPr>
          <w:b/>
          <w:sz w:val="26"/>
          <w:szCs w:val="26"/>
          <w:lang w:val="en-US"/>
        </w:rPr>
        <w:t>k</w:t>
      </w:r>
      <w:r w:rsidRPr="00D76AC0">
        <w:rPr>
          <w:b/>
          <w:sz w:val="26"/>
          <w:szCs w:val="26"/>
          <w:vertAlign w:val="subscript"/>
        </w:rPr>
        <w:t>1</w:t>
      </w:r>
      <w:r w:rsidRPr="00D76AC0">
        <w:rPr>
          <w:b/>
          <w:sz w:val="26"/>
          <w:szCs w:val="26"/>
        </w:rPr>
        <w:t>=</w:t>
      </w:r>
      <w:r w:rsidRPr="00D76AC0">
        <w:rPr>
          <w:b/>
          <w:sz w:val="26"/>
          <w:szCs w:val="26"/>
          <w:lang w:val="en-US"/>
        </w:rPr>
        <w:t>m</w:t>
      </w:r>
      <w:r w:rsidRPr="00D76AC0">
        <w:rPr>
          <w:b/>
          <w:sz w:val="26"/>
          <w:szCs w:val="26"/>
        </w:rPr>
        <w:t xml:space="preserve">-1, </w:t>
      </w:r>
      <w:r w:rsidRPr="00D76AC0">
        <w:rPr>
          <w:b/>
          <w:sz w:val="26"/>
          <w:szCs w:val="26"/>
          <w:lang w:val="en-US"/>
        </w:rPr>
        <w:t>k</w:t>
      </w:r>
      <w:r w:rsidRPr="00D76AC0">
        <w:rPr>
          <w:b/>
          <w:sz w:val="26"/>
          <w:szCs w:val="26"/>
          <w:vertAlign w:val="subscript"/>
        </w:rPr>
        <w:t>2</w:t>
      </w:r>
      <w:r w:rsidRPr="00D76AC0">
        <w:rPr>
          <w:b/>
          <w:sz w:val="26"/>
          <w:szCs w:val="26"/>
        </w:rPr>
        <w:t>=</w:t>
      </w:r>
      <w:r w:rsidRPr="00D76AC0">
        <w:rPr>
          <w:b/>
          <w:sz w:val="26"/>
          <w:szCs w:val="26"/>
          <w:lang w:val="en-US"/>
        </w:rPr>
        <w:t>n</w:t>
      </w:r>
      <w:r w:rsidRPr="00D76AC0">
        <w:rPr>
          <w:b/>
          <w:sz w:val="26"/>
          <w:szCs w:val="26"/>
        </w:rPr>
        <w:t>-</w:t>
      </w:r>
      <w:r w:rsidRPr="00D76AC0">
        <w:rPr>
          <w:b/>
          <w:sz w:val="26"/>
          <w:szCs w:val="26"/>
          <w:lang w:val="en-US"/>
        </w:rPr>
        <w:t>m</w:t>
      </w:r>
      <w:r w:rsidRPr="00D76AC0">
        <w:rPr>
          <w:b/>
          <w:sz w:val="26"/>
          <w:szCs w:val="26"/>
        </w:rPr>
        <w:t>.</w:t>
      </w:r>
      <w:r w:rsidRPr="00D76AC0">
        <w:rPr>
          <w:sz w:val="26"/>
          <w:szCs w:val="26"/>
        </w:rPr>
        <w:t xml:space="preserve"> Величина </w:t>
      </w:r>
      <w:proofErr w:type="gramStart"/>
      <w:r w:rsidRPr="00D76AC0">
        <w:rPr>
          <w:b/>
          <w:sz w:val="26"/>
          <w:szCs w:val="26"/>
          <w:lang w:val="en-US"/>
        </w:rPr>
        <w:t>F</w:t>
      </w:r>
      <w:proofErr w:type="spellStart"/>
      <w:proofErr w:type="gramEnd"/>
      <w:r w:rsidRPr="00D76AC0">
        <w:rPr>
          <w:b/>
          <w:sz w:val="26"/>
          <w:szCs w:val="26"/>
          <w:vertAlign w:val="subscript"/>
        </w:rPr>
        <w:t>табл</w:t>
      </w:r>
      <w:proofErr w:type="spellEnd"/>
      <w:r w:rsidRPr="00D76AC0">
        <w:rPr>
          <w:sz w:val="26"/>
          <w:szCs w:val="26"/>
        </w:rPr>
        <w:t xml:space="preserve"> для значений </w:t>
      </w:r>
      <w:r w:rsidRPr="00D76AC0">
        <w:rPr>
          <w:position w:val="-6"/>
          <w:sz w:val="26"/>
          <w:szCs w:val="26"/>
        </w:rPr>
        <w:object w:dxaOrig="240" w:dyaOrig="220">
          <v:shape id="_x0000_i1125" type="#_x0000_t75" style="width:12pt;height:11.15pt" o:ole="">
            <v:imagedata r:id="rId189" o:title=""/>
          </v:shape>
          <o:OLEObject Type="Embed" ProgID="Equation.3" ShapeID="_x0000_i1125" DrawAspect="Content" ObjectID="_1445756962" r:id="rId191"/>
        </w:object>
      </w:r>
      <w:r w:rsidRPr="00D76AC0">
        <w:rPr>
          <w:sz w:val="26"/>
          <w:szCs w:val="26"/>
        </w:rPr>
        <w:t xml:space="preserve">, </w:t>
      </w:r>
      <w:r w:rsidRPr="00D76AC0">
        <w:rPr>
          <w:b/>
          <w:sz w:val="26"/>
          <w:szCs w:val="26"/>
          <w:lang w:val="en-US"/>
        </w:rPr>
        <w:t>k</w:t>
      </w:r>
      <w:r w:rsidRPr="00D76AC0">
        <w:rPr>
          <w:b/>
          <w:sz w:val="26"/>
          <w:szCs w:val="26"/>
          <w:vertAlign w:val="subscript"/>
        </w:rPr>
        <w:t>1,</w:t>
      </w:r>
      <w:r w:rsidRPr="00D76AC0">
        <w:rPr>
          <w:b/>
          <w:sz w:val="26"/>
          <w:szCs w:val="26"/>
        </w:rPr>
        <w:t xml:space="preserve"> </w:t>
      </w:r>
      <w:r w:rsidRPr="00D76AC0">
        <w:rPr>
          <w:b/>
          <w:sz w:val="26"/>
          <w:szCs w:val="26"/>
          <w:lang w:val="en-US"/>
        </w:rPr>
        <w:t>k</w:t>
      </w:r>
      <w:r w:rsidRPr="00D76AC0">
        <w:rPr>
          <w:b/>
          <w:sz w:val="26"/>
          <w:szCs w:val="26"/>
          <w:vertAlign w:val="subscript"/>
        </w:rPr>
        <w:t>2</w:t>
      </w:r>
      <w:r w:rsidRPr="00D76AC0">
        <w:rPr>
          <w:sz w:val="26"/>
          <w:szCs w:val="26"/>
          <w:vertAlign w:val="subscript"/>
        </w:rPr>
        <w:t xml:space="preserve"> </w:t>
      </w:r>
      <w:r w:rsidRPr="00D76AC0">
        <w:rPr>
          <w:sz w:val="26"/>
          <w:szCs w:val="26"/>
        </w:rPr>
        <w:t xml:space="preserve">определяется по таблице распределения Фишера, где приведены критические (предельно допустимые) величины </w:t>
      </w:r>
      <w:r w:rsidRPr="00D76AC0">
        <w:rPr>
          <w:sz w:val="26"/>
          <w:szCs w:val="26"/>
          <w:lang w:val="en-US"/>
        </w:rPr>
        <w:t>F</w:t>
      </w:r>
      <w:r w:rsidRPr="00D76AC0">
        <w:rPr>
          <w:sz w:val="26"/>
          <w:szCs w:val="26"/>
        </w:rPr>
        <w:t xml:space="preserve">-критерия  для  различных  комбинаций  значений  </w:t>
      </w:r>
      <w:r w:rsidRPr="00D76AC0">
        <w:rPr>
          <w:b/>
          <w:position w:val="-6"/>
          <w:sz w:val="26"/>
          <w:szCs w:val="26"/>
        </w:rPr>
        <w:object w:dxaOrig="240" w:dyaOrig="220">
          <v:shape id="_x0000_i1126" type="#_x0000_t75" style="width:12pt;height:8.55pt" o:ole="">
            <v:imagedata r:id="rId192" o:title=""/>
          </v:shape>
          <o:OLEObject Type="Embed" ProgID="Equation.3" ShapeID="_x0000_i1126" DrawAspect="Content" ObjectID="_1445756963" r:id="rId193"/>
        </w:object>
      </w:r>
      <w:r w:rsidRPr="00D76AC0">
        <w:rPr>
          <w:b/>
          <w:sz w:val="26"/>
          <w:szCs w:val="26"/>
        </w:rPr>
        <w:t xml:space="preserve">, </w:t>
      </w:r>
      <w:r w:rsidRPr="00D76AC0">
        <w:rPr>
          <w:b/>
          <w:sz w:val="26"/>
          <w:szCs w:val="26"/>
          <w:lang w:val="en-US"/>
        </w:rPr>
        <w:t>k</w:t>
      </w:r>
      <w:r w:rsidRPr="00D76AC0">
        <w:rPr>
          <w:b/>
          <w:sz w:val="26"/>
          <w:szCs w:val="26"/>
          <w:vertAlign w:val="subscript"/>
        </w:rPr>
        <w:t>1,</w:t>
      </w:r>
      <w:r w:rsidRPr="00D76AC0">
        <w:rPr>
          <w:b/>
          <w:sz w:val="26"/>
          <w:szCs w:val="26"/>
        </w:rPr>
        <w:t xml:space="preserve"> </w:t>
      </w:r>
      <w:r w:rsidRPr="00D76AC0">
        <w:rPr>
          <w:b/>
          <w:sz w:val="26"/>
          <w:szCs w:val="26"/>
          <w:lang w:val="en-US"/>
        </w:rPr>
        <w:t>k</w:t>
      </w:r>
      <w:r w:rsidRPr="00D76AC0">
        <w:rPr>
          <w:b/>
          <w:sz w:val="26"/>
          <w:szCs w:val="26"/>
          <w:vertAlign w:val="subscript"/>
        </w:rPr>
        <w:t>2</w:t>
      </w:r>
      <w:r w:rsidRPr="00D76AC0">
        <w:rPr>
          <w:b/>
          <w:sz w:val="26"/>
          <w:szCs w:val="26"/>
        </w:rPr>
        <w:t>.</w:t>
      </w:r>
      <w:r w:rsidRPr="00D76AC0">
        <w:rPr>
          <w:sz w:val="26"/>
          <w:szCs w:val="26"/>
        </w:rPr>
        <w:t xml:space="preserve"> Уровень значимости </w:t>
      </w:r>
      <w:r w:rsidRPr="00D76AC0">
        <w:rPr>
          <w:position w:val="-6"/>
          <w:sz w:val="26"/>
          <w:szCs w:val="26"/>
        </w:rPr>
        <w:object w:dxaOrig="240" w:dyaOrig="220">
          <v:shape id="_x0000_i1127" type="#_x0000_t75" style="width:12pt;height:11.15pt" o:ole="">
            <v:imagedata r:id="rId192" o:title=""/>
          </v:shape>
          <o:OLEObject Type="Embed" ProgID="Equation.3" ShapeID="_x0000_i1127" DrawAspect="Content" ObjectID="_1445756964" r:id="rId194"/>
        </w:object>
      </w:r>
      <w:r w:rsidRPr="00D76AC0">
        <w:rPr>
          <w:sz w:val="26"/>
          <w:szCs w:val="26"/>
        </w:rPr>
        <w:t xml:space="preserve"> в социально-экономических исследованиях обычно принимается равным 0,05 (что соответствует доверительной вероятности </w:t>
      </w:r>
      <w:proofErr w:type="gramStart"/>
      <w:r w:rsidRPr="00D76AC0">
        <w:rPr>
          <w:sz w:val="26"/>
          <w:szCs w:val="26"/>
        </w:rPr>
        <w:t>Р</w:t>
      </w:r>
      <w:proofErr w:type="gramEnd"/>
      <w:r w:rsidRPr="00D76AC0">
        <w:rPr>
          <w:sz w:val="26"/>
          <w:szCs w:val="26"/>
        </w:rPr>
        <w:t xml:space="preserve">=0,95). </w:t>
      </w:r>
    </w:p>
    <w:p w:rsidR="005148C5" w:rsidRPr="00D76AC0" w:rsidRDefault="005148C5" w:rsidP="00D76AC0">
      <w:pPr>
        <w:spacing w:line="360" w:lineRule="auto"/>
        <w:ind w:left="-284" w:firstLine="568"/>
        <w:jc w:val="both"/>
        <w:rPr>
          <w:sz w:val="26"/>
          <w:szCs w:val="26"/>
        </w:rPr>
      </w:pPr>
      <w:r w:rsidRPr="00D76AC0">
        <w:rPr>
          <w:sz w:val="26"/>
          <w:szCs w:val="26"/>
        </w:rPr>
        <w:lastRenderedPageBreak/>
        <w:t xml:space="preserve">Если </w:t>
      </w:r>
      <w:r w:rsidRPr="00D76AC0">
        <w:rPr>
          <w:b/>
          <w:sz w:val="26"/>
          <w:szCs w:val="26"/>
          <w:lang w:val="en-US"/>
        </w:rPr>
        <w:t>F</w:t>
      </w:r>
      <w:r w:rsidRPr="00D76AC0">
        <w:rPr>
          <w:b/>
          <w:sz w:val="26"/>
          <w:szCs w:val="26"/>
          <w:vertAlign w:val="subscript"/>
        </w:rPr>
        <w:t>расч</w:t>
      </w:r>
      <w:r w:rsidRPr="00D76AC0">
        <w:rPr>
          <w:b/>
          <w:sz w:val="26"/>
          <w:szCs w:val="26"/>
        </w:rPr>
        <w:sym w:font="Symbol" w:char="F03E"/>
      </w:r>
      <w:r w:rsidRPr="00D76AC0">
        <w:rPr>
          <w:b/>
          <w:sz w:val="26"/>
          <w:szCs w:val="26"/>
          <w:lang w:val="en-US"/>
        </w:rPr>
        <w:t>F</w:t>
      </w:r>
      <w:r w:rsidRPr="00D76AC0">
        <w:rPr>
          <w:b/>
          <w:sz w:val="26"/>
          <w:szCs w:val="26"/>
          <w:vertAlign w:val="subscript"/>
        </w:rPr>
        <w:t>табл</w:t>
      </w:r>
      <w:proofErr w:type="gramStart"/>
      <w:r w:rsidRPr="00D76AC0">
        <w:rPr>
          <w:sz w:val="26"/>
          <w:szCs w:val="26"/>
          <w:vertAlign w:val="subscript"/>
        </w:rPr>
        <w:t xml:space="preserve"> </w:t>
      </w:r>
      <w:r w:rsidRPr="00D76AC0">
        <w:rPr>
          <w:sz w:val="26"/>
          <w:szCs w:val="26"/>
        </w:rPr>
        <w:t>,</w:t>
      </w:r>
      <w:proofErr w:type="gramEnd"/>
      <w:r w:rsidRPr="00D76AC0">
        <w:rPr>
          <w:sz w:val="26"/>
          <w:szCs w:val="26"/>
        </w:rPr>
        <w:t xml:space="preserve"> коэффициент детерминации </w:t>
      </w:r>
      <w:r w:rsidRPr="00D76AC0">
        <w:rPr>
          <w:position w:val="-10"/>
          <w:sz w:val="26"/>
          <w:szCs w:val="26"/>
        </w:rPr>
        <w:object w:dxaOrig="300" w:dyaOrig="360">
          <v:shape id="_x0000_i1128" type="#_x0000_t75" style="width:15.45pt;height:18pt" o:ole="">
            <v:imagedata r:id="rId167" o:title=""/>
          </v:shape>
          <o:OLEObject Type="Embed" ProgID="Equation.3" ShapeID="_x0000_i1128" DrawAspect="Content" ObjectID="_1445756965" r:id="rId195"/>
        </w:object>
      </w:r>
      <w:r w:rsidRPr="00D76AC0">
        <w:rPr>
          <w:sz w:val="26"/>
          <w:szCs w:val="26"/>
        </w:rPr>
        <w:t xml:space="preserve">признается статистически значимым, т.е. практически невероятно, что найденная оценка </w:t>
      </w:r>
      <w:r w:rsidRPr="00D76AC0">
        <w:rPr>
          <w:position w:val="-10"/>
          <w:sz w:val="26"/>
          <w:szCs w:val="26"/>
        </w:rPr>
        <w:object w:dxaOrig="300" w:dyaOrig="360">
          <v:shape id="_x0000_i1129" type="#_x0000_t75" style="width:15.45pt;height:18pt" o:ole="">
            <v:imagedata r:id="rId167" o:title=""/>
          </v:shape>
          <o:OLEObject Type="Embed" ProgID="Equation.3" ShapeID="_x0000_i1129" DrawAspect="Content" ObjectID="_1445756966" r:id="rId196"/>
        </w:object>
      </w:r>
      <w:r w:rsidRPr="00D76AC0">
        <w:rPr>
          <w:sz w:val="26"/>
          <w:szCs w:val="26"/>
        </w:rPr>
        <w:t xml:space="preserve"> обусловлена только стечением случайных обстоятельств. В силу этого, выводы о тесноте связи изучаемых признаков,  сделанные на основе выборки, можно распространить на всю генеральную совокупность. </w:t>
      </w:r>
    </w:p>
    <w:p w:rsidR="005148C5" w:rsidRPr="00D76AC0" w:rsidRDefault="005148C5" w:rsidP="00D76AC0">
      <w:pPr>
        <w:spacing w:line="360" w:lineRule="auto"/>
        <w:ind w:left="-284" w:firstLine="568"/>
        <w:jc w:val="both"/>
        <w:rPr>
          <w:sz w:val="26"/>
          <w:szCs w:val="26"/>
        </w:rPr>
      </w:pPr>
      <w:r w:rsidRPr="00D76AC0">
        <w:rPr>
          <w:sz w:val="26"/>
          <w:szCs w:val="26"/>
        </w:rPr>
        <w:t xml:space="preserve">Если </w:t>
      </w:r>
      <w:proofErr w:type="gramStart"/>
      <w:r w:rsidRPr="00D76AC0">
        <w:rPr>
          <w:b/>
          <w:sz w:val="26"/>
          <w:szCs w:val="26"/>
          <w:lang w:val="en-US"/>
        </w:rPr>
        <w:t>F</w:t>
      </w:r>
      <w:proofErr w:type="spellStart"/>
      <w:proofErr w:type="gramEnd"/>
      <w:r w:rsidRPr="00D76AC0">
        <w:rPr>
          <w:b/>
          <w:sz w:val="26"/>
          <w:szCs w:val="26"/>
          <w:vertAlign w:val="subscript"/>
        </w:rPr>
        <w:t>расч</w:t>
      </w:r>
      <w:proofErr w:type="spellEnd"/>
      <w:r w:rsidRPr="00D76AC0">
        <w:rPr>
          <w:b/>
          <w:sz w:val="26"/>
          <w:szCs w:val="26"/>
        </w:rPr>
        <w:sym w:font="Symbol" w:char="F03C"/>
      </w:r>
      <w:r w:rsidRPr="00D76AC0">
        <w:rPr>
          <w:b/>
          <w:sz w:val="26"/>
          <w:szCs w:val="26"/>
          <w:lang w:val="en-US"/>
        </w:rPr>
        <w:t>F</w:t>
      </w:r>
      <w:proofErr w:type="spellStart"/>
      <w:r w:rsidRPr="00D76AC0">
        <w:rPr>
          <w:b/>
          <w:sz w:val="26"/>
          <w:szCs w:val="26"/>
          <w:vertAlign w:val="subscript"/>
        </w:rPr>
        <w:t>табл</w:t>
      </w:r>
      <w:proofErr w:type="spellEnd"/>
      <w:r w:rsidRPr="00D76AC0">
        <w:rPr>
          <w:sz w:val="26"/>
          <w:szCs w:val="26"/>
        </w:rPr>
        <w:t xml:space="preserve">, то показатель </w:t>
      </w:r>
      <w:r w:rsidRPr="00D76AC0">
        <w:rPr>
          <w:position w:val="-10"/>
          <w:sz w:val="26"/>
          <w:szCs w:val="26"/>
        </w:rPr>
        <w:object w:dxaOrig="300" w:dyaOrig="360">
          <v:shape id="_x0000_i1130" type="#_x0000_t75" style="width:15.45pt;height:18pt" o:ole="">
            <v:imagedata r:id="rId167" o:title=""/>
          </v:shape>
          <o:OLEObject Type="Embed" ProgID="Equation.3" ShapeID="_x0000_i1130" DrawAspect="Content" ObjectID="_1445756967" r:id="rId197"/>
        </w:object>
      </w:r>
      <w:r w:rsidRPr="00D76AC0">
        <w:rPr>
          <w:sz w:val="26"/>
          <w:szCs w:val="26"/>
        </w:rPr>
        <w:t xml:space="preserve"> считается статистически незначимым и, следовательно, полученные оценки силы связи признаков относятся только к выборке, их нельзя распространить на генеральную совокупность.</w:t>
      </w:r>
    </w:p>
    <w:p w:rsidR="005148C5" w:rsidRPr="00D76AC0" w:rsidRDefault="005148C5" w:rsidP="00D76AC0">
      <w:pPr>
        <w:spacing w:line="360" w:lineRule="auto"/>
        <w:ind w:left="-284" w:firstLine="568"/>
        <w:jc w:val="both"/>
        <w:rPr>
          <w:sz w:val="26"/>
          <w:szCs w:val="26"/>
        </w:rPr>
      </w:pPr>
      <w:r w:rsidRPr="00D76AC0">
        <w:rPr>
          <w:sz w:val="26"/>
          <w:szCs w:val="26"/>
        </w:rPr>
        <w:t xml:space="preserve">Фрагмент таблицы Фишера критических величин </w:t>
      </w:r>
      <w:r w:rsidRPr="00D76AC0">
        <w:rPr>
          <w:sz w:val="26"/>
          <w:szCs w:val="26"/>
          <w:lang w:val="en-US"/>
        </w:rPr>
        <w:t>F</w:t>
      </w:r>
      <w:r w:rsidRPr="00D76AC0">
        <w:rPr>
          <w:sz w:val="26"/>
          <w:szCs w:val="26"/>
        </w:rPr>
        <w:t xml:space="preserve">-критерия для  значений </w:t>
      </w:r>
      <w:r w:rsidRPr="00D76AC0">
        <w:rPr>
          <w:position w:val="-6"/>
          <w:sz w:val="26"/>
          <w:szCs w:val="26"/>
        </w:rPr>
        <w:object w:dxaOrig="240" w:dyaOrig="220">
          <v:shape id="_x0000_i1131" type="#_x0000_t75" style="width:12pt;height:11.15pt" o:ole="">
            <v:imagedata r:id="rId192" o:title=""/>
          </v:shape>
          <o:OLEObject Type="Embed" ProgID="Equation.3" ShapeID="_x0000_i1131" DrawAspect="Content" ObjectID="_1445756968" r:id="rId198"/>
        </w:object>
      </w:r>
      <w:r w:rsidRPr="00D76AC0">
        <w:rPr>
          <w:sz w:val="26"/>
          <w:szCs w:val="26"/>
        </w:rPr>
        <w:t xml:space="preserve">=0,05; </w:t>
      </w:r>
      <w:r w:rsidRPr="00D76AC0">
        <w:rPr>
          <w:sz w:val="26"/>
          <w:szCs w:val="26"/>
          <w:lang w:val="en-US"/>
        </w:rPr>
        <w:t>k</w:t>
      </w:r>
      <w:r w:rsidRPr="00D76AC0">
        <w:rPr>
          <w:sz w:val="26"/>
          <w:szCs w:val="26"/>
          <w:vertAlign w:val="subscript"/>
        </w:rPr>
        <w:t>1</w:t>
      </w:r>
      <w:r w:rsidRPr="00D76AC0">
        <w:rPr>
          <w:sz w:val="26"/>
          <w:szCs w:val="26"/>
        </w:rPr>
        <w:t xml:space="preserve">=3; </w:t>
      </w:r>
      <w:r w:rsidRPr="00D76AC0">
        <w:rPr>
          <w:sz w:val="26"/>
          <w:szCs w:val="26"/>
          <w:lang w:val="en-US"/>
        </w:rPr>
        <w:t>k</w:t>
      </w:r>
      <w:r w:rsidRPr="00D76AC0">
        <w:rPr>
          <w:sz w:val="26"/>
          <w:szCs w:val="26"/>
          <w:vertAlign w:val="subscript"/>
        </w:rPr>
        <w:t>2</w:t>
      </w:r>
      <w:r w:rsidRPr="00D76AC0">
        <w:rPr>
          <w:sz w:val="26"/>
          <w:szCs w:val="26"/>
        </w:rPr>
        <w:t>=21 представлен ниже:</w:t>
      </w:r>
    </w:p>
    <w:tbl>
      <w:tblPr>
        <w:tblStyle w:val="ab"/>
        <w:tblW w:w="0" w:type="auto"/>
        <w:jc w:val="center"/>
        <w:tblLook w:val="01E0"/>
      </w:tblPr>
      <w:tblGrid>
        <w:gridCol w:w="446"/>
        <w:gridCol w:w="1123"/>
      </w:tblGrid>
      <w:tr w:rsidR="005148C5" w:rsidRPr="009129F5" w:rsidTr="005148C5">
        <w:trPr>
          <w:jc w:val="center"/>
        </w:trPr>
        <w:tc>
          <w:tcPr>
            <w:tcW w:w="446" w:type="dxa"/>
            <w:shd w:val="clear" w:color="auto" w:fill="auto"/>
            <w:vAlign w:val="center"/>
          </w:tcPr>
          <w:p w:rsidR="005148C5" w:rsidRPr="009129F5" w:rsidRDefault="005148C5" w:rsidP="00D76AC0">
            <w:pPr>
              <w:jc w:val="both"/>
              <w:rPr>
                <w:sz w:val="28"/>
                <w:szCs w:val="28"/>
              </w:rPr>
            </w:pPr>
          </w:p>
        </w:tc>
        <w:tc>
          <w:tcPr>
            <w:tcW w:w="1123" w:type="dxa"/>
            <w:shd w:val="clear" w:color="auto" w:fill="auto"/>
            <w:vAlign w:val="center"/>
          </w:tcPr>
          <w:p w:rsidR="005148C5" w:rsidRPr="009129F5" w:rsidRDefault="005148C5" w:rsidP="00D76AC0">
            <w:pPr>
              <w:jc w:val="both"/>
              <w:rPr>
                <w:sz w:val="28"/>
                <w:szCs w:val="28"/>
                <w:lang w:val="en-US"/>
              </w:rPr>
            </w:pPr>
            <w:r w:rsidRPr="009129F5">
              <w:rPr>
                <w:sz w:val="28"/>
                <w:szCs w:val="28"/>
                <w:lang w:val="en-US"/>
              </w:rPr>
              <w:t>k</w:t>
            </w:r>
            <w:r w:rsidRPr="009129F5">
              <w:rPr>
                <w:sz w:val="28"/>
                <w:szCs w:val="28"/>
                <w:vertAlign w:val="subscript"/>
              </w:rPr>
              <w:t>2</w:t>
            </w:r>
          </w:p>
        </w:tc>
      </w:tr>
      <w:tr w:rsidR="005148C5" w:rsidRPr="009129F5" w:rsidTr="005148C5">
        <w:trPr>
          <w:jc w:val="center"/>
        </w:trPr>
        <w:tc>
          <w:tcPr>
            <w:tcW w:w="446" w:type="dxa"/>
            <w:shd w:val="clear" w:color="auto" w:fill="auto"/>
          </w:tcPr>
          <w:p w:rsidR="005148C5" w:rsidRPr="009129F5" w:rsidRDefault="005148C5" w:rsidP="00D76AC0">
            <w:pPr>
              <w:jc w:val="both"/>
              <w:rPr>
                <w:sz w:val="28"/>
                <w:szCs w:val="28"/>
              </w:rPr>
            </w:pPr>
            <w:r w:rsidRPr="009129F5">
              <w:rPr>
                <w:sz w:val="28"/>
                <w:szCs w:val="28"/>
                <w:lang w:val="en-US"/>
              </w:rPr>
              <w:t>k</w:t>
            </w:r>
            <w:r w:rsidRPr="009129F5">
              <w:rPr>
                <w:sz w:val="28"/>
                <w:szCs w:val="28"/>
                <w:vertAlign w:val="subscript"/>
              </w:rPr>
              <w:t>1</w:t>
            </w:r>
          </w:p>
        </w:tc>
        <w:tc>
          <w:tcPr>
            <w:tcW w:w="1123" w:type="dxa"/>
          </w:tcPr>
          <w:p w:rsidR="005148C5" w:rsidRPr="009129F5" w:rsidRDefault="005148C5" w:rsidP="00D76AC0">
            <w:pPr>
              <w:jc w:val="both"/>
              <w:rPr>
                <w:sz w:val="28"/>
                <w:szCs w:val="28"/>
              </w:rPr>
            </w:pPr>
            <w:r w:rsidRPr="009129F5">
              <w:rPr>
                <w:sz w:val="28"/>
                <w:szCs w:val="28"/>
              </w:rPr>
              <w:t>21</w:t>
            </w:r>
          </w:p>
        </w:tc>
      </w:tr>
      <w:tr w:rsidR="005148C5" w:rsidRPr="009129F5" w:rsidTr="005148C5">
        <w:trPr>
          <w:jc w:val="center"/>
        </w:trPr>
        <w:tc>
          <w:tcPr>
            <w:tcW w:w="446" w:type="dxa"/>
          </w:tcPr>
          <w:p w:rsidR="005148C5" w:rsidRPr="009129F5" w:rsidRDefault="005148C5" w:rsidP="00D76AC0">
            <w:pPr>
              <w:jc w:val="both"/>
              <w:rPr>
                <w:sz w:val="28"/>
                <w:szCs w:val="28"/>
              </w:rPr>
            </w:pPr>
            <w:r w:rsidRPr="009129F5">
              <w:rPr>
                <w:sz w:val="28"/>
                <w:szCs w:val="28"/>
              </w:rPr>
              <w:t>3</w:t>
            </w:r>
          </w:p>
        </w:tc>
        <w:tc>
          <w:tcPr>
            <w:tcW w:w="1123" w:type="dxa"/>
          </w:tcPr>
          <w:p w:rsidR="005148C5" w:rsidRPr="009129F5" w:rsidRDefault="005148C5" w:rsidP="00D76AC0">
            <w:pPr>
              <w:jc w:val="both"/>
              <w:rPr>
                <w:sz w:val="28"/>
                <w:szCs w:val="28"/>
              </w:rPr>
            </w:pPr>
            <w:r w:rsidRPr="009129F5">
              <w:rPr>
                <w:sz w:val="28"/>
                <w:szCs w:val="28"/>
              </w:rPr>
              <w:t>4,72</w:t>
            </w:r>
          </w:p>
        </w:tc>
      </w:tr>
    </w:tbl>
    <w:p w:rsidR="005148C5" w:rsidRPr="0090688F" w:rsidRDefault="005148C5" w:rsidP="00D76AC0">
      <w:pPr>
        <w:spacing w:before="240" w:line="360" w:lineRule="auto"/>
        <w:ind w:left="-284" w:firstLine="568"/>
        <w:jc w:val="both"/>
        <w:rPr>
          <w:sz w:val="28"/>
          <w:szCs w:val="28"/>
        </w:rPr>
      </w:pPr>
      <w:r w:rsidRPr="0090688F">
        <w:rPr>
          <w:sz w:val="28"/>
          <w:szCs w:val="28"/>
        </w:rPr>
        <w:t xml:space="preserve">Расчет дисперсионного </w:t>
      </w:r>
      <w:r w:rsidRPr="0090688F">
        <w:rPr>
          <w:sz w:val="28"/>
          <w:szCs w:val="28"/>
          <w:lang w:val="en-US"/>
        </w:rPr>
        <w:t>F</w:t>
      </w:r>
      <w:r w:rsidRPr="0090688F">
        <w:rPr>
          <w:sz w:val="28"/>
          <w:szCs w:val="28"/>
        </w:rPr>
        <w:t xml:space="preserve">-критерия Фишера для оценки </w:t>
      </w:r>
      <w:r w:rsidRPr="0090688F">
        <w:rPr>
          <w:position w:val="-10"/>
          <w:sz w:val="28"/>
          <w:szCs w:val="28"/>
        </w:rPr>
        <w:object w:dxaOrig="300" w:dyaOrig="360">
          <v:shape id="_x0000_i1132" type="#_x0000_t75" style="width:15.45pt;height:18pt" o:ole="">
            <v:imagedata r:id="rId199" o:title=""/>
          </v:shape>
          <o:OLEObject Type="Embed" ProgID="Equation.3" ShapeID="_x0000_i1132" DrawAspect="Content" ObjectID="_1445756969" r:id="rId200"/>
        </w:object>
      </w:r>
      <w:r w:rsidRPr="0090688F">
        <w:rPr>
          <w:sz w:val="28"/>
          <w:szCs w:val="28"/>
        </w:rPr>
        <w:t xml:space="preserve">=74,5%, полученной при </w:t>
      </w:r>
      <w:r w:rsidRPr="0090688F">
        <w:rPr>
          <w:position w:val="-12"/>
          <w:sz w:val="28"/>
          <w:szCs w:val="28"/>
        </w:rPr>
        <w:object w:dxaOrig="300" w:dyaOrig="380">
          <v:shape id="_x0000_i1133" type="#_x0000_t75" style="width:15.45pt;height:18.85pt" o:ole="">
            <v:imagedata r:id="rId201" o:title=""/>
          </v:shape>
          <o:OLEObject Type="Embed" ProgID="Equation.3" ShapeID="_x0000_i1133" DrawAspect="Content" ObjectID="_1445756970" r:id="rId202"/>
        </w:object>
      </w:r>
      <w:r w:rsidRPr="0090688F">
        <w:rPr>
          <w:sz w:val="28"/>
          <w:szCs w:val="28"/>
        </w:rPr>
        <w:t xml:space="preserve">=0,0377, </w:t>
      </w:r>
      <w:r w:rsidRPr="0090688F">
        <w:rPr>
          <w:position w:val="-10"/>
          <w:sz w:val="28"/>
          <w:szCs w:val="28"/>
        </w:rPr>
        <w:object w:dxaOrig="279" w:dyaOrig="360">
          <v:shape id="_x0000_i1134" type="#_x0000_t75" style="width:13.7pt;height:18pt" o:ole="">
            <v:imagedata r:id="rId176" o:title=""/>
          </v:shape>
          <o:OLEObject Type="Embed" ProgID="Equation.3" ShapeID="_x0000_i1134" DrawAspect="Content" ObjectID="_1445756971" r:id="rId203"/>
        </w:object>
      </w:r>
      <w:r w:rsidRPr="0090688F">
        <w:rPr>
          <w:sz w:val="28"/>
          <w:szCs w:val="28"/>
        </w:rPr>
        <w:t>=0,0281:</w:t>
      </w:r>
    </w:p>
    <w:p w:rsidR="005148C5" w:rsidRPr="0090688F" w:rsidRDefault="005148C5" w:rsidP="00D76AC0">
      <w:pPr>
        <w:spacing w:line="360" w:lineRule="auto"/>
        <w:ind w:left="-284" w:firstLine="568"/>
        <w:jc w:val="center"/>
        <w:rPr>
          <w:sz w:val="28"/>
          <w:szCs w:val="28"/>
        </w:rPr>
      </w:pPr>
      <w:r w:rsidRPr="0090688F">
        <w:rPr>
          <w:sz w:val="28"/>
          <w:szCs w:val="28"/>
          <w:lang w:val="en-US"/>
        </w:rPr>
        <w:t>F</w:t>
      </w:r>
      <w:proofErr w:type="spellStart"/>
      <w:r w:rsidRPr="0090688F">
        <w:rPr>
          <w:sz w:val="28"/>
          <w:szCs w:val="28"/>
          <w:vertAlign w:val="subscript"/>
        </w:rPr>
        <w:t>расч</w:t>
      </w:r>
      <w:proofErr w:type="spellEnd"/>
      <w:r w:rsidRPr="0090688F">
        <w:rPr>
          <w:position w:val="-38"/>
          <w:sz w:val="28"/>
          <w:szCs w:val="28"/>
          <w:vertAlign w:val="subscript"/>
        </w:rPr>
        <w:object w:dxaOrig="5040" w:dyaOrig="800">
          <v:shape id="_x0000_i1135" type="#_x0000_t75" style="width:252pt;height:40.3pt" o:ole="">
            <v:imagedata r:id="rId204" o:title=""/>
          </v:shape>
          <o:OLEObject Type="Embed" ProgID="Equation.3" ShapeID="_x0000_i1135" DrawAspect="Content" ObjectID="_1445756972" r:id="rId205"/>
        </w:object>
      </w:r>
    </w:p>
    <w:p w:rsidR="005148C5" w:rsidRPr="0090688F" w:rsidRDefault="005148C5" w:rsidP="00D76AC0">
      <w:pPr>
        <w:spacing w:line="360" w:lineRule="auto"/>
        <w:ind w:left="-284" w:firstLine="568"/>
        <w:jc w:val="center"/>
        <w:rPr>
          <w:sz w:val="28"/>
          <w:szCs w:val="28"/>
        </w:rPr>
      </w:pPr>
      <w:r w:rsidRPr="0090688F">
        <w:rPr>
          <w:sz w:val="28"/>
          <w:szCs w:val="28"/>
        </w:rPr>
        <w:t xml:space="preserve">Табличное значение </w:t>
      </w:r>
      <w:r w:rsidRPr="0090688F">
        <w:rPr>
          <w:sz w:val="28"/>
          <w:szCs w:val="28"/>
          <w:lang w:val="en-US"/>
        </w:rPr>
        <w:t>F</w:t>
      </w:r>
      <w:r w:rsidRPr="0090688F">
        <w:rPr>
          <w:sz w:val="28"/>
          <w:szCs w:val="28"/>
        </w:rPr>
        <w:t xml:space="preserve">-критерия при </w:t>
      </w:r>
      <w:r w:rsidRPr="0090688F">
        <w:rPr>
          <w:position w:val="-6"/>
          <w:sz w:val="28"/>
          <w:szCs w:val="28"/>
        </w:rPr>
        <w:object w:dxaOrig="240" w:dyaOrig="220">
          <v:shape id="_x0000_i1136" type="#_x0000_t75" style="width:12pt;height:11.15pt" o:ole="">
            <v:imagedata r:id="rId192" o:title=""/>
          </v:shape>
          <o:OLEObject Type="Embed" ProgID="Equation.3" ShapeID="_x0000_i1136" DrawAspect="Content" ObjectID="_1445756973" r:id="rId206"/>
        </w:object>
      </w:r>
      <w:r w:rsidRPr="0090688F">
        <w:rPr>
          <w:sz w:val="28"/>
          <w:szCs w:val="28"/>
        </w:rPr>
        <w:t>= 0,05:</w:t>
      </w:r>
    </w:p>
    <w:tbl>
      <w:tblPr>
        <w:tblStyle w:val="ab"/>
        <w:tblW w:w="0" w:type="auto"/>
        <w:jc w:val="center"/>
        <w:tblInd w:w="13" w:type="dxa"/>
        <w:tblLook w:val="01E0"/>
      </w:tblPr>
      <w:tblGrid>
        <w:gridCol w:w="648"/>
        <w:gridCol w:w="540"/>
        <w:gridCol w:w="1080"/>
        <w:gridCol w:w="1080"/>
        <w:gridCol w:w="2010"/>
      </w:tblGrid>
      <w:tr w:rsidR="005148C5" w:rsidRPr="0090688F" w:rsidTr="005148C5">
        <w:trPr>
          <w:jc w:val="center"/>
        </w:trPr>
        <w:tc>
          <w:tcPr>
            <w:tcW w:w="648" w:type="dxa"/>
          </w:tcPr>
          <w:p w:rsidR="005148C5" w:rsidRPr="0090688F" w:rsidRDefault="005148C5" w:rsidP="00D76AC0">
            <w:pPr>
              <w:jc w:val="center"/>
              <w:rPr>
                <w:sz w:val="28"/>
                <w:szCs w:val="28"/>
                <w:lang w:val="en-US"/>
              </w:rPr>
            </w:pPr>
            <w:r w:rsidRPr="0090688F">
              <w:rPr>
                <w:sz w:val="28"/>
                <w:szCs w:val="28"/>
                <w:lang w:val="en-US"/>
              </w:rPr>
              <w:t>n</w:t>
            </w:r>
          </w:p>
        </w:tc>
        <w:tc>
          <w:tcPr>
            <w:tcW w:w="540" w:type="dxa"/>
          </w:tcPr>
          <w:p w:rsidR="005148C5" w:rsidRPr="0090688F" w:rsidRDefault="005148C5" w:rsidP="00D76AC0">
            <w:pPr>
              <w:jc w:val="center"/>
              <w:rPr>
                <w:sz w:val="28"/>
                <w:szCs w:val="28"/>
                <w:lang w:val="en-US"/>
              </w:rPr>
            </w:pPr>
            <w:r w:rsidRPr="0090688F">
              <w:rPr>
                <w:sz w:val="28"/>
                <w:szCs w:val="28"/>
                <w:lang w:val="en-US"/>
              </w:rPr>
              <w:t>m</w:t>
            </w:r>
          </w:p>
        </w:tc>
        <w:tc>
          <w:tcPr>
            <w:tcW w:w="1080" w:type="dxa"/>
          </w:tcPr>
          <w:p w:rsidR="005148C5" w:rsidRPr="0090688F" w:rsidRDefault="005148C5" w:rsidP="00D76AC0">
            <w:pPr>
              <w:jc w:val="center"/>
              <w:rPr>
                <w:sz w:val="28"/>
                <w:szCs w:val="28"/>
                <w:lang w:val="en-US"/>
              </w:rPr>
            </w:pPr>
            <w:r w:rsidRPr="0090688F">
              <w:rPr>
                <w:sz w:val="28"/>
                <w:szCs w:val="28"/>
                <w:lang w:val="en-US"/>
              </w:rPr>
              <w:t>k</w:t>
            </w:r>
            <w:r w:rsidRPr="0090688F">
              <w:rPr>
                <w:sz w:val="28"/>
                <w:szCs w:val="28"/>
                <w:vertAlign w:val="subscript"/>
              </w:rPr>
              <w:t>1</w:t>
            </w:r>
            <w:r w:rsidRPr="0090688F">
              <w:rPr>
                <w:sz w:val="28"/>
                <w:szCs w:val="28"/>
                <w:lang w:val="en-US"/>
              </w:rPr>
              <w:t>=m-1</w:t>
            </w:r>
          </w:p>
        </w:tc>
        <w:tc>
          <w:tcPr>
            <w:tcW w:w="1080" w:type="dxa"/>
          </w:tcPr>
          <w:p w:rsidR="005148C5" w:rsidRPr="0090688F" w:rsidRDefault="005148C5" w:rsidP="00D76AC0">
            <w:pPr>
              <w:jc w:val="center"/>
              <w:rPr>
                <w:sz w:val="28"/>
                <w:szCs w:val="28"/>
                <w:lang w:val="en-US"/>
              </w:rPr>
            </w:pPr>
            <w:r w:rsidRPr="0090688F">
              <w:rPr>
                <w:sz w:val="28"/>
                <w:szCs w:val="28"/>
                <w:lang w:val="en-US"/>
              </w:rPr>
              <w:t>k</w:t>
            </w:r>
            <w:r w:rsidRPr="0090688F">
              <w:rPr>
                <w:sz w:val="28"/>
                <w:szCs w:val="28"/>
                <w:vertAlign w:val="subscript"/>
              </w:rPr>
              <w:t>2</w:t>
            </w:r>
            <w:r w:rsidRPr="0090688F">
              <w:rPr>
                <w:sz w:val="28"/>
                <w:szCs w:val="28"/>
                <w:lang w:val="en-US"/>
              </w:rPr>
              <w:t>=n-m</w:t>
            </w:r>
          </w:p>
        </w:tc>
        <w:tc>
          <w:tcPr>
            <w:tcW w:w="2010" w:type="dxa"/>
          </w:tcPr>
          <w:p w:rsidR="005148C5" w:rsidRPr="0090688F" w:rsidRDefault="005148C5" w:rsidP="00D76AC0">
            <w:pPr>
              <w:jc w:val="center"/>
              <w:rPr>
                <w:sz w:val="28"/>
                <w:szCs w:val="28"/>
                <w:lang w:val="en-US"/>
              </w:rPr>
            </w:pPr>
            <w:r w:rsidRPr="0090688F">
              <w:rPr>
                <w:sz w:val="28"/>
                <w:szCs w:val="28"/>
                <w:lang w:val="en-US"/>
              </w:rPr>
              <w:t>F</w:t>
            </w:r>
            <w:proofErr w:type="spellStart"/>
            <w:r w:rsidRPr="0090688F">
              <w:rPr>
                <w:sz w:val="28"/>
                <w:szCs w:val="28"/>
                <w:vertAlign w:val="subscript"/>
              </w:rPr>
              <w:t>табл</w:t>
            </w:r>
            <w:proofErr w:type="spellEnd"/>
            <w:r w:rsidRPr="0090688F">
              <w:rPr>
                <w:sz w:val="28"/>
                <w:szCs w:val="28"/>
                <w:lang w:val="en-US"/>
              </w:rPr>
              <w:t>(</w:t>
            </w:r>
            <w:r w:rsidRPr="0090688F">
              <w:rPr>
                <w:position w:val="-6"/>
                <w:sz w:val="28"/>
                <w:szCs w:val="28"/>
              </w:rPr>
              <w:object w:dxaOrig="240" w:dyaOrig="220">
                <v:shape id="_x0000_i1137" type="#_x0000_t75" style="width:12pt;height:8.55pt" o:ole="">
                  <v:imagedata r:id="rId192" o:title=""/>
                </v:shape>
                <o:OLEObject Type="Embed" ProgID="Equation.3" ShapeID="_x0000_i1137" DrawAspect="Content" ObjectID="_1445756974" r:id="rId207"/>
              </w:object>
            </w:r>
            <w:r w:rsidRPr="0090688F">
              <w:rPr>
                <w:sz w:val="28"/>
                <w:szCs w:val="28"/>
              </w:rPr>
              <w:t>,3</w:t>
            </w:r>
            <w:r w:rsidRPr="0090688F">
              <w:rPr>
                <w:sz w:val="28"/>
                <w:szCs w:val="28"/>
                <w:vertAlign w:val="subscript"/>
              </w:rPr>
              <w:t>,</w:t>
            </w:r>
            <w:r w:rsidRPr="0090688F">
              <w:rPr>
                <w:sz w:val="28"/>
                <w:szCs w:val="28"/>
              </w:rPr>
              <w:t xml:space="preserve"> 21</w:t>
            </w:r>
            <w:r w:rsidRPr="0090688F">
              <w:rPr>
                <w:sz w:val="28"/>
                <w:szCs w:val="28"/>
                <w:lang w:val="en-US"/>
              </w:rPr>
              <w:t>)</w:t>
            </w:r>
          </w:p>
        </w:tc>
      </w:tr>
      <w:tr w:rsidR="005148C5" w:rsidRPr="0090688F" w:rsidTr="005148C5">
        <w:trPr>
          <w:jc w:val="center"/>
        </w:trPr>
        <w:tc>
          <w:tcPr>
            <w:tcW w:w="648" w:type="dxa"/>
          </w:tcPr>
          <w:p w:rsidR="005148C5" w:rsidRPr="0090688F" w:rsidRDefault="005148C5" w:rsidP="00D76AC0">
            <w:pPr>
              <w:jc w:val="center"/>
              <w:rPr>
                <w:sz w:val="28"/>
                <w:szCs w:val="28"/>
              </w:rPr>
            </w:pPr>
            <w:r w:rsidRPr="0090688F">
              <w:rPr>
                <w:sz w:val="28"/>
                <w:szCs w:val="28"/>
              </w:rPr>
              <w:t>25</w:t>
            </w:r>
          </w:p>
        </w:tc>
        <w:tc>
          <w:tcPr>
            <w:tcW w:w="540" w:type="dxa"/>
          </w:tcPr>
          <w:p w:rsidR="005148C5" w:rsidRPr="0090688F" w:rsidRDefault="005148C5" w:rsidP="00D76AC0">
            <w:pPr>
              <w:jc w:val="center"/>
              <w:rPr>
                <w:sz w:val="28"/>
                <w:szCs w:val="28"/>
              </w:rPr>
            </w:pPr>
            <w:r w:rsidRPr="0090688F">
              <w:rPr>
                <w:sz w:val="28"/>
                <w:szCs w:val="28"/>
              </w:rPr>
              <w:t>4</w:t>
            </w:r>
          </w:p>
        </w:tc>
        <w:tc>
          <w:tcPr>
            <w:tcW w:w="1080" w:type="dxa"/>
          </w:tcPr>
          <w:p w:rsidR="005148C5" w:rsidRPr="0090688F" w:rsidRDefault="005148C5" w:rsidP="00D76AC0">
            <w:pPr>
              <w:jc w:val="center"/>
              <w:rPr>
                <w:sz w:val="28"/>
                <w:szCs w:val="28"/>
              </w:rPr>
            </w:pPr>
            <w:r w:rsidRPr="0090688F">
              <w:rPr>
                <w:sz w:val="28"/>
                <w:szCs w:val="28"/>
              </w:rPr>
              <w:t>3</w:t>
            </w:r>
          </w:p>
        </w:tc>
        <w:tc>
          <w:tcPr>
            <w:tcW w:w="1080" w:type="dxa"/>
          </w:tcPr>
          <w:p w:rsidR="005148C5" w:rsidRPr="0090688F" w:rsidRDefault="005148C5" w:rsidP="00D76AC0">
            <w:pPr>
              <w:jc w:val="center"/>
              <w:rPr>
                <w:sz w:val="28"/>
                <w:szCs w:val="28"/>
              </w:rPr>
            </w:pPr>
            <w:r w:rsidRPr="0090688F">
              <w:rPr>
                <w:sz w:val="28"/>
                <w:szCs w:val="28"/>
              </w:rPr>
              <w:t>21</w:t>
            </w:r>
          </w:p>
        </w:tc>
        <w:tc>
          <w:tcPr>
            <w:tcW w:w="2010" w:type="dxa"/>
          </w:tcPr>
          <w:p w:rsidR="005148C5" w:rsidRPr="0090688F" w:rsidRDefault="005148C5" w:rsidP="00D76AC0">
            <w:pPr>
              <w:jc w:val="center"/>
              <w:rPr>
                <w:sz w:val="28"/>
                <w:szCs w:val="28"/>
              </w:rPr>
            </w:pPr>
            <w:r>
              <w:rPr>
                <w:sz w:val="28"/>
                <w:szCs w:val="28"/>
              </w:rPr>
              <w:t>4,72</w:t>
            </w:r>
          </w:p>
        </w:tc>
      </w:tr>
    </w:tbl>
    <w:p w:rsidR="005148C5" w:rsidRPr="0090688F" w:rsidRDefault="005148C5" w:rsidP="005148C5">
      <w:pPr>
        <w:spacing w:line="360" w:lineRule="auto"/>
        <w:ind w:firstLine="284"/>
        <w:jc w:val="center"/>
        <w:rPr>
          <w:sz w:val="28"/>
          <w:szCs w:val="28"/>
        </w:rPr>
      </w:pPr>
    </w:p>
    <w:p w:rsidR="005148C5" w:rsidRPr="0090688F" w:rsidRDefault="005148C5" w:rsidP="00D76AC0">
      <w:pPr>
        <w:spacing w:line="360" w:lineRule="auto"/>
        <w:ind w:left="-284" w:firstLine="568"/>
        <w:jc w:val="both"/>
        <w:rPr>
          <w:sz w:val="28"/>
          <w:szCs w:val="28"/>
        </w:rPr>
      </w:pPr>
      <w:r w:rsidRPr="00D76AC0">
        <w:rPr>
          <w:b/>
          <w:sz w:val="28"/>
          <w:szCs w:val="28"/>
        </w:rPr>
        <w:t>В</w:t>
      </w:r>
      <w:r w:rsidR="00D76AC0" w:rsidRPr="00D76AC0">
        <w:rPr>
          <w:b/>
          <w:sz w:val="28"/>
          <w:szCs w:val="28"/>
        </w:rPr>
        <w:t>ывод</w:t>
      </w:r>
      <w:r w:rsidRPr="00D76AC0">
        <w:rPr>
          <w:b/>
          <w:sz w:val="28"/>
          <w:szCs w:val="28"/>
        </w:rPr>
        <w:t>:</w:t>
      </w:r>
      <w:r w:rsidRPr="0090688F">
        <w:rPr>
          <w:sz w:val="28"/>
          <w:szCs w:val="28"/>
        </w:rPr>
        <w:t xml:space="preserve"> поскольку </w:t>
      </w:r>
      <w:proofErr w:type="gramStart"/>
      <w:r w:rsidRPr="0090688F">
        <w:rPr>
          <w:b/>
          <w:sz w:val="28"/>
          <w:szCs w:val="28"/>
          <w:lang w:val="en-US"/>
        </w:rPr>
        <w:t>F</w:t>
      </w:r>
      <w:proofErr w:type="gramEnd"/>
      <w:r w:rsidRPr="0090688F">
        <w:rPr>
          <w:b/>
          <w:sz w:val="28"/>
          <w:szCs w:val="28"/>
          <w:vertAlign w:val="subscript"/>
        </w:rPr>
        <w:t>расч</w:t>
      </w:r>
      <w:r w:rsidRPr="0090688F">
        <w:rPr>
          <w:b/>
          <w:sz w:val="28"/>
          <w:szCs w:val="28"/>
        </w:rPr>
        <w:sym w:font="Symbol" w:char="F03E"/>
      </w:r>
      <w:r w:rsidRPr="0090688F">
        <w:rPr>
          <w:b/>
          <w:sz w:val="28"/>
          <w:szCs w:val="28"/>
          <w:lang w:val="en-US"/>
        </w:rPr>
        <w:t>F</w:t>
      </w:r>
      <w:r w:rsidRPr="0090688F">
        <w:rPr>
          <w:b/>
          <w:sz w:val="28"/>
          <w:szCs w:val="28"/>
          <w:vertAlign w:val="subscript"/>
        </w:rPr>
        <w:t>табл</w:t>
      </w:r>
      <w:r w:rsidRPr="0090688F">
        <w:rPr>
          <w:sz w:val="28"/>
          <w:szCs w:val="28"/>
        </w:rPr>
        <w:t xml:space="preserve">, то величина коэффициента детерминации </w:t>
      </w:r>
      <w:r w:rsidRPr="0090688F">
        <w:rPr>
          <w:position w:val="-10"/>
          <w:sz w:val="28"/>
          <w:szCs w:val="28"/>
        </w:rPr>
        <w:object w:dxaOrig="300" w:dyaOrig="360">
          <v:shape id="_x0000_i1138" type="#_x0000_t75" style="width:15.45pt;height:18pt" o:ole="">
            <v:imagedata r:id="rId167" o:title=""/>
          </v:shape>
          <o:OLEObject Type="Embed" ProgID="Equation.3" ShapeID="_x0000_i1138" DrawAspect="Content" ObjectID="_1445756975" r:id="rId208"/>
        </w:object>
      </w:r>
      <w:r w:rsidRPr="0090688F">
        <w:rPr>
          <w:sz w:val="28"/>
          <w:szCs w:val="28"/>
        </w:rPr>
        <w:t xml:space="preserve"> = 74,5% </w:t>
      </w:r>
      <w:r w:rsidRPr="0083423C">
        <w:rPr>
          <w:sz w:val="28"/>
          <w:szCs w:val="28"/>
        </w:rPr>
        <w:t xml:space="preserve">признается значимой (неслучайной) с уровнем </w:t>
      </w:r>
      <w:r w:rsidRPr="009129F5">
        <w:rPr>
          <w:sz w:val="28"/>
          <w:szCs w:val="28"/>
        </w:rPr>
        <w:t xml:space="preserve">надежности 95% </w:t>
      </w:r>
      <w:r w:rsidRPr="0090688F">
        <w:rPr>
          <w:sz w:val="28"/>
          <w:szCs w:val="28"/>
        </w:rPr>
        <w:t>и, следовательно, найденные характеристики связи между признаками н</w:t>
      </w:r>
      <w:r w:rsidRPr="0090688F">
        <w:rPr>
          <w:bCs/>
          <w:iCs/>
          <w:sz w:val="28"/>
          <w:szCs w:val="28"/>
        </w:rPr>
        <w:t>ераспределенная прибыль и инвестиции в основные фонды</w:t>
      </w:r>
      <w:r w:rsidRPr="0090688F">
        <w:rPr>
          <w:sz w:val="28"/>
          <w:szCs w:val="28"/>
        </w:rPr>
        <w:t xml:space="preserve"> правомерны не только для выборки, но и для всей генеральной совокупности предприятий.</w:t>
      </w:r>
    </w:p>
    <w:p w:rsidR="005148C5" w:rsidRDefault="005148C5" w:rsidP="005148C5"/>
    <w:p w:rsidR="005148C5" w:rsidRDefault="005148C5" w:rsidP="005148C5"/>
    <w:p w:rsidR="005148C5" w:rsidRDefault="005148C5" w:rsidP="005148C5"/>
    <w:p w:rsidR="005148C5" w:rsidRDefault="005148C5" w:rsidP="005148C5"/>
    <w:p w:rsidR="005148C5" w:rsidRDefault="005148C5" w:rsidP="005148C5"/>
    <w:p w:rsidR="005148C5" w:rsidRDefault="005148C5" w:rsidP="005148C5"/>
    <w:p w:rsidR="005148C5" w:rsidRDefault="005148C5" w:rsidP="005148C5"/>
    <w:p w:rsidR="00B949A2" w:rsidRDefault="00B949A2" w:rsidP="00B949A2"/>
    <w:p w:rsidR="00B949A2" w:rsidRDefault="00B949A2" w:rsidP="00B949A2"/>
    <w:p w:rsidR="00D76AC0" w:rsidRPr="00D76AC0" w:rsidRDefault="00D76AC0" w:rsidP="00D76AC0">
      <w:pPr>
        <w:pStyle w:val="a9"/>
        <w:numPr>
          <w:ilvl w:val="1"/>
          <w:numId w:val="7"/>
        </w:numPr>
        <w:spacing w:before="120" w:after="0" w:line="360" w:lineRule="auto"/>
        <w:ind w:left="-284" w:firstLine="568"/>
        <w:jc w:val="center"/>
        <w:rPr>
          <w:b/>
          <w:sz w:val="26"/>
          <w:szCs w:val="26"/>
        </w:rPr>
      </w:pPr>
      <w:r>
        <w:rPr>
          <w:b/>
          <w:sz w:val="26"/>
          <w:szCs w:val="26"/>
        </w:rPr>
        <w:lastRenderedPageBreak/>
        <w:t xml:space="preserve"> </w:t>
      </w:r>
      <w:r w:rsidRPr="00D76AC0">
        <w:rPr>
          <w:b/>
          <w:sz w:val="26"/>
          <w:szCs w:val="26"/>
        </w:rPr>
        <w:t>Задание 3</w:t>
      </w:r>
    </w:p>
    <w:p w:rsidR="00D76AC0" w:rsidRPr="00D76AC0" w:rsidRDefault="00D76AC0" w:rsidP="00D76AC0">
      <w:pPr>
        <w:pStyle w:val="a9"/>
        <w:spacing w:before="120" w:after="0" w:line="360" w:lineRule="auto"/>
        <w:rPr>
          <w:b/>
          <w:sz w:val="26"/>
          <w:szCs w:val="26"/>
        </w:rPr>
      </w:pPr>
    </w:p>
    <w:p w:rsidR="00D76AC0" w:rsidRPr="00D76AC0" w:rsidRDefault="00D76AC0" w:rsidP="00D76AC0">
      <w:pPr>
        <w:pStyle w:val="a9"/>
        <w:spacing w:after="0" w:line="360" w:lineRule="auto"/>
        <w:ind w:left="-284" w:firstLine="568"/>
        <w:jc w:val="both"/>
        <w:rPr>
          <w:sz w:val="26"/>
          <w:szCs w:val="26"/>
        </w:rPr>
      </w:pPr>
      <w:r w:rsidRPr="00D76AC0">
        <w:rPr>
          <w:sz w:val="26"/>
          <w:szCs w:val="26"/>
        </w:rPr>
        <w:t>По результатам выполнения Задания 1 с вероятностью 0,954 необходимо определить:</w:t>
      </w:r>
    </w:p>
    <w:p w:rsidR="00D76AC0" w:rsidRPr="00D76AC0" w:rsidRDefault="00D76AC0" w:rsidP="00D76AC0">
      <w:pPr>
        <w:pStyle w:val="a9"/>
        <w:numPr>
          <w:ilvl w:val="0"/>
          <w:numId w:val="17"/>
        </w:numPr>
        <w:tabs>
          <w:tab w:val="clear" w:pos="1440"/>
          <w:tab w:val="left" w:pos="180"/>
          <w:tab w:val="left" w:pos="1080"/>
          <w:tab w:val="num" w:pos="1260"/>
        </w:tabs>
        <w:spacing w:after="0" w:line="360" w:lineRule="auto"/>
        <w:ind w:left="-284" w:firstLine="568"/>
        <w:jc w:val="both"/>
        <w:rPr>
          <w:bCs/>
          <w:sz w:val="26"/>
          <w:szCs w:val="26"/>
        </w:rPr>
      </w:pPr>
      <w:r w:rsidRPr="00D76AC0">
        <w:rPr>
          <w:sz w:val="26"/>
          <w:szCs w:val="26"/>
        </w:rPr>
        <w:t xml:space="preserve">ошибку выборки среднего размера нераспределенной прибыли и </w:t>
      </w:r>
      <w:r w:rsidRPr="00D76AC0">
        <w:rPr>
          <w:bCs/>
          <w:sz w:val="26"/>
          <w:szCs w:val="26"/>
        </w:rPr>
        <w:t>границы, в которых будет находиться средний размер нераспределенной прибыли в генеральной совокупности.</w:t>
      </w:r>
    </w:p>
    <w:p w:rsidR="00D76AC0" w:rsidRPr="00D76AC0" w:rsidRDefault="00D76AC0" w:rsidP="00D76AC0">
      <w:pPr>
        <w:pStyle w:val="a9"/>
        <w:numPr>
          <w:ilvl w:val="0"/>
          <w:numId w:val="17"/>
        </w:numPr>
        <w:tabs>
          <w:tab w:val="clear" w:pos="1440"/>
          <w:tab w:val="left" w:pos="180"/>
          <w:tab w:val="left" w:pos="1080"/>
          <w:tab w:val="num" w:pos="1260"/>
        </w:tabs>
        <w:spacing w:line="360" w:lineRule="auto"/>
        <w:ind w:left="-284" w:firstLine="568"/>
        <w:jc w:val="both"/>
        <w:rPr>
          <w:sz w:val="26"/>
          <w:szCs w:val="26"/>
        </w:rPr>
      </w:pPr>
      <w:r w:rsidRPr="00D76AC0">
        <w:rPr>
          <w:bCs/>
          <w:sz w:val="26"/>
          <w:szCs w:val="26"/>
        </w:rPr>
        <w:t>ошибку выборки доли предприятий с инвестициями в основной капитал 5,0 млн. рублей и более и границы, в которых будет находиться генеральная доля.</w:t>
      </w:r>
    </w:p>
    <w:p w:rsidR="00D76AC0" w:rsidRPr="00D76AC0" w:rsidRDefault="00D76AC0" w:rsidP="00D76AC0">
      <w:pPr>
        <w:spacing w:after="240" w:line="360" w:lineRule="auto"/>
        <w:ind w:left="-284" w:firstLine="568"/>
        <w:jc w:val="center"/>
        <w:rPr>
          <w:b/>
          <w:sz w:val="26"/>
          <w:szCs w:val="26"/>
        </w:rPr>
      </w:pPr>
      <w:r w:rsidRPr="00D76AC0">
        <w:rPr>
          <w:b/>
          <w:sz w:val="26"/>
          <w:szCs w:val="26"/>
        </w:rPr>
        <w:t>Выполнение Задания 3</w:t>
      </w:r>
    </w:p>
    <w:p w:rsidR="00D76AC0" w:rsidRPr="00D76AC0" w:rsidRDefault="00D76AC0" w:rsidP="00D76AC0">
      <w:pPr>
        <w:spacing w:after="240" w:line="360" w:lineRule="auto"/>
        <w:ind w:left="-284" w:firstLine="568"/>
        <w:jc w:val="both"/>
        <w:rPr>
          <w:b/>
          <w:sz w:val="26"/>
          <w:szCs w:val="26"/>
        </w:rPr>
      </w:pPr>
      <w:r w:rsidRPr="00D76AC0">
        <w:rPr>
          <w:sz w:val="26"/>
          <w:szCs w:val="26"/>
        </w:rPr>
        <w:t>Целью выполнения данного Задания является определение для генеральной совокупности предприятий региона границ, в которых будут находиться средняя величина нераспределенной прибыли</w:t>
      </w:r>
      <w:r w:rsidRPr="00D76AC0">
        <w:rPr>
          <w:bCs/>
          <w:sz w:val="26"/>
          <w:szCs w:val="26"/>
        </w:rPr>
        <w:t>,</w:t>
      </w:r>
      <w:r w:rsidRPr="00D76AC0">
        <w:rPr>
          <w:sz w:val="26"/>
          <w:szCs w:val="26"/>
        </w:rPr>
        <w:t xml:space="preserve"> и доля предприятий </w:t>
      </w:r>
      <w:r w:rsidRPr="00D76AC0">
        <w:rPr>
          <w:bCs/>
          <w:sz w:val="26"/>
          <w:szCs w:val="26"/>
        </w:rPr>
        <w:t>с инвестициями в основной капитал не менее 5,0 млн рублей.</w:t>
      </w:r>
      <w:r w:rsidRPr="00D76AC0">
        <w:rPr>
          <w:b/>
          <w:sz w:val="26"/>
          <w:szCs w:val="26"/>
        </w:rPr>
        <w:t xml:space="preserve"> </w:t>
      </w:r>
    </w:p>
    <w:p w:rsidR="00D76AC0" w:rsidRPr="00D76AC0" w:rsidRDefault="00D76AC0" w:rsidP="00D76AC0">
      <w:pPr>
        <w:spacing w:after="240" w:line="360" w:lineRule="auto"/>
        <w:ind w:left="-284" w:firstLine="568"/>
        <w:jc w:val="both"/>
        <w:rPr>
          <w:b/>
          <w:bCs/>
          <w:sz w:val="26"/>
          <w:szCs w:val="26"/>
        </w:rPr>
      </w:pPr>
      <w:r w:rsidRPr="00D76AC0">
        <w:rPr>
          <w:b/>
          <w:sz w:val="26"/>
          <w:szCs w:val="26"/>
        </w:rPr>
        <w:t xml:space="preserve">1. Определение ошибки выборки для </w:t>
      </w:r>
      <w:r w:rsidRPr="00D76AC0">
        <w:rPr>
          <w:b/>
          <w:bCs/>
          <w:sz w:val="26"/>
          <w:szCs w:val="26"/>
        </w:rPr>
        <w:t xml:space="preserve">величины </w:t>
      </w:r>
      <w:r w:rsidRPr="00D76AC0">
        <w:rPr>
          <w:b/>
          <w:sz w:val="26"/>
          <w:szCs w:val="26"/>
        </w:rPr>
        <w:t>нераспределенной прибыли</w:t>
      </w:r>
      <w:r w:rsidRPr="00D76AC0">
        <w:rPr>
          <w:b/>
          <w:bCs/>
          <w:sz w:val="26"/>
          <w:szCs w:val="26"/>
        </w:rPr>
        <w:t>, а также границ, в которых будет находиться генеральная средняя</w:t>
      </w:r>
    </w:p>
    <w:p w:rsidR="00D76AC0" w:rsidRPr="00D76AC0" w:rsidRDefault="00D76AC0" w:rsidP="00D76AC0">
      <w:pPr>
        <w:spacing w:line="360" w:lineRule="auto"/>
        <w:ind w:left="-284" w:firstLine="568"/>
        <w:jc w:val="both"/>
        <w:rPr>
          <w:sz w:val="26"/>
          <w:szCs w:val="26"/>
        </w:rPr>
      </w:pPr>
      <w:r w:rsidRPr="00D76AC0">
        <w:rPr>
          <w:sz w:val="26"/>
          <w:szCs w:val="26"/>
        </w:rPr>
        <w:t xml:space="preserve">Применяя выборочный метод наблюдения, необходимо рассчитать ошибки выборки (ошибки репрезентативности), т.к. генеральные и выборочные характеристики, как правило, не совпадают, а отклоняются на некоторую величину </w:t>
      </w:r>
      <w:r w:rsidRPr="00D76AC0">
        <w:rPr>
          <w:b/>
          <w:sz w:val="26"/>
          <w:szCs w:val="26"/>
        </w:rPr>
        <w:t>ε</w:t>
      </w:r>
      <w:r w:rsidRPr="00D76AC0">
        <w:rPr>
          <w:sz w:val="26"/>
          <w:szCs w:val="26"/>
        </w:rPr>
        <w:t xml:space="preserve">. </w:t>
      </w:r>
    </w:p>
    <w:p w:rsidR="00D76AC0" w:rsidRPr="00D76AC0" w:rsidRDefault="00D76AC0" w:rsidP="00D76AC0">
      <w:pPr>
        <w:spacing w:line="360" w:lineRule="auto"/>
        <w:ind w:left="-284" w:firstLine="568"/>
        <w:jc w:val="both"/>
        <w:rPr>
          <w:sz w:val="26"/>
          <w:szCs w:val="26"/>
        </w:rPr>
      </w:pPr>
      <w:r w:rsidRPr="00D76AC0">
        <w:rPr>
          <w:sz w:val="26"/>
          <w:szCs w:val="26"/>
        </w:rPr>
        <w:t xml:space="preserve">Принято вычислять два вида ошибок выборки - среднюю </w:t>
      </w:r>
      <w:r w:rsidRPr="00D76AC0">
        <w:rPr>
          <w:position w:val="-24"/>
          <w:sz w:val="26"/>
          <w:szCs w:val="26"/>
        </w:rPr>
        <w:object w:dxaOrig="440" w:dyaOrig="499">
          <v:shape id="_x0000_i1139" type="#_x0000_t75" style="width:24pt;height:27.45pt" o:ole="">
            <v:imagedata r:id="rId209" o:title=""/>
          </v:shape>
          <o:OLEObject Type="Embed" ProgID="Equation.3" ShapeID="_x0000_i1139" DrawAspect="Content" ObjectID="_1445756976" r:id="rId210"/>
        </w:object>
      </w:r>
      <w:r w:rsidRPr="00D76AC0">
        <w:rPr>
          <w:sz w:val="26"/>
          <w:szCs w:val="26"/>
        </w:rPr>
        <w:t xml:space="preserve"> и предельную </w:t>
      </w:r>
      <w:r w:rsidRPr="00D76AC0">
        <w:rPr>
          <w:position w:val="-10"/>
          <w:sz w:val="26"/>
          <w:szCs w:val="26"/>
        </w:rPr>
        <w:object w:dxaOrig="460" w:dyaOrig="400">
          <v:shape id="_x0000_i1140" type="#_x0000_t75" style="width:23.15pt;height:19.7pt" o:ole="">
            <v:imagedata r:id="rId211" o:title=""/>
          </v:shape>
          <o:OLEObject Type="Embed" ProgID="Equation.3" ShapeID="_x0000_i1140" DrawAspect="Content" ObjectID="_1445756977" r:id="rId212"/>
        </w:object>
      </w:r>
      <w:r w:rsidRPr="00D76AC0">
        <w:rPr>
          <w:sz w:val="26"/>
          <w:szCs w:val="26"/>
        </w:rPr>
        <w:t>.</w:t>
      </w:r>
    </w:p>
    <w:p w:rsidR="00D76AC0" w:rsidRPr="00D76AC0" w:rsidRDefault="00D76AC0" w:rsidP="00D76AC0">
      <w:pPr>
        <w:spacing w:line="360" w:lineRule="auto"/>
        <w:ind w:left="-284" w:firstLine="568"/>
        <w:jc w:val="both"/>
        <w:rPr>
          <w:bCs/>
          <w:sz w:val="26"/>
          <w:szCs w:val="26"/>
        </w:rPr>
      </w:pPr>
      <w:r w:rsidRPr="00D76AC0">
        <w:rPr>
          <w:bCs/>
          <w:sz w:val="26"/>
          <w:szCs w:val="26"/>
        </w:rPr>
        <w:t xml:space="preserve">Для расчета средней ошибки выборки </w:t>
      </w:r>
      <w:r w:rsidRPr="00D76AC0">
        <w:rPr>
          <w:position w:val="-24"/>
          <w:sz w:val="26"/>
          <w:szCs w:val="26"/>
        </w:rPr>
        <w:object w:dxaOrig="440" w:dyaOrig="499">
          <v:shape id="_x0000_i1141" type="#_x0000_t75" style="width:24pt;height:27.45pt" o:ole="">
            <v:imagedata r:id="rId209" o:title=""/>
          </v:shape>
          <o:OLEObject Type="Embed" ProgID="Equation.3" ShapeID="_x0000_i1141" DrawAspect="Content" ObjectID="_1445756978" r:id="rId213"/>
        </w:object>
      </w:r>
      <w:r w:rsidRPr="00D76AC0">
        <w:rPr>
          <w:bCs/>
          <w:sz w:val="26"/>
          <w:szCs w:val="26"/>
        </w:rPr>
        <w:t xml:space="preserve"> применяются различные формулы в зависимости от вида и способа отбора единиц из генеральной совокупности в </w:t>
      </w:r>
      <w:proofErr w:type="gramStart"/>
      <w:r w:rsidRPr="00D76AC0">
        <w:rPr>
          <w:bCs/>
          <w:sz w:val="26"/>
          <w:szCs w:val="26"/>
        </w:rPr>
        <w:t>выборочную</w:t>
      </w:r>
      <w:proofErr w:type="gramEnd"/>
      <w:r w:rsidRPr="00D76AC0">
        <w:rPr>
          <w:bCs/>
          <w:sz w:val="26"/>
          <w:szCs w:val="26"/>
        </w:rPr>
        <w:t>.</w:t>
      </w:r>
    </w:p>
    <w:p w:rsidR="00D76AC0" w:rsidRPr="00D76AC0" w:rsidRDefault="00D76AC0" w:rsidP="00D76AC0">
      <w:pPr>
        <w:spacing w:line="360" w:lineRule="auto"/>
        <w:ind w:left="-284" w:firstLine="568"/>
        <w:jc w:val="both"/>
        <w:rPr>
          <w:bCs/>
          <w:sz w:val="26"/>
          <w:szCs w:val="26"/>
        </w:rPr>
      </w:pPr>
      <w:r w:rsidRPr="00D76AC0">
        <w:rPr>
          <w:bCs/>
          <w:sz w:val="26"/>
          <w:szCs w:val="26"/>
        </w:rPr>
        <w:t xml:space="preserve">Для собственно-случайной и механической выборки с бесповторным способом отбора средняя ошибка </w:t>
      </w:r>
      <w:r w:rsidRPr="00D76AC0">
        <w:rPr>
          <w:position w:val="-24"/>
          <w:sz w:val="26"/>
          <w:szCs w:val="26"/>
        </w:rPr>
        <w:object w:dxaOrig="440" w:dyaOrig="499">
          <v:shape id="_x0000_i1142" type="#_x0000_t75" style="width:24pt;height:27.45pt" o:ole="">
            <v:imagedata r:id="rId209" o:title=""/>
          </v:shape>
          <o:OLEObject Type="Embed" ProgID="Equation.3" ShapeID="_x0000_i1142" DrawAspect="Content" ObjectID="_1445756979" r:id="rId214"/>
        </w:object>
      </w:r>
      <w:r w:rsidRPr="00D76AC0">
        <w:rPr>
          <w:bCs/>
          <w:sz w:val="26"/>
          <w:szCs w:val="26"/>
        </w:rPr>
        <w:t xml:space="preserve"> для выборочной средней </w:t>
      </w:r>
      <w:r w:rsidRPr="00D76AC0">
        <w:rPr>
          <w:bCs/>
          <w:position w:val="-4"/>
          <w:sz w:val="26"/>
          <w:szCs w:val="26"/>
        </w:rPr>
        <w:object w:dxaOrig="240" w:dyaOrig="260">
          <v:shape id="_x0000_i1143" type="#_x0000_t75" style="width:12pt;height:12.85pt" o:ole="">
            <v:imagedata r:id="rId215" o:title=""/>
          </v:shape>
          <o:OLEObject Type="Embed" ProgID="Equation.3" ShapeID="_x0000_i1143" DrawAspect="Content" ObjectID="_1445756980" r:id="rId216"/>
        </w:object>
      </w:r>
      <w:r w:rsidRPr="00D76AC0">
        <w:rPr>
          <w:bCs/>
          <w:sz w:val="26"/>
          <w:szCs w:val="26"/>
        </w:rPr>
        <w:t xml:space="preserve"> определяется по формуле</w:t>
      </w:r>
    </w:p>
    <w:p w:rsidR="00D76AC0" w:rsidRPr="0090688F" w:rsidRDefault="00D76AC0" w:rsidP="00D76AC0">
      <w:pPr>
        <w:pStyle w:val="2"/>
        <w:tabs>
          <w:tab w:val="left" w:pos="8460"/>
        </w:tabs>
        <w:spacing w:line="360" w:lineRule="auto"/>
        <w:ind w:left="0" w:firstLine="284"/>
        <w:jc w:val="center"/>
        <w:rPr>
          <w:szCs w:val="28"/>
        </w:rPr>
      </w:pPr>
      <w:r w:rsidRPr="00D76AC0">
        <w:rPr>
          <w:position w:val="-24"/>
          <w:sz w:val="26"/>
          <w:szCs w:val="26"/>
        </w:rPr>
        <w:object w:dxaOrig="1900" w:dyaOrig="680">
          <v:shape id="_x0000_i1144" type="#_x0000_t75" style="width:123.45pt;height:34.3pt" o:ole="">
            <v:imagedata r:id="rId217" o:title=""/>
          </v:shape>
          <o:OLEObject Type="Embed" ProgID="Equation.3" ShapeID="_x0000_i1144" DrawAspect="Content" ObjectID="_1445756981" r:id="rId218"/>
        </w:object>
      </w:r>
      <w:r w:rsidRPr="0090688F">
        <w:rPr>
          <w:szCs w:val="28"/>
        </w:rPr>
        <w:t>,</w:t>
      </w:r>
    </w:p>
    <w:p w:rsidR="00D76AC0" w:rsidRPr="00D76AC0" w:rsidRDefault="00D76AC0" w:rsidP="00D973C7">
      <w:pPr>
        <w:pStyle w:val="2"/>
        <w:tabs>
          <w:tab w:val="left" w:pos="540"/>
        </w:tabs>
        <w:spacing w:line="360" w:lineRule="auto"/>
        <w:ind w:left="-284" w:firstLine="568"/>
        <w:rPr>
          <w:sz w:val="26"/>
          <w:szCs w:val="26"/>
        </w:rPr>
      </w:pPr>
      <w:r w:rsidRPr="00D76AC0">
        <w:rPr>
          <w:sz w:val="26"/>
          <w:szCs w:val="26"/>
        </w:rPr>
        <w:lastRenderedPageBreak/>
        <w:t xml:space="preserve">где </w:t>
      </w:r>
      <w:r w:rsidRPr="00D76AC0">
        <w:rPr>
          <w:position w:val="-6"/>
          <w:sz w:val="26"/>
          <w:szCs w:val="26"/>
        </w:rPr>
        <w:object w:dxaOrig="440" w:dyaOrig="440">
          <v:shape id="_x0000_i1145" type="#_x0000_t75" style="width:22.3pt;height:22.3pt" o:ole="">
            <v:imagedata r:id="rId219" o:title=""/>
          </v:shape>
          <o:OLEObject Type="Embed" ProgID="Equation.3" ShapeID="_x0000_i1145" DrawAspect="Content" ObjectID="_1445756982" r:id="rId220"/>
        </w:object>
      </w:r>
      <w:r w:rsidRPr="00D76AC0">
        <w:rPr>
          <w:sz w:val="26"/>
          <w:szCs w:val="26"/>
        </w:rPr>
        <w:t xml:space="preserve"> – общая дисперсия изучаемого признака,</w:t>
      </w:r>
    </w:p>
    <w:p w:rsidR="00D76AC0" w:rsidRPr="00D76AC0" w:rsidRDefault="00D76AC0" w:rsidP="00D973C7">
      <w:pPr>
        <w:pStyle w:val="2"/>
        <w:tabs>
          <w:tab w:val="left" w:pos="540"/>
        </w:tabs>
        <w:spacing w:line="360" w:lineRule="auto"/>
        <w:ind w:left="-284" w:firstLine="568"/>
        <w:rPr>
          <w:sz w:val="26"/>
          <w:szCs w:val="26"/>
        </w:rPr>
      </w:pPr>
      <w:r w:rsidRPr="00D76AC0">
        <w:rPr>
          <w:b/>
          <w:sz w:val="26"/>
          <w:szCs w:val="26"/>
          <w:lang w:val="en-US"/>
        </w:rPr>
        <w:t>N</w:t>
      </w:r>
      <w:r w:rsidRPr="00D76AC0">
        <w:rPr>
          <w:sz w:val="26"/>
          <w:szCs w:val="26"/>
        </w:rPr>
        <w:t xml:space="preserve"> – число единиц в генеральной совокупности,</w:t>
      </w:r>
    </w:p>
    <w:p w:rsidR="00D76AC0" w:rsidRPr="00D76AC0" w:rsidRDefault="00D76AC0" w:rsidP="00D973C7">
      <w:pPr>
        <w:pStyle w:val="2"/>
        <w:tabs>
          <w:tab w:val="left" w:pos="540"/>
          <w:tab w:val="left" w:pos="720"/>
          <w:tab w:val="left" w:pos="900"/>
        </w:tabs>
        <w:spacing w:line="360" w:lineRule="auto"/>
        <w:ind w:left="-284" w:firstLine="568"/>
        <w:rPr>
          <w:sz w:val="26"/>
          <w:szCs w:val="26"/>
        </w:rPr>
      </w:pPr>
      <w:r w:rsidRPr="00D76AC0">
        <w:rPr>
          <w:b/>
          <w:sz w:val="26"/>
          <w:szCs w:val="26"/>
          <w:lang w:val="en-US"/>
        </w:rPr>
        <w:t>n</w:t>
      </w:r>
      <w:r w:rsidRPr="00D76AC0">
        <w:rPr>
          <w:sz w:val="26"/>
          <w:szCs w:val="26"/>
        </w:rPr>
        <w:t xml:space="preserve"> – число единиц в выборочной совокупности.</w:t>
      </w:r>
    </w:p>
    <w:p w:rsidR="00D76AC0" w:rsidRPr="00D76AC0" w:rsidRDefault="00D76AC0" w:rsidP="00D973C7">
      <w:pPr>
        <w:spacing w:line="360" w:lineRule="auto"/>
        <w:ind w:left="-284" w:firstLine="568"/>
        <w:jc w:val="both"/>
        <w:rPr>
          <w:sz w:val="26"/>
          <w:szCs w:val="26"/>
        </w:rPr>
      </w:pPr>
      <w:r w:rsidRPr="00D76AC0">
        <w:rPr>
          <w:bCs/>
          <w:sz w:val="26"/>
          <w:szCs w:val="26"/>
        </w:rPr>
        <w:t xml:space="preserve">Предельная ошибка выборки </w:t>
      </w:r>
      <w:r w:rsidRPr="00D76AC0">
        <w:rPr>
          <w:position w:val="-10"/>
          <w:sz w:val="26"/>
          <w:szCs w:val="26"/>
        </w:rPr>
        <w:object w:dxaOrig="460" w:dyaOrig="400">
          <v:shape id="_x0000_i1146" type="#_x0000_t75" style="width:23.15pt;height:19.7pt" o:ole="">
            <v:imagedata r:id="rId211" o:title=""/>
          </v:shape>
          <o:OLEObject Type="Embed" ProgID="Equation.3" ShapeID="_x0000_i1146" DrawAspect="Content" ObjectID="_1445756983" r:id="rId221"/>
        </w:object>
      </w:r>
      <w:r w:rsidRPr="00D76AC0">
        <w:rPr>
          <w:bCs/>
          <w:sz w:val="26"/>
          <w:szCs w:val="26"/>
        </w:rPr>
        <w:t xml:space="preserve"> </w:t>
      </w:r>
      <w:r w:rsidRPr="00D76AC0">
        <w:rPr>
          <w:sz w:val="26"/>
          <w:szCs w:val="26"/>
        </w:rPr>
        <w:t>определяет границы, в пределах которых будет находиться генеральная средняя:</w:t>
      </w:r>
    </w:p>
    <w:p w:rsidR="00D76AC0" w:rsidRPr="00D76AC0" w:rsidRDefault="00D76AC0" w:rsidP="00D973C7">
      <w:pPr>
        <w:spacing w:line="360" w:lineRule="auto"/>
        <w:ind w:left="-284" w:firstLine="568"/>
        <w:jc w:val="center"/>
        <w:rPr>
          <w:sz w:val="26"/>
          <w:szCs w:val="26"/>
        </w:rPr>
      </w:pPr>
      <w:r w:rsidRPr="00D76AC0">
        <w:rPr>
          <w:position w:val="-10"/>
          <w:sz w:val="26"/>
          <w:szCs w:val="26"/>
        </w:rPr>
        <w:object w:dxaOrig="1520" w:dyaOrig="420">
          <v:shape id="_x0000_i1147" type="#_x0000_t75" style="width:60pt;height:22.3pt" o:ole="">
            <v:imagedata r:id="rId222" o:title=""/>
          </v:shape>
          <o:OLEObject Type="Embed" ProgID="Equation.3" ShapeID="_x0000_i1147" DrawAspect="Content" ObjectID="_1445756984" r:id="rId223"/>
        </w:object>
      </w:r>
      <w:r w:rsidRPr="00D76AC0">
        <w:rPr>
          <w:sz w:val="26"/>
          <w:szCs w:val="26"/>
        </w:rPr>
        <w:t>,</w:t>
      </w:r>
    </w:p>
    <w:p w:rsidR="00D76AC0" w:rsidRPr="00D76AC0" w:rsidRDefault="00D76AC0" w:rsidP="00D973C7">
      <w:pPr>
        <w:tabs>
          <w:tab w:val="left" w:pos="9360"/>
        </w:tabs>
        <w:spacing w:line="360" w:lineRule="auto"/>
        <w:ind w:left="-284" w:firstLine="568"/>
        <w:jc w:val="center"/>
        <w:rPr>
          <w:sz w:val="26"/>
          <w:szCs w:val="26"/>
        </w:rPr>
      </w:pPr>
      <w:r w:rsidRPr="00D76AC0">
        <w:rPr>
          <w:position w:val="-12"/>
          <w:sz w:val="26"/>
          <w:szCs w:val="26"/>
        </w:rPr>
        <w:object w:dxaOrig="2880" w:dyaOrig="440">
          <v:shape id="_x0000_i1148" type="#_x0000_t75" style="width:135.45pt;height:23.15pt" o:ole="">
            <v:imagedata r:id="rId224" o:title=""/>
          </v:shape>
          <o:OLEObject Type="Embed" ProgID="Equation.3" ShapeID="_x0000_i1148" DrawAspect="Content" ObjectID="_1445756985" r:id="rId225"/>
        </w:object>
      </w:r>
      <w:r w:rsidRPr="00D76AC0">
        <w:rPr>
          <w:sz w:val="26"/>
          <w:szCs w:val="26"/>
        </w:rPr>
        <w:t>,</w:t>
      </w:r>
    </w:p>
    <w:p w:rsidR="00D76AC0" w:rsidRPr="00D76AC0" w:rsidRDefault="00D76AC0" w:rsidP="00D973C7">
      <w:pPr>
        <w:spacing w:line="360" w:lineRule="auto"/>
        <w:ind w:left="-284" w:firstLine="568"/>
        <w:jc w:val="both"/>
        <w:rPr>
          <w:sz w:val="26"/>
          <w:szCs w:val="26"/>
        </w:rPr>
      </w:pPr>
      <w:r w:rsidRPr="00D76AC0">
        <w:rPr>
          <w:sz w:val="26"/>
          <w:szCs w:val="26"/>
        </w:rPr>
        <w:t xml:space="preserve">где     </w:t>
      </w:r>
      <w:r w:rsidRPr="00D76AC0">
        <w:rPr>
          <w:position w:val="-6"/>
          <w:sz w:val="26"/>
          <w:szCs w:val="26"/>
        </w:rPr>
        <w:object w:dxaOrig="279" w:dyaOrig="300">
          <v:shape id="_x0000_i1149" type="#_x0000_t75" style="width:11.15pt;height:16.3pt" o:ole="">
            <v:imagedata r:id="rId226" o:title=""/>
          </v:shape>
          <o:OLEObject Type="Embed" ProgID="Equation.3" ShapeID="_x0000_i1149" DrawAspect="Content" ObjectID="_1445756986" r:id="rId227"/>
        </w:object>
      </w:r>
      <w:r w:rsidRPr="00D76AC0">
        <w:rPr>
          <w:sz w:val="26"/>
          <w:szCs w:val="26"/>
        </w:rPr>
        <w:t>– выборочная средняя,</w:t>
      </w:r>
    </w:p>
    <w:p w:rsidR="00D76AC0" w:rsidRPr="00D76AC0" w:rsidRDefault="00D76AC0" w:rsidP="00D973C7">
      <w:pPr>
        <w:spacing w:line="360" w:lineRule="auto"/>
        <w:ind w:left="-284" w:firstLine="568"/>
        <w:jc w:val="both"/>
        <w:rPr>
          <w:sz w:val="26"/>
          <w:szCs w:val="26"/>
        </w:rPr>
      </w:pPr>
      <w:r w:rsidRPr="00D76AC0">
        <w:rPr>
          <w:sz w:val="26"/>
          <w:szCs w:val="26"/>
        </w:rPr>
        <w:t xml:space="preserve">          </w:t>
      </w:r>
      <w:r w:rsidRPr="00D76AC0">
        <w:rPr>
          <w:position w:val="-6"/>
          <w:sz w:val="26"/>
          <w:szCs w:val="26"/>
        </w:rPr>
        <w:object w:dxaOrig="260" w:dyaOrig="380">
          <v:shape id="_x0000_i1150" type="#_x0000_t75" style="width:12.85pt;height:18.85pt" o:ole="">
            <v:imagedata r:id="rId228" o:title=""/>
          </v:shape>
          <o:OLEObject Type="Embed" ProgID="Equation.3" ShapeID="_x0000_i1150" DrawAspect="Content" ObjectID="_1445756987" r:id="rId229"/>
        </w:object>
      </w:r>
      <w:r w:rsidRPr="00D76AC0">
        <w:rPr>
          <w:sz w:val="26"/>
          <w:szCs w:val="26"/>
        </w:rPr>
        <w:t xml:space="preserve"> – генеральная средняя.</w:t>
      </w:r>
    </w:p>
    <w:p w:rsidR="00D76AC0" w:rsidRPr="00D76AC0" w:rsidRDefault="00D76AC0" w:rsidP="00D973C7">
      <w:pPr>
        <w:spacing w:line="360" w:lineRule="auto"/>
        <w:ind w:left="-284" w:firstLine="568"/>
        <w:jc w:val="both"/>
        <w:rPr>
          <w:bCs/>
          <w:sz w:val="26"/>
          <w:szCs w:val="26"/>
        </w:rPr>
      </w:pPr>
      <w:r w:rsidRPr="00D76AC0">
        <w:rPr>
          <w:sz w:val="26"/>
          <w:szCs w:val="26"/>
        </w:rPr>
        <w:t xml:space="preserve">Предельная ошибка выборки </w:t>
      </w:r>
      <w:r w:rsidRPr="00D76AC0">
        <w:rPr>
          <w:position w:val="-10"/>
          <w:sz w:val="26"/>
          <w:szCs w:val="26"/>
        </w:rPr>
        <w:object w:dxaOrig="460" w:dyaOrig="400">
          <v:shape id="_x0000_i1151" type="#_x0000_t75" style="width:23.15pt;height:19.7pt" o:ole="">
            <v:imagedata r:id="rId211" o:title=""/>
          </v:shape>
          <o:OLEObject Type="Embed" ProgID="Equation.3" ShapeID="_x0000_i1151" DrawAspect="Content" ObjectID="_1445756988" r:id="rId230"/>
        </w:object>
      </w:r>
      <w:r w:rsidRPr="00D76AC0">
        <w:rPr>
          <w:sz w:val="26"/>
          <w:szCs w:val="26"/>
        </w:rPr>
        <w:t xml:space="preserve"> кратна средней ошибке </w:t>
      </w:r>
      <w:r w:rsidRPr="00D76AC0">
        <w:rPr>
          <w:position w:val="-24"/>
          <w:sz w:val="26"/>
          <w:szCs w:val="26"/>
        </w:rPr>
        <w:object w:dxaOrig="440" w:dyaOrig="499">
          <v:shape id="_x0000_i1152" type="#_x0000_t75" style="width:24pt;height:27.45pt" o:ole="">
            <v:imagedata r:id="rId209" o:title=""/>
          </v:shape>
          <o:OLEObject Type="Embed" ProgID="Equation.3" ShapeID="_x0000_i1152" DrawAspect="Content" ObjectID="_1445756989" r:id="rId231"/>
        </w:object>
      </w:r>
      <w:r w:rsidRPr="00D76AC0">
        <w:rPr>
          <w:sz w:val="26"/>
          <w:szCs w:val="26"/>
        </w:rPr>
        <w:t xml:space="preserve"> с коэффициентом кратности </w:t>
      </w:r>
      <w:r w:rsidRPr="00D76AC0">
        <w:rPr>
          <w:b/>
          <w:bCs/>
          <w:sz w:val="26"/>
          <w:szCs w:val="26"/>
          <w:lang w:val="en-US"/>
        </w:rPr>
        <w:t>t</w:t>
      </w:r>
      <w:r w:rsidRPr="00D76AC0">
        <w:rPr>
          <w:b/>
          <w:bCs/>
          <w:sz w:val="26"/>
          <w:szCs w:val="26"/>
        </w:rPr>
        <w:t xml:space="preserve"> (</w:t>
      </w:r>
      <w:r w:rsidRPr="00D76AC0">
        <w:rPr>
          <w:bCs/>
          <w:sz w:val="26"/>
          <w:szCs w:val="26"/>
        </w:rPr>
        <w:t>называемым также коэффициентом доверия):</w:t>
      </w:r>
    </w:p>
    <w:p w:rsidR="00D76AC0" w:rsidRPr="00D76AC0" w:rsidRDefault="00D76AC0" w:rsidP="00D973C7">
      <w:pPr>
        <w:spacing w:line="360" w:lineRule="auto"/>
        <w:ind w:left="-284" w:firstLine="568"/>
        <w:jc w:val="center"/>
        <w:rPr>
          <w:sz w:val="26"/>
          <w:szCs w:val="26"/>
        </w:rPr>
      </w:pPr>
      <w:r w:rsidRPr="00D76AC0">
        <w:rPr>
          <w:position w:val="-18"/>
          <w:sz w:val="26"/>
          <w:szCs w:val="26"/>
        </w:rPr>
        <w:object w:dxaOrig="1540" w:dyaOrig="440">
          <v:shape id="_x0000_i1153" type="#_x0000_t75" style="width:92.55pt;height:27.45pt" o:ole="">
            <v:imagedata r:id="rId232" o:title=""/>
          </v:shape>
          <o:OLEObject Type="Embed" ProgID="Equation.3" ShapeID="_x0000_i1153" DrawAspect="Content" ObjectID="_1445756990" r:id="rId233"/>
        </w:object>
      </w:r>
    </w:p>
    <w:p w:rsidR="00D76AC0" w:rsidRPr="00D76AC0" w:rsidRDefault="00D76AC0" w:rsidP="00D973C7">
      <w:pPr>
        <w:spacing w:line="360" w:lineRule="auto"/>
        <w:ind w:left="-284" w:firstLine="568"/>
        <w:jc w:val="both"/>
        <w:rPr>
          <w:b/>
          <w:bCs/>
          <w:sz w:val="26"/>
          <w:szCs w:val="26"/>
        </w:rPr>
      </w:pPr>
      <w:r w:rsidRPr="00D76AC0">
        <w:rPr>
          <w:sz w:val="26"/>
          <w:szCs w:val="26"/>
        </w:rPr>
        <w:t xml:space="preserve">Коэффициент кратности  </w:t>
      </w:r>
      <w:r w:rsidRPr="00D76AC0">
        <w:rPr>
          <w:b/>
          <w:bCs/>
          <w:sz w:val="26"/>
          <w:szCs w:val="26"/>
          <w:lang w:val="en-US"/>
        </w:rPr>
        <w:t>t</w:t>
      </w:r>
      <w:r w:rsidRPr="00D76AC0">
        <w:rPr>
          <w:sz w:val="26"/>
          <w:szCs w:val="26"/>
        </w:rPr>
        <w:t xml:space="preserve"> зависит от  значения  доверительной вероятности </w:t>
      </w:r>
      <w:proofErr w:type="gramStart"/>
      <w:r w:rsidRPr="00D76AC0">
        <w:rPr>
          <w:b/>
          <w:bCs/>
          <w:sz w:val="26"/>
          <w:szCs w:val="26"/>
        </w:rPr>
        <w:t>Р</w:t>
      </w:r>
      <w:proofErr w:type="gramEnd"/>
      <w:r w:rsidRPr="00D76AC0">
        <w:rPr>
          <w:sz w:val="26"/>
          <w:szCs w:val="26"/>
        </w:rPr>
        <w:t>, гарантирующей вхождение генеральной средней в интервал</w:t>
      </w:r>
      <w:r w:rsidRPr="00D76AC0">
        <w:rPr>
          <w:bCs/>
          <w:sz w:val="26"/>
          <w:szCs w:val="26"/>
        </w:rPr>
        <w:t xml:space="preserve"> </w:t>
      </w:r>
      <w:r w:rsidRPr="00D76AC0">
        <w:rPr>
          <w:position w:val="-10"/>
          <w:sz w:val="26"/>
          <w:szCs w:val="26"/>
        </w:rPr>
        <w:object w:dxaOrig="960" w:dyaOrig="400">
          <v:shape id="_x0000_i1154" type="#_x0000_t75" style="width:37.7pt;height:21.45pt" o:ole="">
            <v:imagedata r:id="rId234" o:title=""/>
          </v:shape>
          <o:OLEObject Type="Embed" ProgID="Equation.3" ShapeID="_x0000_i1154" DrawAspect="Content" ObjectID="_1445756991" r:id="rId235"/>
        </w:object>
      </w:r>
      <w:r w:rsidRPr="00D76AC0">
        <w:rPr>
          <w:sz w:val="26"/>
          <w:szCs w:val="26"/>
        </w:rPr>
        <w:t>, называемый доверительным интервалом.</w:t>
      </w:r>
    </w:p>
    <w:p w:rsidR="00D76AC0" w:rsidRPr="00D76AC0" w:rsidRDefault="00D76AC0" w:rsidP="00D973C7">
      <w:pPr>
        <w:spacing w:line="360" w:lineRule="auto"/>
        <w:ind w:left="-284" w:firstLine="568"/>
        <w:jc w:val="both"/>
        <w:rPr>
          <w:sz w:val="26"/>
          <w:szCs w:val="26"/>
        </w:rPr>
      </w:pPr>
      <w:r w:rsidRPr="00D76AC0">
        <w:rPr>
          <w:sz w:val="26"/>
          <w:szCs w:val="26"/>
        </w:rPr>
        <w:t xml:space="preserve">Наиболее часто используемые доверительные вероятности </w:t>
      </w:r>
      <w:r w:rsidRPr="00D76AC0">
        <w:rPr>
          <w:b/>
          <w:sz w:val="26"/>
          <w:szCs w:val="26"/>
        </w:rPr>
        <w:t xml:space="preserve">Р </w:t>
      </w:r>
      <w:r w:rsidRPr="00D76AC0">
        <w:rPr>
          <w:bCs/>
          <w:sz w:val="26"/>
          <w:szCs w:val="26"/>
        </w:rPr>
        <w:t>и соответствующие им</w:t>
      </w:r>
      <w:r w:rsidRPr="00D76AC0">
        <w:rPr>
          <w:sz w:val="26"/>
          <w:szCs w:val="26"/>
        </w:rPr>
        <w:t xml:space="preserve"> значения </w:t>
      </w:r>
      <w:r w:rsidRPr="00D76AC0">
        <w:rPr>
          <w:b/>
          <w:sz w:val="26"/>
          <w:szCs w:val="26"/>
          <w:lang w:val="en-US"/>
        </w:rPr>
        <w:t>t</w:t>
      </w:r>
      <w:r w:rsidRPr="00D76AC0">
        <w:rPr>
          <w:sz w:val="26"/>
          <w:szCs w:val="26"/>
        </w:rPr>
        <w:t xml:space="preserve"> задаются следующим образом (Таблица 2.3.1):</w:t>
      </w:r>
    </w:p>
    <w:p w:rsidR="00D76AC0" w:rsidRPr="0090688F" w:rsidRDefault="00D76AC0" w:rsidP="00D973C7">
      <w:pPr>
        <w:spacing w:line="360" w:lineRule="auto"/>
        <w:ind w:left="-284" w:firstLine="568"/>
        <w:jc w:val="right"/>
        <w:rPr>
          <w:sz w:val="28"/>
        </w:rPr>
      </w:pPr>
      <w:r w:rsidRPr="0090688F">
        <w:rPr>
          <w:sz w:val="28"/>
        </w:rPr>
        <w:t xml:space="preserve">Таблица </w:t>
      </w:r>
      <w:r>
        <w:rPr>
          <w:sz w:val="28"/>
        </w:rPr>
        <w:t>2.3.1</w:t>
      </w:r>
    </w:p>
    <w:tbl>
      <w:tblPr>
        <w:tblW w:w="48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9"/>
        <w:gridCol w:w="831"/>
        <w:gridCol w:w="1006"/>
        <w:gridCol w:w="1004"/>
        <w:gridCol w:w="1006"/>
        <w:gridCol w:w="1004"/>
        <w:gridCol w:w="998"/>
      </w:tblGrid>
      <w:tr w:rsidR="00D76AC0" w:rsidRPr="00756A97" w:rsidTr="00D973C7">
        <w:tc>
          <w:tcPr>
            <w:tcW w:w="1824" w:type="pct"/>
          </w:tcPr>
          <w:p w:rsidR="00D76AC0" w:rsidRPr="00756A97" w:rsidRDefault="00D76AC0" w:rsidP="00D76AC0">
            <w:pPr>
              <w:rPr>
                <w:b/>
                <w:vertAlign w:val="subscript"/>
              </w:rPr>
            </w:pPr>
            <w:r w:rsidRPr="00756A97">
              <w:rPr>
                <w:sz w:val="22"/>
                <w:szCs w:val="22"/>
              </w:rPr>
              <w:t xml:space="preserve">Доверительная вероятность </w:t>
            </w:r>
            <w:r w:rsidRPr="00756A97">
              <w:rPr>
                <w:b/>
                <w:sz w:val="22"/>
                <w:szCs w:val="22"/>
                <w:lang w:val="en-US"/>
              </w:rPr>
              <w:t>P</w:t>
            </w:r>
          </w:p>
        </w:tc>
        <w:tc>
          <w:tcPr>
            <w:tcW w:w="451" w:type="pct"/>
            <w:vAlign w:val="center"/>
          </w:tcPr>
          <w:p w:rsidR="00D76AC0" w:rsidRPr="00756A97" w:rsidRDefault="00D76AC0" w:rsidP="00D76AC0">
            <w:pPr>
              <w:jc w:val="center"/>
            </w:pPr>
            <w:r w:rsidRPr="00756A97">
              <w:rPr>
                <w:sz w:val="22"/>
                <w:szCs w:val="22"/>
              </w:rPr>
              <w:t>0,683</w:t>
            </w:r>
          </w:p>
        </w:tc>
        <w:tc>
          <w:tcPr>
            <w:tcW w:w="546" w:type="pct"/>
            <w:vAlign w:val="center"/>
          </w:tcPr>
          <w:p w:rsidR="00D76AC0" w:rsidRPr="00756A97" w:rsidRDefault="00D76AC0" w:rsidP="00D76AC0">
            <w:pPr>
              <w:jc w:val="center"/>
            </w:pPr>
            <w:r w:rsidRPr="00756A97">
              <w:rPr>
                <w:sz w:val="22"/>
                <w:szCs w:val="22"/>
              </w:rPr>
              <w:t>0,866</w:t>
            </w:r>
          </w:p>
        </w:tc>
        <w:tc>
          <w:tcPr>
            <w:tcW w:w="545" w:type="pct"/>
            <w:vAlign w:val="center"/>
          </w:tcPr>
          <w:p w:rsidR="00D76AC0" w:rsidRPr="00756A97" w:rsidRDefault="00D76AC0" w:rsidP="00D76AC0">
            <w:pPr>
              <w:jc w:val="center"/>
            </w:pPr>
            <w:r w:rsidRPr="00756A97">
              <w:rPr>
                <w:sz w:val="22"/>
                <w:szCs w:val="22"/>
              </w:rPr>
              <w:t>0,954</w:t>
            </w:r>
          </w:p>
        </w:tc>
        <w:tc>
          <w:tcPr>
            <w:tcW w:w="546" w:type="pct"/>
            <w:vAlign w:val="center"/>
          </w:tcPr>
          <w:p w:rsidR="00D76AC0" w:rsidRPr="00756A97" w:rsidRDefault="00D76AC0" w:rsidP="00D76AC0">
            <w:pPr>
              <w:jc w:val="center"/>
            </w:pPr>
            <w:r w:rsidRPr="00756A97">
              <w:rPr>
                <w:sz w:val="22"/>
                <w:szCs w:val="22"/>
              </w:rPr>
              <w:t>0,988</w:t>
            </w:r>
          </w:p>
        </w:tc>
        <w:tc>
          <w:tcPr>
            <w:tcW w:w="545" w:type="pct"/>
            <w:vAlign w:val="center"/>
          </w:tcPr>
          <w:p w:rsidR="00D76AC0" w:rsidRPr="00756A97" w:rsidRDefault="00D76AC0" w:rsidP="00D76AC0">
            <w:pPr>
              <w:jc w:val="center"/>
            </w:pPr>
            <w:r w:rsidRPr="00756A97">
              <w:rPr>
                <w:sz w:val="22"/>
                <w:szCs w:val="22"/>
              </w:rPr>
              <w:t>0,997</w:t>
            </w:r>
          </w:p>
        </w:tc>
        <w:tc>
          <w:tcPr>
            <w:tcW w:w="542" w:type="pct"/>
            <w:vAlign w:val="center"/>
          </w:tcPr>
          <w:p w:rsidR="00D76AC0" w:rsidRPr="00756A97" w:rsidRDefault="00D76AC0" w:rsidP="00D76AC0">
            <w:pPr>
              <w:jc w:val="center"/>
            </w:pPr>
            <w:r w:rsidRPr="00756A97">
              <w:rPr>
                <w:sz w:val="22"/>
                <w:szCs w:val="22"/>
              </w:rPr>
              <w:t>0,999</w:t>
            </w:r>
          </w:p>
        </w:tc>
      </w:tr>
      <w:tr w:rsidR="00D76AC0" w:rsidRPr="00756A97" w:rsidTr="00D76AC0">
        <w:trPr>
          <w:trHeight w:val="179"/>
        </w:trPr>
        <w:tc>
          <w:tcPr>
            <w:tcW w:w="1824" w:type="pct"/>
          </w:tcPr>
          <w:p w:rsidR="00D76AC0" w:rsidRPr="00756A97" w:rsidRDefault="00D76AC0" w:rsidP="00D76AC0">
            <w:pPr>
              <w:rPr>
                <w:b/>
              </w:rPr>
            </w:pPr>
            <w:r w:rsidRPr="00756A97">
              <w:rPr>
                <w:sz w:val="22"/>
                <w:szCs w:val="22"/>
              </w:rPr>
              <w:t xml:space="preserve">Значение </w:t>
            </w:r>
            <w:r w:rsidRPr="00756A97">
              <w:rPr>
                <w:b/>
                <w:sz w:val="22"/>
                <w:szCs w:val="22"/>
                <w:lang w:val="en-US"/>
              </w:rPr>
              <w:t>t</w:t>
            </w:r>
          </w:p>
        </w:tc>
        <w:tc>
          <w:tcPr>
            <w:tcW w:w="451" w:type="pct"/>
            <w:vAlign w:val="center"/>
          </w:tcPr>
          <w:p w:rsidR="00D76AC0" w:rsidRPr="00756A97" w:rsidRDefault="00D76AC0" w:rsidP="00D76AC0">
            <w:pPr>
              <w:jc w:val="center"/>
            </w:pPr>
            <w:r w:rsidRPr="00756A97">
              <w:rPr>
                <w:sz w:val="22"/>
                <w:szCs w:val="22"/>
              </w:rPr>
              <w:t>1,0</w:t>
            </w:r>
          </w:p>
        </w:tc>
        <w:tc>
          <w:tcPr>
            <w:tcW w:w="546" w:type="pct"/>
            <w:vAlign w:val="center"/>
          </w:tcPr>
          <w:p w:rsidR="00D76AC0" w:rsidRPr="00756A97" w:rsidRDefault="00D76AC0" w:rsidP="00D76AC0">
            <w:pPr>
              <w:jc w:val="center"/>
            </w:pPr>
            <w:r w:rsidRPr="00756A97">
              <w:rPr>
                <w:sz w:val="22"/>
                <w:szCs w:val="22"/>
              </w:rPr>
              <w:t>1,5</w:t>
            </w:r>
          </w:p>
        </w:tc>
        <w:tc>
          <w:tcPr>
            <w:tcW w:w="545" w:type="pct"/>
            <w:vAlign w:val="center"/>
          </w:tcPr>
          <w:p w:rsidR="00D76AC0" w:rsidRPr="00756A97" w:rsidRDefault="00D76AC0" w:rsidP="00D76AC0">
            <w:pPr>
              <w:jc w:val="center"/>
            </w:pPr>
            <w:r w:rsidRPr="00756A97">
              <w:rPr>
                <w:sz w:val="22"/>
                <w:szCs w:val="22"/>
              </w:rPr>
              <w:t>2,0</w:t>
            </w:r>
          </w:p>
        </w:tc>
        <w:tc>
          <w:tcPr>
            <w:tcW w:w="546" w:type="pct"/>
            <w:vAlign w:val="center"/>
          </w:tcPr>
          <w:p w:rsidR="00D76AC0" w:rsidRPr="00756A97" w:rsidRDefault="00D76AC0" w:rsidP="00D76AC0">
            <w:pPr>
              <w:jc w:val="center"/>
            </w:pPr>
            <w:r w:rsidRPr="00756A97">
              <w:rPr>
                <w:sz w:val="22"/>
                <w:szCs w:val="22"/>
              </w:rPr>
              <w:t>2,5</w:t>
            </w:r>
          </w:p>
        </w:tc>
        <w:tc>
          <w:tcPr>
            <w:tcW w:w="545" w:type="pct"/>
            <w:vAlign w:val="center"/>
          </w:tcPr>
          <w:p w:rsidR="00D76AC0" w:rsidRPr="00756A97" w:rsidRDefault="00D76AC0" w:rsidP="00D76AC0">
            <w:pPr>
              <w:jc w:val="center"/>
            </w:pPr>
            <w:r w:rsidRPr="00756A97">
              <w:rPr>
                <w:sz w:val="22"/>
                <w:szCs w:val="22"/>
              </w:rPr>
              <w:t>3,0</w:t>
            </w:r>
          </w:p>
        </w:tc>
        <w:tc>
          <w:tcPr>
            <w:tcW w:w="542" w:type="pct"/>
            <w:vAlign w:val="center"/>
          </w:tcPr>
          <w:p w:rsidR="00D76AC0" w:rsidRPr="00756A97" w:rsidRDefault="00D76AC0" w:rsidP="00D76AC0">
            <w:pPr>
              <w:jc w:val="center"/>
            </w:pPr>
            <w:r w:rsidRPr="00756A97">
              <w:rPr>
                <w:sz w:val="22"/>
                <w:szCs w:val="22"/>
              </w:rPr>
              <w:t>3,5</w:t>
            </w:r>
          </w:p>
        </w:tc>
      </w:tr>
    </w:tbl>
    <w:p w:rsidR="00D76AC0" w:rsidRPr="0090688F" w:rsidRDefault="00D76AC0" w:rsidP="00D973C7">
      <w:pPr>
        <w:spacing w:before="120" w:line="360" w:lineRule="auto"/>
        <w:ind w:left="-284" w:firstLine="568"/>
        <w:jc w:val="both"/>
        <w:rPr>
          <w:sz w:val="28"/>
        </w:rPr>
      </w:pPr>
      <w:r w:rsidRPr="0090688F">
        <w:rPr>
          <w:sz w:val="28"/>
        </w:rPr>
        <w:t xml:space="preserve">По условию Задания 2 выборочная совокупность насчитывает 25 предприятий, выборка 10% механическая, следовательно, </w:t>
      </w:r>
      <w:r w:rsidRPr="00930179">
        <w:rPr>
          <w:sz w:val="28"/>
        </w:rPr>
        <w:t>генеральная совокупность включает 250 предприятий.</w:t>
      </w:r>
      <w:r w:rsidRPr="0090688F">
        <w:rPr>
          <w:sz w:val="28"/>
        </w:rPr>
        <w:t xml:space="preserve"> Выборочная средняя </w:t>
      </w:r>
      <w:r w:rsidRPr="0090688F">
        <w:rPr>
          <w:position w:val="-6"/>
          <w:sz w:val="28"/>
          <w:szCs w:val="28"/>
        </w:rPr>
        <w:object w:dxaOrig="279" w:dyaOrig="300">
          <v:shape id="_x0000_i1155" type="#_x0000_t75" style="width:11.15pt;height:16.3pt" o:ole="">
            <v:imagedata r:id="rId226" o:title=""/>
          </v:shape>
          <o:OLEObject Type="Embed" ProgID="Equation.3" ShapeID="_x0000_i1155" DrawAspect="Content" ObjectID="_1445756992" r:id="rId236"/>
        </w:object>
      </w:r>
      <w:r w:rsidRPr="0090688F">
        <w:rPr>
          <w:sz w:val="28"/>
        </w:rPr>
        <w:t xml:space="preserve">, дисперсия </w:t>
      </w:r>
      <w:r w:rsidRPr="0090688F">
        <w:rPr>
          <w:position w:val="-6"/>
          <w:sz w:val="28"/>
        </w:rPr>
        <w:object w:dxaOrig="360" w:dyaOrig="340">
          <v:shape id="_x0000_i1156" type="#_x0000_t75" style="width:18pt;height:17.15pt" o:ole="">
            <v:imagedata r:id="rId237" o:title=""/>
          </v:shape>
          <o:OLEObject Type="Embed" ProgID="Equation.3" ShapeID="_x0000_i1156" DrawAspect="Content" ObjectID="_1445756993" r:id="rId238"/>
        </w:object>
      </w:r>
      <w:r w:rsidRPr="0090688F">
        <w:rPr>
          <w:sz w:val="28"/>
        </w:rPr>
        <w:t xml:space="preserve"> </w:t>
      </w:r>
      <w:proofErr w:type="gramStart"/>
      <w:r w:rsidRPr="0090688F">
        <w:rPr>
          <w:sz w:val="28"/>
        </w:rPr>
        <w:t>определены</w:t>
      </w:r>
      <w:proofErr w:type="gramEnd"/>
      <w:r w:rsidRPr="0090688F">
        <w:rPr>
          <w:sz w:val="28"/>
        </w:rPr>
        <w:t xml:space="preserve"> в Задании 1 (пункт 3). Значения параметров, необходимых для решения задачи, представлены в Таблице </w:t>
      </w:r>
      <w:r>
        <w:rPr>
          <w:sz w:val="28"/>
        </w:rPr>
        <w:t>2.3.2</w:t>
      </w:r>
      <w:r w:rsidRPr="0090688F">
        <w:rPr>
          <w:sz w:val="28"/>
        </w:rPr>
        <w:t>:</w:t>
      </w:r>
    </w:p>
    <w:p w:rsidR="00D76AC0" w:rsidRPr="0090688F" w:rsidRDefault="00D76AC0" w:rsidP="00D76AC0">
      <w:pPr>
        <w:spacing w:before="120" w:line="360" w:lineRule="auto"/>
        <w:ind w:firstLine="284"/>
        <w:jc w:val="right"/>
        <w:rPr>
          <w:sz w:val="28"/>
        </w:rPr>
      </w:pPr>
      <w:r w:rsidRPr="0090688F">
        <w:rPr>
          <w:sz w:val="28"/>
        </w:rPr>
        <w:t xml:space="preserve">Таблица </w:t>
      </w:r>
      <w:r w:rsidR="00D973C7">
        <w:rPr>
          <w:sz w:val="28"/>
        </w:rPr>
        <w:t>2.3.2</w:t>
      </w:r>
    </w:p>
    <w:tbl>
      <w:tblPr>
        <w:tblW w:w="7860" w:type="dxa"/>
        <w:jc w:val="center"/>
        <w:tblInd w:w="98" w:type="dxa"/>
        <w:tblLook w:val="0000"/>
      </w:tblPr>
      <w:tblGrid>
        <w:gridCol w:w="1555"/>
        <w:gridCol w:w="1065"/>
        <w:gridCol w:w="1205"/>
        <w:gridCol w:w="1345"/>
        <w:gridCol w:w="1345"/>
        <w:gridCol w:w="1345"/>
      </w:tblGrid>
      <w:tr w:rsidR="00D76AC0" w:rsidRPr="0090688F" w:rsidTr="00D973C7">
        <w:trPr>
          <w:trHeight w:val="270"/>
          <w:jc w:val="center"/>
        </w:trPr>
        <w:tc>
          <w:tcPr>
            <w:tcW w:w="1555" w:type="dxa"/>
            <w:tcBorders>
              <w:top w:val="single" w:sz="8" w:space="0" w:color="auto"/>
              <w:left w:val="single" w:sz="8" w:space="0" w:color="auto"/>
              <w:bottom w:val="single" w:sz="8" w:space="0" w:color="auto"/>
              <w:right w:val="single" w:sz="8" w:space="0" w:color="auto"/>
            </w:tcBorders>
            <w:noWrap/>
            <w:vAlign w:val="center"/>
          </w:tcPr>
          <w:p w:rsidR="00D76AC0" w:rsidRPr="00756A97" w:rsidRDefault="00D76AC0" w:rsidP="00D973C7">
            <w:pPr>
              <w:ind w:hanging="5"/>
              <w:jc w:val="center"/>
              <w:rPr>
                <w:b/>
              </w:rPr>
            </w:pPr>
            <w:r w:rsidRPr="00756A97">
              <w:rPr>
                <w:sz w:val="22"/>
                <w:szCs w:val="22"/>
              </w:rPr>
              <w:br w:type="page"/>
            </w:r>
            <w:r w:rsidRPr="00756A97">
              <w:rPr>
                <w:b/>
                <w:sz w:val="22"/>
                <w:szCs w:val="22"/>
              </w:rPr>
              <w:t>Р</w:t>
            </w:r>
          </w:p>
        </w:tc>
        <w:tc>
          <w:tcPr>
            <w:tcW w:w="1065" w:type="dxa"/>
            <w:tcBorders>
              <w:top w:val="single" w:sz="8" w:space="0" w:color="auto"/>
              <w:left w:val="nil"/>
              <w:bottom w:val="single" w:sz="8" w:space="0" w:color="auto"/>
              <w:right w:val="single" w:sz="8" w:space="0" w:color="auto"/>
            </w:tcBorders>
            <w:noWrap/>
            <w:vAlign w:val="center"/>
          </w:tcPr>
          <w:p w:rsidR="00D76AC0" w:rsidRPr="00756A97" w:rsidRDefault="00D76AC0" w:rsidP="00D973C7">
            <w:pPr>
              <w:ind w:hanging="5"/>
              <w:jc w:val="center"/>
              <w:rPr>
                <w:b/>
              </w:rPr>
            </w:pPr>
            <w:r w:rsidRPr="00756A97">
              <w:rPr>
                <w:b/>
                <w:sz w:val="22"/>
                <w:szCs w:val="22"/>
                <w:lang w:val="en-US"/>
              </w:rPr>
              <w:t>t</w:t>
            </w:r>
          </w:p>
        </w:tc>
        <w:tc>
          <w:tcPr>
            <w:tcW w:w="1205" w:type="dxa"/>
            <w:tcBorders>
              <w:top w:val="single" w:sz="8" w:space="0" w:color="auto"/>
              <w:left w:val="nil"/>
              <w:bottom w:val="single" w:sz="8" w:space="0" w:color="auto"/>
              <w:right w:val="single" w:sz="8" w:space="0" w:color="auto"/>
            </w:tcBorders>
            <w:vAlign w:val="center"/>
          </w:tcPr>
          <w:p w:rsidR="00D76AC0" w:rsidRPr="00756A97" w:rsidRDefault="00D76AC0" w:rsidP="00D973C7">
            <w:pPr>
              <w:ind w:hanging="5"/>
              <w:jc w:val="center"/>
              <w:rPr>
                <w:b/>
              </w:rPr>
            </w:pPr>
            <w:r w:rsidRPr="00756A97">
              <w:rPr>
                <w:b/>
                <w:sz w:val="22"/>
                <w:szCs w:val="22"/>
                <w:lang w:val="en-US"/>
              </w:rPr>
              <w:t>n</w:t>
            </w:r>
          </w:p>
        </w:tc>
        <w:tc>
          <w:tcPr>
            <w:tcW w:w="1345" w:type="dxa"/>
            <w:tcBorders>
              <w:top w:val="single" w:sz="8" w:space="0" w:color="auto"/>
              <w:left w:val="single" w:sz="8" w:space="0" w:color="auto"/>
              <w:bottom w:val="single" w:sz="8" w:space="0" w:color="auto"/>
              <w:right w:val="single" w:sz="8" w:space="0" w:color="auto"/>
            </w:tcBorders>
            <w:noWrap/>
            <w:vAlign w:val="center"/>
          </w:tcPr>
          <w:p w:rsidR="00D76AC0" w:rsidRPr="00756A97" w:rsidRDefault="00D76AC0" w:rsidP="00D973C7">
            <w:pPr>
              <w:ind w:hanging="5"/>
              <w:jc w:val="center"/>
              <w:rPr>
                <w:b/>
              </w:rPr>
            </w:pPr>
            <w:r w:rsidRPr="00756A97">
              <w:rPr>
                <w:b/>
                <w:sz w:val="22"/>
                <w:szCs w:val="22"/>
              </w:rPr>
              <w:t>N</w:t>
            </w:r>
          </w:p>
        </w:tc>
        <w:tc>
          <w:tcPr>
            <w:tcW w:w="1345" w:type="dxa"/>
            <w:tcBorders>
              <w:top w:val="single" w:sz="8" w:space="0" w:color="auto"/>
              <w:left w:val="nil"/>
              <w:bottom w:val="single" w:sz="8" w:space="0" w:color="auto"/>
              <w:right w:val="single" w:sz="8" w:space="0" w:color="auto"/>
            </w:tcBorders>
            <w:vAlign w:val="center"/>
          </w:tcPr>
          <w:p w:rsidR="00D76AC0" w:rsidRPr="00756A97" w:rsidRDefault="00D76AC0" w:rsidP="00D973C7">
            <w:pPr>
              <w:ind w:hanging="5"/>
              <w:jc w:val="center"/>
            </w:pPr>
            <w:r w:rsidRPr="00756A97">
              <w:rPr>
                <w:position w:val="-6"/>
                <w:sz w:val="22"/>
                <w:szCs w:val="22"/>
              </w:rPr>
              <w:object w:dxaOrig="279" w:dyaOrig="300">
                <v:shape id="_x0000_i1157" type="#_x0000_t75" style="width:9.45pt;height:13.7pt" o:ole="">
                  <v:imagedata r:id="rId239" o:title=""/>
                </v:shape>
                <o:OLEObject Type="Embed" ProgID="Equation.3" ShapeID="_x0000_i1157" DrawAspect="Content" ObjectID="_1445756994" r:id="rId240"/>
              </w:object>
            </w:r>
          </w:p>
        </w:tc>
        <w:tc>
          <w:tcPr>
            <w:tcW w:w="1345" w:type="dxa"/>
            <w:tcBorders>
              <w:top w:val="single" w:sz="8" w:space="0" w:color="auto"/>
              <w:left w:val="nil"/>
              <w:bottom w:val="single" w:sz="8" w:space="0" w:color="auto"/>
              <w:right w:val="single" w:sz="8" w:space="0" w:color="auto"/>
            </w:tcBorders>
            <w:vAlign w:val="center"/>
          </w:tcPr>
          <w:p w:rsidR="00D76AC0" w:rsidRPr="00756A97" w:rsidRDefault="00D76AC0" w:rsidP="00D973C7">
            <w:pPr>
              <w:ind w:hanging="5"/>
              <w:jc w:val="center"/>
            </w:pPr>
            <w:r w:rsidRPr="00756A97">
              <w:rPr>
                <w:position w:val="-6"/>
                <w:sz w:val="22"/>
                <w:szCs w:val="22"/>
              </w:rPr>
              <w:object w:dxaOrig="360" w:dyaOrig="340">
                <v:shape id="_x0000_i1158" type="#_x0000_t75" style="width:18pt;height:17.15pt" o:ole="">
                  <v:imagedata r:id="rId237" o:title=""/>
                </v:shape>
                <o:OLEObject Type="Embed" ProgID="Equation.3" ShapeID="_x0000_i1158" DrawAspect="Content" ObjectID="_1445756995" r:id="rId241"/>
              </w:object>
            </w:r>
          </w:p>
        </w:tc>
      </w:tr>
      <w:tr w:rsidR="00D76AC0" w:rsidRPr="0090688F" w:rsidTr="00D973C7">
        <w:trPr>
          <w:trHeight w:val="270"/>
          <w:jc w:val="center"/>
        </w:trPr>
        <w:tc>
          <w:tcPr>
            <w:tcW w:w="1555" w:type="dxa"/>
            <w:tcBorders>
              <w:top w:val="nil"/>
              <w:left w:val="single" w:sz="8" w:space="0" w:color="auto"/>
              <w:bottom w:val="single" w:sz="8" w:space="0" w:color="auto"/>
              <w:right w:val="single" w:sz="8" w:space="0" w:color="auto"/>
            </w:tcBorders>
            <w:noWrap/>
            <w:vAlign w:val="center"/>
          </w:tcPr>
          <w:p w:rsidR="00D76AC0" w:rsidRPr="00756A97" w:rsidRDefault="00D76AC0" w:rsidP="00D973C7">
            <w:pPr>
              <w:ind w:hanging="5"/>
              <w:jc w:val="center"/>
            </w:pPr>
            <w:r w:rsidRPr="00756A97">
              <w:rPr>
                <w:sz w:val="22"/>
                <w:szCs w:val="22"/>
              </w:rPr>
              <w:t>0,954</w:t>
            </w:r>
          </w:p>
        </w:tc>
        <w:tc>
          <w:tcPr>
            <w:tcW w:w="1065" w:type="dxa"/>
            <w:tcBorders>
              <w:top w:val="nil"/>
              <w:left w:val="nil"/>
              <w:bottom w:val="single" w:sz="8" w:space="0" w:color="auto"/>
              <w:right w:val="single" w:sz="8" w:space="0" w:color="auto"/>
            </w:tcBorders>
            <w:noWrap/>
            <w:vAlign w:val="center"/>
          </w:tcPr>
          <w:p w:rsidR="00D76AC0" w:rsidRPr="00756A97" w:rsidRDefault="00D76AC0" w:rsidP="00D973C7">
            <w:pPr>
              <w:ind w:hanging="5"/>
              <w:jc w:val="center"/>
            </w:pPr>
            <w:r w:rsidRPr="00756A97">
              <w:rPr>
                <w:sz w:val="22"/>
                <w:szCs w:val="22"/>
              </w:rPr>
              <w:t>2</w:t>
            </w:r>
          </w:p>
        </w:tc>
        <w:tc>
          <w:tcPr>
            <w:tcW w:w="1205" w:type="dxa"/>
            <w:tcBorders>
              <w:top w:val="single" w:sz="8" w:space="0" w:color="auto"/>
              <w:left w:val="nil"/>
              <w:bottom w:val="single" w:sz="8" w:space="0" w:color="auto"/>
              <w:right w:val="single" w:sz="8" w:space="0" w:color="auto"/>
            </w:tcBorders>
            <w:vAlign w:val="center"/>
          </w:tcPr>
          <w:p w:rsidR="00D76AC0" w:rsidRPr="00756A97" w:rsidRDefault="00D76AC0" w:rsidP="00D973C7">
            <w:pPr>
              <w:ind w:hanging="5"/>
              <w:jc w:val="center"/>
            </w:pPr>
            <w:r w:rsidRPr="00756A97">
              <w:rPr>
                <w:sz w:val="22"/>
                <w:szCs w:val="22"/>
              </w:rPr>
              <w:t>25</w:t>
            </w:r>
          </w:p>
        </w:tc>
        <w:tc>
          <w:tcPr>
            <w:tcW w:w="1345" w:type="dxa"/>
            <w:tcBorders>
              <w:top w:val="single" w:sz="8" w:space="0" w:color="auto"/>
              <w:left w:val="single" w:sz="8" w:space="0" w:color="auto"/>
              <w:bottom w:val="single" w:sz="8" w:space="0" w:color="auto"/>
              <w:right w:val="single" w:sz="8" w:space="0" w:color="auto"/>
            </w:tcBorders>
            <w:noWrap/>
            <w:vAlign w:val="center"/>
          </w:tcPr>
          <w:p w:rsidR="00D76AC0" w:rsidRPr="00756A97" w:rsidRDefault="00D76AC0" w:rsidP="00D973C7">
            <w:pPr>
              <w:ind w:hanging="5"/>
              <w:jc w:val="center"/>
            </w:pPr>
            <w:r w:rsidRPr="00756A97">
              <w:rPr>
                <w:sz w:val="22"/>
                <w:szCs w:val="22"/>
              </w:rPr>
              <w:t>250</w:t>
            </w:r>
          </w:p>
        </w:tc>
        <w:tc>
          <w:tcPr>
            <w:tcW w:w="1345" w:type="dxa"/>
            <w:tcBorders>
              <w:top w:val="nil"/>
              <w:left w:val="nil"/>
              <w:bottom w:val="single" w:sz="8" w:space="0" w:color="auto"/>
              <w:right w:val="single" w:sz="8" w:space="0" w:color="auto"/>
            </w:tcBorders>
          </w:tcPr>
          <w:p w:rsidR="00D76AC0" w:rsidRPr="00756A97" w:rsidRDefault="00D76AC0" w:rsidP="00D973C7">
            <w:pPr>
              <w:ind w:hanging="5"/>
              <w:jc w:val="center"/>
            </w:pPr>
            <w:r w:rsidRPr="00756A97">
              <w:rPr>
                <w:sz w:val="22"/>
                <w:szCs w:val="22"/>
              </w:rPr>
              <w:t>4,22</w:t>
            </w:r>
          </w:p>
        </w:tc>
        <w:tc>
          <w:tcPr>
            <w:tcW w:w="1345" w:type="dxa"/>
            <w:tcBorders>
              <w:top w:val="nil"/>
              <w:left w:val="nil"/>
              <w:bottom w:val="single" w:sz="8" w:space="0" w:color="auto"/>
              <w:right w:val="single" w:sz="8" w:space="0" w:color="auto"/>
            </w:tcBorders>
          </w:tcPr>
          <w:p w:rsidR="00D76AC0" w:rsidRPr="00756A97" w:rsidRDefault="00D76AC0" w:rsidP="00D973C7">
            <w:pPr>
              <w:ind w:hanging="5"/>
              <w:jc w:val="center"/>
            </w:pPr>
            <w:r w:rsidRPr="00756A97">
              <w:rPr>
                <w:sz w:val="22"/>
                <w:szCs w:val="22"/>
              </w:rPr>
              <w:t>1,0016</w:t>
            </w:r>
          </w:p>
        </w:tc>
      </w:tr>
    </w:tbl>
    <w:p w:rsidR="00D973C7" w:rsidRDefault="00D973C7" w:rsidP="00D76AC0">
      <w:pPr>
        <w:spacing w:before="120" w:line="360" w:lineRule="auto"/>
        <w:ind w:firstLine="284"/>
        <w:jc w:val="both"/>
        <w:rPr>
          <w:sz w:val="28"/>
        </w:rPr>
      </w:pPr>
    </w:p>
    <w:p w:rsidR="00D76AC0" w:rsidRPr="00D973C7" w:rsidRDefault="00D76AC0" w:rsidP="00D973C7">
      <w:pPr>
        <w:spacing w:before="120" w:line="360" w:lineRule="auto"/>
        <w:ind w:left="-284" w:firstLine="568"/>
        <w:jc w:val="both"/>
        <w:rPr>
          <w:sz w:val="26"/>
          <w:szCs w:val="26"/>
        </w:rPr>
      </w:pPr>
      <w:r w:rsidRPr="00D973C7">
        <w:rPr>
          <w:sz w:val="26"/>
          <w:szCs w:val="26"/>
        </w:rPr>
        <w:lastRenderedPageBreak/>
        <w:t>Рассчитаем среднюю ошибку выборки:</w:t>
      </w:r>
    </w:p>
    <w:p w:rsidR="00D76AC0" w:rsidRPr="00D973C7" w:rsidRDefault="00D76AC0" w:rsidP="00D973C7">
      <w:pPr>
        <w:spacing w:line="360" w:lineRule="auto"/>
        <w:ind w:left="-284" w:firstLine="568"/>
        <w:jc w:val="center"/>
        <w:rPr>
          <w:sz w:val="26"/>
          <w:szCs w:val="26"/>
        </w:rPr>
      </w:pPr>
      <w:r w:rsidRPr="00D973C7">
        <w:rPr>
          <w:i/>
          <w:position w:val="-30"/>
          <w:sz w:val="26"/>
          <w:szCs w:val="26"/>
        </w:rPr>
        <w:object w:dxaOrig="8120" w:dyaOrig="760">
          <v:shape id="_x0000_i1159" type="#_x0000_t75" style="width:419.15pt;height:38.55pt" o:ole="">
            <v:imagedata r:id="rId242" o:title=""/>
          </v:shape>
          <o:OLEObject Type="Embed" ProgID="Equation.3" ShapeID="_x0000_i1159" DrawAspect="Content" ObjectID="_1445756996" r:id="rId243"/>
        </w:object>
      </w:r>
    </w:p>
    <w:p w:rsidR="00D76AC0" w:rsidRPr="00D973C7" w:rsidRDefault="00D76AC0" w:rsidP="00D973C7">
      <w:pPr>
        <w:spacing w:line="360" w:lineRule="auto"/>
        <w:ind w:left="-284" w:firstLine="568"/>
        <w:jc w:val="both"/>
        <w:rPr>
          <w:sz w:val="26"/>
          <w:szCs w:val="26"/>
        </w:rPr>
      </w:pPr>
      <w:r w:rsidRPr="00D973C7">
        <w:rPr>
          <w:sz w:val="26"/>
          <w:szCs w:val="26"/>
        </w:rPr>
        <w:t>Рассчитаем предельную ошибку выборки:</w:t>
      </w:r>
    </w:p>
    <w:p w:rsidR="00D76AC0" w:rsidRPr="00D973C7" w:rsidRDefault="00D76AC0" w:rsidP="00D973C7">
      <w:pPr>
        <w:spacing w:line="360" w:lineRule="auto"/>
        <w:ind w:left="-284" w:firstLine="568"/>
        <w:jc w:val="center"/>
        <w:rPr>
          <w:sz w:val="26"/>
          <w:szCs w:val="26"/>
        </w:rPr>
      </w:pPr>
      <w:r w:rsidRPr="00D973C7">
        <w:rPr>
          <w:position w:val="-10"/>
          <w:sz w:val="26"/>
          <w:szCs w:val="26"/>
        </w:rPr>
        <w:object w:dxaOrig="1900" w:dyaOrig="340">
          <v:shape id="_x0000_i1160" type="#_x0000_t75" style="width:120pt;height:20.55pt" o:ole="">
            <v:imagedata r:id="rId244" o:title=""/>
          </v:shape>
          <o:OLEObject Type="Embed" ProgID="Equation.3" ShapeID="_x0000_i1160" DrawAspect="Content" ObjectID="_1445756997" r:id="rId245"/>
        </w:object>
      </w:r>
    </w:p>
    <w:p w:rsidR="00D76AC0" w:rsidRPr="00D973C7" w:rsidRDefault="00D76AC0" w:rsidP="00D973C7">
      <w:pPr>
        <w:spacing w:line="360" w:lineRule="auto"/>
        <w:ind w:left="-284" w:firstLine="568"/>
        <w:jc w:val="both"/>
        <w:rPr>
          <w:sz w:val="26"/>
          <w:szCs w:val="26"/>
        </w:rPr>
      </w:pPr>
      <w:r w:rsidRPr="00D973C7">
        <w:rPr>
          <w:sz w:val="26"/>
          <w:szCs w:val="26"/>
        </w:rPr>
        <w:t>Определим доверительный интервал для генеральной средней:</w:t>
      </w:r>
    </w:p>
    <w:p w:rsidR="00D76AC0" w:rsidRPr="00D973C7" w:rsidRDefault="00D76AC0" w:rsidP="00D973C7">
      <w:pPr>
        <w:spacing w:line="360" w:lineRule="auto"/>
        <w:ind w:left="-284" w:firstLine="568"/>
        <w:jc w:val="center"/>
        <w:rPr>
          <w:sz w:val="26"/>
          <w:szCs w:val="26"/>
        </w:rPr>
      </w:pPr>
      <w:r w:rsidRPr="00D973C7">
        <w:rPr>
          <w:position w:val="-10"/>
          <w:sz w:val="26"/>
          <w:szCs w:val="26"/>
        </w:rPr>
        <w:object w:dxaOrig="2799" w:dyaOrig="380">
          <v:shape id="_x0000_i1161" type="#_x0000_t75" style="width:187.7pt;height:22.3pt" o:ole="">
            <v:imagedata r:id="rId246" o:title=""/>
          </v:shape>
          <o:OLEObject Type="Embed" ProgID="Equation.3" ShapeID="_x0000_i1161" DrawAspect="Content" ObjectID="_1445756998" r:id="rId247"/>
        </w:object>
      </w:r>
    </w:p>
    <w:p w:rsidR="00D76AC0" w:rsidRPr="00D973C7" w:rsidRDefault="00D76AC0" w:rsidP="00D973C7">
      <w:pPr>
        <w:spacing w:line="360" w:lineRule="auto"/>
        <w:ind w:left="-284" w:firstLine="568"/>
        <w:jc w:val="center"/>
        <w:rPr>
          <w:sz w:val="26"/>
          <w:szCs w:val="26"/>
        </w:rPr>
      </w:pPr>
      <w:r w:rsidRPr="00D973C7">
        <w:rPr>
          <w:position w:val="-10"/>
          <w:sz w:val="26"/>
          <w:szCs w:val="26"/>
        </w:rPr>
        <w:object w:dxaOrig="1520" w:dyaOrig="380">
          <v:shape id="_x0000_i1162" type="#_x0000_t75" style="width:102pt;height:22.3pt" o:ole="">
            <v:imagedata r:id="rId248" o:title=""/>
          </v:shape>
          <o:OLEObject Type="Embed" ProgID="Equation.3" ShapeID="_x0000_i1162" DrawAspect="Content" ObjectID="_1445756999" r:id="rId249"/>
        </w:object>
      </w:r>
    </w:p>
    <w:p w:rsidR="00D76AC0" w:rsidRPr="00D973C7" w:rsidRDefault="00D76AC0" w:rsidP="00D973C7">
      <w:pPr>
        <w:spacing w:line="360" w:lineRule="auto"/>
        <w:ind w:left="-284" w:firstLine="568"/>
        <w:jc w:val="both"/>
        <w:rPr>
          <w:sz w:val="26"/>
          <w:szCs w:val="26"/>
        </w:rPr>
      </w:pPr>
      <w:r w:rsidRPr="00D973C7">
        <w:rPr>
          <w:sz w:val="26"/>
          <w:szCs w:val="26"/>
        </w:rPr>
        <w:t>или</w:t>
      </w:r>
    </w:p>
    <w:p w:rsidR="00D76AC0" w:rsidRPr="00D973C7" w:rsidRDefault="00D76AC0" w:rsidP="00D973C7">
      <w:pPr>
        <w:spacing w:line="360" w:lineRule="auto"/>
        <w:ind w:left="-284" w:firstLine="568"/>
        <w:jc w:val="center"/>
        <w:rPr>
          <w:sz w:val="26"/>
          <w:szCs w:val="26"/>
        </w:rPr>
      </w:pPr>
      <w:r w:rsidRPr="00D973C7">
        <w:rPr>
          <w:position w:val="-10"/>
          <w:sz w:val="26"/>
          <w:szCs w:val="26"/>
        </w:rPr>
        <w:object w:dxaOrig="2700" w:dyaOrig="380">
          <v:shape id="_x0000_i1163" type="#_x0000_t75" style="width:181.7pt;height:22.3pt" o:ole="">
            <v:imagedata r:id="rId250" o:title=""/>
          </v:shape>
          <o:OLEObject Type="Embed" ProgID="Equation.3" ShapeID="_x0000_i1163" DrawAspect="Content" ObjectID="_1445757000" r:id="rId251"/>
        </w:object>
      </w:r>
    </w:p>
    <w:p w:rsidR="00D76AC0" w:rsidRPr="00D973C7" w:rsidRDefault="00D76AC0" w:rsidP="00D973C7">
      <w:pPr>
        <w:spacing w:line="360" w:lineRule="auto"/>
        <w:ind w:left="-284" w:firstLine="568"/>
        <w:jc w:val="center"/>
        <w:rPr>
          <w:sz w:val="26"/>
          <w:szCs w:val="26"/>
        </w:rPr>
      </w:pPr>
    </w:p>
    <w:p w:rsidR="00D76AC0" w:rsidRPr="00D973C7" w:rsidRDefault="00D76AC0" w:rsidP="00D973C7">
      <w:pPr>
        <w:pStyle w:val="31"/>
        <w:tabs>
          <w:tab w:val="right" w:pos="0"/>
        </w:tabs>
        <w:spacing w:line="360" w:lineRule="auto"/>
        <w:ind w:left="-284" w:firstLine="568"/>
        <w:jc w:val="both"/>
        <w:rPr>
          <w:sz w:val="26"/>
          <w:szCs w:val="26"/>
        </w:rPr>
      </w:pPr>
      <w:r w:rsidRPr="00D973C7">
        <w:rPr>
          <w:b/>
          <w:sz w:val="26"/>
          <w:szCs w:val="26"/>
        </w:rPr>
        <w:t>Вывод.</w:t>
      </w:r>
      <w:r w:rsidRPr="00D973C7">
        <w:rPr>
          <w:sz w:val="26"/>
          <w:szCs w:val="26"/>
        </w:rPr>
        <w:t xml:space="preserve"> На основании проведенного выборочного обследования с вероятностью 0,954 можно утверждать, что для генеральной совокупности предприятий средняя величина нераспределенной прибыли находится в пределах от 4 до 5 млн рублей.</w:t>
      </w:r>
    </w:p>
    <w:p w:rsidR="00D76AC0" w:rsidRPr="00D973C7" w:rsidRDefault="00D76AC0" w:rsidP="00D973C7">
      <w:pPr>
        <w:spacing w:before="120" w:after="120" w:line="360" w:lineRule="auto"/>
        <w:ind w:left="-284" w:firstLine="568"/>
        <w:jc w:val="both"/>
        <w:rPr>
          <w:b/>
          <w:sz w:val="26"/>
          <w:szCs w:val="26"/>
        </w:rPr>
      </w:pPr>
      <w:r w:rsidRPr="00D973C7">
        <w:rPr>
          <w:b/>
          <w:sz w:val="26"/>
          <w:szCs w:val="26"/>
        </w:rPr>
        <w:t xml:space="preserve">2. Определение ошибки выборки для доли предприятий </w:t>
      </w:r>
      <w:r w:rsidRPr="00D973C7">
        <w:rPr>
          <w:b/>
          <w:bCs/>
          <w:sz w:val="26"/>
          <w:szCs w:val="26"/>
        </w:rPr>
        <w:t>с нераспределенной прибылью 5,0 млн рублей</w:t>
      </w:r>
      <w:r w:rsidRPr="00D973C7">
        <w:rPr>
          <w:b/>
          <w:sz w:val="26"/>
          <w:szCs w:val="26"/>
        </w:rPr>
        <w:t xml:space="preserve"> и более, а также границ, в которых будет находиться генеральная доля</w:t>
      </w:r>
    </w:p>
    <w:p w:rsidR="00D76AC0" w:rsidRPr="00D973C7" w:rsidRDefault="00D76AC0" w:rsidP="00D973C7">
      <w:pPr>
        <w:spacing w:line="360" w:lineRule="auto"/>
        <w:ind w:left="-284" w:firstLine="568"/>
        <w:jc w:val="both"/>
        <w:rPr>
          <w:sz w:val="26"/>
          <w:szCs w:val="26"/>
        </w:rPr>
      </w:pPr>
      <w:r w:rsidRPr="00D973C7">
        <w:rPr>
          <w:sz w:val="26"/>
          <w:szCs w:val="26"/>
        </w:rPr>
        <w:t>Доля единиц выборочной совокупности, обладающих тем или иным заданным свойством, выражается формулой</w:t>
      </w:r>
    </w:p>
    <w:p w:rsidR="00D76AC0" w:rsidRPr="00D973C7" w:rsidRDefault="00D76AC0" w:rsidP="00D973C7">
      <w:pPr>
        <w:tabs>
          <w:tab w:val="left" w:pos="8460"/>
        </w:tabs>
        <w:spacing w:line="360" w:lineRule="auto"/>
        <w:ind w:left="-284" w:firstLine="568"/>
        <w:jc w:val="center"/>
        <w:rPr>
          <w:sz w:val="26"/>
          <w:szCs w:val="26"/>
        </w:rPr>
      </w:pPr>
      <w:r w:rsidRPr="00D973C7">
        <w:rPr>
          <w:position w:val="-24"/>
          <w:sz w:val="26"/>
          <w:szCs w:val="26"/>
        </w:rPr>
        <w:object w:dxaOrig="740" w:dyaOrig="620">
          <v:shape id="_x0000_i1164" type="#_x0000_t75" style="width:43.7pt;height:37.7pt" o:ole="">
            <v:imagedata r:id="rId252" o:title=""/>
          </v:shape>
          <o:OLEObject Type="Embed" ProgID="Equation.3" ShapeID="_x0000_i1164" DrawAspect="Content" ObjectID="_1445757001" r:id="rId253"/>
        </w:object>
      </w:r>
      <w:r w:rsidRPr="00D973C7">
        <w:rPr>
          <w:sz w:val="26"/>
          <w:szCs w:val="26"/>
        </w:rPr>
        <w:t>,</w:t>
      </w:r>
    </w:p>
    <w:p w:rsidR="00D76AC0" w:rsidRPr="00D973C7" w:rsidRDefault="00D76AC0" w:rsidP="00D973C7">
      <w:pPr>
        <w:spacing w:line="360" w:lineRule="auto"/>
        <w:ind w:left="-284" w:firstLine="568"/>
        <w:jc w:val="both"/>
        <w:rPr>
          <w:sz w:val="26"/>
          <w:szCs w:val="26"/>
        </w:rPr>
      </w:pPr>
      <w:r w:rsidRPr="00D973C7">
        <w:rPr>
          <w:sz w:val="26"/>
          <w:szCs w:val="26"/>
        </w:rPr>
        <w:t xml:space="preserve">где  </w:t>
      </w:r>
      <w:r w:rsidRPr="00D973C7">
        <w:rPr>
          <w:b/>
          <w:i/>
          <w:sz w:val="26"/>
          <w:szCs w:val="26"/>
          <w:lang w:val="en-US"/>
        </w:rPr>
        <w:t>m</w:t>
      </w:r>
      <w:r w:rsidRPr="00D973C7">
        <w:rPr>
          <w:sz w:val="26"/>
          <w:szCs w:val="26"/>
        </w:rPr>
        <w:t xml:space="preserve"> – число единиц совокупности, обладающих заданным свойством;</w:t>
      </w:r>
    </w:p>
    <w:p w:rsidR="00D76AC0" w:rsidRPr="00D973C7" w:rsidRDefault="00D76AC0" w:rsidP="00D973C7">
      <w:pPr>
        <w:spacing w:line="360" w:lineRule="auto"/>
        <w:ind w:left="-284" w:firstLine="568"/>
        <w:jc w:val="both"/>
        <w:rPr>
          <w:sz w:val="26"/>
          <w:szCs w:val="26"/>
        </w:rPr>
      </w:pPr>
      <w:r w:rsidRPr="00D973C7">
        <w:rPr>
          <w:sz w:val="26"/>
          <w:szCs w:val="26"/>
        </w:rPr>
        <w:t xml:space="preserve">        </w:t>
      </w:r>
      <w:r w:rsidRPr="00D973C7">
        <w:rPr>
          <w:b/>
          <w:i/>
          <w:sz w:val="26"/>
          <w:szCs w:val="26"/>
          <w:lang w:val="en-US"/>
        </w:rPr>
        <w:t>n</w:t>
      </w:r>
      <w:r w:rsidRPr="00D973C7">
        <w:rPr>
          <w:sz w:val="26"/>
          <w:szCs w:val="26"/>
        </w:rPr>
        <w:t xml:space="preserve"> – общее число единиц в совокупности.</w:t>
      </w:r>
    </w:p>
    <w:p w:rsidR="00D76AC0" w:rsidRPr="00D973C7" w:rsidRDefault="00D76AC0" w:rsidP="00D973C7">
      <w:pPr>
        <w:spacing w:line="360" w:lineRule="auto"/>
        <w:ind w:left="-284" w:firstLine="568"/>
        <w:jc w:val="both"/>
        <w:rPr>
          <w:sz w:val="26"/>
          <w:szCs w:val="26"/>
        </w:rPr>
      </w:pPr>
      <w:r w:rsidRPr="00D973C7">
        <w:rPr>
          <w:bCs/>
          <w:sz w:val="26"/>
          <w:szCs w:val="26"/>
        </w:rPr>
        <w:t xml:space="preserve">Для собственно-случайной и механической выборки с бесповторным способом отбора </w:t>
      </w:r>
      <w:r w:rsidRPr="00D973C7">
        <w:rPr>
          <w:sz w:val="26"/>
          <w:szCs w:val="26"/>
        </w:rPr>
        <w:t xml:space="preserve">предельная ошибка выборки </w:t>
      </w:r>
      <w:r w:rsidRPr="00D973C7">
        <w:rPr>
          <w:position w:val="-10"/>
          <w:sz w:val="26"/>
          <w:szCs w:val="26"/>
        </w:rPr>
        <w:object w:dxaOrig="440" w:dyaOrig="400">
          <v:shape id="_x0000_i1165" type="#_x0000_t75" style="width:22.3pt;height:19.7pt" o:ole="">
            <v:imagedata r:id="rId254" o:title=""/>
          </v:shape>
          <o:OLEObject Type="Embed" ProgID="Equation.3" ShapeID="_x0000_i1165" DrawAspect="Content" ObjectID="_1445757002" r:id="rId255"/>
        </w:object>
      </w:r>
      <w:r w:rsidRPr="00D973C7">
        <w:rPr>
          <w:sz w:val="26"/>
          <w:szCs w:val="26"/>
        </w:rPr>
        <w:t xml:space="preserve"> доли единиц, обладающих заданным свойством, рассчитывается по формуле</w:t>
      </w:r>
    </w:p>
    <w:p w:rsidR="00D76AC0" w:rsidRPr="00D973C7" w:rsidRDefault="00D76AC0" w:rsidP="00D973C7">
      <w:pPr>
        <w:spacing w:line="360" w:lineRule="auto"/>
        <w:ind w:left="-284" w:firstLine="568"/>
        <w:jc w:val="center"/>
        <w:rPr>
          <w:sz w:val="26"/>
          <w:szCs w:val="26"/>
        </w:rPr>
      </w:pPr>
      <w:r w:rsidRPr="00D973C7">
        <w:rPr>
          <w:position w:val="-26"/>
          <w:sz w:val="26"/>
          <w:szCs w:val="26"/>
        </w:rPr>
        <w:object w:dxaOrig="2540" w:dyaOrig="700">
          <v:shape id="_x0000_i1166" type="#_x0000_t75" style="width:138pt;height:37.7pt" o:ole="">
            <v:imagedata r:id="rId256" o:title=""/>
          </v:shape>
          <o:OLEObject Type="Embed" ProgID="Equation.3" ShapeID="_x0000_i1166" DrawAspect="Content" ObjectID="_1445757003" r:id="rId257"/>
        </w:object>
      </w:r>
      <w:r w:rsidRPr="00D973C7">
        <w:rPr>
          <w:sz w:val="26"/>
          <w:szCs w:val="26"/>
        </w:rPr>
        <w:t>,</w:t>
      </w:r>
    </w:p>
    <w:p w:rsidR="00D76AC0" w:rsidRPr="0090688F" w:rsidRDefault="00D76AC0" w:rsidP="00D973C7">
      <w:pPr>
        <w:spacing w:line="360" w:lineRule="auto"/>
        <w:ind w:left="-284" w:firstLine="568"/>
        <w:jc w:val="both"/>
        <w:rPr>
          <w:sz w:val="28"/>
          <w:szCs w:val="28"/>
        </w:rPr>
      </w:pPr>
      <w:r w:rsidRPr="0090688F">
        <w:rPr>
          <w:sz w:val="28"/>
          <w:szCs w:val="28"/>
        </w:rPr>
        <w:t xml:space="preserve">где  </w:t>
      </w:r>
      <w:r w:rsidRPr="0090688F">
        <w:rPr>
          <w:b/>
          <w:i/>
          <w:sz w:val="28"/>
          <w:szCs w:val="28"/>
          <w:lang w:val="en-US"/>
        </w:rPr>
        <w:t>w</w:t>
      </w:r>
      <w:r w:rsidRPr="0090688F">
        <w:rPr>
          <w:sz w:val="28"/>
          <w:szCs w:val="28"/>
        </w:rPr>
        <w:t xml:space="preserve"> – доля единиц совокупности, обладающих заданным свойством;</w:t>
      </w:r>
    </w:p>
    <w:p w:rsidR="00D76AC0" w:rsidRPr="00D973C7" w:rsidRDefault="00D76AC0" w:rsidP="00D973C7">
      <w:pPr>
        <w:spacing w:line="360" w:lineRule="auto"/>
        <w:ind w:left="-284" w:firstLine="568"/>
        <w:jc w:val="both"/>
        <w:rPr>
          <w:sz w:val="26"/>
          <w:szCs w:val="26"/>
        </w:rPr>
      </w:pPr>
      <w:r w:rsidRPr="00D973C7">
        <w:rPr>
          <w:sz w:val="26"/>
          <w:szCs w:val="26"/>
        </w:rPr>
        <w:t xml:space="preserve">       </w:t>
      </w:r>
      <w:r w:rsidRPr="00D973C7">
        <w:rPr>
          <w:b/>
          <w:i/>
          <w:sz w:val="26"/>
          <w:szCs w:val="26"/>
        </w:rPr>
        <w:t>(1-</w:t>
      </w:r>
      <w:r w:rsidRPr="00D973C7">
        <w:rPr>
          <w:b/>
          <w:i/>
          <w:sz w:val="26"/>
          <w:szCs w:val="26"/>
          <w:lang w:val="en-US"/>
        </w:rPr>
        <w:t>w</w:t>
      </w:r>
      <w:r w:rsidRPr="00D973C7">
        <w:rPr>
          <w:b/>
          <w:i/>
          <w:sz w:val="26"/>
          <w:szCs w:val="26"/>
        </w:rPr>
        <w:t>)</w:t>
      </w:r>
      <w:r w:rsidRPr="00D973C7">
        <w:rPr>
          <w:sz w:val="26"/>
          <w:szCs w:val="26"/>
        </w:rPr>
        <w:t xml:space="preserve"> – доля единиц совокупности, не обладающих заданным свойством,</w:t>
      </w:r>
    </w:p>
    <w:p w:rsidR="00D76AC0" w:rsidRPr="00D973C7" w:rsidRDefault="00D76AC0" w:rsidP="00D973C7">
      <w:pPr>
        <w:pStyle w:val="2"/>
        <w:spacing w:after="0" w:line="360" w:lineRule="auto"/>
        <w:ind w:left="-284" w:firstLine="568"/>
        <w:jc w:val="both"/>
        <w:rPr>
          <w:sz w:val="26"/>
          <w:szCs w:val="26"/>
        </w:rPr>
      </w:pPr>
      <w:r w:rsidRPr="00D973C7">
        <w:rPr>
          <w:sz w:val="26"/>
          <w:szCs w:val="26"/>
        </w:rPr>
        <w:t xml:space="preserve">        </w:t>
      </w:r>
      <w:r w:rsidRPr="00D973C7">
        <w:rPr>
          <w:b/>
          <w:i/>
          <w:sz w:val="26"/>
          <w:szCs w:val="26"/>
          <w:lang w:val="en-US"/>
        </w:rPr>
        <w:t>N</w:t>
      </w:r>
      <w:r w:rsidRPr="00D973C7">
        <w:rPr>
          <w:sz w:val="26"/>
          <w:szCs w:val="26"/>
        </w:rPr>
        <w:t xml:space="preserve"> – число единиц в генеральной совокупности,</w:t>
      </w:r>
    </w:p>
    <w:p w:rsidR="00D76AC0" w:rsidRPr="00D973C7" w:rsidRDefault="00D76AC0" w:rsidP="00D973C7">
      <w:pPr>
        <w:pStyle w:val="2"/>
        <w:spacing w:after="0" w:line="360" w:lineRule="auto"/>
        <w:ind w:left="-284" w:firstLine="568"/>
        <w:jc w:val="both"/>
        <w:rPr>
          <w:sz w:val="26"/>
          <w:szCs w:val="26"/>
        </w:rPr>
      </w:pPr>
      <w:r w:rsidRPr="00D973C7">
        <w:rPr>
          <w:sz w:val="26"/>
          <w:szCs w:val="26"/>
        </w:rPr>
        <w:lastRenderedPageBreak/>
        <w:t xml:space="preserve">        </w:t>
      </w:r>
      <w:r w:rsidRPr="00D973C7">
        <w:rPr>
          <w:b/>
          <w:i/>
          <w:sz w:val="26"/>
          <w:szCs w:val="26"/>
          <w:lang w:val="en-US"/>
        </w:rPr>
        <w:t>n</w:t>
      </w:r>
      <w:r w:rsidRPr="00D973C7">
        <w:rPr>
          <w:sz w:val="26"/>
          <w:szCs w:val="26"/>
        </w:rPr>
        <w:t>– число единиц в выборочной совокупности.</w:t>
      </w:r>
    </w:p>
    <w:p w:rsidR="00D76AC0" w:rsidRPr="00D973C7" w:rsidRDefault="00D76AC0" w:rsidP="00D973C7">
      <w:pPr>
        <w:spacing w:line="360" w:lineRule="auto"/>
        <w:ind w:left="-284" w:firstLine="568"/>
        <w:jc w:val="both"/>
        <w:rPr>
          <w:sz w:val="26"/>
          <w:szCs w:val="26"/>
        </w:rPr>
      </w:pPr>
      <w:r w:rsidRPr="00D973C7">
        <w:rPr>
          <w:bCs/>
          <w:sz w:val="26"/>
          <w:szCs w:val="26"/>
        </w:rPr>
        <w:t xml:space="preserve">Предельная ошибка выборки </w:t>
      </w:r>
      <w:r w:rsidRPr="00D973C7">
        <w:rPr>
          <w:position w:val="-10"/>
          <w:sz w:val="26"/>
          <w:szCs w:val="26"/>
        </w:rPr>
        <w:object w:dxaOrig="440" w:dyaOrig="400">
          <v:shape id="_x0000_i1167" type="#_x0000_t75" style="width:22.3pt;height:19.7pt" o:ole="">
            <v:imagedata r:id="rId254" o:title=""/>
          </v:shape>
          <o:OLEObject Type="Embed" ProgID="Equation.3" ShapeID="_x0000_i1167" DrawAspect="Content" ObjectID="_1445757004" r:id="rId258"/>
        </w:object>
      </w:r>
      <w:r w:rsidRPr="00D973C7">
        <w:rPr>
          <w:bCs/>
          <w:sz w:val="26"/>
          <w:szCs w:val="26"/>
        </w:rPr>
        <w:t xml:space="preserve"> </w:t>
      </w:r>
      <w:r w:rsidRPr="00D973C7">
        <w:rPr>
          <w:sz w:val="26"/>
          <w:szCs w:val="26"/>
        </w:rPr>
        <w:t xml:space="preserve">определяет границы, в пределах которых будет находиться генеральная доля </w:t>
      </w:r>
      <w:proofErr w:type="gramStart"/>
      <w:r w:rsidRPr="00D973C7">
        <w:rPr>
          <w:b/>
          <w:i/>
          <w:sz w:val="26"/>
          <w:szCs w:val="26"/>
        </w:rPr>
        <w:t>р</w:t>
      </w:r>
      <w:proofErr w:type="gramEnd"/>
      <w:r w:rsidRPr="00D973C7">
        <w:rPr>
          <w:bCs/>
          <w:sz w:val="26"/>
          <w:szCs w:val="26"/>
        </w:rPr>
        <w:t xml:space="preserve"> </w:t>
      </w:r>
      <w:r w:rsidRPr="00D973C7">
        <w:rPr>
          <w:sz w:val="26"/>
          <w:szCs w:val="26"/>
        </w:rPr>
        <w:t>единиц, обладающих исследуемым признаком:</w:t>
      </w:r>
    </w:p>
    <w:p w:rsidR="00D76AC0" w:rsidRPr="00D973C7" w:rsidRDefault="00D76AC0" w:rsidP="00D973C7">
      <w:pPr>
        <w:tabs>
          <w:tab w:val="left" w:pos="8460"/>
        </w:tabs>
        <w:spacing w:line="360" w:lineRule="auto"/>
        <w:ind w:left="-284" w:firstLine="568"/>
        <w:jc w:val="center"/>
        <w:rPr>
          <w:sz w:val="26"/>
          <w:szCs w:val="26"/>
        </w:rPr>
      </w:pPr>
      <w:r w:rsidRPr="00D973C7">
        <w:rPr>
          <w:position w:val="-12"/>
          <w:sz w:val="26"/>
          <w:szCs w:val="26"/>
        </w:rPr>
        <w:object w:dxaOrig="2960" w:dyaOrig="420">
          <v:shape id="_x0000_i1168" type="#_x0000_t75" style="width:148.3pt;height:20.55pt" o:ole="">
            <v:imagedata r:id="rId259" o:title=""/>
          </v:shape>
          <o:OLEObject Type="Embed" ProgID="Equation.3" ShapeID="_x0000_i1168" DrawAspect="Content" ObjectID="_1445757005" r:id="rId260"/>
        </w:object>
      </w:r>
    </w:p>
    <w:p w:rsidR="00D76AC0" w:rsidRPr="00D973C7" w:rsidRDefault="00D76AC0" w:rsidP="00D973C7">
      <w:pPr>
        <w:spacing w:line="360" w:lineRule="auto"/>
        <w:ind w:left="-284" w:firstLine="568"/>
        <w:jc w:val="both"/>
        <w:rPr>
          <w:sz w:val="26"/>
          <w:szCs w:val="26"/>
        </w:rPr>
      </w:pPr>
      <w:r w:rsidRPr="00D973C7">
        <w:rPr>
          <w:sz w:val="26"/>
          <w:szCs w:val="26"/>
        </w:rPr>
        <w:t xml:space="preserve">По условию Задания 3 исследуемым свойством предприятий является равенство или превышение </w:t>
      </w:r>
      <w:r w:rsidRPr="00D973C7">
        <w:rPr>
          <w:bCs/>
          <w:sz w:val="26"/>
          <w:szCs w:val="26"/>
        </w:rPr>
        <w:t>нераспределенной прибыли 5,0 млн рублей</w:t>
      </w:r>
      <w:r w:rsidRPr="00D973C7">
        <w:rPr>
          <w:sz w:val="26"/>
          <w:szCs w:val="26"/>
        </w:rPr>
        <w:t>.</w:t>
      </w:r>
    </w:p>
    <w:p w:rsidR="00D76AC0" w:rsidRPr="00D973C7" w:rsidRDefault="00D76AC0" w:rsidP="00D973C7">
      <w:pPr>
        <w:spacing w:line="360" w:lineRule="auto"/>
        <w:ind w:left="-284" w:firstLine="568"/>
        <w:jc w:val="both"/>
        <w:rPr>
          <w:sz w:val="26"/>
          <w:szCs w:val="26"/>
        </w:rPr>
      </w:pPr>
      <w:r w:rsidRPr="00D973C7">
        <w:rPr>
          <w:sz w:val="26"/>
          <w:szCs w:val="26"/>
        </w:rPr>
        <w:t xml:space="preserve">Число предприятий с данным свойством определяется из Таблицы </w:t>
      </w:r>
      <w:r w:rsidR="00D973C7">
        <w:rPr>
          <w:sz w:val="26"/>
          <w:szCs w:val="26"/>
        </w:rPr>
        <w:t>2.1.3</w:t>
      </w:r>
      <w:r w:rsidRPr="00D973C7">
        <w:rPr>
          <w:sz w:val="26"/>
          <w:szCs w:val="26"/>
        </w:rPr>
        <w:t xml:space="preserve"> (графа 3):</w:t>
      </w:r>
    </w:p>
    <w:p w:rsidR="00D76AC0" w:rsidRPr="00D973C7" w:rsidRDefault="00D76AC0" w:rsidP="00D973C7">
      <w:pPr>
        <w:spacing w:line="360" w:lineRule="auto"/>
        <w:ind w:left="-284" w:firstLine="568"/>
        <w:jc w:val="center"/>
        <w:rPr>
          <w:bCs/>
          <w:sz w:val="26"/>
          <w:szCs w:val="26"/>
        </w:rPr>
      </w:pPr>
      <w:r w:rsidRPr="00D973C7">
        <w:rPr>
          <w:bCs/>
          <w:sz w:val="26"/>
          <w:szCs w:val="26"/>
        </w:rPr>
        <w:t>m = 6</w:t>
      </w:r>
    </w:p>
    <w:p w:rsidR="00D76AC0" w:rsidRPr="00D973C7" w:rsidRDefault="00D76AC0" w:rsidP="00D973C7">
      <w:pPr>
        <w:spacing w:line="360" w:lineRule="auto"/>
        <w:ind w:left="-284" w:firstLine="568"/>
        <w:jc w:val="both"/>
        <w:rPr>
          <w:sz w:val="26"/>
          <w:szCs w:val="26"/>
        </w:rPr>
      </w:pPr>
      <w:r w:rsidRPr="00D973C7">
        <w:rPr>
          <w:sz w:val="26"/>
          <w:szCs w:val="26"/>
        </w:rPr>
        <w:t>Рассчитаем выборочную долю:</w:t>
      </w:r>
    </w:p>
    <w:p w:rsidR="00D76AC0" w:rsidRPr="00D973C7" w:rsidRDefault="00D76AC0" w:rsidP="00D973C7">
      <w:pPr>
        <w:spacing w:line="360" w:lineRule="auto"/>
        <w:ind w:left="-284" w:firstLine="568"/>
        <w:jc w:val="center"/>
        <w:rPr>
          <w:sz w:val="26"/>
          <w:szCs w:val="26"/>
        </w:rPr>
      </w:pPr>
      <w:r w:rsidRPr="00D973C7">
        <w:rPr>
          <w:position w:val="-24"/>
          <w:sz w:val="26"/>
          <w:szCs w:val="26"/>
        </w:rPr>
        <w:object w:dxaOrig="1579" w:dyaOrig="639">
          <v:shape id="_x0000_i1169" type="#_x0000_t75" style="width:88.3pt;height:36pt" o:ole="">
            <v:imagedata r:id="rId261" o:title=""/>
          </v:shape>
          <o:OLEObject Type="Embed" ProgID="Equation.3" ShapeID="_x0000_i1169" DrawAspect="Content" ObjectID="_1445757006" r:id="rId262"/>
        </w:object>
      </w:r>
    </w:p>
    <w:p w:rsidR="00D76AC0" w:rsidRPr="00D973C7" w:rsidRDefault="00D76AC0" w:rsidP="00D973C7">
      <w:pPr>
        <w:spacing w:line="360" w:lineRule="auto"/>
        <w:ind w:left="-284" w:firstLine="568"/>
        <w:jc w:val="both"/>
        <w:rPr>
          <w:sz w:val="26"/>
          <w:szCs w:val="26"/>
        </w:rPr>
      </w:pPr>
      <w:r w:rsidRPr="00D973C7">
        <w:rPr>
          <w:sz w:val="26"/>
          <w:szCs w:val="26"/>
        </w:rPr>
        <w:t>Рассчитаем предельную ошибку выборки для доли:</w:t>
      </w:r>
    </w:p>
    <w:p w:rsidR="00D973C7" w:rsidRPr="00D973C7" w:rsidRDefault="00D973C7" w:rsidP="00D973C7">
      <w:pPr>
        <w:spacing w:line="360" w:lineRule="auto"/>
        <w:ind w:left="-284" w:firstLine="568"/>
        <w:rPr>
          <w:position w:val="-30"/>
          <w:sz w:val="26"/>
          <w:szCs w:val="26"/>
        </w:rPr>
      </w:pPr>
      <w:r w:rsidRPr="00D973C7">
        <w:rPr>
          <w:position w:val="-30"/>
          <w:sz w:val="26"/>
          <w:szCs w:val="26"/>
        </w:rPr>
        <w:object w:dxaOrig="10180" w:dyaOrig="760">
          <v:shape id="_x0000_i1170" type="#_x0000_t75" style="width:483.45pt;height:36pt" o:ole="">
            <v:imagedata r:id="rId263" o:title=""/>
          </v:shape>
          <o:OLEObject Type="Embed" ProgID="Equation.3" ShapeID="_x0000_i1170" DrawAspect="Content" ObjectID="_1445757007" r:id="rId264"/>
        </w:object>
      </w:r>
    </w:p>
    <w:p w:rsidR="00D76AC0" w:rsidRPr="00D973C7" w:rsidRDefault="00D76AC0" w:rsidP="00D973C7">
      <w:pPr>
        <w:spacing w:line="360" w:lineRule="auto"/>
        <w:ind w:left="-284" w:firstLine="568"/>
        <w:rPr>
          <w:sz w:val="26"/>
          <w:szCs w:val="26"/>
        </w:rPr>
      </w:pPr>
      <w:r w:rsidRPr="00D973C7">
        <w:rPr>
          <w:sz w:val="26"/>
          <w:szCs w:val="26"/>
        </w:rPr>
        <w:t>Определим доверительный интервал генеральной доли:</w:t>
      </w:r>
    </w:p>
    <w:p w:rsidR="00D76AC0" w:rsidRPr="00D973C7" w:rsidRDefault="00D76AC0" w:rsidP="00D973C7">
      <w:pPr>
        <w:spacing w:line="360" w:lineRule="auto"/>
        <w:ind w:left="-284" w:firstLine="568"/>
        <w:jc w:val="center"/>
        <w:rPr>
          <w:sz w:val="26"/>
          <w:szCs w:val="26"/>
        </w:rPr>
      </w:pPr>
      <w:r w:rsidRPr="00D973C7">
        <w:rPr>
          <w:position w:val="-12"/>
          <w:sz w:val="26"/>
          <w:szCs w:val="26"/>
        </w:rPr>
        <w:object w:dxaOrig="3620" w:dyaOrig="360">
          <v:shape id="_x0000_i1171" type="#_x0000_t75" style="width:180.85pt;height:18pt" o:ole="">
            <v:imagedata r:id="rId265" o:title=""/>
          </v:shape>
          <o:OLEObject Type="Embed" ProgID="Equation.3" ShapeID="_x0000_i1171" DrawAspect="Content" ObjectID="_1445757008" r:id="rId266"/>
        </w:object>
      </w:r>
    </w:p>
    <w:p w:rsidR="00D76AC0" w:rsidRPr="00D973C7" w:rsidRDefault="00D76AC0" w:rsidP="00D973C7">
      <w:pPr>
        <w:spacing w:line="360" w:lineRule="auto"/>
        <w:ind w:left="-284" w:firstLine="568"/>
        <w:jc w:val="center"/>
        <w:rPr>
          <w:sz w:val="26"/>
          <w:szCs w:val="26"/>
        </w:rPr>
      </w:pPr>
      <w:r w:rsidRPr="00D973C7">
        <w:rPr>
          <w:sz w:val="26"/>
          <w:szCs w:val="26"/>
        </w:rPr>
        <w:t xml:space="preserve">0,227 </w:t>
      </w:r>
      <w:r w:rsidRPr="00D973C7">
        <w:rPr>
          <w:position w:val="-12"/>
          <w:sz w:val="26"/>
          <w:szCs w:val="26"/>
        </w:rPr>
        <w:object w:dxaOrig="780" w:dyaOrig="340">
          <v:shape id="_x0000_i1172" type="#_x0000_t75" style="width:38.55pt;height:17.15pt" o:ole="">
            <v:imagedata r:id="rId267" o:title=""/>
          </v:shape>
          <o:OLEObject Type="Embed" ProgID="Equation.3" ShapeID="_x0000_i1172" DrawAspect="Content" ObjectID="_1445757009" r:id="rId268"/>
        </w:object>
      </w:r>
      <w:r w:rsidRPr="00D973C7">
        <w:rPr>
          <w:sz w:val="26"/>
          <w:szCs w:val="26"/>
        </w:rPr>
        <w:t xml:space="preserve"> 0,253</w:t>
      </w:r>
    </w:p>
    <w:p w:rsidR="00D76AC0" w:rsidRPr="00D973C7" w:rsidRDefault="00D76AC0" w:rsidP="00D973C7">
      <w:pPr>
        <w:spacing w:line="360" w:lineRule="auto"/>
        <w:ind w:left="-284" w:firstLine="568"/>
        <w:jc w:val="both"/>
        <w:rPr>
          <w:sz w:val="26"/>
          <w:szCs w:val="26"/>
        </w:rPr>
      </w:pPr>
      <w:r w:rsidRPr="00D973C7">
        <w:rPr>
          <w:sz w:val="26"/>
          <w:szCs w:val="26"/>
        </w:rPr>
        <w:t>или</w:t>
      </w:r>
    </w:p>
    <w:p w:rsidR="00D76AC0" w:rsidRPr="00D973C7" w:rsidRDefault="00D76AC0" w:rsidP="00D973C7">
      <w:pPr>
        <w:spacing w:line="360" w:lineRule="auto"/>
        <w:ind w:left="-284" w:firstLine="568"/>
        <w:jc w:val="center"/>
        <w:rPr>
          <w:sz w:val="26"/>
          <w:szCs w:val="26"/>
        </w:rPr>
      </w:pPr>
      <w:r w:rsidRPr="00D973C7">
        <w:rPr>
          <w:sz w:val="26"/>
          <w:szCs w:val="26"/>
        </w:rPr>
        <w:t xml:space="preserve">22,7% </w:t>
      </w:r>
      <w:r w:rsidRPr="00D973C7">
        <w:rPr>
          <w:position w:val="-12"/>
          <w:sz w:val="26"/>
          <w:szCs w:val="26"/>
        </w:rPr>
        <w:object w:dxaOrig="780" w:dyaOrig="340">
          <v:shape id="_x0000_i1173" type="#_x0000_t75" style="width:38.55pt;height:17.15pt" o:ole="">
            <v:imagedata r:id="rId267" o:title=""/>
          </v:shape>
          <o:OLEObject Type="Embed" ProgID="Equation.3" ShapeID="_x0000_i1173" DrawAspect="Content" ObjectID="_1445757010" r:id="rId269"/>
        </w:object>
      </w:r>
      <w:r w:rsidRPr="00D973C7">
        <w:rPr>
          <w:sz w:val="26"/>
          <w:szCs w:val="26"/>
        </w:rPr>
        <w:t xml:space="preserve"> 25,3%</w:t>
      </w:r>
    </w:p>
    <w:p w:rsidR="00D76AC0" w:rsidRPr="00D973C7" w:rsidRDefault="00D76AC0" w:rsidP="00D973C7">
      <w:pPr>
        <w:pStyle w:val="a9"/>
        <w:spacing w:line="360" w:lineRule="auto"/>
        <w:ind w:left="-284" w:firstLine="568"/>
        <w:jc w:val="both"/>
        <w:rPr>
          <w:sz w:val="26"/>
          <w:szCs w:val="26"/>
        </w:rPr>
      </w:pPr>
      <w:r w:rsidRPr="00D973C7">
        <w:rPr>
          <w:b/>
          <w:bCs/>
          <w:sz w:val="26"/>
          <w:szCs w:val="26"/>
        </w:rPr>
        <w:t>Вывод.</w:t>
      </w:r>
      <w:r w:rsidRPr="00D973C7">
        <w:rPr>
          <w:bCs/>
          <w:sz w:val="26"/>
          <w:szCs w:val="26"/>
        </w:rPr>
        <w:t xml:space="preserve"> С вероятностью 0,954 можно утверждать, что в генеральной совокупности предприятий региона доля </w:t>
      </w:r>
      <w:r w:rsidRPr="00D973C7">
        <w:rPr>
          <w:sz w:val="26"/>
          <w:szCs w:val="26"/>
        </w:rPr>
        <w:t xml:space="preserve">предприятий </w:t>
      </w:r>
      <w:r w:rsidRPr="00D973C7">
        <w:rPr>
          <w:bCs/>
          <w:sz w:val="26"/>
          <w:szCs w:val="26"/>
        </w:rPr>
        <w:t>с нераспределенной прибылью</w:t>
      </w:r>
      <w:r w:rsidRPr="00D973C7">
        <w:rPr>
          <w:sz w:val="26"/>
          <w:szCs w:val="26"/>
        </w:rPr>
        <w:t xml:space="preserve"> 5,0 млн. рублей и более будет находиться в пределах от 22,7% до 25,3%.</w:t>
      </w:r>
    </w:p>
    <w:p w:rsidR="00D76AC0" w:rsidRDefault="00D76AC0" w:rsidP="00D76AC0"/>
    <w:p w:rsidR="00B949A2" w:rsidRDefault="00B949A2" w:rsidP="00B949A2"/>
    <w:p w:rsidR="00B949A2" w:rsidRDefault="00B949A2" w:rsidP="00B949A2"/>
    <w:p w:rsidR="00D973C7" w:rsidRDefault="00D973C7" w:rsidP="00B949A2"/>
    <w:p w:rsidR="00D973C7" w:rsidRDefault="00D973C7" w:rsidP="00B949A2"/>
    <w:p w:rsidR="00D973C7" w:rsidRDefault="00D973C7" w:rsidP="00B949A2"/>
    <w:p w:rsidR="00D973C7" w:rsidRDefault="00D973C7" w:rsidP="00B949A2"/>
    <w:p w:rsidR="00D973C7" w:rsidRDefault="00D973C7" w:rsidP="00B949A2"/>
    <w:p w:rsidR="00D973C7" w:rsidRDefault="00D973C7" w:rsidP="00B949A2"/>
    <w:p w:rsidR="00D973C7" w:rsidRDefault="00D973C7" w:rsidP="00B949A2"/>
    <w:p w:rsidR="00D973C7" w:rsidRDefault="00D973C7" w:rsidP="00B949A2"/>
    <w:p w:rsidR="00D973C7" w:rsidRDefault="00D973C7" w:rsidP="00B949A2"/>
    <w:p w:rsidR="00D973C7" w:rsidRPr="00D973C7" w:rsidRDefault="00D973C7" w:rsidP="00D973C7">
      <w:pPr>
        <w:pStyle w:val="a9"/>
        <w:numPr>
          <w:ilvl w:val="1"/>
          <w:numId w:val="7"/>
        </w:numPr>
        <w:spacing w:line="360" w:lineRule="auto"/>
        <w:ind w:left="-284" w:firstLine="568"/>
        <w:jc w:val="center"/>
        <w:rPr>
          <w:b/>
          <w:sz w:val="28"/>
          <w:szCs w:val="28"/>
        </w:rPr>
      </w:pPr>
      <w:r>
        <w:rPr>
          <w:b/>
          <w:sz w:val="28"/>
          <w:szCs w:val="28"/>
        </w:rPr>
        <w:lastRenderedPageBreak/>
        <w:t xml:space="preserve"> </w:t>
      </w:r>
      <w:r w:rsidRPr="00D973C7">
        <w:rPr>
          <w:b/>
          <w:sz w:val="28"/>
          <w:szCs w:val="28"/>
        </w:rPr>
        <w:t>Задание 4</w:t>
      </w:r>
    </w:p>
    <w:p w:rsidR="00D973C7" w:rsidRPr="00D973C7" w:rsidRDefault="00D973C7" w:rsidP="00D973C7">
      <w:pPr>
        <w:pStyle w:val="a9"/>
        <w:spacing w:line="360" w:lineRule="auto"/>
        <w:ind w:firstLine="284"/>
        <w:jc w:val="both"/>
        <w:rPr>
          <w:sz w:val="26"/>
          <w:szCs w:val="26"/>
        </w:rPr>
      </w:pPr>
      <w:r w:rsidRPr="00D973C7">
        <w:rPr>
          <w:sz w:val="26"/>
          <w:szCs w:val="26"/>
        </w:rPr>
        <w:t>Динамика инвестиций в промышленности региона характеризуется следующими данными:</w:t>
      </w:r>
    </w:p>
    <w:p w:rsidR="00D973C7" w:rsidRPr="00D973C7" w:rsidRDefault="00D973C7" w:rsidP="00D973C7">
      <w:pPr>
        <w:pStyle w:val="a9"/>
        <w:spacing w:line="360" w:lineRule="auto"/>
        <w:ind w:firstLine="284"/>
        <w:jc w:val="right"/>
        <w:rPr>
          <w:sz w:val="26"/>
          <w:szCs w:val="26"/>
        </w:rPr>
      </w:pPr>
      <w:r w:rsidRPr="00D973C7">
        <w:rPr>
          <w:sz w:val="26"/>
          <w:szCs w:val="26"/>
        </w:rPr>
        <w:t xml:space="preserve">Таблица </w:t>
      </w:r>
      <w:r>
        <w:rPr>
          <w:sz w:val="26"/>
          <w:szCs w:val="26"/>
        </w:rPr>
        <w:t>2.4.1</w:t>
      </w:r>
    </w:p>
    <w:tbl>
      <w:tblPr>
        <w:tblW w:w="7800" w:type="dxa"/>
        <w:jc w:val="center"/>
        <w:tblInd w:w="93" w:type="dxa"/>
        <w:tblLook w:val="0000"/>
      </w:tblPr>
      <w:tblGrid>
        <w:gridCol w:w="960"/>
        <w:gridCol w:w="1414"/>
        <w:gridCol w:w="1449"/>
        <w:gridCol w:w="960"/>
        <w:gridCol w:w="1500"/>
        <w:gridCol w:w="1840"/>
      </w:tblGrid>
      <w:tr w:rsidR="00D973C7" w:rsidRPr="00FC00CF" w:rsidTr="00D973C7">
        <w:trPr>
          <w:trHeight w:val="25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FC00CF" w:rsidRDefault="00D973C7" w:rsidP="00D973C7">
            <w:pPr>
              <w:jc w:val="center"/>
            </w:pPr>
            <w:r w:rsidRPr="00FC00CF">
              <w:rPr>
                <w:sz w:val="22"/>
                <w:szCs w:val="22"/>
              </w:rPr>
              <w:t xml:space="preserve">Год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FC00CF" w:rsidRDefault="00D973C7" w:rsidP="00D973C7">
            <w:pPr>
              <w:jc w:val="center"/>
            </w:pPr>
            <w:r w:rsidRPr="00FC00CF">
              <w:rPr>
                <w:sz w:val="22"/>
                <w:szCs w:val="22"/>
              </w:rPr>
              <w:t>Инвестиции, млн руб.</w:t>
            </w:r>
          </w:p>
        </w:tc>
        <w:tc>
          <w:tcPr>
            <w:tcW w:w="3700" w:type="dxa"/>
            <w:gridSpan w:val="3"/>
            <w:tcBorders>
              <w:top w:val="single" w:sz="4" w:space="0" w:color="auto"/>
              <w:left w:val="nil"/>
              <w:bottom w:val="single" w:sz="4" w:space="0" w:color="auto"/>
              <w:right w:val="single" w:sz="4" w:space="0" w:color="auto"/>
            </w:tcBorders>
            <w:shd w:val="clear" w:color="auto" w:fill="auto"/>
            <w:vAlign w:val="center"/>
          </w:tcPr>
          <w:p w:rsidR="00D973C7" w:rsidRPr="00FC00CF" w:rsidRDefault="00D973C7" w:rsidP="00D973C7">
            <w:pPr>
              <w:jc w:val="center"/>
            </w:pPr>
            <w:r w:rsidRPr="00FC00CF">
              <w:rPr>
                <w:sz w:val="22"/>
                <w:szCs w:val="22"/>
              </w:rPr>
              <w:t>По сравнению с предыдущим годом</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FC00CF" w:rsidRDefault="00D973C7" w:rsidP="00D973C7">
            <w:pPr>
              <w:jc w:val="center"/>
            </w:pPr>
            <w:r w:rsidRPr="00FC00CF">
              <w:rPr>
                <w:sz w:val="22"/>
                <w:szCs w:val="22"/>
              </w:rPr>
              <w:t>Абсолютное значение 1% прироста, млн руб.</w:t>
            </w:r>
          </w:p>
        </w:tc>
      </w:tr>
      <w:tr w:rsidR="00D973C7" w:rsidRPr="00FC00CF" w:rsidTr="00D973C7">
        <w:trPr>
          <w:trHeight w:val="1020"/>
          <w:jc w:val="center"/>
        </w:trPr>
        <w:tc>
          <w:tcPr>
            <w:tcW w:w="960" w:type="dxa"/>
            <w:vMerge/>
            <w:tcBorders>
              <w:top w:val="single" w:sz="4" w:space="0" w:color="auto"/>
              <w:left w:val="single" w:sz="4" w:space="0" w:color="auto"/>
              <w:bottom w:val="single" w:sz="4" w:space="0" w:color="auto"/>
              <w:right w:val="single" w:sz="4" w:space="0" w:color="auto"/>
            </w:tcBorders>
            <w:vAlign w:val="center"/>
          </w:tcPr>
          <w:p w:rsidR="00D973C7" w:rsidRPr="00FC00CF" w:rsidRDefault="00D973C7" w:rsidP="00D973C7"/>
        </w:tc>
        <w:tc>
          <w:tcPr>
            <w:tcW w:w="1300" w:type="dxa"/>
            <w:vMerge/>
            <w:tcBorders>
              <w:top w:val="single" w:sz="4" w:space="0" w:color="auto"/>
              <w:left w:val="single" w:sz="4" w:space="0" w:color="auto"/>
              <w:bottom w:val="single" w:sz="4" w:space="0" w:color="auto"/>
              <w:right w:val="single" w:sz="4" w:space="0" w:color="auto"/>
            </w:tcBorders>
            <w:vAlign w:val="center"/>
          </w:tcPr>
          <w:p w:rsidR="00D973C7" w:rsidRPr="00FC00CF" w:rsidRDefault="00D973C7" w:rsidP="00D973C7"/>
        </w:tc>
        <w:tc>
          <w:tcPr>
            <w:tcW w:w="1240" w:type="dxa"/>
            <w:tcBorders>
              <w:top w:val="nil"/>
              <w:left w:val="nil"/>
              <w:bottom w:val="single" w:sz="4" w:space="0" w:color="auto"/>
              <w:right w:val="single" w:sz="4" w:space="0" w:color="auto"/>
            </w:tcBorders>
            <w:shd w:val="clear" w:color="auto" w:fill="auto"/>
            <w:vAlign w:val="center"/>
          </w:tcPr>
          <w:p w:rsidR="00D973C7" w:rsidRPr="00FC00CF" w:rsidRDefault="00D973C7" w:rsidP="00D973C7">
            <w:pPr>
              <w:jc w:val="center"/>
            </w:pPr>
            <w:r w:rsidRPr="00FC00CF">
              <w:rPr>
                <w:sz w:val="22"/>
                <w:szCs w:val="22"/>
              </w:rPr>
              <w:t>Абсолютный прирост, млн руб.</w:t>
            </w:r>
          </w:p>
        </w:tc>
        <w:tc>
          <w:tcPr>
            <w:tcW w:w="960" w:type="dxa"/>
            <w:tcBorders>
              <w:top w:val="nil"/>
              <w:left w:val="nil"/>
              <w:bottom w:val="single" w:sz="4" w:space="0" w:color="auto"/>
              <w:right w:val="single" w:sz="4" w:space="0" w:color="auto"/>
            </w:tcBorders>
            <w:shd w:val="clear" w:color="auto" w:fill="auto"/>
            <w:vAlign w:val="center"/>
          </w:tcPr>
          <w:p w:rsidR="00D973C7" w:rsidRPr="00FC00CF" w:rsidRDefault="00D973C7" w:rsidP="00D973C7">
            <w:pPr>
              <w:jc w:val="center"/>
            </w:pPr>
            <w:r w:rsidRPr="00FC00CF">
              <w:rPr>
                <w:sz w:val="22"/>
                <w:szCs w:val="22"/>
              </w:rPr>
              <w:t>Темп роста, %</w:t>
            </w:r>
          </w:p>
        </w:tc>
        <w:tc>
          <w:tcPr>
            <w:tcW w:w="1500" w:type="dxa"/>
            <w:tcBorders>
              <w:top w:val="nil"/>
              <w:left w:val="nil"/>
              <w:bottom w:val="single" w:sz="4" w:space="0" w:color="auto"/>
              <w:right w:val="single" w:sz="4" w:space="0" w:color="auto"/>
            </w:tcBorders>
            <w:shd w:val="clear" w:color="auto" w:fill="auto"/>
            <w:vAlign w:val="center"/>
          </w:tcPr>
          <w:p w:rsidR="00D973C7" w:rsidRPr="00FC00CF" w:rsidRDefault="00D973C7" w:rsidP="00D973C7">
            <w:pPr>
              <w:jc w:val="center"/>
            </w:pPr>
            <w:r w:rsidRPr="00FC00CF">
              <w:rPr>
                <w:sz w:val="22"/>
                <w:szCs w:val="22"/>
              </w:rPr>
              <w:t>Темп прироста, %</w:t>
            </w:r>
          </w:p>
        </w:tc>
        <w:tc>
          <w:tcPr>
            <w:tcW w:w="1840" w:type="dxa"/>
            <w:vMerge/>
            <w:tcBorders>
              <w:top w:val="single" w:sz="4" w:space="0" w:color="auto"/>
              <w:left w:val="single" w:sz="4" w:space="0" w:color="auto"/>
              <w:bottom w:val="single" w:sz="4" w:space="0" w:color="auto"/>
              <w:right w:val="single" w:sz="4" w:space="0" w:color="auto"/>
            </w:tcBorders>
            <w:vAlign w:val="center"/>
          </w:tcPr>
          <w:p w:rsidR="00D973C7" w:rsidRPr="00FC00CF" w:rsidRDefault="00D973C7" w:rsidP="00D973C7"/>
        </w:tc>
      </w:tr>
      <w:tr w:rsidR="00D973C7" w:rsidRPr="00FC00CF"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1</w:t>
            </w:r>
          </w:p>
        </w:tc>
        <w:tc>
          <w:tcPr>
            <w:tcW w:w="13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2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96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5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8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r>
      <w:tr w:rsidR="00D973C7" w:rsidRPr="00FC00CF"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2</w:t>
            </w:r>
          </w:p>
        </w:tc>
        <w:tc>
          <w:tcPr>
            <w:tcW w:w="13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2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96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102</w:t>
            </w:r>
          </w:p>
        </w:tc>
        <w:tc>
          <w:tcPr>
            <w:tcW w:w="15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8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15</w:t>
            </w:r>
          </w:p>
        </w:tc>
      </w:tr>
      <w:tr w:rsidR="00D973C7" w:rsidRPr="00FC00CF"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3</w:t>
            </w:r>
          </w:p>
        </w:tc>
        <w:tc>
          <w:tcPr>
            <w:tcW w:w="13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2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40</w:t>
            </w:r>
          </w:p>
        </w:tc>
        <w:tc>
          <w:tcPr>
            <w:tcW w:w="96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5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8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r>
      <w:tr w:rsidR="00D973C7" w:rsidRPr="00FC00CF"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4</w:t>
            </w:r>
          </w:p>
        </w:tc>
        <w:tc>
          <w:tcPr>
            <w:tcW w:w="13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2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96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5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3</w:t>
            </w:r>
          </w:p>
        </w:tc>
        <w:tc>
          <w:tcPr>
            <w:tcW w:w="18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r>
      <w:tr w:rsidR="00D973C7" w:rsidRPr="00FC00CF"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5</w:t>
            </w:r>
          </w:p>
        </w:tc>
        <w:tc>
          <w:tcPr>
            <w:tcW w:w="13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2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r w:rsidRPr="00FC00CF">
              <w:rPr>
                <w:sz w:val="22"/>
                <w:szCs w:val="22"/>
              </w:rPr>
              <w:t>56,9</w:t>
            </w:r>
          </w:p>
        </w:tc>
        <w:tc>
          <w:tcPr>
            <w:tcW w:w="96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50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c>
          <w:tcPr>
            <w:tcW w:w="1840" w:type="dxa"/>
            <w:tcBorders>
              <w:top w:val="nil"/>
              <w:left w:val="nil"/>
              <w:bottom w:val="single" w:sz="4" w:space="0" w:color="auto"/>
              <w:right w:val="single" w:sz="4" w:space="0" w:color="auto"/>
            </w:tcBorders>
            <w:shd w:val="clear" w:color="auto" w:fill="auto"/>
            <w:noWrap/>
            <w:vAlign w:val="bottom"/>
          </w:tcPr>
          <w:p w:rsidR="00D973C7" w:rsidRPr="00FC00CF" w:rsidRDefault="00D973C7" w:rsidP="00D973C7">
            <w:pPr>
              <w:jc w:val="center"/>
            </w:pPr>
          </w:p>
        </w:tc>
      </w:tr>
    </w:tbl>
    <w:p w:rsidR="00D973C7" w:rsidRDefault="00D973C7" w:rsidP="00D973C7">
      <w:pPr>
        <w:pStyle w:val="a9"/>
        <w:spacing w:line="360" w:lineRule="auto"/>
        <w:ind w:firstLine="284"/>
        <w:jc w:val="both"/>
      </w:pPr>
    </w:p>
    <w:p w:rsidR="00D973C7" w:rsidRPr="00D973C7" w:rsidRDefault="00D973C7" w:rsidP="00D973C7">
      <w:pPr>
        <w:pStyle w:val="a9"/>
        <w:spacing w:after="0" w:line="360" w:lineRule="auto"/>
        <w:ind w:left="-284" w:firstLine="568"/>
        <w:jc w:val="both"/>
        <w:rPr>
          <w:sz w:val="26"/>
          <w:szCs w:val="26"/>
        </w:rPr>
      </w:pPr>
      <w:r w:rsidRPr="00D973C7">
        <w:rPr>
          <w:sz w:val="26"/>
          <w:szCs w:val="26"/>
        </w:rPr>
        <w:t>Определите:</w:t>
      </w:r>
    </w:p>
    <w:p w:rsidR="00D973C7" w:rsidRPr="00D973C7" w:rsidRDefault="00D973C7" w:rsidP="00D973C7">
      <w:pPr>
        <w:pStyle w:val="a9"/>
        <w:numPr>
          <w:ilvl w:val="0"/>
          <w:numId w:val="18"/>
        </w:numPr>
        <w:spacing w:after="0" w:line="360" w:lineRule="auto"/>
        <w:ind w:left="-284" w:firstLine="568"/>
        <w:jc w:val="both"/>
        <w:rPr>
          <w:sz w:val="26"/>
          <w:szCs w:val="26"/>
        </w:rPr>
      </w:pPr>
      <w:r w:rsidRPr="00D973C7">
        <w:rPr>
          <w:sz w:val="26"/>
          <w:szCs w:val="26"/>
        </w:rPr>
        <w:t>Инвестиции за каждый год.</w:t>
      </w:r>
    </w:p>
    <w:p w:rsidR="00D973C7" w:rsidRPr="00D973C7" w:rsidRDefault="00D973C7" w:rsidP="00D973C7">
      <w:pPr>
        <w:pStyle w:val="a9"/>
        <w:numPr>
          <w:ilvl w:val="0"/>
          <w:numId w:val="18"/>
        </w:numPr>
        <w:spacing w:after="0" w:line="360" w:lineRule="auto"/>
        <w:ind w:left="-284" w:firstLine="568"/>
        <w:jc w:val="both"/>
        <w:rPr>
          <w:sz w:val="26"/>
          <w:szCs w:val="26"/>
        </w:rPr>
      </w:pPr>
      <w:r w:rsidRPr="00D973C7">
        <w:rPr>
          <w:sz w:val="26"/>
          <w:szCs w:val="26"/>
        </w:rPr>
        <w:t>Недостающие показатели анализа ряда динамики, внесите их в таблицу.</w:t>
      </w:r>
    </w:p>
    <w:p w:rsidR="00D973C7" w:rsidRPr="00D973C7" w:rsidRDefault="00D973C7" w:rsidP="00D973C7">
      <w:pPr>
        <w:pStyle w:val="a9"/>
        <w:numPr>
          <w:ilvl w:val="0"/>
          <w:numId w:val="18"/>
        </w:numPr>
        <w:spacing w:after="0" w:line="360" w:lineRule="auto"/>
        <w:ind w:left="-284" w:firstLine="568"/>
        <w:jc w:val="both"/>
        <w:rPr>
          <w:sz w:val="26"/>
          <w:szCs w:val="26"/>
        </w:rPr>
      </w:pPr>
      <w:r w:rsidRPr="00D973C7">
        <w:rPr>
          <w:sz w:val="26"/>
          <w:szCs w:val="26"/>
        </w:rPr>
        <w:t>Средний темп роста и прироста.</w:t>
      </w:r>
    </w:p>
    <w:p w:rsidR="00D973C7" w:rsidRPr="00D973C7" w:rsidRDefault="00D973C7" w:rsidP="00D973C7">
      <w:pPr>
        <w:pStyle w:val="a9"/>
        <w:spacing w:line="360" w:lineRule="auto"/>
        <w:ind w:left="-284" w:firstLine="568"/>
        <w:jc w:val="both"/>
        <w:rPr>
          <w:sz w:val="26"/>
          <w:szCs w:val="26"/>
        </w:rPr>
      </w:pPr>
      <w:r w:rsidRPr="00D973C7">
        <w:rPr>
          <w:sz w:val="26"/>
          <w:szCs w:val="26"/>
        </w:rPr>
        <w:t>Осуществите прогноз размера инвестиций на следующие два года на основе найденного среднегодового темпа роста.</w:t>
      </w:r>
    </w:p>
    <w:p w:rsidR="00D973C7" w:rsidRPr="00D973C7" w:rsidRDefault="00D973C7" w:rsidP="00D973C7">
      <w:pPr>
        <w:spacing w:after="240" w:line="360" w:lineRule="auto"/>
        <w:ind w:firstLine="284"/>
        <w:jc w:val="center"/>
        <w:rPr>
          <w:b/>
          <w:sz w:val="26"/>
          <w:szCs w:val="26"/>
        </w:rPr>
      </w:pPr>
      <w:r w:rsidRPr="00D973C7">
        <w:rPr>
          <w:b/>
          <w:sz w:val="26"/>
          <w:szCs w:val="26"/>
        </w:rPr>
        <w:t>Выполнение Задания 4</w:t>
      </w:r>
    </w:p>
    <w:p w:rsidR="00D973C7" w:rsidRPr="00D973C7" w:rsidRDefault="00D973C7" w:rsidP="00D973C7">
      <w:pPr>
        <w:spacing w:line="360" w:lineRule="auto"/>
        <w:ind w:left="-284" w:firstLine="568"/>
        <w:jc w:val="both"/>
        <w:rPr>
          <w:sz w:val="26"/>
          <w:szCs w:val="26"/>
        </w:rPr>
      </w:pPr>
      <w:r w:rsidRPr="00D973C7">
        <w:rPr>
          <w:sz w:val="26"/>
          <w:szCs w:val="26"/>
        </w:rPr>
        <w:t>1. Существует целый ряд показателей, которые характеризуют показатели изменения уровней ряда динамики. Для расчета инвестиций за каждый год и недостающих показателей используем аналитические показатели  изменения уровней ряда динамики.</w:t>
      </w:r>
    </w:p>
    <w:p w:rsidR="00D973C7" w:rsidRPr="00D973C7" w:rsidRDefault="00D973C7" w:rsidP="00D973C7">
      <w:pPr>
        <w:spacing w:line="360" w:lineRule="auto"/>
        <w:ind w:left="-284" w:firstLine="568"/>
        <w:jc w:val="both"/>
        <w:rPr>
          <w:sz w:val="26"/>
          <w:szCs w:val="26"/>
        </w:rPr>
      </w:pPr>
      <w:r w:rsidRPr="00D973C7">
        <w:rPr>
          <w:sz w:val="26"/>
          <w:szCs w:val="26"/>
        </w:rPr>
        <w:t>Абсолютный прирост (сокращение) – абсолютное отклонение (∆</w:t>
      </w:r>
      <w:r w:rsidRPr="00D973C7">
        <w:rPr>
          <w:sz w:val="26"/>
          <w:szCs w:val="26"/>
          <w:vertAlign w:val="subscript"/>
        </w:rPr>
        <w:t>абс.</w:t>
      </w:r>
      <w:r w:rsidRPr="00D973C7">
        <w:rPr>
          <w:sz w:val="26"/>
          <w:szCs w:val="26"/>
        </w:rPr>
        <w:t>), показывающее, на сколько в абсолютном выражении один уровень больше или меньше другого, более раннего.</w:t>
      </w:r>
    </w:p>
    <w:p w:rsidR="00D973C7" w:rsidRPr="00D973C7" w:rsidRDefault="00D973C7" w:rsidP="00D973C7">
      <w:pPr>
        <w:spacing w:line="360" w:lineRule="auto"/>
        <w:ind w:left="-284" w:firstLine="568"/>
        <w:jc w:val="center"/>
        <w:rPr>
          <w:sz w:val="26"/>
          <w:szCs w:val="26"/>
        </w:rPr>
      </w:pPr>
      <w:r w:rsidRPr="00D973C7">
        <w:rPr>
          <w:position w:val="-12"/>
          <w:sz w:val="26"/>
          <w:szCs w:val="26"/>
        </w:rPr>
        <w:object w:dxaOrig="1719" w:dyaOrig="380">
          <v:shape id="_x0000_i1174" type="#_x0000_t75" style="width:91.7pt;height:19.7pt" o:ole="">
            <v:imagedata r:id="rId270" o:title=""/>
          </v:shape>
          <o:OLEObject Type="Embed" ProgID="Equation.3" ShapeID="_x0000_i1174" DrawAspect="Content" ObjectID="_1445757011" r:id="rId271"/>
        </w:object>
      </w:r>
      <w:r w:rsidRPr="00D973C7">
        <w:rPr>
          <w:sz w:val="26"/>
          <w:szCs w:val="26"/>
        </w:rPr>
        <w:t>(</w:t>
      </w:r>
      <w:r>
        <w:rPr>
          <w:sz w:val="26"/>
          <w:szCs w:val="26"/>
        </w:rPr>
        <w:t>2.4.1</w:t>
      </w:r>
      <w:r w:rsidRPr="00D973C7">
        <w:rPr>
          <w:sz w:val="26"/>
          <w:szCs w:val="26"/>
        </w:rPr>
        <w:t>),</w:t>
      </w:r>
    </w:p>
    <w:p w:rsidR="00D973C7" w:rsidRPr="00D973C7" w:rsidRDefault="00D973C7" w:rsidP="00D973C7">
      <w:pPr>
        <w:spacing w:line="360" w:lineRule="auto"/>
        <w:ind w:left="-284" w:firstLine="568"/>
        <w:jc w:val="both"/>
        <w:rPr>
          <w:sz w:val="26"/>
          <w:szCs w:val="26"/>
        </w:rPr>
      </w:pPr>
      <w:r w:rsidRPr="00D973C7">
        <w:rPr>
          <w:sz w:val="26"/>
          <w:szCs w:val="26"/>
        </w:rPr>
        <w:t xml:space="preserve">где </w:t>
      </w:r>
      <w:r w:rsidRPr="00D973C7">
        <w:rPr>
          <w:position w:val="-12"/>
          <w:sz w:val="26"/>
          <w:szCs w:val="26"/>
        </w:rPr>
        <w:object w:dxaOrig="240" w:dyaOrig="380">
          <v:shape id="_x0000_i1175" type="#_x0000_t75" style="width:12pt;height:18.85pt" o:ole="">
            <v:imagedata r:id="rId272" o:title=""/>
          </v:shape>
          <o:OLEObject Type="Embed" ProgID="Equation.3" ShapeID="_x0000_i1175" DrawAspect="Content" ObjectID="_1445757012" r:id="rId273"/>
        </w:object>
      </w:r>
      <w:r w:rsidRPr="00D973C7">
        <w:rPr>
          <w:sz w:val="26"/>
          <w:szCs w:val="26"/>
        </w:rPr>
        <w:t xml:space="preserve"> - уровень сравниваемого периода, </w:t>
      </w:r>
      <w:r w:rsidRPr="00D973C7">
        <w:rPr>
          <w:position w:val="-12"/>
          <w:sz w:val="26"/>
          <w:szCs w:val="26"/>
        </w:rPr>
        <w:object w:dxaOrig="380" w:dyaOrig="380">
          <v:shape id="_x0000_i1176" type="#_x0000_t75" style="width:18.85pt;height:18.85pt" o:ole="">
            <v:imagedata r:id="rId274" o:title=""/>
          </v:shape>
          <o:OLEObject Type="Embed" ProgID="Equation.3" ShapeID="_x0000_i1176" DrawAspect="Content" ObjectID="_1445757013" r:id="rId275"/>
        </w:object>
      </w:r>
      <w:r w:rsidRPr="00D973C7">
        <w:rPr>
          <w:sz w:val="26"/>
          <w:szCs w:val="26"/>
        </w:rPr>
        <w:t xml:space="preserve"> - уровень предшествующего периода.</w:t>
      </w:r>
    </w:p>
    <w:p w:rsidR="00D973C7" w:rsidRPr="00D973C7" w:rsidRDefault="00D973C7" w:rsidP="00D973C7">
      <w:pPr>
        <w:spacing w:line="360" w:lineRule="auto"/>
        <w:ind w:left="-284" w:firstLine="568"/>
        <w:jc w:val="both"/>
        <w:rPr>
          <w:sz w:val="26"/>
          <w:szCs w:val="26"/>
        </w:rPr>
      </w:pPr>
      <w:r w:rsidRPr="00D973C7">
        <w:rPr>
          <w:sz w:val="26"/>
          <w:szCs w:val="26"/>
        </w:rPr>
        <w:lastRenderedPageBreak/>
        <w:t>Темп роста – он характеризует относительную скорость роста, вычисляется путем отношения одного уровня к другому, принятому за базу сравнения и вычисляется по формуле:</w:t>
      </w:r>
    </w:p>
    <w:p w:rsidR="00D973C7" w:rsidRPr="00D973C7" w:rsidRDefault="00D973C7" w:rsidP="00D973C7">
      <w:pPr>
        <w:spacing w:line="360" w:lineRule="auto"/>
        <w:ind w:left="-284" w:firstLine="568"/>
        <w:jc w:val="center"/>
        <w:rPr>
          <w:sz w:val="26"/>
          <w:szCs w:val="26"/>
        </w:rPr>
      </w:pPr>
      <w:r w:rsidRPr="00D973C7">
        <w:rPr>
          <w:position w:val="-44"/>
          <w:sz w:val="26"/>
          <w:szCs w:val="26"/>
        </w:rPr>
        <w:object w:dxaOrig="1900" w:dyaOrig="999">
          <v:shape id="_x0000_i1177" type="#_x0000_t75" style="width:101.15pt;height:39.45pt" o:ole="">
            <v:imagedata r:id="rId276" o:title=""/>
          </v:shape>
          <o:OLEObject Type="Embed" ProgID="Equation.3" ShapeID="_x0000_i1177" DrawAspect="Content" ObjectID="_1445757014" r:id="rId277"/>
        </w:object>
      </w:r>
      <w:r w:rsidRPr="00D973C7">
        <w:rPr>
          <w:sz w:val="26"/>
          <w:szCs w:val="26"/>
        </w:rPr>
        <w:t xml:space="preserve"> (</w:t>
      </w:r>
      <w:r>
        <w:rPr>
          <w:sz w:val="26"/>
          <w:szCs w:val="26"/>
        </w:rPr>
        <w:t>2.4.2</w:t>
      </w:r>
      <w:r w:rsidRPr="00D973C7">
        <w:rPr>
          <w:sz w:val="26"/>
          <w:szCs w:val="26"/>
        </w:rPr>
        <w:t>)</w:t>
      </w:r>
    </w:p>
    <w:p w:rsidR="00D973C7" w:rsidRPr="00D973C7" w:rsidRDefault="00D973C7" w:rsidP="00D973C7">
      <w:pPr>
        <w:pStyle w:val="a8"/>
        <w:spacing w:before="0" w:beforeAutospacing="0" w:after="0" w:afterAutospacing="0" w:line="360" w:lineRule="auto"/>
        <w:ind w:left="-284" w:firstLine="568"/>
        <w:jc w:val="both"/>
        <w:rPr>
          <w:sz w:val="26"/>
          <w:szCs w:val="26"/>
        </w:rPr>
      </w:pPr>
      <w:r w:rsidRPr="00D973C7">
        <w:rPr>
          <w:sz w:val="26"/>
          <w:szCs w:val="26"/>
        </w:rPr>
        <w:t>Темп прироста можно рассчитать как разность между темпом роста и 100%:</w:t>
      </w:r>
    </w:p>
    <w:p w:rsidR="00D973C7" w:rsidRPr="00D973C7" w:rsidRDefault="00D973C7" w:rsidP="00D973C7">
      <w:pPr>
        <w:pStyle w:val="a8"/>
        <w:spacing w:after="0" w:afterAutospacing="0" w:line="360" w:lineRule="auto"/>
        <w:ind w:left="-284" w:firstLine="568"/>
        <w:jc w:val="center"/>
        <w:rPr>
          <w:sz w:val="26"/>
          <w:szCs w:val="26"/>
        </w:rPr>
      </w:pPr>
      <w:r w:rsidRPr="00D973C7">
        <w:rPr>
          <w:b/>
          <w:position w:val="-16"/>
          <w:sz w:val="26"/>
          <w:szCs w:val="26"/>
        </w:rPr>
        <w:object w:dxaOrig="1860" w:dyaOrig="420">
          <v:shape id="_x0000_i1178" type="#_x0000_t75" style="width:99.45pt;height:22.3pt" o:ole="">
            <v:imagedata r:id="rId278" o:title=""/>
          </v:shape>
          <o:OLEObject Type="Embed" ProgID="Equation.3" ShapeID="_x0000_i1178" DrawAspect="Content" ObjectID="_1445757015" r:id="rId279"/>
        </w:object>
      </w:r>
      <w:r w:rsidRPr="00D973C7">
        <w:rPr>
          <w:b/>
          <w:sz w:val="26"/>
          <w:szCs w:val="26"/>
        </w:rPr>
        <w:t xml:space="preserve"> </w:t>
      </w:r>
      <w:r w:rsidRPr="00D973C7">
        <w:rPr>
          <w:sz w:val="26"/>
          <w:szCs w:val="26"/>
        </w:rPr>
        <w:t>(</w:t>
      </w:r>
      <w:r>
        <w:rPr>
          <w:sz w:val="26"/>
          <w:szCs w:val="26"/>
        </w:rPr>
        <w:t>2.4.3</w:t>
      </w:r>
      <w:r w:rsidRPr="00D973C7">
        <w:rPr>
          <w:sz w:val="26"/>
          <w:szCs w:val="26"/>
        </w:rPr>
        <w:t>)</w:t>
      </w:r>
    </w:p>
    <w:p w:rsidR="00D973C7" w:rsidRPr="00D973C7" w:rsidRDefault="00D973C7" w:rsidP="00D973C7">
      <w:pPr>
        <w:spacing w:line="360" w:lineRule="auto"/>
        <w:ind w:left="-284" w:firstLine="568"/>
        <w:jc w:val="both"/>
        <w:rPr>
          <w:sz w:val="26"/>
          <w:szCs w:val="26"/>
        </w:rPr>
      </w:pPr>
      <w:r w:rsidRPr="00D973C7">
        <w:rPr>
          <w:sz w:val="26"/>
          <w:szCs w:val="26"/>
        </w:rPr>
        <w:t>Абсолютное значение 1 % прироста (сокращения) (А) – отношение абсолютного отклонения к относительному отклонению, выраженному в процентах.</w:t>
      </w:r>
    </w:p>
    <w:p w:rsidR="00D973C7" w:rsidRPr="00D973C7" w:rsidRDefault="00D973C7" w:rsidP="00D973C7">
      <w:pPr>
        <w:spacing w:line="360" w:lineRule="auto"/>
        <w:ind w:left="-284" w:firstLine="568"/>
        <w:jc w:val="center"/>
        <w:rPr>
          <w:sz w:val="26"/>
          <w:szCs w:val="26"/>
        </w:rPr>
      </w:pPr>
      <w:r w:rsidRPr="00D973C7">
        <w:rPr>
          <w:position w:val="-28"/>
          <w:sz w:val="26"/>
          <w:szCs w:val="26"/>
        </w:rPr>
        <w:object w:dxaOrig="1040" w:dyaOrig="720">
          <v:shape id="_x0000_i1179" type="#_x0000_t75" style="width:55.7pt;height:38.55pt" o:ole="">
            <v:imagedata r:id="rId280" o:title=""/>
          </v:shape>
          <o:OLEObject Type="Embed" ProgID="Equation.3" ShapeID="_x0000_i1179" DrawAspect="Content" ObjectID="_1445757016" r:id="rId281"/>
        </w:object>
      </w:r>
      <w:r w:rsidRPr="00D973C7">
        <w:rPr>
          <w:sz w:val="26"/>
          <w:szCs w:val="26"/>
        </w:rPr>
        <w:t>, (</w:t>
      </w:r>
      <w:r>
        <w:rPr>
          <w:sz w:val="26"/>
          <w:szCs w:val="26"/>
        </w:rPr>
        <w:t>2.4</w:t>
      </w:r>
      <w:r w:rsidRPr="00D973C7">
        <w:rPr>
          <w:sz w:val="26"/>
          <w:szCs w:val="26"/>
        </w:rPr>
        <w:t>.4)</w:t>
      </w:r>
    </w:p>
    <w:p w:rsidR="00D973C7" w:rsidRPr="00D973C7" w:rsidRDefault="00D973C7" w:rsidP="00D973C7">
      <w:pPr>
        <w:spacing w:line="360" w:lineRule="auto"/>
        <w:ind w:left="-284" w:firstLine="568"/>
        <w:jc w:val="both"/>
        <w:rPr>
          <w:sz w:val="26"/>
          <w:szCs w:val="26"/>
        </w:rPr>
      </w:pPr>
      <w:r w:rsidRPr="00D973C7">
        <w:rPr>
          <w:sz w:val="26"/>
          <w:szCs w:val="26"/>
        </w:rPr>
        <w:t>На основании вышеуказанных формул (</w:t>
      </w:r>
      <w:r>
        <w:rPr>
          <w:sz w:val="26"/>
          <w:szCs w:val="26"/>
        </w:rPr>
        <w:t>2.4.</w:t>
      </w:r>
      <w:r w:rsidRPr="00D973C7">
        <w:rPr>
          <w:sz w:val="26"/>
          <w:szCs w:val="26"/>
        </w:rPr>
        <w:t>1;</w:t>
      </w:r>
      <w:r>
        <w:rPr>
          <w:sz w:val="26"/>
          <w:szCs w:val="26"/>
        </w:rPr>
        <w:t>2.4</w:t>
      </w:r>
      <w:r w:rsidRPr="00D973C7">
        <w:rPr>
          <w:sz w:val="26"/>
          <w:szCs w:val="26"/>
        </w:rPr>
        <w:t>.2;</w:t>
      </w:r>
      <w:r w:rsidR="0043657E">
        <w:rPr>
          <w:sz w:val="26"/>
          <w:szCs w:val="26"/>
        </w:rPr>
        <w:t>2.4.</w:t>
      </w:r>
      <w:r w:rsidRPr="00D973C7">
        <w:rPr>
          <w:sz w:val="26"/>
          <w:szCs w:val="26"/>
        </w:rPr>
        <w:t>3;</w:t>
      </w:r>
      <w:r w:rsidR="0043657E">
        <w:rPr>
          <w:sz w:val="26"/>
          <w:szCs w:val="26"/>
        </w:rPr>
        <w:t>2.4</w:t>
      </w:r>
      <w:r w:rsidRPr="00D973C7">
        <w:rPr>
          <w:sz w:val="26"/>
          <w:szCs w:val="26"/>
        </w:rPr>
        <w:t>.4) проведем следующие расчеты:</w:t>
      </w:r>
    </w:p>
    <w:p w:rsidR="00D973C7" w:rsidRPr="00D973C7" w:rsidRDefault="0043657E" w:rsidP="00D973C7">
      <w:pPr>
        <w:spacing w:line="360" w:lineRule="auto"/>
        <w:ind w:left="-284" w:firstLine="568"/>
        <w:jc w:val="center"/>
        <w:rPr>
          <w:sz w:val="26"/>
          <w:szCs w:val="26"/>
        </w:rPr>
      </w:pPr>
      <w:r w:rsidRPr="00D973C7">
        <w:rPr>
          <w:position w:val="-6"/>
          <w:sz w:val="26"/>
          <w:szCs w:val="26"/>
        </w:rPr>
        <w:object w:dxaOrig="2280" w:dyaOrig="300">
          <v:shape id="_x0000_i1180" type="#_x0000_t75" style="width:114pt;height:11.15pt" o:ole="">
            <v:imagedata r:id="rId282" o:title=""/>
          </v:shape>
          <o:OLEObject Type="Embed" ProgID="Equation.3" ShapeID="_x0000_i1180" DrawAspect="Content" ObjectID="_1445757017" r:id="rId283"/>
        </w:object>
      </w:r>
      <w:r w:rsidR="00D973C7">
        <w:rPr>
          <w:position w:val="-6"/>
          <w:sz w:val="26"/>
          <w:szCs w:val="26"/>
        </w:rPr>
        <w:t xml:space="preserve"> </w:t>
      </w:r>
      <w:proofErr w:type="spellStart"/>
      <w:proofErr w:type="gramStart"/>
      <w:r w:rsidR="00D973C7" w:rsidRPr="00D973C7">
        <w:rPr>
          <w:sz w:val="26"/>
          <w:szCs w:val="26"/>
        </w:rPr>
        <w:t>млн</w:t>
      </w:r>
      <w:proofErr w:type="spellEnd"/>
      <w:proofErr w:type="gramEnd"/>
      <w:r w:rsidR="00D973C7" w:rsidRPr="00D973C7">
        <w:rPr>
          <w:sz w:val="26"/>
          <w:szCs w:val="26"/>
        </w:rPr>
        <w:t xml:space="preserve"> руб.</w:t>
      </w:r>
    </w:p>
    <w:p w:rsidR="00D973C7" w:rsidRPr="00D973C7" w:rsidRDefault="00D973C7" w:rsidP="00D973C7">
      <w:pPr>
        <w:spacing w:line="360" w:lineRule="auto"/>
        <w:ind w:left="-284" w:firstLine="568"/>
        <w:jc w:val="center"/>
        <w:rPr>
          <w:sz w:val="26"/>
          <w:szCs w:val="26"/>
        </w:rPr>
      </w:pPr>
      <w:r w:rsidRPr="00D973C7">
        <w:rPr>
          <w:b/>
          <w:position w:val="-28"/>
          <w:sz w:val="26"/>
          <w:szCs w:val="26"/>
        </w:rPr>
        <w:object w:dxaOrig="2700" w:dyaOrig="720">
          <v:shape id="_x0000_i1181" type="#_x0000_t75" style="width:143.15pt;height:28.3pt" o:ole="">
            <v:imagedata r:id="rId284" o:title=""/>
          </v:shape>
          <o:OLEObject Type="Embed" ProgID="Equation.3" ShapeID="_x0000_i1181" DrawAspect="Content" ObjectID="_1445757018" r:id="rId285"/>
        </w:object>
      </w:r>
      <w:proofErr w:type="spellStart"/>
      <w:proofErr w:type="gramStart"/>
      <w:r w:rsidRPr="00D973C7">
        <w:rPr>
          <w:sz w:val="26"/>
          <w:szCs w:val="26"/>
        </w:rPr>
        <w:t>млн</w:t>
      </w:r>
      <w:proofErr w:type="spellEnd"/>
      <w:proofErr w:type="gramEnd"/>
      <w:r w:rsidRPr="00D973C7">
        <w:rPr>
          <w:sz w:val="26"/>
          <w:szCs w:val="26"/>
        </w:rPr>
        <w:t xml:space="preserve"> руб.</w:t>
      </w:r>
    </w:p>
    <w:p w:rsidR="00D973C7" w:rsidRPr="00D973C7" w:rsidRDefault="00D973C7" w:rsidP="00D973C7">
      <w:pPr>
        <w:spacing w:line="360" w:lineRule="auto"/>
        <w:ind w:left="-284" w:firstLine="568"/>
        <w:jc w:val="center"/>
        <w:rPr>
          <w:sz w:val="26"/>
          <w:szCs w:val="26"/>
        </w:rPr>
      </w:pPr>
      <w:r w:rsidRPr="00D973C7">
        <w:rPr>
          <w:position w:val="-6"/>
          <w:sz w:val="26"/>
          <w:szCs w:val="26"/>
        </w:rPr>
        <w:object w:dxaOrig="2640" w:dyaOrig="300">
          <v:shape id="_x0000_i1182" type="#_x0000_t75" style="width:140.55pt;height:10.3pt" o:ole="">
            <v:imagedata r:id="rId286" o:title=""/>
          </v:shape>
          <o:OLEObject Type="Embed" ProgID="Equation.3" ShapeID="_x0000_i1182" DrawAspect="Content" ObjectID="_1445757019" r:id="rId287"/>
        </w:object>
      </w:r>
      <w:r w:rsidRPr="00D973C7">
        <w:rPr>
          <w:sz w:val="26"/>
          <w:szCs w:val="26"/>
        </w:rPr>
        <w:t xml:space="preserve"> </w:t>
      </w:r>
      <w:proofErr w:type="spellStart"/>
      <w:proofErr w:type="gramStart"/>
      <w:r w:rsidRPr="00D973C7">
        <w:rPr>
          <w:sz w:val="26"/>
          <w:szCs w:val="26"/>
        </w:rPr>
        <w:t>млн</w:t>
      </w:r>
      <w:proofErr w:type="spellEnd"/>
      <w:proofErr w:type="gramEnd"/>
      <w:r w:rsidRPr="00D973C7">
        <w:rPr>
          <w:sz w:val="26"/>
          <w:szCs w:val="26"/>
        </w:rPr>
        <w:t xml:space="preserve"> руб.</w:t>
      </w:r>
    </w:p>
    <w:p w:rsidR="00D973C7" w:rsidRPr="00D973C7" w:rsidRDefault="00D973C7" w:rsidP="00D973C7">
      <w:pPr>
        <w:spacing w:line="360" w:lineRule="auto"/>
        <w:ind w:left="-284" w:firstLine="568"/>
        <w:jc w:val="center"/>
        <w:rPr>
          <w:sz w:val="26"/>
          <w:szCs w:val="26"/>
        </w:rPr>
      </w:pPr>
      <w:r w:rsidRPr="00D973C7">
        <w:rPr>
          <w:position w:val="-28"/>
          <w:sz w:val="26"/>
          <w:szCs w:val="26"/>
        </w:rPr>
        <w:object w:dxaOrig="3220" w:dyaOrig="720">
          <v:shape id="_x0000_i1183" type="#_x0000_t75" style="width:170.55pt;height:24pt" o:ole="">
            <v:imagedata r:id="rId288" o:title=""/>
          </v:shape>
          <o:OLEObject Type="Embed" ProgID="Equation.3" ShapeID="_x0000_i1183" DrawAspect="Content" ObjectID="_1445757020" r:id="rId289"/>
        </w:object>
      </w:r>
    </w:p>
    <w:p w:rsidR="00D973C7" w:rsidRPr="00D973C7" w:rsidRDefault="00D973C7" w:rsidP="00D973C7">
      <w:pPr>
        <w:spacing w:line="360" w:lineRule="auto"/>
        <w:ind w:left="-284" w:firstLine="568"/>
        <w:jc w:val="center"/>
        <w:rPr>
          <w:sz w:val="26"/>
          <w:szCs w:val="26"/>
        </w:rPr>
      </w:pPr>
      <w:r w:rsidRPr="00D973C7">
        <w:rPr>
          <w:position w:val="-6"/>
          <w:sz w:val="26"/>
          <w:szCs w:val="26"/>
        </w:rPr>
        <w:object w:dxaOrig="2960" w:dyaOrig="300">
          <v:shape id="_x0000_i1184" type="#_x0000_t75" style="width:156.85pt;height:11.15pt" o:ole="">
            <v:imagedata r:id="rId290" o:title=""/>
          </v:shape>
          <o:OLEObject Type="Embed" ProgID="Equation.3" ShapeID="_x0000_i1184" DrawAspect="Content" ObjectID="_1445757021" r:id="rId291"/>
        </w:object>
      </w:r>
      <w:proofErr w:type="spellStart"/>
      <w:proofErr w:type="gramStart"/>
      <w:r w:rsidRPr="00D973C7">
        <w:rPr>
          <w:sz w:val="26"/>
          <w:szCs w:val="26"/>
        </w:rPr>
        <w:t>млн</w:t>
      </w:r>
      <w:proofErr w:type="spellEnd"/>
      <w:proofErr w:type="gramEnd"/>
      <w:r w:rsidRPr="00D973C7">
        <w:rPr>
          <w:sz w:val="26"/>
          <w:szCs w:val="26"/>
        </w:rPr>
        <w:t xml:space="preserve"> руб.</w:t>
      </w:r>
    </w:p>
    <w:p w:rsidR="00D973C7" w:rsidRPr="00D973C7" w:rsidRDefault="00D973C7" w:rsidP="00D973C7">
      <w:pPr>
        <w:spacing w:line="360" w:lineRule="auto"/>
        <w:ind w:left="-284" w:firstLine="568"/>
        <w:jc w:val="center"/>
        <w:rPr>
          <w:sz w:val="26"/>
          <w:szCs w:val="26"/>
        </w:rPr>
      </w:pPr>
      <w:r w:rsidRPr="00D973C7">
        <w:rPr>
          <w:b/>
          <w:position w:val="-16"/>
          <w:sz w:val="26"/>
          <w:szCs w:val="26"/>
        </w:rPr>
        <w:object w:dxaOrig="3000" w:dyaOrig="420">
          <v:shape id="_x0000_i1185" type="#_x0000_t75" style="width:160.3pt;height:17.15pt" o:ole="">
            <v:imagedata r:id="rId292" o:title=""/>
          </v:shape>
          <o:OLEObject Type="Embed" ProgID="Equation.3" ShapeID="_x0000_i1185" DrawAspect="Content" ObjectID="_1445757022" r:id="rId293"/>
        </w:object>
      </w:r>
    </w:p>
    <w:p w:rsidR="00D973C7" w:rsidRPr="00D973C7" w:rsidRDefault="00D973C7" w:rsidP="00D973C7">
      <w:pPr>
        <w:spacing w:line="360" w:lineRule="auto"/>
        <w:ind w:left="-284" w:firstLine="568"/>
        <w:jc w:val="center"/>
        <w:rPr>
          <w:sz w:val="26"/>
          <w:szCs w:val="26"/>
        </w:rPr>
      </w:pPr>
      <w:r w:rsidRPr="00D973C7">
        <w:rPr>
          <w:position w:val="-16"/>
          <w:sz w:val="26"/>
          <w:szCs w:val="26"/>
        </w:rPr>
        <w:object w:dxaOrig="3400" w:dyaOrig="420">
          <v:shape id="_x0000_i1186" type="#_x0000_t75" style="width:180.85pt;height:17.15pt" o:ole="">
            <v:imagedata r:id="rId294" o:title=""/>
          </v:shape>
          <o:OLEObject Type="Embed" ProgID="Equation.3" ShapeID="_x0000_i1186" DrawAspect="Content" ObjectID="_1445757023" r:id="rId295"/>
        </w:object>
      </w:r>
    </w:p>
    <w:p w:rsidR="00D973C7" w:rsidRPr="00D973C7" w:rsidRDefault="00D973C7" w:rsidP="00D973C7">
      <w:pPr>
        <w:spacing w:line="360" w:lineRule="auto"/>
        <w:ind w:left="-284" w:firstLine="568"/>
        <w:jc w:val="center"/>
        <w:rPr>
          <w:sz w:val="26"/>
          <w:szCs w:val="26"/>
        </w:rPr>
      </w:pPr>
      <w:r w:rsidRPr="00D973C7">
        <w:rPr>
          <w:position w:val="-28"/>
          <w:sz w:val="26"/>
          <w:szCs w:val="26"/>
        </w:rPr>
        <w:object w:dxaOrig="2040" w:dyaOrig="720">
          <v:shape id="_x0000_i1187" type="#_x0000_t75" style="width:108.85pt;height:29.15pt" o:ole="">
            <v:imagedata r:id="rId296" o:title=""/>
          </v:shape>
          <o:OLEObject Type="Embed" ProgID="Equation.3" ShapeID="_x0000_i1187" DrawAspect="Content" ObjectID="_1445757024" r:id="rId297"/>
        </w:object>
      </w:r>
      <w:r w:rsidRPr="00D973C7">
        <w:rPr>
          <w:sz w:val="26"/>
          <w:szCs w:val="26"/>
        </w:rPr>
        <w:t xml:space="preserve"> </w:t>
      </w:r>
      <w:proofErr w:type="spellStart"/>
      <w:proofErr w:type="gramStart"/>
      <w:r w:rsidRPr="00D973C7">
        <w:rPr>
          <w:sz w:val="26"/>
          <w:szCs w:val="26"/>
        </w:rPr>
        <w:t>млн</w:t>
      </w:r>
      <w:proofErr w:type="spellEnd"/>
      <w:proofErr w:type="gramEnd"/>
      <w:r w:rsidRPr="00D973C7">
        <w:rPr>
          <w:sz w:val="26"/>
          <w:szCs w:val="26"/>
        </w:rPr>
        <w:t xml:space="preserve"> руб.</w:t>
      </w:r>
    </w:p>
    <w:p w:rsidR="00D973C7" w:rsidRPr="007F70AB" w:rsidRDefault="00D973C7" w:rsidP="00D973C7">
      <w:pPr>
        <w:spacing w:line="360" w:lineRule="auto"/>
        <w:ind w:firstLine="284"/>
        <w:jc w:val="center"/>
        <w:rPr>
          <w:sz w:val="28"/>
          <w:szCs w:val="28"/>
        </w:rPr>
      </w:pPr>
      <w:r w:rsidRPr="007F70AB">
        <w:rPr>
          <w:position w:val="-16"/>
          <w:sz w:val="28"/>
          <w:szCs w:val="28"/>
        </w:rPr>
        <w:object w:dxaOrig="2940" w:dyaOrig="420">
          <v:shape id="_x0000_i1188" type="#_x0000_t75" style="width:156pt;height:17.15pt" o:ole="">
            <v:imagedata r:id="rId298" o:title=""/>
          </v:shape>
          <o:OLEObject Type="Embed" ProgID="Equation.3" ShapeID="_x0000_i1188" DrawAspect="Content" ObjectID="_1445757025" r:id="rId299"/>
        </w:object>
      </w:r>
    </w:p>
    <w:p w:rsidR="00D973C7" w:rsidRPr="007F70AB" w:rsidRDefault="00D973C7" w:rsidP="00D973C7">
      <w:pPr>
        <w:spacing w:line="360" w:lineRule="auto"/>
        <w:ind w:firstLine="284"/>
        <w:jc w:val="center"/>
        <w:rPr>
          <w:sz w:val="28"/>
          <w:szCs w:val="28"/>
        </w:rPr>
      </w:pPr>
      <w:r w:rsidRPr="00D973C7">
        <w:rPr>
          <w:position w:val="-24"/>
          <w:sz w:val="28"/>
          <w:szCs w:val="28"/>
        </w:rPr>
        <w:object w:dxaOrig="2439" w:dyaOrig="620">
          <v:shape id="_x0000_i1189" type="#_x0000_t75" style="width:129.45pt;height:24.85pt" o:ole="">
            <v:imagedata r:id="rId300" o:title=""/>
          </v:shape>
          <o:OLEObject Type="Embed" ProgID="Equation.3" ShapeID="_x0000_i1189" DrawAspect="Content" ObjectID="_1445757026" r:id="rId301"/>
        </w:object>
      </w:r>
      <w:r w:rsidRPr="007F70AB">
        <w:rPr>
          <w:sz w:val="28"/>
          <w:szCs w:val="28"/>
        </w:rPr>
        <w:t xml:space="preserve"> </w:t>
      </w:r>
      <w:proofErr w:type="spellStart"/>
      <w:proofErr w:type="gramStart"/>
      <w:r w:rsidRPr="007F70AB">
        <w:rPr>
          <w:sz w:val="28"/>
          <w:szCs w:val="28"/>
        </w:rPr>
        <w:t>млн</w:t>
      </w:r>
      <w:proofErr w:type="spellEnd"/>
      <w:proofErr w:type="gramEnd"/>
      <w:r w:rsidRPr="007F70AB">
        <w:rPr>
          <w:sz w:val="28"/>
          <w:szCs w:val="28"/>
        </w:rPr>
        <w:t xml:space="preserve"> руб.</w:t>
      </w:r>
    </w:p>
    <w:p w:rsidR="00D973C7" w:rsidRPr="007F70AB" w:rsidRDefault="00D973C7" w:rsidP="00D973C7">
      <w:pPr>
        <w:spacing w:line="360" w:lineRule="auto"/>
        <w:ind w:firstLine="284"/>
        <w:jc w:val="center"/>
        <w:rPr>
          <w:sz w:val="28"/>
          <w:szCs w:val="28"/>
        </w:rPr>
      </w:pPr>
      <w:r w:rsidRPr="007F70AB">
        <w:rPr>
          <w:position w:val="-28"/>
          <w:sz w:val="28"/>
          <w:szCs w:val="28"/>
        </w:rPr>
        <w:object w:dxaOrig="2079" w:dyaOrig="720">
          <v:shape id="_x0000_i1190" type="#_x0000_t75" style="width:110.55pt;height:27.45pt" o:ole="">
            <v:imagedata r:id="rId302" o:title=""/>
          </v:shape>
          <o:OLEObject Type="Embed" ProgID="Equation.3" ShapeID="_x0000_i1190" DrawAspect="Content" ObjectID="_1445757027" r:id="rId303"/>
        </w:object>
      </w:r>
      <w:r w:rsidRPr="007F70AB">
        <w:rPr>
          <w:sz w:val="28"/>
          <w:szCs w:val="28"/>
        </w:rPr>
        <w:t xml:space="preserve"> </w:t>
      </w:r>
      <w:proofErr w:type="spellStart"/>
      <w:proofErr w:type="gramStart"/>
      <w:r w:rsidRPr="007F70AB">
        <w:rPr>
          <w:sz w:val="28"/>
          <w:szCs w:val="28"/>
        </w:rPr>
        <w:t>млн</w:t>
      </w:r>
      <w:proofErr w:type="spellEnd"/>
      <w:proofErr w:type="gramEnd"/>
      <w:r w:rsidRPr="007F70AB">
        <w:rPr>
          <w:sz w:val="28"/>
          <w:szCs w:val="28"/>
        </w:rPr>
        <w:t xml:space="preserve"> руб.</w:t>
      </w:r>
    </w:p>
    <w:p w:rsidR="00D973C7" w:rsidRPr="007F70AB" w:rsidRDefault="00D973C7" w:rsidP="00D973C7">
      <w:pPr>
        <w:spacing w:line="360" w:lineRule="auto"/>
        <w:ind w:firstLine="284"/>
        <w:jc w:val="center"/>
        <w:rPr>
          <w:sz w:val="28"/>
          <w:szCs w:val="28"/>
        </w:rPr>
      </w:pPr>
      <w:r w:rsidRPr="007F70AB">
        <w:rPr>
          <w:position w:val="-10"/>
          <w:sz w:val="28"/>
          <w:szCs w:val="28"/>
        </w:rPr>
        <w:object w:dxaOrig="3280" w:dyaOrig="340">
          <v:shape id="_x0000_i1191" type="#_x0000_t75" style="width:174.85pt;height:12.85pt" o:ole="">
            <v:imagedata r:id="rId304" o:title=""/>
          </v:shape>
          <o:OLEObject Type="Embed" ProgID="Equation.3" ShapeID="_x0000_i1191" DrawAspect="Content" ObjectID="_1445757028" r:id="rId305"/>
        </w:object>
      </w:r>
      <w:r w:rsidRPr="007F70AB">
        <w:rPr>
          <w:sz w:val="28"/>
          <w:szCs w:val="28"/>
        </w:rPr>
        <w:t xml:space="preserve"> </w:t>
      </w:r>
      <w:proofErr w:type="spellStart"/>
      <w:proofErr w:type="gramStart"/>
      <w:r w:rsidRPr="007F70AB">
        <w:rPr>
          <w:sz w:val="28"/>
          <w:szCs w:val="28"/>
        </w:rPr>
        <w:t>млн</w:t>
      </w:r>
      <w:proofErr w:type="spellEnd"/>
      <w:proofErr w:type="gramEnd"/>
      <w:r w:rsidRPr="007F70AB">
        <w:rPr>
          <w:sz w:val="28"/>
          <w:szCs w:val="28"/>
        </w:rPr>
        <w:t xml:space="preserve"> руб.</w:t>
      </w:r>
    </w:p>
    <w:p w:rsidR="00D973C7" w:rsidRPr="007F70AB" w:rsidRDefault="00D973C7" w:rsidP="00D973C7">
      <w:pPr>
        <w:spacing w:line="360" w:lineRule="auto"/>
        <w:ind w:firstLine="284"/>
        <w:jc w:val="center"/>
        <w:rPr>
          <w:sz w:val="28"/>
          <w:szCs w:val="28"/>
        </w:rPr>
      </w:pPr>
      <w:r w:rsidRPr="007F70AB">
        <w:rPr>
          <w:position w:val="-10"/>
          <w:sz w:val="28"/>
          <w:szCs w:val="28"/>
        </w:rPr>
        <w:object w:dxaOrig="2960" w:dyaOrig="340">
          <v:shape id="_x0000_i1192" type="#_x0000_t75" style="width:156.85pt;height:12pt" o:ole="">
            <v:imagedata r:id="rId306" o:title=""/>
          </v:shape>
          <o:OLEObject Type="Embed" ProgID="Equation.3" ShapeID="_x0000_i1192" DrawAspect="Content" ObjectID="_1445757029" r:id="rId307"/>
        </w:object>
      </w:r>
      <w:r w:rsidRPr="007F70AB">
        <w:rPr>
          <w:sz w:val="28"/>
          <w:szCs w:val="28"/>
        </w:rPr>
        <w:t xml:space="preserve"> </w:t>
      </w:r>
      <w:proofErr w:type="spellStart"/>
      <w:proofErr w:type="gramStart"/>
      <w:r w:rsidRPr="007F70AB">
        <w:rPr>
          <w:sz w:val="28"/>
          <w:szCs w:val="28"/>
        </w:rPr>
        <w:t>млн</w:t>
      </w:r>
      <w:proofErr w:type="spellEnd"/>
      <w:proofErr w:type="gramEnd"/>
      <w:r w:rsidRPr="007F70AB">
        <w:rPr>
          <w:sz w:val="28"/>
          <w:szCs w:val="28"/>
        </w:rPr>
        <w:t xml:space="preserve"> руб.</w:t>
      </w:r>
    </w:p>
    <w:p w:rsidR="00D973C7" w:rsidRPr="007F70AB" w:rsidRDefault="00D973C7" w:rsidP="00D973C7">
      <w:pPr>
        <w:spacing w:line="360" w:lineRule="auto"/>
        <w:ind w:firstLine="284"/>
        <w:jc w:val="center"/>
        <w:rPr>
          <w:sz w:val="28"/>
          <w:szCs w:val="28"/>
        </w:rPr>
      </w:pPr>
      <w:r w:rsidRPr="007F70AB">
        <w:rPr>
          <w:position w:val="-32"/>
          <w:sz w:val="28"/>
          <w:szCs w:val="28"/>
        </w:rPr>
        <w:object w:dxaOrig="3379" w:dyaOrig="760">
          <v:shape id="_x0000_i1193" type="#_x0000_t75" style="width:180pt;height:28.3pt" o:ole="">
            <v:imagedata r:id="rId308" o:title=""/>
          </v:shape>
          <o:OLEObject Type="Embed" ProgID="Equation.3" ShapeID="_x0000_i1193" DrawAspect="Content" ObjectID="_1445757030" r:id="rId309"/>
        </w:object>
      </w:r>
    </w:p>
    <w:p w:rsidR="00D973C7" w:rsidRPr="007F70AB" w:rsidRDefault="00D973C7" w:rsidP="00D973C7">
      <w:pPr>
        <w:spacing w:line="360" w:lineRule="auto"/>
        <w:ind w:firstLine="284"/>
        <w:jc w:val="center"/>
        <w:rPr>
          <w:sz w:val="28"/>
          <w:szCs w:val="28"/>
        </w:rPr>
      </w:pPr>
      <w:r w:rsidRPr="007F70AB">
        <w:rPr>
          <w:position w:val="-16"/>
          <w:sz w:val="28"/>
          <w:szCs w:val="28"/>
        </w:rPr>
        <w:object w:dxaOrig="3360" w:dyaOrig="420">
          <v:shape id="_x0000_i1194" type="#_x0000_t75" style="width:178.3pt;height:18.85pt" o:ole="">
            <v:imagedata r:id="rId310" o:title=""/>
          </v:shape>
          <o:OLEObject Type="Embed" ProgID="Equation.3" ShapeID="_x0000_i1194" DrawAspect="Content" ObjectID="_1445757031" r:id="rId311"/>
        </w:object>
      </w:r>
    </w:p>
    <w:p w:rsidR="00D973C7" w:rsidRDefault="00D973C7" w:rsidP="00D973C7">
      <w:pPr>
        <w:spacing w:line="360" w:lineRule="auto"/>
        <w:ind w:firstLine="284"/>
        <w:jc w:val="center"/>
        <w:rPr>
          <w:sz w:val="28"/>
          <w:szCs w:val="28"/>
        </w:rPr>
      </w:pPr>
      <w:r w:rsidRPr="007F70AB">
        <w:rPr>
          <w:position w:val="-28"/>
          <w:sz w:val="28"/>
          <w:szCs w:val="28"/>
        </w:rPr>
        <w:object w:dxaOrig="2240" w:dyaOrig="720">
          <v:shape id="_x0000_i1195" type="#_x0000_t75" style="width:119.15pt;height:26.55pt" o:ole="">
            <v:imagedata r:id="rId312" o:title=""/>
          </v:shape>
          <o:OLEObject Type="Embed" ProgID="Equation.3" ShapeID="_x0000_i1195" DrawAspect="Content" ObjectID="_1445757032" r:id="rId313"/>
        </w:object>
      </w:r>
      <w:r w:rsidRPr="007F70AB">
        <w:rPr>
          <w:sz w:val="28"/>
          <w:szCs w:val="28"/>
        </w:rPr>
        <w:t xml:space="preserve"> </w:t>
      </w:r>
      <w:proofErr w:type="spellStart"/>
      <w:proofErr w:type="gramStart"/>
      <w:r w:rsidRPr="007F70AB">
        <w:rPr>
          <w:sz w:val="28"/>
          <w:szCs w:val="28"/>
        </w:rPr>
        <w:t>млн</w:t>
      </w:r>
      <w:proofErr w:type="spellEnd"/>
      <w:proofErr w:type="gramEnd"/>
      <w:r w:rsidRPr="007F70AB">
        <w:rPr>
          <w:sz w:val="28"/>
          <w:szCs w:val="28"/>
        </w:rPr>
        <w:t xml:space="preserve"> руб.</w:t>
      </w:r>
    </w:p>
    <w:p w:rsidR="00D973C7" w:rsidRPr="0043657E" w:rsidRDefault="00D973C7" w:rsidP="0043657E">
      <w:pPr>
        <w:spacing w:line="360" w:lineRule="auto"/>
        <w:ind w:left="-284" w:firstLine="568"/>
        <w:jc w:val="both"/>
        <w:rPr>
          <w:sz w:val="26"/>
          <w:szCs w:val="26"/>
        </w:rPr>
      </w:pPr>
      <w:r w:rsidRPr="0043657E">
        <w:rPr>
          <w:b/>
          <w:sz w:val="26"/>
          <w:szCs w:val="26"/>
        </w:rPr>
        <w:t xml:space="preserve">2. </w:t>
      </w:r>
      <w:r w:rsidRPr="0043657E">
        <w:rPr>
          <w:sz w:val="26"/>
          <w:szCs w:val="26"/>
        </w:rPr>
        <w:t xml:space="preserve">Недостающие показатели анализа ряда динамики, внесите их в </w:t>
      </w:r>
    </w:p>
    <w:p w:rsidR="00D973C7" w:rsidRPr="0043657E" w:rsidRDefault="00D973C7" w:rsidP="0043657E">
      <w:pPr>
        <w:spacing w:line="360" w:lineRule="auto"/>
        <w:ind w:left="-284" w:firstLine="568"/>
        <w:jc w:val="both"/>
        <w:rPr>
          <w:b/>
          <w:sz w:val="26"/>
          <w:szCs w:val="26"/>
        </w:rPr>
      </w:pPr>
      <w:r w:rsidRPr="0043657E">
        <w:rPr>
          <w:sz w:val="26"/>
          <w:szCs w:val="26"/>
        </w:rPr>
        <w:t xml:space="preserve">Таблицу </w:t>
      </w:r>
      <w:r w:rsidR="0043657E" w:rsidRPr="0043657E">
        <w:rPr>
          <w:sz w:val="26"/>
          <w:szCs w:val="26"/>
        </w:rPr>
        <w:t>2.4.2</w:t>
      </w:r>
    </w:p>
    <w:p w:rsidR="00D973C7" w:rsidRPr="0043657E" w:rsidRDefault="00D973C7" w:rsidP="00D973C7">
      <w:pPr>
        <w:spacing w:line="360" w:lineRule="auto"/>
        <w:ind w:firstLine="284"/>
        <w:jc w:val="right"/>
        <w:rPr>
          <w:sz w:val="26"/>
          <w:szCs w:val="26"/>
        </w:rPr>
      </w:pPr>
      <w:r w:rsidRPr="0043657E">
        <w:rPr>
          <w:sz w:val="26"/>
          <w:szCs w:val="26"/>
        </w:rPr>
        <w:t xml:space="preserve">Таблица </w:t>
      </w:r>
      <w:r w:rsidR="0043657E" w:rsidRPr="0043657E">
        <w:rPr>
          <w:sz w:val="26"/>
          <w:szCs w:val="26"/>
        </w:rPr>
        <w:t>2.4.2</w:t>
      </w:r>
    </w:p>
    <w:tbl>
      <w:tblPr>
        <w:tblW w:w="8123" w:type="dxa"/>
        <w:jc w:val="center"/>
        <w:tblInd w:w="93" w:type="dxa"/>
        <w:tblLook w:val="0000"/>
      </w:tblPr>
      <w:tblGrid>
        <w:gridCol w:w="960"/>
        <w:gridCol w:w="1414"/>
        <w:gridCol w:w="1449"/>
        <w:gridCol w:w="960"/>
        <w:gridCol w:w="1500"/>
        <w:gridCol w:w="1840"/>
      </w:tblGrid>
      <w:tr w:rsidR="00D973C7" w:rsidRPr="009226A4" w:rsidTr="00D973C7">
        <w:trPr>
          <w:trHeight w:val="25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9226A4" w:rsidRDefault="00D973C7" w:rsidP="00D973C7">
            <w:pPr>
              <w:jc w:val="center"/>
            </w:pPr>
            <w:r w:rsidRPr="009226A4">
              <w:rPr>
                <w:sz w:val="22"/>
                <w:szCs w:val="22"/>
              </w:rPr>
              <w:t xml:space="preserve">Год </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9226A4" w:rsidRDefault="00D973C7" w:rsidP="00D973C7">
            <w:pPr>
              <w:jc w:val="center"/>
            </w:pPr>
            <w:r w:rsidRPr="009226A4">
              <w:rPr>
                <w:sz w:val="22"/>
                <w:szCs w:val="22"/>
              </w:rPr>
              <w:t>Инвестиции, млн руб.</w:t>
            </w:r>
          </w:p>
        </w:tc>
        <w:tc>
          <w:tcPr>
            <w:tcW w:w="3909" w:type="dxa"/>
            <w:gridSpan w:val="3"/>
            <w:tcBorders>
              <w:top w:val="single" w:sz="4" w:space="0" w:color="auto"/>
              <w:left w:val="nil"/>
              <w:bottom w:val="single" w:sz="4" w:space="0" w:color="auto"/>
              <w:right w:val="single" w:sz="4" w:space="0" w:color="auto"/>
            </w:tcBorders>
            <w:shd w:val="clear" w:color="auto" w:fill="auto"/>
            <w:vAlign w:val="center"/>
          </w:tcPr>
          <w:p w:rsidR="00D973C7" w:rsidRPr="009226A4" w:rsidRDefault="00D973C7" w:rsidP="00D973C7">
            <w:pPr>
              <w:jc w:val="center"/>
            </w:pPr>
            <w:r w:rsidRPr="009226A4">
              <w:rPr>
                <w:sz w:val="22"/>
                <w:szCs w:val="22"/>
              </w:rPr>
              <w:t>По сравнению с предыдущим годом</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9226A4" w:rsidRDefault="00D973C7" w:rsidP="00D973C7">
            <w:pPr>
              <w:jc w:val="center"/>
            </w:pPr>
            <w:r w:rsidRPr="009226A4">
              <w:rPr>
                <w:sz w:val="22"/>
                <w:szCs w:val="22"/>
              </w:rPr>
              <w:t>Абсолютное значение 1% прироста, млн руб.</w:t>
            </w:r>
          </w:p>
        </w:tc>
      </w:tr>
      <w:tr w:rsidR="00D973C7" w:rsidRPr="009226A4" w:rsidTr="00D973C7">
        <w:trPr>
          <w:trHeight w:val="1020"/>
          <w:jc w:val="center"/>
        </w:trPr>
        <w:tc>
          <w:tcPr>
            <w:tcW w:w="960" w:type="dxa"/>
            <w:vMerge/>
            <w:tcBorders>
              <w:top w:val="single" w:sz="4" w:space="0" w:color="auto"/>
              <w:left w:val="single" w:sz="4" w:space="0" w:color="auto"/>
              <w:bottom w:val="single" w:sz="4" w:space="0" w:color="auto"/>
              <w:right w:val="single" w:sz="4" w:space="0" w:color="auto"/>
            </w:tcBorders>
            <w:vAlign w:val="center"/>
          </w:tcPr>
          <w:p w:rsidR="00D973C7" w:rsidRPr="009226A4" w:rsidRDefault="00D973C7" w:rsidP="00D973C7"/>
        </w:tc>
        <w:tc>
          <w:tcPr>
            <w:tcW w:w="1414" w:type="dxa"/>
            <w:vMerge/>
            <w:tcBorders>
              <w:top w:val="single" w:sz="4" w:space="0" w:color="auto"/>
              <w:left w:val="single" w:sz="4" w:space="0" w:color="auto"/>
              <w:bottom w:val="single" w:sz="4" w:space="0" w:color="auto"/>
              <w:right w:val="single" w:sz="4" w:space="0" w:color="auto"/>
            </w:tcBorders>
            <w:vAlign w:val="center"/>
          </w:tcPr>
          <w:p w:rsidR="00D973C7" w:rsidRPr="009226A4" w:rsidRDefault="00D973C7" w:rsidP="00D973C7"/>
        </w:tc>
        <w:tc>
          <w:tcPr>
            <w:tcW w:w="1449" w:type="dxa"/>
            <w:tcBorders>
              <w:top w:val="nil"/>
              <w:left w:val="nil"/>
              <w:bottom w:val="single" w:sz="4" w:space="0" w:color="auto"/>
              <w:right w:val="single" w:sz="4" w:space="0" w:color="auto"/>
            </w:tcBorders>
            <w:shd w:val="clear" w:color="auto" w:fill="auto"/>
            <w:vAlign w:val="center"/>
          </w:tcPr>
          <w:p w:rsidR="00D973C7" w:rsidRPr="009226A4" w:rsidRDefault="00D973C7" w:rsidP="00D973C7">
            <w:pPr>
              <w:jc w:val="center"/>
            </w:pPr>
            <w:r w:rsidRPr="009226A4">
              <w:rPr>
                <w:sz w:val="22"/>
                <w:szCs w:val="22"/>
              </w:rPr>
              <w:t>Абсолютный прирост, млн руб.</w:t>
            </w:r>
          </w:p>
        </w:tc>
        <w:tc>
          <w:tcPr>
            <w:tcW w:w="960" w:type="dxa"/>
            <w:tcBorders>
              <w:top w:val="nil"/>
              <w:left w:val="nil"/>
              <w:bottom w:val="single" w:sz="4" w:space="0" w:color="auto"/>
              <w:right w:val="single" w:sz="4" w:space="0" w:color="auto"/>
            </w:tcBorders>
            <w:shd w:val="clear" w:color="auto" w:fill="auto"/>
            <w:vAlign w:val="center"/>
          </w:tcPr>
          <w:p w:rsidR="00D973C7" w:rsidRPr="009226A4" w:rsidRDefault="00D973C7" w:rsidP="00D973C7">
            <w:pPr>
              <w:jc w:val="center"/>
            </w:pPr>
            <w:r w:rsidRPr="009226A4">
              <w:rPr>
                <w:sz w:val="22"/>
                <w:szCs w:val="22"/>
              </w:rPr>
              <w:t>Темп роста, %</w:t>
            </w:r>
          </w:p>
        </w:tc>
        <w:tc>
          <w:tcPr>
            <w:tcW w:w="1500" w:type="dxa"/>
            <w:tcBorders>
              <w:top w:val="nil"/>
              <w:left w:val="nil"/>
              <w:bottom w:val="single" w:sz="4" w:space="0" w:color="auto"/>
              <w:right w:val="single" w:sz="4" w:space="0" w:color="auto"/>
            </w:tcBorders>
            <w:shd w:val="clear" w:color="auto" w:fill="auto"/>
            <w:vAlign w:val="center"/>
          </w:tcPr>
          <w:p w:rsidR="00D973C7" w:rsidRPr="009226A4" w:rsidRDefault="00D973C7" w:rsidP="00D973C7">
            <w:pPr>
              <w:jc w:val="center"/>
            </w:pPr>
            <w:r w:rsidRPr="009226A4">
              <w:rPr>
                <w:sz w:val="22"/>
                <w:szCs w:val="22"/>
              </w:rPr>
              <w:t>Темп прироста, %</w:t>
            </w:r>
          </w:p>
        </w:tc>
        <w:tc>
          <w:tcPr>
            <w:tcW w:w="1840" w:type="dxa"/>
            <w:vMerge/>
            <w:tcBorders>
              <w:top w:val="single" w:sz="4" w:space="0" w:color="auto"/>
              <w:left w:val="single" w:sz="4" w:space="0" w:color="auto"/>
              <w:bottom w:val="single" w:sz="4" w:space="0" w:color="auto"/>
              <w:right w:val="single" w:sz="4" w:space="0" w:color="auto"/>
            </w:tcBorders>
            <w:vAlign w:val="center"/>
          </w:tcPr>
          <w:p w:rsidR="00D973C7" w:rsidRPr="009226A4" w:rsidRDefault="00D973C7" w:rsidP="00D973C7"/>
        </w:tc>
      </w:tr>
      <w:tr w:rsidR="00D973C7" w:rsidRPr="009226A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w:t>
            </w:r>
          </w:p>
        </w:tc>
        <w:tc>
          <w:tcPr>
            <w:tcW w:w="1414"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1500,0</w:t>
            </w:r>
          </w:p>
        </w:tc>
        <w:tc>
          <w:tcPr>
            <w:tcW w:w="1449"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p>
        </w:tc>
        <w:tc>
          <w:tcPr>
            <w:tcW w:w="150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p>
        </w:tc>
        <w:tc>
          <w:tcPr>
            <w:tcW w:w="184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p>
        </w:tc>
      </w:tr>
      <w:tr w:rsidR="00D973C7" w:rsidRPr="009226A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2</w:t>
            </w:r>
          </w:p>
        </w:tc>
        <w:tc>
          <w:tcPr>
            <w:tcW w:w="1414"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1530,0</w:t>
            </w:r>
          </w:p>
        </w:tc>
        <w:tc>
          <w:tcPr>
            <w:tcW w:w="1449"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30</w:t>
            </w:r>
          </w:p>
        </w:tc>
        <w:tc>
          <w:tcPr>
            <w:tcW w:w="96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102</w:t>
            </w:r>
          </w:p>
        </w:tc>
        <w:tc>
          <w:tcPr>
            <w:tcW w:w="150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2</w:t>
            </w:r>
          </w:p>
        </w:tc>
        <w:tc>
          <w:tcPr>
            <w:tcW w:w="184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15</w:t>
            </w:r>
          </w:p>
        </w:tc>
      </w:tr>
      <w:tr w:rsidR="00D973C7" w:rsidRPr="009226A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3</w:t>
            </w:r>
          </w:p>
        </w:tc>
        <w:tc>
          <w:tcPr>
            <w:tcW w:w="1414"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1570,0</w:t>
            </w:r>
          </w:p>
        </w:tc>
        <w:tc>
          <w:tcPr>
            <w:tcW w:w="1449"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40</w:t>
            </w:r>
          </w:p>
        </w:tc>
        <w:tc>
          <w:tcPr>
            <w:tcW w:w="96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102,6</w:t>
            </w:r>
          </w:p>
        </w:tc>
        <w:tc>
          <w:tcPr>
            <w:tcW w:w="150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2,6</w:t>
            </w:r>
          </w:p>
        </w:tc>
        <w:tc>
          <w:tcPr>
            <w:tcW w:w="184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15,3</w:t>
            </w:r>
          </w:p>
        </w:tc>
      </w:tr>
      <w:tr w:rsidR="00D973C7" w:rsidRPr="009226A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4</w:t>
            </w:r>
          </w:p>
        </w:tc>
        <w:tc>
          <w:tcPr>
            <w:tcW w:w="1414"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1617,1</w:t>
            </w:r>
          </w:p>
        </w:tc>
        <w:tc>
          <w:tcPr>
            <w:tcW w:w="1449"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47,1</w:t>
            </w:r>
          </w:p>
        </w:tc>
        <w:tc>
          <w:tcPr>
            <w:tcW w:w="96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103</w:t>
            </w:r>
          </w:p>
        </w:tc>
        <w:tc>
          <w:tcPr>
            <w:tcW w:w="150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3</w:t>
            </w:r>
          </w:p>
        </w:tc>
        <w:tc>
          <w:tcPr>
            <w:tcW w:w="184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15,7</w:t>
            </w:r>
          </w:p>
        </w:tc>
      </w:tr>
      <w:tr w:rsidR="00D973C7" w:rsidRPr="009226A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5</w:t>
            </w:r>
          </w:p>
        </w:tc>
        <w:tc>
          <w:tcPr>
            <w:tcW w:w="1414"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1674,0</w:t>
            </w:r>
          </w:p>
        </w:tc>
        <w:tc>
          <w:tcPr>
            <w:tcW w:w="1449"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56,9</w:t>
            </w:r>
          </w:p>
        </w:tc>
        <w:tc>
          <w:tcPr>
            <w:tcW w:w="96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103,5</w:t>
            </w:r>
          </w:p>
        </w:tc>
        <w:tc>
          <w:tcPr>
            <w:tcW w:w="150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3,5</w:t>
            </w:r>
          </w:p>
        </w:tc>
        <w:tc>
          <w:tcPr>
            <w:tcW w:w="1840" w:type="dxa"/>
            <w:tcBorders>
              <w:top w:val="nil"/>
              <w:left w:val="nil"/>
              <w:bottom w:val="single" w:sz="4" w:space="0" w:color="auto"/>
              <w:right w:val="single" w:sz="4" w:space="0" w:color="auto"/>
            </w:tcBorders>
            <w:shd w:val="clear" w:color="auto" w:fill="auto"/>
            <w:noWrap/>
            <w:vAlign w:val="bottom"/>
          </w:tcPr>
          <w:p w:rsidR="00D973C7" w:rsidRPr="009226A4" w:rsidRDefault="00D973C7" w:rsidP="00D973C7">
            <w:pPr>
              <w:jc w:val="center"/>
              <w:rPr>
                <w:sz w:val="20"/>
                <w:szCs w:val="20"/>
              </w:rPr>
            </w:pPr>
            <w:r w:rsidRPr="009226A4">
              <w:rPr>
                <w:sz w:val="20"/>
                <w:szCs w:val="20"/>
              </w:rPr>
              <w:t>16,2</w:t>
            </w:r>
          </w:p>
        </w:tc>
      </w:tr>
    </w:tbl>
    <w:p w:rsidR="00D973C7" w:rsidRPr="007F70AB" w:rsidRDefault="00D973C7" w:rsidP="0043657E">
      <w:pPr>
        <w:spacing w:line="360" w:lineRule="auto"/>
        <w:jc w:val="both"/>
        <w:rPr>
          <w:sz w:val="28"/>
          <w:szCs w:val="28"/>
        </w:rPr>
      </w:pPr>
    </w:p>
    <w:p w:rsidR="00D973C7" w:rsidRPr="0043657E" w:rsidRDefault="00D973C7" w:rsidP="0043657E">
      <w:pPr>
        <w:spacing w:line="360" w:lineRule="auto"/>
        <w:ind w:left="-284" w:firstLine="568"/>
        <w:jc w:val="both"/>
        <w:rPr>
          <w:sz w:val="26"/>
          <w:szCs w:val="26"/>
        </w:rPr>
      </w:pPr>
      <w:r w:rsidRPr="0043657E">
        <w:rPr>
          <w:b/>
          <w:sz w:val="26"/>
          <w:szCs w:val="26"/>
        </w:rPr>
        <w:t>3.</w:t>
      </w:r>
      <w:r w:rsidRPr="0043657E">
        <w:rPr>
          <w:sz w:val="26"/>
          <w:szCs w:val="26"/>
        </w:rPr>
        <w:t xml:space="preserve"> Для нахождения среднего темпа роста и прироста используем формулу средней геометрической:</w:t>
      </w:r>
    </w:p>
    <w:p w:rsidR="00D973C7" w:rsidRPr="0043657E" w:rsidRDefault="00D973C7" w:rsidP="0043657E">
      <w:pPr>
        <w:spacing w:line="360" w:lineRule="auto"/>
        <w:ind w:left="-284" w:firstLine="568"/>
        <w:rPr>
          <w:sz w:val="26"/>
          <w:szCs w:val="26"/>
        </w:rPr>
      </w:pPr>
      <w:r w:rsidRPr="0043657E">
        <w:rPr>
          <w:sz w:val="26"/>
          <w:szCs w:val="26"/>
        </w:rPr>
        <w:t xml:space="preserve">                                                   </w:t>
      </w:r>
      <w:r w:rsidR="008101B9" w:rsidRPr="0043657E">
        <w:rPr>
          <w:position w:val="-28"/>
          <w:sz w:val="26"/>
          <w:szCs w:val="26"/>
        </w:rPr>
        <w:object w:dxaOrig="1500" w:dyaOrig="720">
          <v:shape id="_x0000_i1196" type="#_x0000_t75" style="width:100.3pt;height:42pt" o:ole="">
            <v:imagedata r:id="rId314" o:title=""/>
          </v:shape>
          <o:OLEObject Type="Embed" ProgID="Equation.3" ShapeID="_x0000_i1196" DrawAspect="Content" ObjectID="_1445757033" r:id="rId315"/>
        </w:object>
      </w:r>
      <w:r w:rsidRPr="0043657E">
        <w:rPr>
          <w:b/>
          <w:position w:val="-10"/>
          <w:sz w:val="26"/>
          <w:szCs w:val="26"/>
        </w:rPr>
        <w:object w:dxaOrig="180" w:dyaOrig="320">
          <v:shape id="_x0000_i1197" type="#_x0000_t75" style="width:9.45pt;height:16.3pt" o:ole="">
            <v:imagedata r:id="rId316" o:title=""/>
          </v:shape>
          <o:OLEObject Type="Embed" ProgID="Equation.3" ShapeID="_x0000_i1197" DrawAspect="Content" ObjectID="_1445757034" r:id="rId317"/>
        </w:object>
      </w:r>
      <w:r w:rsidRPr="0043657E">
        <w:rPr>
          <w:sz w:val="26"/>
          <w:szCs w:val="26"/>
        </w:rPr>
        <w:t xml:space="preserve">                  (</w:t>
      </w:r>
      <w:r w:rsidR="0043657E" w:rsidRPr="0043657E">
        <w:rPr>
          <w:sz w:val="26"/>
          <w:szCs w:val="26"/>
        </w:rPr>
        <w:t>2.4.5</w:t>
      </w:r>
      <w:r w:rsidRPr="0043657E">
        <w:rPr>
          <w:sz w:val="26"/>
          <w:szCs w:val="26"/>
        </w:rPr>
        <w:t>)</w:t>
      </w:r>
    </w:p>
    <w:p w:rsidR="00D973C7" w:rsidRPr="0043657E" w:rsidRDefault="00D973C7" w:rsidP="0043657E">
      <w:pPr>
        <w:spacing w:line="360" w:lineRule="auto"/>
        <w:ind w:left="-284" w:firstLine="568"/>
        <w:jc w:val="both"/>
        <w:rPr>
          <w:sz w:val="26"/>
          <w:szCs w:val="26"/>
        </w:rPr>
      </w:pPr>
      <w:r w:rsidRPr="0043657E">
        <w:rPr>
          <w:sz w:val="26"/>
          <w:szCs w:val="26"/>
        </w:rPr>
        <w:t>где: Х</w:t>
      </w:r>
      <w:r w:rsidRPr="0043657E">
        <w:rPr>
          <w:sz w:val="26"/>
          <w:szCs w:val="26"/>
          <w:vertAlign w:val="subscript"/>
          <w:lang w:val="en-US"/>
        </w:rPr>
        <w:t>i</w:t>
      </w:r>
      <w:r w:rsidRPr="0043657E">
        <w:rPr>
          <w:sz w:val="26"/>
          <w:szCs w:val="26"/>
        </w:rPr>
        <w:t xml:space="preserve"> – значение признака;</w:t>
      </w:r>
    </w:p>
    <w:p w:rsidR="00D973C7" w:rsidRPr="0043657E" w:rsidRDefault="00D973C7" w:rsidP="0043657E">
      <w:pPr>
        <w:spacing w:line="360" w:lineRule="auto"/>
        <w:ind w:left="-284" w:firstLine="568"/>
        <w:jc w:val="both"/>
        <w:rPr>
          <w:sz w:val="26"/>
          <w:szCs w:val="26"/>
        </w:rPr>
      </w:pPr>
      <w:r w:rsidRPr="0043657E">
        <w:rPr>
          <w:sz w:val="26"/>
          <w:szCs w:val="26"/>
        </w:rPr>
        <w:t xml:space="preserve">       </w:t>
      </w:r>
      <w:r w:rsidRPr="0043657E">
        <w:rPr>
          <w:sz w:val="26"/>
          <w:szCs w:val="26"/>
          <w:lang w:val="en-US"/>
        </w:rPr>
        <w:t>n</w:t>
      </w:r>
      <w:r w:rsidRPr="0043657E">
        <w:rPr>
          <w:sz w:val="26"/>
          <w:szCs w:val="26"/>
        </w:rPr>
        <w:t xml:space="preserve"> – объем совокупности.      </w:t>
      </w:r>
    </w:p>
    <w:p w:rsidR="00D973C7" w:rsidRPr="0043657E" w:rsidRDefault="00D973C7" w:rsidP="0043657E">
      <w:pPr>
        <w:spacing w:line="360" w:lineRule="auto"/>
        <w:ind w:left="-284" w:firstLine="568"/>
        <w:rPr>
          <w:sz w:val="26"/>
          <w:szCs w:val="26"/>
        </w:rPr>
      </w:pPr>
      <w:r w:rsidRPr="0043657E">
        <w:rPr>
          <w:sz w:val="26"/>
          <w:szCs w:val="26"/>
        </w:rPr>
        <w:t>Рассчитаем средний темп роста и прироста:</w:t>
      </w:r>
    </w:p>
    <w:p w:rsidR="00D973C7" w:rsidRPr="0043657E" w:rsidRDefault="00D973C7" w:rsidP="0043657E">
      <w:pPr>
        <w:spacing w:line="360" w:lineRule="auto"/>
        <w:ind w:left="-284" w:firstLine="568"/>
        <w:rPr>
          <w:sz w:val="26"/>
          <w:szCs w:val="26"/>
        </w:rPr>
      </w:pPr>
      <w:r w:rsidRPr="0043657E">
        <w:rPr>
          <w:b/>
          <w:position w:val="-16"/>
          <w:sz w:val="26"/>
          <w:szCs w:val="26"/>
        </w:rPr>
        <w:object w:dxaOrig="4800" w:dyaOrig="480">
          <v:shape id="_x0000_i1198" type="#_x0000_t75" style="width:240pt;height:24pt" o:ole="">
            <v:imagedata r:id="rId318" o:title=""/>
          </v:shape>
          <o:OLEObject Type="Embed" ProgID="Equation.3" ShapeID="_x0000_i1198" DrawAspect="Content" ObjectID="_1445757035" r:id="rId319"/>
        </w:object>
      </w:r>
    </w:p>
    <w:p w:rsidR="00D973C7" w:rsidRPr="0043657E" w:rsidRDefault="00D973C7" w:rsidP="0043657E">
      <w:pPr>
        <w:spacing w:line="360" w:lineRule="auto"/>
        <w:ind w:left="-284" w:firstLine="568"/>
        <w:rPr>
          <w:sz w:val="26"/>
          <w:szCs w:val="26"/>
        </w:rPr>
      </w:pPr>
      <w:r w:rsidRPr="0043657E">
        <w:rPr>
          <w:b/>
          <w:position w:val="-16"/>
          <w:sz w:val="26"/>
          <w:szCs w:val="26"/>
        </w:rPr>
        <w:object w:dxaOrig="3720" w:dyaOrig="480">
          <v:shape id="_x0000_i1199" type="#_x0000_t75" style="width:186pt;height:24pt" o:ole="">
            <v:imagedata r:id="rId320" o:title=""/>
          </v:shape>
          <o:OLEObject Type="Embed" ProgID="Equation.3" ShapeID="_x0000_i1199" DrawAspect="Content" ObjectID="_1445757036" r:id="rId321"/>
        </w:object>
      </w:r>
    </w:p>
    <w:p w:rsidR="00D973C7" w:rsidRPr="0043657E" w:rsidRDefault="00D973C7" w:rsidP="0043657E">
      <w:pPr>
        <w:spacing w:line="360" w:lineRule="auto"/>
        <w:ind w:left="-284" w:firstLine="568"/>
        <w:jc w:val="both"/>
        <w:rPr>
          <w:sz w:val="26"/>
          <w:szCs w:val="26"/>
        </w:rPr>
      </w:pPr>
      <w:r w:rsidRPr="0043657E">
        <w:rPr>
          <w:sz w:val="26"/>
          <w:szCs w:val="26"/>
        </w:rPr>
        <w:t>Осуществите прогноз размера инвестиций на следующие два года на основе найденного среднегодового темпа прироста.</w:t>
      </w:r>
    </w:p>
    <w:p w:rsidR="00D973C7" w:rsidRPr="0043657E" w:rsidRDefault="00D973C7" w:rsidP="0043657E">
      <w:pPr>
        <w:spacing w:line="360" w:lineRule="auto"/>
        <w:ind w:left="-284" w:firstLine="568"/>
        <w:jc w:val="both"/>
        <w:rPr>
          <w:sz w:val="26"/>
          <w:szCs w:val="26"/>
        </w:rPr>
      </w:pPr>
      <w:r w:rsidRPr="0043657E">
        <w:rPr>
          <w:sz w:val="26"/>
          <w:szCs w:val="26"/>
        </w:rPr>
        <w:t>Исходя из полученных данных, можно сделать прогноз на следующие два года. Учитывая, что средний прирост составил 2,23 %, это в среднем 0,4 % в год, в шестом году  инвестиции будут составлять приблизительно 1739,6 млн. руб., абсолютный прирост составит 65,6 млн. руб.  На седьмой год инвестиции составят приблизительно 1814,7 млн. руб., абсолютный прирост – 75,1 млн. руб.</w:t>
      </w:r>
    </w:p>
    <w:p w:rsidR="00D973C7" w:rsidRDefault="00D973C7" w:rsidP="0043657E">
      <w:pPr>
        <w:spacing w:line="360" w:lineRule="auto"/>
        <w:ind w:left="-284" w:firstLine="568"/>
        <w:jc w:val="both"/>
        <w:rPr>
          <w:sz w:val="26"/>
          <w:szCs w:val="26"/>
        </w:rPr>
      </w:pPr>
      <w:r w:rsidRPr="0043657E">
        <w:rPr>
          <w:sz w:val="26"/>
          <w:szCs w:val="26"/>
        </w:rPr>
        <w:t xml:space="preserve">Прогноз размера инвестиций на следующие два года представлен в Таблице </w:t>
      </w:r>
      <w:r w:rsidR="0043657E">
        <w:rPr>
          <w:sz w:val="26"/>
          <w:szCs w:val="26"/>
        </w:rPr>
        <w:t>2.4.3.</w:t>
      </w:r>
    </w:p>
    <w:p w:rsidR="0043657E" w:rsidRPr="0043657E" w:rsidRDefault="0043657E" w:rsidP="0043657E">
      <w:pPr>
        <w:spacing w:line="360" w:lineRule="auto"/>
        <w:jc w:val="both"/>
        <w:rPr>
          <w:sz w:val="26"/>
          <w:szCs w:val="26"/>
        </w:rPr>
      </w:pPr>
    </w:p>
    <w:p w:rsidR="00D973C7" w:rsidRPr="0043657E" w:rsidRDefault="0043657E" w:rsidP="0043657E">
      <w:pPr>
        <w:spacing w:line="360" w:lineRule="auto"/>
        <w:ind w:left="-284" w:firstLine="568"/>
        <w:jc w:val="right"/>
        <w:rPr>
          <w:sz w:val="26"/>
          <w:szCs w:val="26"/>
        </w:rPr>
      </w:pPr>
      <w:r>
        <w:rPr>
          <w:sz w:val="26"/>
          <w:szCs w:val="26"/>
        </w:rPr>
        <w:lastRenderedPageBreak/>
        <w:t>Таблица 2.4.3</w:t>
      </w:r>
    </w:p>
    <w:tbl>
      <w:tblPr>
        <w:tblW w:w="8123" w:type="dxa"/>
        <w:jc w:val="center"/>
        <w:tblInd w:w="93" w:type="dxa"/>
        <w:tblLook w:val="0000"/>
      </w:tblPr>
      <w:tblGrid>
        <w:gridCol w:w="960"/>
        <w:gridCol w:w="1414"/>
        <w:gridCol w:w="1449"/>
        <w:gridCol w:w="960"/>
        <w:gridCol w:w="1500"/>
        <w:gridCol w:w="1840"/>
      </w:tblGrid>
      <w:tr w:rsidR="00D973C7" w:rsidRPr="00F414D4" w:rsidTr="00D973C7">
        <w:trPr>
          <w:trHeight w:val="25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43657E" w:rsidRDefault="00D973C7" w:rsidP="00D973C7">
            <w:pPr>
              <w:jc w:val="center"/>
            </w:pPr>
            <w:r w:rsidRPr="0043657E">
              <w:rPr>
                <w:sz w:val="22"/>
                <w:szCs w:val="22"/>
              </w:rPr>
              <w:t xml:space="preserve">Год </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43657E" w:rsidRDefault="00D973C7" w:rsidP="00D973C7">
            <w:pPr>
              <w:jc w:val="center"/>
            </w:pPr>
            <w:r w:rsidRPr="0043657E">
              <w:rPr>
                <w:sz w:val="22"/>
                <w:szCs w:val="22"/>
              </w:rPr>
              <w:t>Инвестиции, млн руб.</w:t>
            </w:r>
          </w:p>
        </w:tc>
        <w:tc>
          <w:tcPr>
            <w:tcW w:w="3909" w:type="dxa"/>
            <w:gridSpan w:val="3"/>
            <w:tcBorders>
              <w:top w:val="single" w:sz="4" w:space="0" w:color="auto"/>
              <w:left w:val="nil"/>
              <w:bottom w:val="single" w:sz="4" w:space="0" w:color="auto"/>
              <w:right w:val="single" w:sz="4" w:space="0" w:color="auto"/>
            </w:tcBorders>
            <w:shd w:val="clear" w:color="auto" w:fill="auto"/>
            <w:vAlign w:val="center"/>
          </w:tcPr>
          <w:p w:rsidR="00D973C7" w:rsidRPr="0043657E" w:rsidRDefault="00D973C7" w:rsidP="00D973C7">
            <w:pPr>
              <w:jc w:val="center"/>
            </w:pPr>
            <w:r w:rsidRPr="0043657E">
              <w:rPr>
                <w:sz w:val="22"/>
                <w:szCs w:val="22"/>
              </w:rPr>
              <w:t>По сравнению с предыдущим годом</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3C7" w:rsidRPr="0043657E" w:rsidRDefault="00D973C7" w:rsidP="00D973C7">
            <w:pPr>
              <w:jc w:val="center"/>
            </w:pPr>
            <w:r w:rsidRPr="0043657E">
              <w:rPr>
                <w:sz w:val="22"/>
                <w:szCs w:val="22"/>
              </w:rPr>
              <w:t>Абсолютное значение 1% прироста, млн руб.</w:t>
            </w:r>
          </w:p>
        </w:tc>
      </w:tr>
      <w:tr w:rsidR="00D973C7" w:rsidRPr="00F414D4" w:rsidTr="00D973C7">
        <w:trPr>
          <w:trHeight w:val="1020"/>
          <w:jc w:val="center"/>
        </w:trPr>
        <w:tc>
          <w:tcPr>
            <w:tcW w:w="960" w:type="dxa"/>
            <w:vMerge/>
            <w:tcBorders>
              <w:top w:val="single" w:sz="4" w:space="0" w:color="auto"/>
              <w:left w:val="single" w:sz="4" w:space="0" w:color="auto"/>
              <w:bottom w:val="single" w:sz="4" w:space="0" w:color="auto"/>
              <w:right w:val="single" w:sz="4" w:space="0" w:color="auto"/>
            </w:tcBorders>
            <w:vAlign w:val="center"/>
          </w:tcPr>
          <w:p w:rsidR="00D973C7" w:rsidRPr="0043657E" w:rsidRDefault="00D973C7" w:rsidP="00D973C7"/>
        </w:tc>
        <w:tc>
          <w:tcPr>
            <w:tcW w:w="1414" w:type="dxa"/>
            <w:vMerge/>
            <w:tcBorders>
              <w:top w:val="single" w:sz="4" w:space="0" w:color="auto"/>
              <w:left w:val="single" w:sz="4" w:space="0" w:color="auto"/>
              <w:bottom w:val="single" w:sz="4" w:space="0" w:color="auto"/>
              <w:right w:val="single" w:sz="4" w:space="0" w:color="auto"/>
            </w:tcBorders>
            <w:vAlign w:val="center"/>
          </w:tcPr>
          <w:p w:rsidR="00D973C7" w:rsidRPr="0043657E" w:rsidRDefault="00D973C7" w:rsidP="00D973C7"/>
        </w:tc>
        <w:tc>
          <w:tcPr>
            <w:tcW w:w="1449" w:type="dxa"/>
            <w:tcBorders>
              <w:top w:val="nil"/>
              <w:left w:val="nil"/>
              <w:bottom w:val="single" w:sz="4" w:space="0" w:color="auto"/>
              <w:right w:val="single" w:sz="4" w:space="0" w:color="auto"/>
            </w:tcBorders>
            <w:shd w:val="clear" w:color="auto" w:fill="auto"/>
            <w:vAlign w:val="center"/>
          </w:tcPr>
          <w:p w:rsidR="00D973C7" w:rsidRPr="0043657E" w:rsidRDefault="00D973C7" w:rsidP="00D973C7">
            <w:pPr>
              <w:jc w:val="center"/>
            </w:pPr>
            <w:r w:rsidRPr="0043657E">
              <w:rPr>
                <w:sz w:val="22"/>
                <w:szCs w:val="22"/>
              </w:rPr>
              <w:t>Абсолютный прирост, млн руб.</w:t>
            </w:r>
          </w:p>
        </w:tc>
        <w:tc>
          <w:tcPr>
            <w:tcW w:w="960" w:type="dxa"/>
            <w:tcBorders>
              <w:top w:val="nil"/>
              <w:left w:val="nil"/>
              <w:bottom w:val="single" w:sz="4" w:space="0" w:color="auto"/>
              <w:right w:val="single" w:sz="4" w:space="0" w:color="auto"/>
            </w:tcBorders>
            <w:shd w:val="clear" w:color="auto" w:fill="auto"/>
            <w:vAlign w:val="center"/>
          </w:tcPr>
          <w:p w:rsidR="00D973C7" w:rsidRPr="0043657E" w:rsidRDefault="00D973C7" w:rsidP="00D973C7">
            <w:pPr>
              <w:jc w:val="center"/>
            </w:pPr>
            <w:r w:rsidRPr="0043657E">
              <w:rPr>
                <w:sz w:val="22"/>
                <w:szCs w:val="22"/>
              </w:rPr>
              <w:t>Темп роста, %</w:t>
            </w:r>
          </w:p>
        </w:tc>
        <w:tc>
          <w:tcPr>
            <w:tcW w:w="1500" w:type="dxa"/>
            <w:tcBorders>
              <w:top w:val="nil"/>
              <w:left w:val="nil"/>
              <w:bottom w:val="single" w:sz="4" w:space="0" w:color="auto"/>
              <w:right w:val="single" w:sz="4" w:space="0" w:color="auto"/>
            </w:tcBorders>
            <w:shd w:val="clear" w:color="auto" w:fill="auto"/>
            <w:vAlign w:val="center"/>
          </w:tcPr>
          <w:p w:rsidR="00D973C7" w:rsidRPr="0043657E" w:rsidRDefault="00D973C7" w:rsidP="00D973C7">
            <w:pPr>
              <w:jc w:val="center"/>
            </w:pPr>
            <w:r w:rsidRPr="0043657E">
              <w:rPr>
                <w:sz w:val="22"/>
                <w:szCs w:val="22"/>
              </w:rPr>
              <w:t>Темп прироста, %</w:t>
            </w:r>
          </w:p>
        </w:tc>
        <w:tc>
          <w:tcPr>
            <w:tcW w:w="1840" w:type="dxa"/>
            <w:vMerge/>
            <w:tcBorders>
              <w:top w:val="single" w:sz="4" w:space="0" w:color="auto"/>
              <w:left w:val="single" w:sz="4" w:space="0" w:color="auto"/>
              <w:bottom w:val="single" w:sz="4" w:space="0" w:color="auto"/>
              <w:right w:val="single" w:sz="4" w:space="0" w:color="auto"/>
            </w:tcBorders>
            <w:vAlign w:val="center"/>
          </w:tcPr>
          <w:p w:rsidR="00D973C7" w:rsidRPr="0043657E" w:rsidRDefault="00D973C7" w:rsidP="00D973C7"/>
        </w:tc>
      </w:tr>
      <w:tr w:rsidR="00D973C7" w:rsidRPr="00F414D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w:t>
            </w:r>
          </w:p>
        </w:tc>
        <w:tc>
          <w:tcPr>
            <w:tcW w:w="1414"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1500,0</w:t>
            </w:r>
          </w:p>
        </w:tc>
        <w:tc>
          <w:tcPr>
            <w:tcW w:w="1449"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p>
        </w:tc>
        <w:tc>
          <w:tcPr>
            <w:tcW w:w="96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p>
        </w:tc>
        <w:tc>
          <w:tcPr>
            <w:tcW w:w="150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p>
        </w:tc>
        <w:tc>
          <w:tcPr>
            <w:tcW w:w="184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p>
        </w:tc>
      </w:tr>
      <w:tr w:rsidR="00D973C7" w:rsidRPr="00F414D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2</w:t>
            </w:r>
          </w:p>
        </w:tc>
        <w:tc>
          <w:tcPr>
            <w:tcW w:w="1414"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1530,0</w:t>
            </w:r>
          </w:p>
        </w:tc>
        <w:tc>
          <w:tcPr>
            <w:tcW w:w="1449"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30</w:t>
            </w:r>
          </w:p>
        </w:tc>
        <w:tc>
          <w:tcPr>
            <w:tcW w:w="96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102</w:t>
            </w:r>
          </w:p>
        </w:tc>
        <w:tc>
          <w:tcPr>
            <w:tcW w:w="150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2</w:t>
            </w:r>
          </w:p>
        </w:tc>
        <w:tc>
          <w:tcPr>
            <w:tcW w:w="184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15</w:t>
            </w:r>
          </w:p>
        </w:tc>
      </w:tr>
      <w:tr w:rsidR="00D973C7" w:rsidRPr="00F414D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3</w:t>
            </w:r>
          </w:p>
        </w:tc>
        <w:tc>
          <w:tcPr>
            <w:tcW w:w="1414"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1570,0</w:t>
            </w:r>
          </w:p>
        </w:tc>
        <w:tc>
          <w:tcPr>
            <w:tcW w:w="1449"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40</w:t>
            </w:r>
          </w:p>
        </w:tc>
        <w:tc>
          <w:tcPr>
            <w:tcW w:w="96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102,6</w:t>
            </w:r>
          </w:p>
        </w:tc>
        <w:tc>
          <w:tcPr>
            <w:tcW w:w="150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2,6</w:t>
            </w:r>
          </w:p>
        </w:tc>
        <w:tc>
          <w:tcPr>
            <w:tcW w:w="184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15,3</w:t>
            </w:r>
          </w:p>
        </w:tc>
      </w:tr>
      <w:tr w:rsidR="00D973C7" w:rsidRPr="00F414D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4</w:t>
            </w:r>
          </w:p>
        </w:tc>
        <w:tc>
          <w:tcPr>
            <w:tcW w:w="1414"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1617,1</w:t>
            </w:r>
          </w:p>
        </w:tc>
        <w:tc>
          <w:tcPr>
            <w:tcW w:w="1449"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47,1</w:t>
            </w:r>
          </w:p>
        </w:tc>
        <w:tc>
          <w:tcPr>
            <w:tcW w:w="96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103</w:t>
            </w:r>
          </w:p>
        </w:tc>
        <w:tc>
          <w:tcPr>
            <w:tcW w:w="150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3</w:t>
            </w:r>
          </w:p>
        </w:tc>
        <w:tc>
          <w:tcPr>
            <w:tcW w:w="184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15,7</w:t>
            </w:r>
          </w:p>
        </w:tc>
      </w:tr>
      <w:tr w:rsidR="00D973C7" w:rsidRPr="00F414D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5</w:t>
            </w:r>
          </w:p>
        </w:tc>
        <w:tc>
          <w:tcPr>
            <w:tcW w:w="1414"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1674,0</w:t>
            </w:r>
          </w:p>
        </w:tc>
        <w:tc>
          <w:tcPr>
            <w:tcW w:w="1449"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56,9</w:t>
            </w:r>
          </w:p>
        </w:tc>
        <w:tc>
          <w:tcPr>
            <w:tcW w:w="96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103,5</w:t>
            </w:r>
          </w:p>
        </w:tc>
        <w:tc>
          <w:tcPr>
            <w:tcW w:w="150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3,5</w:t>
            </w:r>
          </w:p>
        </w:tc>
        <w:tc>
          <w:tcPr>
            <w:tcW w:w="184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16,2</w:t>
            </w:r>
          </w:p>
        </w:tc>
      </w:tr>
      <w:tr w:rsidR="00D973C7" w:rsidRPr="00F414D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6</w:t>
            </w:r>
          </w:p>
        </w:tc>
        <w:tc>
          <w:tcPr>
            <w:tcW w:w="1414"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1739,6</w:t>
            </w:r>
          </w:p>
        </w:tc>
        <w:tc>
          <w:tcPr>
            <w:tcW w:w="1449"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65,6</w:t>
            </w:r>
          </w:p>
        </w:tc>
        <w:tc>
          <w:tcPr>
            <w:tcW w:w="96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103,92</w:t>
            </w:r>
          </w:p>
        </w:tc>
        <w:tc>
          <w:tcPr>
            <w:tcW w:w="150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3,9</w:t>
            </w:r>
          </w:p>
        </w:tc>
        <w:tc>
          <w:tcPr>
            <w:tcW w:w="184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16,7</w:t>
            </w:r>
          </w:p>
        </w:tc>
      </w:tr>
      <w:tr w:rsidR="00D973C7" w:rsidRPr="00F414D4" w:rsidTr="00D973C7">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7</w:t>
            </w:r>
          </w:p>
        </w:tc>
        <w:tc>
          <w:tcPr>
            <w:tcW w:w="1414"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1814,7</w:t>
            </w:r>
          </w:p>
        </w:tc>
        <w:tc>
          <w:tcPr>
            <w:tcW w:w="1449"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75,1</w:t>
            </w:r>
          </w:p>
        </w:tc>
        <w:tc>
          <w:tcPr>
            <w:tcW w:w="96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104,32</w:t>
            </w:r>
          </w:p>
        </w:tc>
        <w:tc>
          <w:tcPr>
            <w:tcW w:w="150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4,3</w:t>
            </w:r>
          </w:p>
        </w:tc>
        <w:tc>
          <w:tcPr>
            <w:tcW w:w="1840" w:type="dxa"/>
            <w:tcBorders>
              <w:top w:val="nil"/>
              <w:left w:val="nil"/>
              <w:bottom w:val="single" w:sz="4" w:space="0" w:color="auto"/>
              <w:right w:val="single" w:sz="4" w:space="0" w:color="auto"/>
            </w:tcBorders>
            <w:shd w:val="clear" w:color="auto" w:fill="auto"/>
            <w:noWrap/>
            <w:vAlign w:val="bottom"/>
          </w:tcPr>
          <w:p w:rsidR="00D973C7" w:rsidRPr="0043657E" w:rsidRDefault="00D973C7" w:rsidP="00D973C7">
            <w:pPr>
              <w:jc w:val="center"/>
            </w:pPr>
            <w:r w:rsidRPr="0043657E">
              <w:rPr>
                <w:sz w:val="22"/>
                <w:szCs w:val="22"/>
              </w:rPr>
              <w:t>17,4</w:t>
            </w:r>
          </w:p>
        </w:tc>
      </w:tr>
    </w:tbl>
    <w:p w:rsidR="00D973C7" w:rsidRPr="00887B08" w:rsidRDefault="00D973C7" w:rsidP="00D973C7">
      <w:pPr>
        <w:spacing w:line="360" w:lineRule="auto"/>
        <w:ind w:firstLine="284"/>
        <w:jc w:val="both"/>
        <w:rPr>
          <w:sz w:val="28"/>
          <w:szCs w:val="28"/>
        </w:rPr>
      </w:pPr>
    </w:p>
    <w:p w:rsidR="00D973C7" w:rsidRDefault="00D973C7" w:rsidP="00B949A2"/>
    <w:p w:rsidR="00B949A2" w:rsidRPr="00B949A2" w:rsidRDefault="00B949A2" w:rsidP="00B949A2">
      <w:pPr>
        <w:pStyle w:val="a8"/>
        <w:tabs>
          <w:tab w:val="left" w:pos="993"/>
        </w:tabs>
        <w:spacing w:before="0" w:beforeAutospacing="0" w:after="0" w:afterAutospacing="0" w:line="360" w:lineRule="auto"/>
        <w:jc w:val="both"/>
        <w:rPr>
          <w:b/>
        </w:rPr>
      </w:pPr>
    </w:p>
    <w:p w:rsidR="002652BC" w:rsidRDefault="002652BC"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Default="0043657E" w:rsidP="002652BC">
      <w:pPr>
        <w:spacing w:line="360" w:lineRule="auto"/>
        <w:jc w:val="both"/>
        <w:rPr>
          <w:b/>
          <w:sz w:val="32"/>
          <w:szCs w:val="32"/>
        </w:rPr>
      </w:pPr>
    </w:p>
    <w:p w:rsidR="0043657E" w:rsidRPr="008101B9" w:rsidRDefault="0043657E" w:rsidP="0043657E">
      <w:pPr>
        <w:spacing w:line="360" w:lineRule="auto"/>
        <w:ind w:left="720"/>
        <w:jc w:val="center"/>
        <w:rPr>
          <w:b/>
          <w:sz w:val="26"/>
          <w:szCs w:val="26"/>
        </w:rPr>
      </w:pPr>
      <w:r w:rsidRPr="008101B9">
        <w:rPr>
          <w:b/>
          <w:sz w:val="26"/>
          <w:szCs w:val="26"/>
        </w:rPr>
        <w:lastRenderedPageBreak/>
        <w:t>3. Аналитическая часть</w:t>
      </w:r>
    </w:p>
    <w:p w:rsidR="0043657E" w:rsidRPr="008101B9" w:rsidRDefault="0043657E" w:rsidP="0043657E">
      <w:pPr>
        <w:pStyle w:val="a3"/>
        <w:numPr>
          <w:ilvl w:val="1"/>
          <w:numId w:val="20"/>
        </w:numPr>
        <w:spacing w:line="360" w:lineRule="auto"/>
        <w:jc w:val="center"/>
        <w:rPr>
          <w:b/>
          <w:sz w:val="26"/>
          <w:szCs w:val="26"/>
        </w:rPr>
      </w:pPr>
      <w:r w:rsidRPr="008101B9">
        <w:rPr>
          <w:b/>
          <w:sz w:val="26"/>
          <w:szCs w:val="26"/>
        </w:rPr>
        <w:t>Постановка задачи</w:t>
      </w:r>
    </w:p>
    <w:p w:rsidR="0043657E" w:rsidRDefault="0043657E" w:rsidP="0043657E">
      <w:pPr>
        <w:jc w:val="center"/>
        <w:rPr>
          <w:b/>
          <w:sz w:val="32"/>
          <w:szCs w:val="32"/>
        </w:rPr>
      </w:pPr>
    </w:p>
    <w:p w:rsidR="0043657E" w:rsidRPr="0043657E" w:rsidRDefault="0043657E" w:rsidP="0043657E">
      <w:pPr>
        <w:spacing w:line="360" w:lineRule="auto"/>
        <w:ind w:left="-284" w:firstLine="568"/>
        <w:jc w:val="both"/>
        <w:rPr>
          <w:sz w:val="26"/>
          <w:szCs w:val="26"/>
        </w:rPr>
      </w:pPr>
      <w:r w:rsidRPr="0043657E">
        <w:rPr>
          <w:sz w:val="26"/>
          <w:szCs w:val="26"/>
        </w:rPr>
        <w:t>Одним из направлений оценки эффективности деятельности организации является анализ инвестиционной деятельности.</w:t>
      </w:r>
    </w:p>
    <w:p w:rsidR="0043657E" w:rsidRPr="0043657E" w:rsidRDefault="0043657E" w:rsidP="0043657E">
      <w:pPr>
        <w:spacing w:line="360" w:lineRule="auto"/>
        <w:ind w:left="-284" w:firstLine="568"/>
        <w:jc w:val="both"/>
        <w:rPr>
          <w:sz w:val="26"/>
          <w:szCs w:val="26"/>
        </w:rPr>
      </w:pPr>
      <w:r w:rsidRPr="0043657E">
        <w:rPr>
          <w:sz w:val="26"/>
          <w:szCs w:val="26"/>
        </w:rPr>
        <w:t>Основными источниками статистической информации об инвестициях являются данные государственного статистического наблюдения, бухгалтерской отчетности организаций, административные данные (например, сведения о государственной регистрации операций с недвижимостью), информация фондовых бирж о курсах ценных бумаг.</w:t>
      </w:r>
    </w:p>
    <w:p w:rsidR="0043657E" w:rsidRPr="0043657E" w:rsidRDefault="0043657E" w:rsidP="0043657E">
      <w:pPr>
        <w:spacing w:line="360" w:lineRule="auto"/>
        <w:ind w:left="-284" w:firstLine="568"/>
        <w:jc w:val="both"/>
        <w:rPr>
          <w:sz w:val="26"/>
          <w:szCs w:val="26"/>
        </w:rPr>
      </w:pPr>
      <w:r w:rsidRPr="0043657E">
        <w:rPr>
          <w:sz w:val="26"/>
          <w:szCs w:val="26"/>
        </w:rPr>
        <w:t>Главной задачей экономического анализа инвестиций является определение их эффективности. Эффективность является экономической категорией, характеризующей соотношение осуществленных в процессе хозяйственной деятельности затрат ресурсов и полученного за счет этого результата.</w:t>
      </w:r>
    </w:p>
    <w:p w:rsidR="0043657E" w:rsidRPr="0043657E" w:rsidRDefault="0043657E" w:rsidP="0043657E">
      <w:pPr>
        <w:spacing w:line="360" w:lineRule="auto"/>
        <w:ind w:left="-284" w:firstLine="568"/>
        <w:jc w:val="both"/>
        <w:rPr>
          <w:sz w:val="26"/>
          <w:szCs w:val="26"/>
        </w:rPr>
      </w:pPr>
      <w:r w:rsidRPr="0043657E">
        <w:rPr>
          <w:sz w:val="26"/>
          <w:szCs w:val="26"/>
        </w:rPr>
        <w:t xml:space="preserve">По данным российского статистического ежегодника об инвестициях в основной капитал за несколько лет, представленным в табл. </w:t>
      </w:r>
      <w:r w:rsidR="008101B9">
        <w:rPr>
          <w:sz w:val="26"/>
          <w:szCs w:val="26"/>
        </w:rPr>
        <w:t>3.1.</w:t>
      </w:r>
      <w:r w:rsidRPr="0043657E">
        <w:rPr>
          <w:sz w:val="26"/>
          <w:szCs w:val="26"/>
        </w:rPr>
        <w:t>1, проведем анализ динамики инвестиций, для чего рассчитаем следующие показатели:</w:t>
      </w:r>
    </w:p>
    <w:p w:rsidR="0043657E" w:rsidRPr="0043657E" w:rsidRDefault="0043657E" w:rsidP="0043657E">
      <w:pPr>
        <w:spacing w:line="360" w:lineRule="auto"/>
        <w:ind w:left="-284" w:firstLine="568"/>
        <w:jc w:val="both"/>
        <w:rPr>
          <w:sz w:val="26"/>
          <w:szCs w:val="26"/>
        </w:rPr>
      </w:pPr>
      <w:r w:rsidRPr="0043657E">
        <w:rPr>
          <w:position w:val="-2"/>
          <w:sz w:val="26"/>
          <w:szCs w:val="26"/>
        </w:rPr>
        <w:object w:dxaOrig="180" w:dyaOrig="180">
          <v:shape id="_x0000_i1200" type="#_x0000_t75" style="width:9.45pt;height:9.45pt" o:ole="">
            <v:imagedata r:id="rId322" o:title=""/>
          </v:shape>
          <o:OLEObject Type="Embed" ProgID="Equation.3" ShapeID="_x0000_i1200" DrawAspect="Content" ObjectID="_1445757037" r:id="rId323"/>
        </w:object>
      </w:r>
      <w:r w:rsidRPr="0043657E">
        <w:rPr>
          <w:sz w:val="26"/>
          <w:szCs w:val="26"/>
        </w:rPr>
        <w:t xml:space="preserve"> абсолютный прирост;</w:t>
      </w:r>
    </w:p>
    <w:p w:rsidR="0043657E" w:rsidRPr="0043657E" w:rsidRDefault="0043657E" w:rsidP="0043657E">
      <w:pPr>
        <w:spacing w:line="360" w:lineRule="auto"/>
        <w:ind w:left="-284" w:firstLine="568"/>
        <w:jc w:val="both"/>
        <w:rPr>
          <w:sz w:val="26"/>
          <w:szCs w:val="26"/>
        </w:rPr>
      </w:pPr>
      <w:r w:rsidRPr="0043657E">
        <w:rPr>
          <w:position w:val="-2"/>
          <w:sz w:val="26"/>
          <w:szCs w:val="26"/>
        </w:rPr>
        <w:object w:dxaOrig="180" w:dyaOrig="180">
          <v:shape id="_x0000_i1201" type="#_x0000_t75" style="width:9.45pt;height:9.45pt" o:ole="">
            <v:imagedata r:id="rId322" o:title=""/>
          </v:shape>
          <o:OLEObject Type="Embed" ProgID="Equation.3" ShapeID="_x0000_i1201" DrawAspect="Content" ObjectID="_1445757038" r:id="rId324"/>
        </w:object>
      </w:r>
      <w:r w:rsidRPr="0043657E">
        <w:rPr>
          <w:sz w:val="26"/>
          <w:szCs w:val="26"/>
        </w:rPr>
        <w:t xml:space="preserve"> темп роста;</w:t>
      </w:r>
    </w:p>
    <w:p w:rsidR="0043657E" w:rsidRPr="0043657E" w:rsidRDefault="0043657E" w:rsidP="0043657E">
      <w:pPr>
        <w:spacing w:line="360" w:lineRule="auto"/>
        <w:ind w:left="-284" w:firstLine="568"/>
        <w:jc w:val="both"/>
        <w:rPr>
          <w:sz w:val="26"/>
          <w:szCs w:val="26"/>
        </w:rPr>
      </w:pPr>
      <w:r w:rsidRPr="0043657E">
        <w:rPr>
          <w:position w:val="-2"/>
          <w:sz w:val="26"/>
          <w:szCs w:val="26"/>
        </w:rPr>
        <w:object w:dxaOrig="180" w:dyaOrig="180">
          <v:shape id="_x0000_i1202" type="#_x0000_t75" style="width:9.45pt;height:9.45pt" o:ole="">
            <v:imagedata r:id="rId322" o:title=""/>
          </v:shape>
          <o:OLEObject Type="Embed" ProgID="Equation.3" ShapeID="_x0000_i1202" DrawAspect="Content" ObjectID="_1445757039" r:id="rId325"/>
        </w:object>
      </w:r>
      <w:r w:rsidRPr="0043657E">
        <w:rPr>
          <w:sz w:val="26"/>
          <w:szCs w:val="26"/>
        </w:rPr>
        <w:t xml:space="preserve"> темп прироста;</w:t>
      </w:r>
    </w:p>
    <w:p w:rsidR="0043657E" w:rsidRPr="0043657E" w:rsidRDefault="0043657E" w:rsidP="0043657E">
      <w:pPr>
        <w:spacing w:line="360" w:lineRule="auto"/>
        <w:ind w:left="-284" w:firstLine="568"/>
        <w:jc w:val="both"/>
        <w:rPr>
          <w:sz w:val="26"/>
          <w:szCs w:val="26"/>
        </w:rPr>
      </w:pPr>
      <w:r w:rsidRPr="0043657E">
        <w:rPr>
          <w:position w:val="-2"/>
          <w:sz w:val="26"/>
          <w:szCs w:val="26"/>
        </w:rPr>
        <w:object w:dxaOrig="180" w:dyaOrig="180">
          <v:shape id="_x0000_i1203" type="#_x0000_t75" style="width:9.45pt;height:9.45pt" o:ole="">
            <v:imagedata r:id="rId322" o:title=""/>
          </v:shape>
          <o:OLEObject Type="Embed" ProgID="Equation.3" ShapeID="_x0000_i1203" DrawAspect="Content" ObjectID="_1445757040" r:id="rId326"/>
        </w:object>
      </w:r>
      <w:r w:rsidRPr="0043657E">
        <w:rPr>
          <w:sz w:val="26"/>
          <w:szCs w:val="26"/>
        </w:rPr>
        <w:t xml:space="preserve"> средние за период уровень ряда, абсолютный прирост, темпы роста и прироста.</w:t>
      </w:r>
    </w:p>
    <w:p w:rsidR="0043657E" w:rsidRPr="0043657E" w:rsidRDefault="0043657E" w:rsidP="0043657E">
      <w:pPr>
        <w:spacing w:line="360" w:lineRule="auto"/>
        <w:ind w:left="-284" w:firstLine="568"/>
        <w:jc w:val="right"/>
        <w:rPr>
          <w:sz w:val="26"/>
          <w:szCs w:val="26"/>
        </w:rPr>
      </w:pPr>
      <w:r w:rsidRPr="0043657E">
        <w:rPr>
          <w:sz w:val="26"/>
          <w:szCs w:val="26"/>
        </w:rPr>
        <w:t xml:space="preserve">Таблица </w:t>
      </w:r>
      <w:r>
        <w:rPr>
          <w:sz w:val="26"/>
          <w:szCs w:val="26"/>
        </w:rPr>
        <w:t>3.1.</w:t>
      </w:r>
      <w:r w:rsidRPr="0043657E">
        <w:rPr>
          <w:sz w:val="26"/>
          <w:szCs w:val="26"/>
        </w:rPr>
        <w:t>1</w:t>
      </w:r>
    </w:p>
    <w:p w:rsidR="0043657E" w:rsidRPr="0043657E" w:rsidRDefault="0043657E" w:rsidP="0043657E">
      <w:pPr>
        <w:spacing w:line="360" w:lineRule="auto"/>
        <w:ind w:left="-284" w:firstLine="568"/>
        <w:jc w:val="center"/>
        <w:rPr>
          <w:sz w:val="26"/>
          <w:szCs w:val="26"/>
        </w:rPr>
      </w:pPr>
      <w:r w:rsidRPr="0043657E">
        <w:rPr>
          <w:sz w:val="26"/>
          <w:szCs w:val="26"/>
        </w:rPr>
        <w:t xml:space="preserve">Инвестиции в основной капитал </w:t>
      </w:r>
      <w:r w:rsidRPr="0043657E">
        <w:rPr>
          <w:bCs/>
          <w:sz w:val="26"/>
          <w:szCs w:val="26"/>
        </w:rPr>
        <w:t>в Российской Федерации</w:t>
      </w:r>
    </w:p>
    <w:tbl>
      <w:tblPr>
        <w:tblW w:w="10065" w:type="dxa"/>
        <w:tblInd w:w="-459" w:type="dxa"/>
        <w:tblLook w:val="04A0"/>
      </w:tblPr>
      <w:tblGrid>
        <w:gridCol w:w="1701"/>
        <w:gridCol w:w="8364"/>
      </w:tblGrid>
      <w:tr w:rsidR="0043657E" w:rsidRPr="00351A7D" w:rsidTr="0043657E">
        <w:trPr>
          <w:trHeight w:val="270"/>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657E" w:rsidRPr="0043657E" w:rsidRDefault="0043657E" w:rsidP="00F600C7">
            <w:pPr>
              <w:jc w:val="center"/>
              <w:rPr>
                <w:rFonts w:eastAsia="Times New Roman"/>
                <w:b/>
              </w:rPr>
            </w:pPr>
            <w:r w:rsidRPr="0043657E">
              <w:rPr>
                <w:rFonts w:eastAsia="Times New Roman"/>
                <w:b/>
                <w:sz w:val="22"/>
                <w:szCs w:val="22"/>
              </w:rPr>
              <w:t>Годы</w:t>
            </w:r>
          </w:p>
        </w:tc>
        <w:tc>
          <w:tcPr>
            <w:tcW w:w="8364" w:type="dxa"/>
            <w:tcBorders>
              <w:top w:val="single" w:sz="8" w:space="0" w:color="auto"/>
              <w:left w:val="nil"/>
              <w:bottom w:val="single" w:sz="8" w:space="0" w:color="auto"/>
              <w:right w:val="single" w:sz="8" w:space="0" w:color="auto"/>
            </w:tcBorders>
            <w:shd w:val="clear" w:color="auto" w:fill="auto"/>
            <w:noWrap/>
            <w:vAlign w:val="center"/>
            <w:hideMark/>
          </w:tcPr>
          <w:p w:rsidR="0043657E" w:rsidRPr="0043657E" w:rsidRDefault="0043657E" w:rsidP="00F600C7">
            <w:pPr>
              <w:jc w:val="center"/>
              <w:rPr>
                <w:b/>
                <w:bCs/>
              </w:rPr>
            </w:pPr>
            <w:r w:rsidRPr="0043657E">
              <w:rPr>
                <w:b/>
                <w:bCs/>
                <w:sz w:val="22"/>
                <w:szCs w:val="22"/>
              </w:rPr>
              <w:t>Инвестиции в основной капитал в Российской Федерации, млн. руб.</w:t>
            </w:r>
          </w:p>
        </w:tc>
      </w:tr>
      <w:tr w:rsidR="0043657E" w:rsidRPr="00351A7D" w:rsidTr="0043657E">
        <w:trPr>
          <w:trHeight w:val="270"/>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657E" w:rsidRPr="0043657E" w:rsidRDefault="0043657E" w:rsidP="00F600C7">
            <w:pPr>
              <w:jc w:val="center"/>
              <w:rPr>
                <w:rFonts w:eastAsia="Times New Roman"/>
              </w:rPr>
            </w:pPr>
            <w:r w:rsidRPr="0043657E">
              <w:rPr>
                <w:rFonts w:eastAsia="Times New Roman"/>
                <w:sz w:val="22"/>
                <w:szCs w:val="22"/>
              </w:rPr>
              <w:t>2008</w:t>
            </w:r>
          </w:p>
        </w:tc>
        <w:tc>
          <w:tcPr>
            <w:tcW w:w="8364" w:type="dxa"/>
            <w:tcBorders>
              <w:top w:val="single" w:sz="8" w:space="0" w:color="auto"/>
              <w:left w:val="nil"/>
              <w:bottom w:val="single" w:sz="8" w:space="0" w:color="auto"/>
              <w:right w:val="single" w:sz="8" w:space="0" w:color="auto"/>
            </w:tcBorders>
            <w:shd w:val="clear" w:color="auto" w:fill="auto"/>
            <w:noWrap/>
            <w:vAlign w:val="center"/>
            <w:hideMark/>
          </w:tcPr>
          <w:p w:rsidR="0043657E" w:rsidRPr="0043657E" w:rsidRDefault="0043657E" w:rsidP="00F600C7">
            <w:pPr>
              <w:jc w:val="center"/>
              <w:rPr>
                <w:rFonts w:eastAsia="Times New Roman"/>
              </w:rPr>
            </w:pPr>
            <w:r w:rsidRPr="0043657E">
              <w:rPr>
                <w:rFonts w:eastAsia="Times New Roman"/>
                <w:sz w:val="22"/>
                <w:szCs w:val="22"/>
              </w:rPr>
              <w:t>8781616,4</w:t>
            </w:r>
          </w:p>
        </w:tc>
      </w:tr>
      <w:tr w:rsidR="0043657E" w:rsidRPr="00351A7D" w:rsidTr="0043657E">
        <w:trPr>
          <w:trHeight w:val="270"/>
        </w:trPr>
        <w:tc>
          <w:tcPr>
            <w:tcW w:w="1701" w:type="dxa"/>
            <w:tcBorders>
              <w:top w:val="nil"/>
              <w:left w:val="single" w:sz="8" w:space="0" w:color="auto"/>
              <w:bottom w:val="single" w:sz="8" w:space="0" w:color="auto"/>
              <w:right w:val="single" w:sz="8" w:space="0" w:color="auto"/>
            </w:tcBorders>
            <w:shd w:val="clear" w:color="auto" w:fill="auto"/>
            <w:vAlign w:val="center"/>
            <w:hideMark/>
          </w:tcPr>
          <w:p w:rsidR="0043657E" w:rsidRPr="0043657E" w:rsidRDefault="0043657E" w:rsidP="00F600C7">
            <w:pPr>
              <w:jc w:val="center"/>
              <w:rPr>
                <w:rFonts w:eastAsia="Times New Roman"/>
              </w:rPr>
            </w:pPr>
            <w:r w:rsidRPr="0043657E">
              <w:rPr>
                <w:rFonts w:eastAsia="Times New Roman"/>
                <w:sz w:val="22"/>
                <w:szCs w:val="22"/>
              </w:rPr>
              <w:t>2009</w:t>
            </w:r>
          </w:p>
        </w:tc>
        <w:tc>
          <w:tcPr>
            <w:tcW w:w="8364" w:type="dxa"/>
            <w:tcBorders>
              <w:top w:val="nil"/>
              <w:left w:val="nil"/>
              <w:bottom w:val="single" w:sz="8" w:space="0" w:color="auto"/>
              <w:right w:val="single" w:sz="8" w:space="0" w:color="auto"/>
            </w:tcBorders>
            <w:shd w:val="clear" w:color="auto" w:fill="auto"/>
            <w:noWrap/>
            <w:vAlign w:val="bottom"/>
            <w:hideMark/>
          </w:tcPr>
          <w:p w:rsidR="0043657E" w:rsidRPr="0043657E" w:rsidRDefault="0043657E" w:rsidP="00F600C7">
            <w:pPr>
              <w:jc w:val="center"/>
              <w:rPr>
                <w:rFonts w:eastAsia="Times New Roman"/>
              </w:rPr>
            </w:pPr>
            <w:r w:rsidRPr="0043657E">
              <w:rPr>
                <w:rFonts w:eastAsia="Times New Roman"/>
                <w:sz w:val="22"/>
                <w:szCs w:val="22"/>
              </w:rPr>
              <w:t>7976012,8</w:t>
            </w:r>
          </w:p>
        </w:tc>
      </w:tr>
      <w:tr w:rsidR="0043657E" w:rsidRPr="00351A7D" w:rsidTr="0043657E">
        <w:trPr>
          <w:trHeight w:val="270"/>
        </w:trPr>
        <w:tc>
          <w:tcPr>
            <w:tcW w:w="1701" w:type="dxa"/>
            <w:tcBorders>
              <w:top w:val="nil"/>
              <w:left w:val="single" w:sz="8" w:space="0" w:color="auto"/>
              <w:bottom w:val="single" w:sz="8" w:space="0" w:color="auto"/>
              <w:right w:val="single" w:sz="8" w:space="0" w:color="auto"/>
            </w:tcBorders>
            <w:shd w:val="clear" w:color="auto" w:fill="auto"/>
            <w:vAlign w:val="center"/>
            <w:hideMark/>
          </w:tcPr>
          <w:p w:rsidR="0043657E" w:rsidRPr="0043657E" w:rsidRDefault="0043657E" w:rsidP="00F600C7">
            <w:pPr>
              <w:jc w:val="center"/>
              <w:rPr>
                <w:rFonts w:eastAsia="Times New Roman"/>
              </w:rPr>
            </w:pPr>
            <w:r w:rsidRPr="0043657E">
              <w:rPr>
                <w:rFonts w:eastAsia="Times New Roman"/>
                <w:sz w:val="22"/>
                <w:szCs w:val="22"/>
              </w:rPr>
              <w:t>2010</w:t>
            </w:r>
          </w:p>
        </w:tc>
        <w:tc>
          <w:tcPr>
            <w:tcW w:w="8364" w:type="dxa"/>
            <w:tcBorders>
              <w:top w:val="nil"/>
              <w:left w:val="nil"/>
              <w:bottom w:val="single" w:sz="8" w:space="0" w:color="auto"/>
              <w:right w:val="single" w:sz="8" w:space="0" w:color="auto"/>
            </w:tcBorders>
            <w:shd w:val="clear" w:color="auto" w:fill="auto"/>
            <w:noWrap/>
            <w:vAlign w:val="center"/>
            <w:hideMark/>
          </w:tcPr>
          <w:p w:rsidR="0043657E" w:rsidRPr="0043657E" w:rsidRDefault="0043657E" w:rsidP="00F600C7">
            <w:pPr>
              <w:jc w:val="center"/>
              <w:rPr>
                <w:rFonts w:eastAsia="Times New Roman"/>
              </w:rPr>
            </w:pPr>
            <w:r w:rsidRPr="0043657E">
              <w:rPr>
                <w:rFonts w:eastAsia="Times New Roman"/>
                <w:sz w:val="22"/>
                <w:szCs w:val="22"/>
              </w:rPr>
              <w:t>9152096,0</w:t>
            </w:r>
          </w:p>
        </w:tc>
      </w:tr>
      <w:tr w:rsidR="0043657E" w:rsidRPr="00351A7D" w:rsidTr="0043657E">
        <w:trPr>
          <w:trHeight w:val="270"/>
        </w:trPr>
        <w:tc>
          <w:tcPr>
            <w:tcW w:w="1701" w:type="dxa"/>
            <w:tcBorders>
              <w:top w:val="nil"/>
              <w:left w:val="single" w:sz="8" w:space="0" w:color="auto"/>
              <w:bottom w:val="single" w:sz="8" w:space="0" w:color="auto"/>
              <w:right w:val="single" w:sz="8" w:space="0" w:color="auto"/>
            </w:tcBorders>
            <w:shd w:val="clear" w:color="auto" w:fill="auto"/>
            <w:vAlign w:val="center"/>
            <w:hideMark/>
          </w:tcPr>
          <w:p w:rsidR="0043657E" w:rsidRPr="0043657E" w:rsidRDefault="0043657E" w:rsidP="00F600C7">
            <w:pPr>
              <w:jc w:val="center"/>
              <w:rPr>
                <w:rFonts w:eastAsia="Times New Roman"/>
              </w:rPr>
            </w:pPr>
            <w:r w:rsidRPr="0043657E">
              <w:rPr>
                <w:rFonts w:eastAsia="Times New Roman"/>
                <w:sz w:val="22"/>
                <w:szCs w:val="22"/>
              </w:rPr>
              <w:t>2011</w:t>
            </w:r>
          </w:p>
        </w:tc>
        <w:tc>
          <w:tcPr>
            <w:tcW w:w="8364" w:type="dxa"/>
            <w:tcBorders>
              <w:top w:val="nil"/>
              <w:left w:val="nil"/>
              <w:bottom w:val="single" w:sz="8" w:space="0" w:color="auto"/>
              <w:right w:val="single" w:sz="8" w:space="0" w:color="auto"/>
            </w:tcBorders>
            <w:shd w:val="clear" w:color="auto" w:fill="auto"/>
            <w:noWrap/>
            <w:vAlign w:val="bottom"/>
            <w:hideMark/>
          </w:tcPr>
          <w:p w:rsidR="0043657E" w:rsidRPr="0043657E" w:rsidRDefault="0043657E" w:rsidP="00F600C7">
            <w:pPr>
              <w:jc w:val="center"/>
              <w:rPr>
                <w:rFonts w:eastAsia="Times New Roman"/>
              </w:rPr>
            </w:pPr>
            <w:r w:rsidRPr="0043657E">
              <w:rPr>
                <w:rFonts w:eastAsia="Times New Roman"/>
                <w:sz w:val="22"/>
                <w:szCs w:val="22"/>
              </w:rPr>
              <w:t>11035652,0</w:t>
            </w:r>
          </w:p>
        </w:tc>
      </w:tr>
      <w:tr w:rsidR="0043657E" w:rsidRPr="00351A7D" w:rsidTr="0043657E">
        <w:trPr>
          <w:trHeight w:val="270"/>
        </w:trPr>
        <w:tc>
          <w:tcPr>
            <w:tcW w:w="1701" w:type="dxa"/>
            <w:tcBorders>
              <w:top w:val="nil"/>
              <w:left w:val="single" w:sz="8" w:space="0" w:color="auto"/>
              <w:bottom w:val="single" w:sz="8" w:space="0" w:color="auto"/>
              <w:right w:val="single" w:sz="8" w:space="0" w:color="auto"/>
            </w:tcBorders>
            <w:shd w:val="clear" w:color="auto" w:fill="auto"/>
            <w:vAlign w:val="center"/>
            <w:hideMark/>
          </w:tcPr>
          <w:p w:rsidR="0043657E" w:rsidRPr="0043657E" w:rsidRDefault="0043657E" w:rsidP="00F600C7">
            <w:pPr>
              <w:jc w:val="center"/>
              <w:rPr>
                <w:rFonts w:eastAsia="Times New Roman"/>
              </w:rPr>
            </w:pPr>
            <w:r w:rsidRPr="0043657E">
              <w:rPr>
                <w:rFonts w:eastAsia="Times New Roman"/>
                <w:sz w:val="22"/>
                <w:szCs w:val="22"/>
              </w:rPr>
              <w:t>2012</w:t>
            </w:r>
          </w:p>
        </w:tc>
        <w:tc>
          <w:tcPr>
            <w:tcW w:w="8364" w:type="dxa"/>
            <w:tcBorders>
              <w:top w:val="nil"/>
              <w:left w:val="nil"/>
              <w:bottom w:val="single" w:sz="8" w:space="0" w:color="auto"/>
              <w:right w:val="single" w:sz="8" w:space="0" w:color="auto"/>
            </w:tcBorders>
            <w:shd w:val="clear" w:color="auto" w:fill="auto"/>
            <w:noWrap/>
            <w:vAlign w:val="bottom"/>
            <w:hideMark/>
          </w:tcPr>
          <w:p w:rsidR="0043657E" w:rsidRPr="0043657E" w:rsidRDefault="0043657E" w:rsidP="00F600C7">
            <w:pPr>
              <w:jc w:val="center"/>
              <w:rPr>
                <w:rFonts w:eastAsia="Times New Roman"/>
              </w:rPr>
            </w:pPr>
            <w:r w:rsidRPr="0043657E">
              <w:rPr>
                <w:rFonts w:eastAsia="Times New Roman"/>
                <w:sz w:val="22"/>
                <w:szCs w:val="22"/>
              </w:rPr>
              <w:t>12568835,0</w:t>
            </w:r>
          </w:p>
        </w:tc>
      </w:tr>
    </w:tbl>
    <w:p w:rsidR="0043657E" w:rsidRDefault="0043657E" w:rsidP="0043657E">
      <w:pPr>
        <w:pStyle w:val="a3"/>
        <w:spacing w:line="360" w:lineRule="auto"/>
        <w:ind w:left="1260"/>
        <w:rPr>
          <w:b/>
          <w:sz w:val="28"/>
          <w:szCs w:val="28"/>
        </w:rPr>
      </w:pPr>
    </w:p>
    <w:p w:rsidR="0043657E" w:rsidRDefault="0043657E" w:rsidP="0043657E">
      <w:pPr>
        <w:pStyle w:val="a3"/>
        <w:spacing w:line="360" w:lineRule="auto"/>
        <w:ind w:left="1260"/>
        <w:rPr>
          <w:b/>
          <w:sz w:val="28"/>
          <w:szCs w:val="28"/>
        </w:rPr>
      </w:pPr>
    </w:p>
    <w:p w:rsidR="00AD28A2" w:rsidRDefault="00AD28A2" w:rsidP="0043657E">
      <w:pPr>
        <w:pStyle w:val="a3"/>
        <w:spacing w:line="360" w:lineRule="auto"/>
        <w:ind w:left="1260"/>
        <w:rPr>
          <w:b/>
          <w:sz w:val="28"/>
          <w:szCs w:val="28"/>
        </w:rPr>
      </w:pPr>
    </w:p>
    <w:p w:rsidR="0043657E" w:rsidRDefault="0043657E" w:rsidP="0043657E">
      <w:pPr>
        <w:pStyle w:val="a3"/>
        <w:spacing w:line="360" w:lineRule="auto"/>
        <w:ind w:left="1260"/>
        <w:rPr>
          <w:b/>
          <w:sz w:val="28"/>
          <w:szCs w:val="28"/>
        </w:rPr>
      </w:pPr>
    </w:p>
    <w:p w:rsidR="0043657E" w:rsidRDefault="0043657E" w:rsidP="0043657E">
      <w:pPr>
        <w:pStyle w:val="a3"/>
        <w:spacing w:line="360" w:lineRule="auto"/>
        <w:ind w:left="1260"/>
        <w:rPr>
          <w:b/>
          <w:sz w:val="28"/>
          <w:szCs w:val="28"/>
        </w:rPr>
      </w:pPr>
    </w:p>
    <w:p w:rsidR="0043657E" w:rsidRPr="00AD28A2" w:rsidRDefault="0043657E" w:rsidP="0043657E">
      <w:pPr>
        <w:pStyle w:val="a3"/>
        <w:numPr>
          <w:ilvl w:val="1"/>
          <w:numId w:val="20"/>
        </w:numPr>
        <w:spacing w:line="360" w:lineRule="auto"/>
        <w:jc w:val="center"/>
        <w:rPr>
          <w:b/>
          <w:sz w:val="26"/>
          <w:szCs w:val="26"/>
        </w:rPr>
      </w:pPr>
      <w:r w:rsidRPr="00AD28A2">
        <w:rPr>
          <w:b/>
          <w:sz w:val="26"/>
          <w:szCs w:val="26"/>
        </w:rPr>
        <w:lastRenderedPageBreak/>
        <w:t>Методика решения задачи</w:t>
      </w:r>
    </w:p>
    <w:p w:rsidR="0043657E" w:rsidRPr="00867622" w:rsidRDefault="0043657E" w:rsidP="0043657E">
      <w:pPr>
        <w:spacing w:line="360" w:lineRule="auto"/>
        <w:jc w:val="center"/>
        <w:rPr>
          <w:b/>
          <w:sz w:val="28"/>
          <w:szCs w:val="28"/>
        </w:rPr>
      </w:pPr>
    </w:p>
    <w:p w:rsidR="0043657E" w:rsidRPr="00172D8A" w:rsidRDefault="0043657E" w:rsidP="0043657E">
      <w:pPr>
        <w:spacing w:line="360" w:lineRule="auto"/>
        <w:ind w:firstLine="540"/>
        <w:rPr>
          <w:sz w:val="28"/>
          <w:szCs w:val="28"/>
        </w:rPr>
      </w:pPr>
      <w:r w:rsidRPr="00172D8A">
        <w:rPr>
          <w:sz w:val="28"/>
          <w:szCs w:val="28"/>
        </w:rPr>
        <w:t xml:space="preserve">Расчет показателей анализа ряда динамики осуществим по формулам, представленным в табл. </w:t>
      </w:r>
      <w:r w:rsidR="008101B9">
        <w:rPr>
          <w:sz w:val="28"/>
          <w:szCs w:val="28"/>
        </w:rPr>
        <w:t>3.2.1</w:t>
      </w:r>
      <w:r w:rsidRPr="00172D8A">
        <w:rPr>
          <w:sz w:val="28"/>
          <w:szCs w:val="28"/>
        </w:rPr>
        <w:t>:</w:t>
      </w:r>
    </w:p>
    <w:p w:rsidR="0043657E" w:rsidRPr="00172D8A" w:rsidRDefault="0043657E" w:rsidP="0043657E">
      <w:pPr>
        <w:spacing w:line="360" w:lineRule="auto"/>
        <w:ind w:firstLine="540"/>
        <w:jc w:val="right"/>
        <w:rPr>
          <w:sz w:val="28"/>
          <w:szCs w:val="28"/>
        </w:rPr>
      </w:pPr>
      <w:r w:rsidRPr="00172D8A">
        <w:rPr>
          <w:sz w:val="28"/>
          <w:szCs w:val="28"/>
        </w:rPr>
        <w:t>Т</w:t>
      </w:r>
      <w:r>
        <w:rPr>
          <w:sz w:val="28"/>
          <w:szCs w:val="28"/>
        </w:rPr>
        <w:t>аблица</w:t>
      </w:r>
      <w:r w:rsidRPr="00172D8A">
        <w:rPr>
          <w:sz w:val="28"/>
          <w:szCs w:val="28"/>
        </w:rPr>
        <w:t xml:space="preserve"> </w:t>
      </w:r>
      <w:r w:rsidR="008101B9">
        <w:rPr>
          <w:sz w:val="28"/>
          <w:szCs w:val="28"/>
        </w:rPr>
        <w:t>3.2.1</w:t>
      </w:r>
    </w:p>
    <w:p w:rsidR="0043657E" w:rsidRPr="00172D8A" w:rsidRDefault="0043657E" w:rsidP="0043657E">
      <w:pPr>
        <w:spacing w:line="360" w:lineRule="auto"/>
        <w:ind w:firstLine="540"/>
        <w:jc w:val="center"/>
        <w:rPr>
          <w:sz w:val="28"/>
          <w:szCs w:val="28"/>
        </w:rPr>
      </w:pPr>
      <w:r w:rsidRPr="00172D8A">
        <w:rPr>
          <w:sz w:val="28"/>
          <w:szCs w:val="28"/>
        </w:rPr>
        <w:t>Формулы расчета показателей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0"/>
        <w:gridCol w:w="2148"/>
        <w:gridCol w:w="2165"/>
        <w:gridCol w:w="2797"/>
      </w:tblGrid>
      <w:tr w:rsidR="0043657E" w:rsidRPr="00172D8A" w:rsidTr="00F600C7">
        <w:tc>
          <w:tcPr>
            <w:tcW w:w="2534" w:type="dxa"/>
            <w:tcBorders>
              <w:top w:val="double" w:sz="4" w:space="0" w:color="auto"/>
              <w:left w:val="double" w:sz="4" w:space="0" w:color="auto"/>
              <w:bottom w:val="double" w:sz="4" w:space="0" w:color="auto"/>
              <w:right w:val="double" w:sz="4" w:space="0" w:color="auto"/>
            </w:tcBorders>
          </w:tcPr>
          <w:p w:rsidR="0043657E" w:rsidRPr="00172D8A" w:rsidRDefault="0043657E" w:rsidP="00F600C7">
            <w:pPr>
              <w:jc w:val="center"/>
              <w:rPr>
                <w:sz w:val="28"/>
                <w:szCs w:val="28"/>
              </w:rPr>
            </w:pPr>
            <w:r w:rsidRPr="00172D8A">
              <w:rPr>
                <w:sz w:val="28"/>
                <w:szCs w:val="28"/>
              </w:rPr>
              <w:t>Показатель</w:t>
            </w:r>
          </w:p>
        </w:tc>
        <w:tc>
          <w:tcPr>
            <w:tcW w:w="2203" w:type="dxa"/>
            <w:tcBorders>
              <w:top w:val="double" w:sz="4" w:space="0" w:color="auto"/>
              <w:left w:val="double" w:sz="4" w:space="0" w:color="auto"/>
              <w:bottom w:val="double" w:sz="4" w:space="0" w:color="auto"/>
              <w:right w:val="double" w:sz="4" w:space="0" w:color="auto"/>
            </w:tcBorders>
          </w:tcPr>
          <w:p w:rsidR="0043657E" w:rsidRPr="00172D8A" w:rsidRDefault="0043657E" w:rsidP="00F600C7">
            <w:pPr>
              <w:jc w:val="center"/>
              <w:rPr>
                <w:sz w:val="28"/>
                <w:szCs w:val="28"/>
              </w:rPr>
            </w:pPr>
            <w:r w:rsidRPr="00172D8A">
              <w:rPr>
                <w:sz w:val="28"/>
                <w:szCs w:val="28"/>
              </w:rPr>
              <w:t>Базисный</w:t>
            </w:r>
          </w:p>
        </w:tc>
        <w:tc>
          <w:tcPr>
            <w:tcW w:w="2211" w:type="dxa"/>
            <w:tcBorders>
              <w:top w:val="double" w:sz="4" w:space="0" w:color="auto"/>
              <w:left w:val="double" w:sz="4" w:space="0" w:color="auto"/>
              <w:bottom w:val="double" w:sz="4" w:space="0" w:color="auto"/>
              <w:right w:val="double" w:sz="4" w:space="0" w:color="auto"/>
            </w:tcBorders>
          </w:tcPr>
          <w:p w:rsidR="0043657E" w:rsidRPr="00172D8A" w:rsidRDefault="0043657E" w:rsidP="00F600C7">
            <w:pPr>
              <w:jc w:val="center"/>
              <w:rPr>
                <w:sz w:val="28"/>
                <w:szCs w:val="28"/>
              </w:rPr>
            </w:pPr>
            <w:r w:rsidRPr="00172D8A">
              <w:rPr>
                <w:sz w:val="28"/>
                <w:szCs w:val="28"/>
              </w:rPr>
              <w:t>Цепной</w:t>
            </w:r>
          </w:p>
        </w:tc>
        <w:tc>
          <w:tcPr>
            <w:tcW w:w="2858" w:type="dxa"/>
            <w:tcBorders>
              <w:top w:val="double" w:sz="4" w:space="0" w:color="auto"/>
              <w:left w:val="double" w:sz="4" w:space="0" w:color="auto"/>
              <w:bottom w:val="double" w:sz="4" w:space="0" w:color="auto"/>
              <w:right w:val="double" w:sz="4" w:space="0" w:color="auto"/>
            </w:tcBorders>
          </w:tcPr>
          <w:p w:rsidR="0043657E" w:rsidRPr="00172D8A" w:rsidRDefault="0043657E" w:rsidP="00F600C7">
            <w:pPr>
              <w:jc w:val="center"/>
              <w:rPr>
                <w:sz w:val="28"/>
                <w:szCs w:val="28"/>
              </w:rPr>
            </w:pPr>
            <w:r w:rsidRPr="00172D8A">
              <w:rPr>
                <w:sz w:val="28"/>
                <w:szCs w:val="28"/>
              </w:rPr>
              <w:t>Средний</w:t>
            </w:r>
          </w:p>
        </w:tc>
      </w:tr>
      <w:tr w:rsidR="0043657E" w:rsidRPr="00172D8A" w:rsidTr="00F600C7">
        <w:tc>
          <w:tcPr>
            <w:tcW w:w="2534" w:type="dxa"/>
            <w:tcBorders>
              <w:top w:val="double" w:sz="4" w:space="0" w:color="auto"/>
              <w:left w:val="double" w:sz="4" w:space="0" w:color="auto"/>
              <w:bottom w:val="double" w:sz="4" w:space="0" w:color="auto"/>
              <w:right w:val="double" w:sz="4" w:space="0" w:color="auto"/>
            </w:tcBorders>
          </w:tcPr>
          <w:p w:rsidR="0043657E" w:rsidRPr="00172D8A" w:rsidRDefault="0043657E" w:rsidP="00F600C7">
            <w:pPr>
              <w:jc w:val="center"/>
              <w:rPr>
                <w:sz w:val="28"/>
                <w:szCs w:val="28"/>
              </w:rPr>
            </w:pPr>
            <w:r w:rsidRPr="00172D8A">
              <w:rPr>
                <w:sz w:val="28"/>
                <w:szCs w:val="28"/>
              </w:rPr>
              <w:t>Абсолютный прирост</w:t>
            </w:r>
          </w:p>
        </w:tc>
        <w:tc>
          <w:tcPr>
            <w:tcW w:w="2203" w:type="dxa"/>
            <w:tcBorders>
              <w:top w:val="double" w:sz="4" w:space="0" w:color="auto"/>
              <w:left w:val="double" w:sz="4" w:space="0" w:color="auto"/>
              <w:bottom w:val="double" w:sz="4" w:space="0" w:color="auto"/>
            </w:tcBorders>
          </w:tcPr>
          <w:p w:rsidR="0043657E" w:rsidRPr="00172D8A" w:rsidRDefault="0043657E" w:rsidP="003A505E">
            <w:pPr>
              <w:jc w:val="center"/>
              <w:rPr>
                <w:sz w:val="28"/>
                <w:szCs w:val="28"/>
              </w:rPr>
            </w:pPr>
            <w:r w:rsidRPr="00172D8A">
              <w:rPr>
                <w:position w:val="-14"/>
                <w:sz w:val="28"/>
                <w:szCs w:val="28"/>
              </w:rPr>
              <w:object w:dxaOrig="1200" w:dyaOrig="400">
                <v:shape id="_x0000_i1204" type="#_x0000_t75" style="width:60pt;height:19.7pt" o:ole="">
                  <v:imagedata r:id="rId327" o:title=""/>
                </v:shape>
                <o:OLEObject Type="Embed" ProgID="Equation.3" ShapeID="_x0000_i1204" DrawAspect="Content" ObjectID="_1445757041" r:id="rId328"/>
              </w:object>
            </w:r>
          </w:p>
        </w:tc>
        <w:tc>
          <w:tcPr>
            <w:tcW w:w="2211" w:type="dxa"/>
            <w:tcBorders>
              <w:top w:val="double" w:sz="4" w:space="0" w:color="auto"/>
              <w:bottom w:val="double" w:sz="4" w:space="0" w:color="auto"/>
              <w:right w:val="double" w:sz="4" w:space="0" w:color="auto"/>
            </w:tcBorders>
          </w:tcPr>
          <w:p w:rsidR="0043657E" w:rsidRPr="00172D8A" w:rsidRDefault="0043657E" w:rsidP="003A505E">
            <w:pPr>
              <w:jc w:val="center"/>
              <w:rPr>
                <w:sz w:val="28"/>
                <w:szCs w:val="28"/>
              </w:rPr>
            </w:pPr>
            <w:r w:rsidRPr="00172D8A">
              <w:rPr>
                <w:position w:val="-14"/>
                <w:sz w:val="28"/>
                <w:szCs w:val="28"/>
              </w:rPr>
              <w:object w:dxaOrig="1359" w:dyaOrig="400">
                <v:shape id="_x0000_i1205" type="#_x0000_t75" style="width:67.7pt;height:19.7pt" o:ole="">
                  <v:imagedata r:id="rId329" o:title=""/>
                </v:shape>
                <o:OLEObject Type="Embed" ProgID="Equation.3" ShapeID="_x0000_i1205" DrawAspect="Content" ObjectID="_1445757042" r:id="rId330"/>
              </w:object>
            </w:r>
          </w:p>
        </w:tc>
        <w:tc>
          <w:tcPr>
            <w:tcW w:w="2858" w:type="dxa"/>
            <w:tcBorders>
              <w:top w:val="double" w:sz="4" w:space="0" w:color="auto"/>
              <w:left w:val="double" w:sz="4" w:space="0" w:color="auto"/>
              <w:bottom w:val="double" w:sz="4" w:space="0" w:color="auto"/>
              <w:right w:val="double" w:sz="4" w:space="0" w:color="auto"/>
            </w:tcBorders>
          </w:tcPr>
          <w:p w:rsidR="0043657E" w:rsidRPr="00172D8A" w:rsidRDefault="0043657E" w:rsidP="003A505E">
            <w:pPr>
              <w:jc w:val="center"/>
              <w:rPr>
                <w:sz w:val="28"/>
                <w:szCs w:val="28"/>
              </w:rPr>
            </w:pPr>
            <w:r w:rsidRPr="00172D8A">
              <w:rPr>
                <w:position w:val="-18"/>
                <w:sz w:val="28"/>
                <w:szCs w:val="28"/>
              </w:rPr>
              <w:object w:dxaOrig="840" w:dyaOrig="560">
                <v:shape id="_x0000_i1206" type="#_x0000_t75" style="width:62.55pt;height:42pt" o:ole="">
                  <v:imagedata r:id="rId331" o:title=""/>
                </v:shape>
                <o:OLEObject Type="Embed" ProgID="Equation.3" ShapeID="_x0000_i1206" DrawAspect="Content" ObjectID="_1445757043" r:id="rId332"/>
              </w:object>
            </w:r>
          </w:p>
        </w:tc>
      </w:tr>
      <w:tr w:rsidR="0043657E" w:rsidRPr="00172D8A" w:rsidTr="00F600C7">
        <w:tc>
          <w:tcPr>
            <w:tcW w:w="2534" w:type="dxa"/>
            <w:tcBorders>
              <w:top w:val="double" w:sz="4" w:space="0" w:color="auto"/>
              <w:left w:val="double" w:sz="4" w:space="0" w:color="auto"/>
              <w:bottom w:val="double" w:sz="4" w:space="0" w:color="auto"/>
              <w:right w:val="double" w:sz="4" w:space="0" w:color="auto"/>
            </w:tcBorders>
          </w:tcPr>
          <w:p w:rsidR="0043657E" w:rsidRPr="00172D8A" w:rsidRDefault="0043657E" w:rsidP="00F600C7">
            <w:pPr>
              <w:jc w:val="center"/>
              <w:rPr>
                <w:sz w:val="28"/>
                <w:szCs w:val="28"/>
              </w:rPr>
            </w:pPr>
            <w:r w:rsidRPr="00172D8A">
              <w:rPr>
                <w:sz w:val="28"/>
                <w:szCs w:val="28"/>
              </w:rPr>
              <w:t>Темп роста</w:t>
            </w:r>
          </w:p>
        </w:tc>
        <w:tc>
          <w:tcPr>
            <w:tcW w:w="2203" w:type="dxa"/>
            <w:tcBorders>
              <w:top w:val="double" w:sz="4" w:space="0" w:color="auto"/>
              <w:left w:val="double" w:sz="4" w:space="0" w:color="auto"/>
              <w:bottom w:val="double" w:sz="4" w:space="0" w:color="auto"/>
            </w:tcBorders>
          </w:tcPr>
          <w:p w:rsidR="0043657E" w:rsidRPr="00172D8A" w:rsidRDefault="0043657E" w:rsidP="003A505E">
            <w:pPr>
              <w:jc w:val="center"/>
              <w:rPr>
                <w:sz w:val="28"/>
                <w:szCs w:val="28"/>
              </w:rPr>
            </w:pPr>
            <w:r w:rsidRPr="00172D8A">
              <w:rPr>
                <w:position w:val="-30"/>
                <w:sz w:val="28"/>
                <w:szCs w:val="28"/>
              </w:rPr>
              <w:object w:dxaOrig="1380" w:dyaOrig="680">
                <v:shape id="_x0000_i1207" type="#_x0000_t75" style="width:69.45pt;height:34.3pt" o:ole="">
                  <v:imagedata r:id="rId333" o:title=""/>
                </v:shape>
                <o:OLEObject Type="Embed" ProgID="Equation.3" ShapeID="_x0000_i1207" DrawAspect="Content" ObjectID="_1445757044" r:id="rId334"/>
              </w:object>
            </w:r>
          </w:p>
        </w:tc>
        <w:tc>
          <w:tcPr>
            <w:tcW w:w="2211" w:type="dxa"/>
            <w:tcBorders>
              <w:top w:val="double" w:sz="4" w:space="0" w:color="auto"/>
              <w:bottom w:val="double" w:sz="4" w:space="0" w:color="auto"/>
              <w:right w:val="double" w:sz="4" w:space="0" w:color="auto"/>
            </w:tcBorders>
          </w:tcPr>
          <w:p w:rsidR="0043657E" w:rsidRPr="00172D8A" w:rsidRDefault="0043657E" w:rsidP="003A505E">
            <w:pPr>
              <w:jc w:val="center"/>
              <w:rPr>
                <w:sz w:val="28"/>
                <w:szCs w:val="28"/>
              </w:rPr>
            </w:pPr>
            <w:r w:rsidRPr="00172D8A">
              <w:rPr>
                <w:position w:val="-30"/>
                <w:sz w:val="28"/>
                <w:szCs w:val="28"/>
              </w:rPr>
              <w:object w:dxaOrig="1520" w:dyaOrig="680">
                <v:shape id="_x0000_i1208" type="#_x0000_t75" style="width:76.3pt;height:34.3pt" o:ole="">
                  <v:imagedata r:id="rId335" o:title=""/>
                </v:shape>
                <o:OLEObject Type="Embed" ProgID="Equation.3" ShapeID="_x0000_i1208" DrawAspect="Content" ObjectID="_1445757045" r:id="rId336"/>
              </w:object>
            </w:r>
          </w:p>
        </w:tc>
        <w:tc>
          <w:tcPr>
            <w:tcW w:w="2858" w:type="dxa"/>
            <w:tcBorders>
              <w:top w:val="double" w:sz="4" w:space="0" w:color="auto"/>
              <w:left w:val="double" w:sz="4" w:space="0" w:color="auto"/>
              <w:bottom w:val="double" w:sz="4" w:space="0" w:color="auto"/>
              <w:right w:val="double" w:sz="4" w:space="0" w:color="auto"/>
            </w:tcBorders>
          </w:tcPr>
          <w:p w:rsidR="0043657E" w:rsidRPr="00172D8A" w:rsidRDefault="0043657E" w:rsidP="003A505E">
            <w:pPr>
              <w:jc w:val="center"/>
              <w:rPr>
                <w:sz w:val="28"/>
                <w:szCs w:val="28"/>
              </w:rPr>
            </w:pPr>
            <w:r w:rsidRPr="00172D8A">
              <w:rPr>
                <w:position w:val="-32"/>
                <w:sz w:val="28"/>
                <w:szCs w:val="28"/>
              </w:rPr>
              <w:object w:dxaOrig="2020" w:dyaOrig="760">
                <v:shape id="_x0000_i1209" type="#_x0000_t75" style="width:101.15pt;height:37.7pt" o:ole="">
                  <v:imagedata r:id="rId337" o:title=""/>
                </v:shape>
                <o:OLEObject Type="Embed" ProgID="Equation.3" ShapeID="_x0000_i1209" DrawAspect="Content" ObjectID="_1445757046" r:id="rId338"/>
              </w:object>
            </w:r>
          </w:p>
        </w:tc>
      </w:tr>
      <w:tr w:rsidR="0043657E" w:rsidRPr="00172D8A" w:rsidTr="00F600C7">
        <w:tc>
          <w:tcPr>
            <w:tcW w:w="2534" w:type="dxa"/>
            <w:tcBorders>
              <w:top w:val="double" w:sz="4" w:space="0" w:color="auto"/>
              <w:left w:val="double" w:sz="4" w:space="0" w:color="auto"/>
              <w:bottom w:val="double" w:sz="4" w:space="0" w:color="auto"/>
              <w:right w:val="double" w:sz="4" w:space="0" w:color="auto"/>
            </w:tcBorders>
          </w:tcPr>
          <w:p w:rsidR="0043657E" w:rsidRPr="00172D8A" w:rsidRDefault="0043657E" w:rsidP="00F600C7">
            <w:pPr>
              <w:jc w:val="center"/>
              <w:rPr>
                <w:sz w:val="28"/>
                <w:szCs w:val="28"/>
              </w:rPr>
            </w:pPr>
            <w:r w:rsidRPr="00172D8A">
              <w:rPr>
                <w:sz w:val="28"/>
                <w:szCs w:val="28"/>
              </w:rPr>
              <w:t>Темп прироста</w:t>
            </w:r>
          </w:p>
        </w:tc>
        <w:tc>
          <w:tcPr>
            <w:tcW w:w="2203" w:type="dxa"/>
            <w:tcBorders>
              <w:top w:val="double" w:sz="4" w:space="0" w:color="auto"/>
              <w:left w:val="double" w:sz="4" w:space="0" w:color="auto"/>
              <w:bottom w:val="double" w:sz="4" w:space="0" w:color="auto"/>
            </w:tcBorders>
          </w:tcPr>
          <w:p w:rsidR="0043657E" w:rsidRPr="00172D8A" w:rsidRDefault="0043657E" w:rsidP="003A505E">
            <w:pPr>
              <w:jc w:val="center"/>
              <w:rPr>
                <w:sz w:val="28"/>
                <w:szCs w:val="28"/>
              </w:rPr>
            </w:pPr>
            <w:r w:rsidRPr="00172D8A">
              <w:rPr>
                <w:position w:val="-14"/>
                <w:sz w:val="28"/>
                <w:szCs w:val="28"/>
              </w:rPr>
              <w:object w:dxaOrig="1420" w:dyaOrig="400">
                <v:shape id="_x0000_i1210" type="#_x0000_t75" style="width:71.15pt;height:19.7pt" o:ole="">
                  <v:imagedata r:id="rId339" o:title=""/>
                </v:shape>
                <o:OLEObject Type="Embed" ProgID="Equation.3" ShapeID="_x0000_i1210" DrawAspect="Content" ObjectID="_1445757047" r:id="rId340"/>
              </w:object>
            </w:r>
          </w:p>
        </w:tc>
        <w:tc>
          <w:tcPr>
            <w:tcW w:w="2211" w:type="dxa"/>
            <w:tcBorders>
              <w:top w:val="double" w:sz="4" w:space="0" w:color="auto"/>
              <w:bottom w:val="double" w:sz="4" w:space="0" w:color="auto"/>
              <w:right w:val="double" w:sz="4" w:space="0" w:color="auto"/>
            </w:tcBorders>
          </w:tcPr>
          <w:p w:rsidR="0043657E" w:rsidRPr="00172D8A" w:rsidRDefault="0043657E" w:rsidP="003A505E">
            <w:pPr>
              <w:jc w:val="center"/>
              <w:rPr>
                <w:sz w:val="28"/>
                <w:szCs w:val="28"/>
              </w:rPr>
            </w:pPr>
            <w:r w:rsidRPr="00172D8A">
              <w:rPr>
                <w:position w:val="-14"/>
                <w:sz w:val="28"/>
                <w:szCs w:val="28"/>
              </w:rPr>
              <w:object w:dxaOrig="1400" w:dyaOrig="400">
                <v:shape id="_x0000_i1211" type="#_x0000_t75" style="width:70.3pt;height:19.7pt" o:ole="">
                  <v:imagedata r:id="rId341" o:title=""/>
                </v:shape>
                <o:OLEObject Type="Embed" ProgID="Equation.3" ShapeID="_x0000_i1211" DrawAspect="Content" ObjectID="_1445757048" r:id="rId342"/>
              </w:object>
            </w:r>
          </w:p>
        </w:tc>
        <w:tc>
          <w:tcPr>
            <w:tcW w:w="2858" w:type="dxa"/>
            <w:tcBorders>
              <w:top w:val="double" w:sz="4" w:space="0" w:color="auto"/>
              <w:left w:val="double" w:sz="4" w:space="0" w:color="auto"/>
              <w:bottom w:val="double" w:sz="4" w:space="0" w:color="auto"/>
              <w:right w:val="double" w:sz="4" w:space="0" w:color="auto"/>
            </w:tcBorders>
          </w:tcPr>
          <w:p w:rsidR="0043657E" w:rsidRPr="00172D8A" w:rsidRDefault="0043657E" w:rsidP="003A505E">
            <w:pPr>
              <w:jc w:val="center"/>
              <w:rPr>
                <w:sz w:val="28"/>
                <w:szCs w:val="28"/>
              </w:rPr>
            </w:pPr>
            <w:r w:rsidRPr="00172D8A">
              <w:rPr>
                <w:position w:val="-10"/>
                <w:sz w:val="28"/>
                <w:szCs w:val="28"/>
              </w:rPr>
              <w:object w:dxaOrig="1400" w:dyaOrig="480">
                <v:shape id="_x0000_i1212" type="#_x0000_t75" style="width:70.3pt;height:24pt" o:ole="">
                  <v:imagedata r:id="rId343" o:title=""/>
                </v:shape>
                <o:OLEObject Type="Embed" ProgID="Equation.3" ShapeID="_x0000_i1212" DrawAspect="Content" ObjectID="_1445757049" r:id="rId344"/>
              </w:object>
            </w:r>
          </w:p>
        </w:tc>
      </w:tr>
    </w:tbl>
    <w:p w:rsidR="0043657E" w:rsidRDefault="0043657E" w:rsidP="0043657E"/>
    <w:p w:rsidR="0043657E" w:rsidRDefault="0043657E" w:rsidP="0043657E"/>
    <w:p w:rsidR="0043657E" w:rsidRPr="00172D8A" w:rsidRDefault="0043657E" w:rsidP="0043657E">
      <w:pPr>
        <w:spacing w:line="360" w:lineRule="auto"/>
        <w:ind w:firstLine="540"/>
        <w:rPr>
          <w:sz w:val="28"/>
          <w:szCs w:val="28"/>
        </w:rPr>
      </w:pPr>
      <w:r w:rsidRPr="00172D8A">
        <w:rPr>
          <w:sz w:val="28"/>
          <w:szCs w:val="28"/>
        </w:rPr>
        <w:t>Средний уровень в интервальном ряду динамики вычисляется по формуле:</w:t>
      </w:r>
    </w:p>
    <w:p w:rsidR="0043657E" w:rsidRPr="00172D8A" w:rsidRDefault="0043657E" w:rsidP="0043657E">
      <w:pPr>
        <w:spacing w:line="360" w:lineRule="auto"/>
        <w:ind w:firstLine="540"/>
        <w:jc w:val="center"/>
        <w:rPr>
          <w:sz w:val="28"/>
          <w:szCs w:val="28"/>
        </w:rPr>
      </w:pPr>
      <w:r w:rsidRPr="00172D8A">
        <w:rPr>
          <w:position w:val="-24"/>
          <w:sz w:val="28"/>
          <w:szCs w:val="28"/>
        </w:rPr>
        <w:object w:dxaOrig="999" w:dyaOrig="960">
          <v:shape id="_x0000_i1213" type="#_x0000_t75" style="width:49.7pt;height:48pt" o:ole="">
            <v:imagedata r:id="rId345" o:title=""/>
          </v:shape>
          <o:OLEObject Type="Embed" ProgID="Equation.3" ShapeID="_x0000_i1213" DrawAspect="Content" ObjectID="_1445757050" r:id="rId346"/>
        </w:object>
      </w:r>
      <w:r w:rsidRPr="00172D8A">
        <w:rPr>
          <w:sz w:val="28"/>
          <w:szCs w:val="28"/>
        </w:rPr>
        <w:t>.</w:t>
      </w:r>
    </w:p>
    <w:p w:rsidR="0043657E" w:rsidRPr="00172D8A" w:rsidRDefault="0043657E" w:rsidP="0043657E">
      <w:pPr>
        <w:spacing w:line="360" w:lineRule="auto"/>
        <w:ind w:firstLine="540"/>
        <w:jc w:val="both"/>
        <w:rPr>
          <w:sz w:val="28"/>
          <w:szCs w:val="28"/>
        </w:rPr>
      </w:pPr>
      <w:r w:rsidRPr="00172D8A">
        <w:rPr>
          <w:sz w:val="28"/>
          <w:szCs w:val="28"/>
        </w:rPr>
        <w:t>Для определения абсолютной величины, стоящей за каждым процентом прироста доходности инвестиций, рассчитывают показатель абсолютного значения 1% прироста (А%). Один из способов его расчета - расчет по формуле:</w:t>
      </w:r>
    </w:p>
    <w:p w:rsidR="0043657E" w:rsidRPr="00172D8A" w:rsidRDefault="0043657E" w:rsidP="0043657E">
      <w:pPr>
        <w:spacing w:line="360" w:lineRule="auto"/>
        <w:ind w:firstLine="540"/>
        <w:jc w:val="center"/>
        <w:rPr>
          <w:sz w:val="28"/>
          <w:szCs w:val="28"/>
        </w:rPr>
      </w:pPr>
      <w:r w:rsidRPr="00172D8A">
        <w:rPr>
          <w:position w:val="-24"/>
          <w:sz w:val="28"/>
          <w:szCs w:val="28"/>
        </w:rPr>
        <w:object w:dxaOrig="1160" w:dyaOrig="620">
          <v:shape id="_x0000_i1214" type="#_x0000_t75" style="width:58.3pt;height:30.85pt" o:ole="">
            <v:imagedata r:id="rId347" o:title=""/>
          </v:shape>
          <o:OLEObject Type="Embed" ProgID="Equation.3" ShapeID="_x0000_i1214" DrawAspect="Content" ObjectID="_1445757051" r:id="rId348"/>
        </w:object>
      </w:r>
      <w:r w:rsidRPr="00172D8A">
        <w:rPr>
          <w:sz w:val="28"/>
          <w:szCs w:val="28"/>
        </w:rPr>
        <w:t>.</w:t>
      </w:r>
    </w:p>
    <w:p w:rsidR="0043657E" w:rsidRPr="00172D8A" w:rsidRDefault="0043657E" w:rsidP="0043657E">
      <w:pPr>
        <w:spacing w:line="360" w:lineRule="auto"/>
        <w:ind w:firstLine="540"/>
        <w:jc w:val="both"/>
        <w:rPr>
          <w:sz w:val="28"/>
          <w:szCs w:val="28"/>
        </w:rPr>
      </w:pPr>
      <w:r w:rsidRPr="00172D8A">
        <w:rPr>
          <w:sz w:val="28"/>
          <w:szCs w:val="28"/>
        </w:rPr>
        <w:t>Числовые обозначения:</w:t>
      </w:r>
    </w:p>
    <w:p w:rsidR="0043657E" w:rsidRPr="00172D8A" w:rsidRDefault="0043657E" w:rsidP="0043657E">
      <w:pPr>
        <w:spacing w:line="360" w:lineRule="auto"/>
        <w:ind w:firstLine="540"/>
        <w:jc w:val="both"/>
        <w:rPr>
          <w:sz w:val="28"/>
          <w:szCs w:val="28"/>
        </w:rPr>
      </w:pPr>
      <w:r w:rsidRPr="00172D8A">
        <w:rPr>
          <w:position w:val="-10"/>
          <w:sz w:val="28"/>
          <w:szCs w:val="28"/>
        </w:rPr>
        <w:object w:dxaOrig="260" w:dyaOrig="340">
          <v:shape id="_x0000_i1215" type="#_x0000_t75" style="width:12.85pt;height:17.15pt" o:ole="">
            <v:imagedata r:id="rId349" o:title=""/>
          </v:shape>
          <o:OLEObject Type="Embed" ProgID="Equation.3" ShapeID="_x0000_i1215" DrawAspect="Content" ObjectID="_1445757052" r:id="rId350"/>
        </w:object>
      </w:r>
      <w:r w:rsidRPr="00172D8A">
        <w:rPr>
          <w:sz w:val="28"/>
          <w:szCs w:val="28"/>
        </w:rPr>
        <w:t xml:space="preserve"> - уровень первого периода; </w:t>
      </w:r>
    </w:p>
    <w:p w:rsidR="0043657E" w:rsidRPr="00172D8A" w:rsidRDefault="0043657E" w:rsidP="0043657E">
      <w:pPr>
        <w:spacing w:line="360" w:lineRule="auto"/>
        <w:ind w:firstLine="540"/>
        <w:jc w:val="both"/>
        <w:rPr>
          <w:sz w:val="28"/>
          <w:szCs w:val="28"/>
        </w:rPr>
      </w:pPr>
      <w:r w:rsidRPr="00172D8A">
        <w:rPr>
          <w:position w:val="-12"/>
          <w:sz w:val="28"/>
          <w:szCs w:val="28"/>
        </w:rPr>
        <w:object w:dxaOrig="260" w:dyaOrig="360">
          <v:shape id="_x0000_i1216" type="#_x0000_t75" style="width:12.85pt;height:18pt" o:ole="">
            <v:imagedata r:id="rId351" o:title=""/>
          </v:shape>
          <o:OLEObject Type="Embed" ProgID="Equation.3" ShapeID="_x0000_i1216" DrawAspect="Content" ObjectID="_1445757053" r:id="rId352"/>
        </w:object>
      </w:r>
      <w:r w:rsidRPr="00172D8A">
        <w:rPr>
          <w:sz w:val="28"/>
          <w:szCs w:val="28"/>
        </w:rPr>
        <w:t xml:space="preserve"> - уровень сравниваемого периода;</w:t>
      </w:r>
    </w:p>
    <w:p w:rsidR="0043657E" w:rsidRPr="00172D8A" w:rsidRDefault="0043657E" w:rsidP="0043657E">
      <w:pPr>
        <w:spacing w:line="360" w:lineRule="auto"/>
        <w:ind w:firstLine="540"/>
        <w:jc w:val="both"/>
        <w:rPr>
          <w:sz w:val="28"/>
          <w:szCs w:val="28"/>
        </w:rPr>
      </w:pPr>
      <w:r w:rsidRPr="00172D8A">
        <w:rPr>
          <w:position w:val="-12"/>
          <w:sz w:val="28"/>
          <w:szCs w:val="28"/>
        </w:rPr>
        <w:object w:dxaOrig="400" w:dyaOrig="360">
          <v:shape id="_x0000_i1217" type="#_x0000_t75" style="width:19.7pt;height:18pt" o:ole="">
            <v:imagedata r:id="rId353" o:title=""/>
          </v:shape>
          <o:OLEObject Type="Embed" ProgID="Equation.3" ShapeID="_x0000_i1217" DrawAspect="Content" ObjectID="_1445757054" r:id="rId354"/>
        </w:object>
      </w:r>
      <w:r w:rsidRPr="00172D8A">
        <w:rPr>
          <w:sz w:val="28"/>
          <w:szCs w:val="28"/>
        </w:rPr>
        <w:t xml:space="preserve"> - уровень предыдущего периода;</w:t>
      </w:r>
    </w:p>
    <w:p w:rsidR="0043657E" w:rsidRPr="00172D8A" w:rsidRDefault="0043657E" w:rsidP="0043657E">
      <w:pPr>
        <w:spacing w:line="360" w:lineRule="auto"/>
        <w:ind w:firstLine="540"/>
        <w:jc w:val="both"/>
        <w:rPr>
          <w:sz w:val="28"/>
          <w:szCs w:val="28"/>
        </w:rPr>
      </w:pPr>
      <w:r w:rsidRPr="00172D8A">
        <w:rPr>
          <w:position w:val="-12"/>
          <w:sz w:val="28"/>
          <w:szCs w:val="28"/>
        </w:rPr>
        <w:object w:dxaOrig="279" w:dyaOrig="360">
          <v:shape id="_x0000_i1218" type="#_x0000_t75" style="width:13.7pt;height:18pt" o:ole="">
            <v:imagedata r:id="rId355" o:title=""/>
          </v:shape>
          <o:OLEObject Type="Embed" ProgID="Equation.3" ShapeID="_x0000_i1218" DrawAspect="Content" ObjectID="_1445757055" r:id="rId356"/>
        </w:object>
      </w:r>
      <w:r w:rsidRPr="00172D8A">
        <w:rPr>
          <w:sz w:val="28"/>
          <w:szCs w:val="28"/>
        </w:rPr>
        <w:t xml:space="preserve"> - уровень последнего периода;</w:t>
      </w:r>
    </w:p>
    <w:p w:rsidR="0043657E" w:rsidRDefault="0043657E" w:rsidP="0043657E">
      <w:pPr>
        <w:spacing w:line="360" w:lineRule="auto"/>
        <w:ind w:firstLine="540"/>
        <w:jc w:val="both"/>
        <w:rPr>
          <w:sz w:val="28"/>
          <w:szCs w:val="28"/>
        </w:rPr>
      </w:pPr>
      <w:r w:rsidRPr="00172D8A">
        <w:rPr>
          <w:i/>
          <w:sz w:val="28"/>
          <w:szCs w:val="28"/>
          <w:lang w:val="en-US"/>
        </w:rPr>
        <w:t>n</w:t>
      </w:r>
      <w:r w:rsidRPr="00172D8A">
        <w:rPr>
          <w:sz w:val="28"/>
          <w:szCs w:val="28"/>
        </w:rPr>
        <w:t xml:space="preserve"> - число уровней ряда динамики.</w:t>
      </w:r>
    </w:p>
    <w:p w:rsidR="008101B9" w:rsidRPr="00172D8A" w:rsidRDefault="008101B9" w:rsidP="0043657E">
      <w:pPr>
        <w:spacing w:line="360" w:lineRule="auto"/>
        <w:ind w:firstLine="540"/>
        <w:jc w:val="both"/>
        <w:rPr>
          <w:sz w:val="28"/>
          <w:szCs w:val="28"/>
        </w:rPr>
      </w:pPr>
    </w:p>
    <w:p w:rsidR="008101B9" w:rsidRDefault="008101B9" w:rsidP="0043657E">
      <w:pPr>
        <w:spacing w:line="360" w:lineRule="auto"/>
        <w:ind w:firstLine="540"/>
        <w:jc w:val="both"/>
        <w:rPr>
          <w:sz w:val="28"/>
          <w:szCs w:val="28"/>
        </w:rPr>
      </w:pPr>
    </w:p>
    <w:p w:rsidR="008101B9" w:rsidRPr="00AD28A2" w:rsidRDefault="008101B9" w:rsidP="008101B9">
      <w:pPr>
        <w:pStyle w:val="a3"/>
        <w:numPr>
          <w:ilvl w:val="1"/>
          <w:numId w:val="20"/>
        </w:numPr>
        <w:spacing w:line="360" w:lineRule="auto"/>
        <w:jc w:val="center"/>
        <w:rPr>
          <w:b/>
          <w:sz w:val="26"/>
          <w:szCs w:val="26"/>
        </w:rPr>
      </w:pPr>
      <w:r w:rsidRPr="00AD28A2">
        <w:rPr>
          <w:b/>
          <w:sz w:val="26"/>
          <w:szCs w:val="26"/>
        </w:rPr>
        <w:lastRenderedPageBreak/>
        <w:t>Технология выполнения компьютерных расчетов</w:t>
      </w:r>
    </w:p>
    <w:p w:rsidR="008101B9" w:rsidRDefault="008101B9" w:rsidP="0043657E">
      <w:pPr>
        <w:spacing w:line="360" w:lineRule="auto"/>
        <w:ind w:firstLine="540"/>
        <w:jc w:val="both"/>
        <w:rPr>
          <w:sz w:val="28"/>
          <w:szCs w:val="28"/>
        </w:rPr>
      </w:pPr>
    </w:p>
    <w:p w:rsidR="0043657E" w:rsidRPr="008101B9" w:rsidRDefault="0043657E" w:rsidP="008101B9">
      <w:pPr>
        <w:spacing w:line="360" w:lineRule="auto"/>
        <w:ind w:left="-284" w:firstLine="568"/>
        <w:jc w:val="both"/>
        <w:rPr>
          <w:sz w:val="26"/>
          <w:szCs w:val="26"/>
        </w:rPr>
      </w:pPr>
      <w:r w:rsidRPr="008101B9">
        <w:rPr>
          <w:sz w:val="26"/>
          <w:szCs w:val="26"/>
        </w:rPr>
        <w:t>Расчеты показателей анализа динамики инвестиций выполнены с применением пакета прикладных программ обработки электронных таблиц MS Exce</w:t>
      </w:r>
      <w:r w:rsidRPr="008101B9">
        <w:rPr>
          <w:sz w:val="26"/>
          <w:szCs w:val="26"/>
          <w:lang w:val="en-US"/>
        </w:rPr>
        <w:t>l</w:t>
      </w:r>
      <w:r w:rsidRPr="008101B9">
        <w:rPr>
          <w:sz w:val="26"/>
          <w:szCs w:val="26"/>
        </w:rPr>
        <w:t xml:space="preserve"> в среде </w:t>
      </w:r>
      <w:r w:rsidRPr="008101B9">
        <w:rPr>
          <w:sz w:val="26"/>
          <w:szCs w:val="26"/>
          <w:lang w:val="en-US"/>
        </w:rPr>
        <w:t>Windows</w:t>
      </w:r>
      <w:r w:rsidRPr="008101B9">
        <w:rPr>
          <w:sz w:val="26"/>
          <w:szCs w:val="26"/>
        </w:rPr>
        <w:t>.</w:t>
      </w:r>
    </w:p>
    <w:p w:rsidR="0043657E" w:rsidRPr="008101B9" w:rsidRDefault="0043657E" w:rsidP="008101B9">
      <w:pPr>
        <w:spacing w:line="360" w:lineRule="auto"/>
        <w:ind w:left="-284" w:firstLine="568"/>
        <w:jc w:val="both"/>
        <w:rPr>
          <w:sz w:val="26"/>
          <w:szCs w:val="26"/>
        </w:rPr>
      </w:pPr>
      <w:r w:rsidRPr="008101B9">
        <w:rPr>
          <w:sz w:val="26"/>
          <w:szCs w:val="26"/>
        </w:rPr>
        <w:t>Расположение на рабочем листе Exce</w:t>
      </w:r>
      <w:r w:rsidRPr="008101B9">
        <w:rPr>
          <w:sz w:val="26"/>
          <w:szCs w:val="26"/>
          <w:lang w:val="en-US"/>
        </w:rPr>
        <w:t>l</w:t>
      </w:r>
      <w:r w:rsidRPr="008101B9">
        <w:rPr>
          <w:sz w:val="26"/>
          <w:szCs w:val="26"/>
        </w:rPr>
        <w:t xml:space="preserve"> исходных данных представлено в табл. </w:t>
      </w:r>
      <w:r w:rsidR="00AD28A2">
        <w:rPr>
          <w:sz w:val="26"/>
          <w:szCs w:val="26"/>
        </w:rPr>
        <w:t>3.3.1</w:t>
      </w:r>
      <w:r w:rsidRPr="008101B9">
        <w:rPr>
          <w:sz w:val="26"/>
          <w:szCs w:val="26"/>
        </w:rPr>
        <w:t>.</w:t>
      </w:r>
    </w:p>
    <w:p w:rsidR="0043657E" w:rsidRPr="008101B9" w:rsidRDefault="0043657E" w:rsidP="008101B9">
      <w:pPr>
        <w:ind w:left="-284" w:firstLine="568"/>
        <w:jc w:val="right"/>
        <w:rPr>
          <w:sz w:val="26"/>
          <w:szCs w:val="26"/>
        </w:rPr>
      </w:pPr>
      <w:r w:rsidRPr="008101B9">
        <w:rPr>
          <w:sz w:val="26"/>
          <w:szCs w:val="26"/>
        </w:rPr>
        <w:t>Таблица 3</w:t>
      </w:r>
      <w:r w:rsidR="00AD28A2">
        <w:rPr>
          <w:sz w:val="26"/>
          <w:szCs w:val="26"/>
        </w:rPr>
        <w:t>.3.1</w:t>
      </w:r>
    </w:p>
    <w:p w:rsidR="0043657E" w:rsidRDefault="0040631A" w:rsidP="0043657E">
      <w:r>
        <w:rPr>
          <w:noProof/>
        </w:rPr>
        <w:drawing>
          <wp:anchor distT="0" distB="0" distL="114300" distR="114300" simplePos="0" relativeHeight="251665408" behindDoc="0" locked="0" layoutInCell="1" allowOverlap="1">
            <wp:simplePos x="0" y="0"/>
            <wp:positionH relativeFrom="margin">
              <wp:posOffset>-288290</wp:posOffset>
            </wp:positionH>
            <wp:positionV relativeFrom="margin">
              <wp:posOffset>2376805</wp:posOffset>
            </wp:positionV>
            <wp:extent cx="6174740" cy="4070985"/>
            <wp:effectExtent l="19050" t="0" r="0" b="0"/>
            <wp:wrapSquare wrapText="bothSides"/>
            <wp:docPr id="3" name="Рисунок 459" descr="C:\Documents and Settings\Сервер\Рабочий стол\по.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C:\Documents and Settings\Сервер\Рабочий стол\по.bmp"/>
                    <pic:cNvPicPr>
                      <a:picLocks noChangeAspect="1" noChangeArrowheads="1"/>
                    </pic:cNvPicPr>
                  </pic:nvPicPr>
                  <pic:blipFill>
                    <a:blip r:embed="rId357" cstate="print"/>
                    <a:srcRect/>
                    <a:stretch>
                      <a:fillRect/>
                    </a:stretch>
                  </pic:blipFill>
                  <pic:spPr bwMode="auto">
                    <a:xfrm>
                      <a:off x="0" y="0"/>
                      <a:ext cx="6174740" cy="4070985"/>
                    </a:xfrm>
                    <a:prstGeom prst="rect">
                      <a:avLst/>
                    </a:prstGeom>
                    <a:noFill/>
                    <a:ln w="9525">
                      <a:noFill/>
                      <a:miter lim="800000"/>
                      <a:headEnd/>
                      <a:tailEnd/>
                    </a:ln>
                  </pic:spPr>
                </pic:pic>
              </a:graphicData>
            </a:graphic>
          </wp:anchor>
        </w:drawing>
      </w:r>
    </w:p>
    <w:p w:rsidR="0043657E" w:rsidRPr="008101B9" w:rsidRDefault="0043657E" w:rsidP="008101B9">
      <w:pPr>
        <w:ind w:left="-284" w:firstLine="568"/>
      </w:pPr>
      <w:r w:rsidRPr="00172D8A">
        <w:rPr>
          <w:sz w:val="28"/>
          <w:szCs w:val="28"/>
        </w:rPr>
        <w:t xml:space="preserve">Результаты расчетов приведены в табл. </w:t>
      </w:r>
      <w:r w:rsidR="00AD28A2">
        <w:rPr>
          <w:sz w:val="28"/>
          <w:szCs w:val="28"/>
        </w:rPr>
        <w:t>3.3.2</w:t>
      </w:r>
    </w:p>
    <w:p w:rsidR="00AD28A2" w:rsidRDefault="00AD28A2" w:rsidP="008101B9">
      <w:pPr>
        <w:spacing w:line="360" w:lineRule="auto"/>
        <w:ind w:left="-284" w:firstLine="568"/>
        <w:jc w:val="right"/>
        <w:rPr>
          <w:sz w:val="26"/>
          <w:szCs w:val="26"/>
        </w:rPr>
      </w:pPr>
    </w:p>
    <w:p w:rsidR="00AD28A2" w:rsidRDefault="00AD28A2" w:rsidP="008101B9">
      <w:pPr>
        <w:spacing w:line="360" w:lineRule="auto"/>
        <w:ind w:left="-284" w:firstLine="568"/>
        <w:jc w:val="right"/>
        <w:rPr>
          <w:sz w:val="26"/>
          <w:szCs w:val="26"/>
        </w:rPr>
      </w:pPr>
    </w:p>
    <w:p w:rsidR="00AD28A2" w:rsidRDefault="00AD28A2" w:rsidP="008101B9">
      <w:pPr>
        <w:spacing w:line="360" w:lineRule="auto"/>
        <w:ind w:left="-284" w:firstLine="568"/>
        <w:jc w:val="right"/>
        <w:rPr>
          <w:sz w:val="26"/>
          <w:szCs w:val="26"/>
        </w:rPr>
      </w:pPr>
    </w:p>
    <w:p w:rsidR="00AD28A2" w:rsidRDefault="00AD28A2" w:rsidP="008101B9">
      <w:pPr>
        <w:spacing w:line="360" w:lineRule="auto"/>
        <w:ind w:left="-284" w:firstLine="568"/>
        <w:jc w:val="right"/>
        <w:rPr>
          <w:sz w:val="26"/>
          <w:szCs w:val="26"/>
        </w:rPr>
      </w:pPr>
    </w:p>
    <w:p w:rsidR="00AD28A2" w:rsidRDefault="00AD28A2" w:rsidP="008101B9">
      <w:pPr>
        <w:spacing w:line="360" w:lineRule="auto"/>
        <w:ind w:left="-284" w:firstLine="568"/>
        <w:jc w:val="right"/>
        <w:rPr>
          <w:sz w:val="26"/>
          <w:szCs w:val="26"/>
        </w:rPr>
      </w:pPr>
    </w:p>
    <w:p w:rsidR="00AD28A2" w:rsidRDefault="00AD28A2" w:rsidP="008101B9">
      <w:pPr>
        <w:spacing w:line="360" w:lineRule="auto"/>
        <w:ind w:left="-284" w:firstLine="568"/>
        <w:jc w:val="right"/>
        <w:rPr>
          <w:sz w:val="26"/>
          <w:szCs w:val="26"/>
        </w:rPr>
      </w:pPr>
    </w:p>
    <w:p w:rsidR="00AD28A2" w:rsidRDefault="00AD28A2" w:rsidP="008101B9">
      <w:pPr>
        <w:spacing w:line="360" w:lineRule="auto"/>
        <w:ind w:left="-284" w:firstLine="568"/>
        <w:jc w:val="right"/>
        <w:rPr>
          <w:sz w:val="26"/>
          <w:szCs w:val="26"/>
        </w:rPr>
      </w:pPr>
    </w:p>
    <w:p w:rsidR="00AD28A2" w:rsidRDefault="00AD28A2" w:rsidP="008101B9">
      <w:pPr>
        <w:spacing w:line="360" w:lineRule="auto"/>
        <w:ind w:left="-284" w:firstLine="568"/>
        <w:jc w:val="right"/>
        <w:rPr>
          <w:sz w:val="26"/>
          <w:szCs w:val="26"/>
        </w:rPr>
      </w:pPr>
    </w:p>
    <w:p w:rsidR="0040631A" w:rsidRDefault="0040631A" w:rsidP="008101B9">
      <w:pPr>
        <w:spacing w:line="360" w:lineRule="auto"/>
        <w:ind w:left="-284" w:firstLine="568"/>
        <w:jc w:val="right"/>
        <w:rPr>
          <w:sz w:val="26"/>
          <w:szCs w:val="26"/>
        </w:rPr>
      </w:pPr>
    </w:p>
    <w:p w:rsidR="0043657E" w:rsidRPr="008101B9" w:rsidRDefault="0043657E" w:rsidP="008101B9">
      <w:pPr>
        <w:spacing w:line="360" w:lineRule="auto"/>
        <w:ind w:left="-284" w:firstLine="568"/>
        <w:jc w:val="right"/>
        <w:rPr>
          <w:sz w:val="26"/>
          <w:szCs w:val="26"/>
        </w:rPr>
      </w:pPr>
      <w:r w:rsidRPr="008101B9">
        <w:rPr>
          <w:sz w:val="26"/>
          <w:szCs w:val="26"/>
        </w:rPr>
        <w:lastRenderedPageBreak/>
        <w:t xml:space="preserve">Таблица </w:t>
      </w:r>
      <w:r w:rsidR="00AD28A2">
        <w:rPr>
          <w:sz w:val="26"/>
          <w:szCs w:val="26"/>
        </w:rPr>
        <w:t>3.3.2</w:t>
      </w:r>
    </w:p>
    <w:p w:rsidR="00AD28A2" w:rsidRDefault="00AD28A2" w:rsidP="0040631A">
      <w:pPr>
        <w:spacing w:line="360" w:lineRule="auto"/>
        <w:ind w:left="-284" w:firstLine="568"/>
        <w:jc w:val="both"/>
        <w:rPr>
          <w:sz w:val="26"/>
          <w:szCs w:val="26"/>
        </w:rPr>
      </w:pPr>
      <w:r>
        <w:rPr>
          <w:noProof/>
          <w:sz w:val="26"/>
          <w:szCs w:val="26"/>
        </w:rPr>
        <w:drawing>
          <wp:anchor distT="0" distB="0" distL="114300" distR="114300" simplePos="0" relativeHeight="251667456" behindDoc="0" locked="0" layoutInCell="1" allowOverlap="1">
            <wp:simplePos x="0" y="0"/>
            <wp:positionH relativeFrom="margin">
              <wp:posOffset>-59690</wp:posOffset>
            </wp:positionH>
            <wp:positionV relativeFrom="margin">
              <wp:posOffset>297815</wp:posOffset>
            </wp:positionV>
            <wp:extent cx="5946140" cy="3025775"/>
            <wp:effectExtent l="19050" t="0" r="0" b="0"/>
            <wp:wrapSquare wrapText="bothSides"/>
            <wp:docPr id="4" name="Рисунок 460" descr="C:\Documents and Settings\Сервер\Рабочий стол\ви.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C:\Documents and Settings\Сервер\Рабочий стол\ви.bmp"/>
                    <pic:cNvPicPr>
                      <a:picLocks noChangeAspect="1" noChangeArrowheads="1"/>
                    </pic:cNvPicPr>
                  </pic:nvPicPr>
                  <pic:blipFill>
                    <a:blip r:embed="rId358" cstate="print"/>
                    <a:srcRect/>
                    <a:stretch>
                      <a:fillRect/>
                    </a:stretch>
                  </pic:blipFill>
                  <pic:spPr bwMode="auto">
                    <a:xfrm>
                      <a:off x="0" y="0"/>
                      <a:ext cx="5946140" cy="3025775"/>
                    </a:xfrm>
                    <a:prstGeom prst="rect">
                      <a:avLst/>
                    </a:prstGeom>
                    <a:noFill/>
                    <a:ln w="9525">
                      <a:noFill/>
                      <a:miter lim="800000"/>
                      <a:headEnd/>
                      <a:tailEnd/>
                    </a:ln>
                  </pic:spPr>
                </pic:pic>
              </a:graphicData>
            </a:graphic>
          </wp:anchor>
        </w:drawing>
      </w:r>
    </w:p>
    <w:p w:rsidR="0043657E" w:rsidRDefault="0043657E" w:rsidP="008101B9">
      <w:pPr>
        <w:spacing w:line="360" w:lineRule="auto"/>
        <w:ind w:left="-284" w:firstLine="568"/>
        <w:jc w:val="both"/>
        <w:rPr>
          <w:bCs/>
          <w:sz w:val="26"/>
          <w:szCs w:val="26"/>
        </w:rPr>
      </w:pPr>
      <w:r w:rsidRPr="008101B9">
        <w:rPr>
          <w:sz w:val="26"/>
          <w:szCs w:val="26"/>
        </w:rPr>
        <w:t xml:space="preserve">На рис. </w:t>
      </w:r>
      <w:r w:rsidR="00AD28A2">
        <w:rPr>
          <w:sz w:val="26"/>
          <w:szCs w:val="26"/>
        </w:rPr>
        <w:t>3.3.1</w:t>
      </w:r>
      <w:r w:rsidRPr="008101B9">
        <w:rPr>
          <w:sz w:val="26"/>
          <w:szCs w:val="26"/>
        </w:rPr>
        <w:t xml:space="preserve"> представлено графическое изображение динамики инвестиций </w:t>
      </w:r>
      <w:r w:rsidRPr="008101B9">
        <w:rPr>
          <w:bCs/>
          <w:sz w:val="26"/>
          <w:szCs w:val="26"/>
        </w:rPr>
        <w:t>в основной капитал в Российской Федерации за период с 2008 по 2012 гг.</w:t>
      </w:r>
    </w:p>
    <w:p w:rsidR="0043657E" w:rsidRDefault="0043657E" w:rsidP="0043657E">
      <w:pPr>
        <w:spacing w:line="360" w:lineRule="auto"/>
        <w:ind w:firstLine="540"/>
        <w:jc w:val="both"/>
        <w:rPr>
          <w:sz w:val="28"/>
          <w:szCs w:val="28"/>
        </w:rPr>
      </w:pPr>
      <w:r w:rsidRPr="00B85D66">
        <w:rPr>
          <w:noProof/>
          <w:sz w:val="28"/>
          <w:szCs w:val="28"/>
        </w:rPr>
        <w:drawing>
          <wp:inline distT="0" distB="0" distL="0" distR="0">
            <wp:extent cx="4572000" cy="2743200"/>
            <wp:effectExtent l="19050" t="0" r="1905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9"/>
              </a:graphicData>
            </a:graphic>
          </wp:inline>
        </w:drawing>
      </w:r>
    </w:p>
    <w:p w:rsidR="00AD28A2" w:rsidRDefault="00AD28A2" w:rsidP="0043657E">
      <w:pPr>
        <w:spacing w:line="360" w:lineRule="auto"/>
        <w:ind w:firstLine="540"/>
        <w:jc w:val="center"/>
        <w:rPr>
          <w:bCs/>
          <w:sz w:val="26"/>
          <w:szCs w:val="26"/>
        </w:rPr>
      </w:pPr>
      <w:r>
        <w:rPr>
          <w:sz w:val="28"/>
          <w:szCs w:val="28"/>
        </w:rPr>
        <w:t xml:space="preserve">Рис. 3.3.1 </w:t>
      </w:r>
      <w:r>
        <w:rPr>
          <w:sz w:val="26"/>
          <w:szCs w:val="26"/>
        </w:rPr>
        <w:t>Д</w:t>
      </w:r>
      <w:r w:rsidRPr="008101B9">
        <w:rPr>
          <w:sz w:val="26"/>
          <w:szCs w:val="26"/>
        </w:rPr>
        <w:t>инамик</w:t>
      </w:r>
      <w:r>
        <w:rPr>
          <w:sz w:val="26"/>
          <w:szCs w:val="26"/>
        </w:rPr>
        <w:t xml:space="preserve">а </w:t>
      </w:r>
      <w:r w:rsidRPr="008101B9">
        <w:rPr>
          <w:sz w:val="26"/>
          <w:szCs w:val="26"/>
        </w:rPr>
        <w:t xml:space="preserve">инвестиций </w:t>
      </w:r>
      <w:r w:rsidRPr="008101B9">
        <w:rPr>
          <w:bCs/>
          <w:sz w:val="26"/>
          <w:szCs w:val="26"/>
        </w:rPr>
        <w:t xml:space="preserve">в основной капитал в </w:t>
      </w:r>
    </w:p>
    <w:p w:rsidR="0043657E" w:rsidRPr="002245DC" w:rsidRDefault="00AD28A2" w:rsidP="0043657E">
      <w:pPr>
        <w:spacing w:line="360" w:lineRule="auto"/>
        <w:ind w:firstLine="540"/>
        <w:jc w:val="center"/>
        <w:rPr>
          <w:sz w:val="28"/>
          <w:szCs w:val="28"/>
        </w:rPr>
      </w:pPr>
      <w:r w:rsidRPr="008101B9">
        <w:rPr>
          <w:bCs/>
          <w:sz w:val="26"/>
          <w:szCs w:val="26"/>
        </w:rPr>
        <w:t>Российской Федерации</w:t>
      </w:r>
    </w:p>
    <w:p w:rsidR="0043657E" w:rsidRDefault="0043657E" w:rsidP="0043657E"/>
    <w:p w:rsidR="0043657E" w:rsidRDefault="0043657E" w:rsidP="0043657E"/>
    <w:p w:rsidR="0043657E" w:rsidRDefault="0043657E" w:rsidP="0043657E"/>
    <w:p w:rsidR="0043657E" w:rsidRDefault="0043657E" w:rsidP="0043657E"/>
    <w:p w:rsidR="0043657E" w:rsidRDefault="0043657E" w:rsidP="0043657E"/>
    <w:p w:rsidR="0043657E" w:rsidRDefault="0043657E" w:rsidP="0043657E"/>
    <w:p w:rsidR="00AD28A2" w:rsidRDefault="00AD28A2" w:rsidP="0043657E"/>
    <w:p w:rsidR="00AD28A2" w:rsidRDefault="00AD28A2" w:rsidP="0043657E"/>
    <w:p w:rsidR="00AD28A2" w:rsidRDefault="00AD28A2" w:rsidP="0043657E"/>
    <w:p w:rsidR="0043657E" w:rsidRPr="00E17E9C" w:rsidRDefault="0043657E" w:rsidP="00E17E9C">
      <w:pPr>
        <w:pStyle w:val="a3"/>
        <w:numPr>
          <w:ilvl w:val="1"/>
          <w:numId w:val="20"/>
        </w:numPr>
        <w:spacing w:line="360" w:lineRule="auto"/>
        <w:jc w:val="center"/>
        <w:rPr>
          <w:b/>
          <w:sz w:val="28"/>
          <w:szCs w:val="28"/>
        </w:rPr>
      </w:pPr>
      <w:r w:rsidRPr="00E17E9C">
        <w:rPr>
          <w:b/>
          <w:sz w:val="28"/>
          <w:szCs w:val="28"/>
        </w:rPr>
        <w:lastRenderedPageBreak/>
        <w:t>Анализ результатов статистических компьютерных расчётов</w:t>
      </w:r>
    </w:p>
    <w:p w:rsidR="0043657E" w:rsidRDefault="0043657E" w:rsidP="0043657E">
      <w:pPr>
        <w:spacing w:line="360" w:lineRule="auto"/>
        <w:jc w:val="center"/>
        <w:rPr>
          <w:b/>
          <w:sz w:val="32"/>
          <w:szCs w:val="32"/>
        </w:rPr>
      </w:pPr>
    </w:p>
    <w:p w:rsidR="0043657E" w:rsidRPr="00172D8A" w:rsidRDefault="0043657E" w:rsidP="00134469">
      <w:pPr>
        <w:spacing w:line="360" w:lineRule="auto"/>
        <w:ind w:left="-284" w:firstLine="568"/>
        <w:jc w:val="both"/>
        <w:rPr>
          <w:sz w:val="28"/>
          <w:szCs w:val="28"/>
        </w:rPr>
      </w:pPr>
      <w:r w:rsidRPr="00172D8A">
        <w:rPr>
          <w:sz w:val="28"/>
          <w:szCs w:val="28"/>
        </w:rPr>
        <w:t>Результаты проведенных расчетов позволяют сделать следующие выводы.</w:t>
      </w:r>
    </w:p>
    <w:p w:rsidR="0043657E" w:rsidRPr="00172D8A" w:rsidRDefault="0043657E" w:rsidP="00134469">
      <w:pPr>
        <w:spacing w:line="360" w:lineRule="auto"/>
        <w:ind w:left="-284" w:firstLine="568"/>
        <w:jc w:val="both"/>
        <w:rPr>
          <w:sz w:val="28"/>
          <w:szCs w:val="28"/>
        </w:rPr>
      </w:pPr>
      <w:r w:rsidRPr="00172D8A">
        <w:rPr>
          <w:sz w:val="28"/>
          <w:szCs w:val="28"/>
        </w:rPr>
        <w:t xml:space="preserve">Прирост инвестиций за </w:t>
      </w:r>
      <w:r>
        <w:rPr>
          <w:sz w:val="28"/>
          <w:szCs w:val="28"/>
        </w:rPr>
        <w:t>5</w:t>
      </w:r>
      <w:r w:rsidRPr="00172D8A">
        <w:rPr>
          <w:sz w:val="28"/>
          <w:szCs w:val="28"/>
        </w:rPr>
        <w:t xml:space="preserve"> лет составил </w:t>
      </w:r>
      <w:r>
        <w:rPr>
          <w:sz w:val="28"/>
          <w:szCs w:val="28"/>
        </w:rPr>
        <w:t>13,89</w:t>
      </w:r>
      <w:r w:rsidRPr="00172D8A">
        <w:rPr>
          <w:sz w:val="28"/>
          <w:szCs w:val="28"/>
        </w:rPr>
        <w:t xml:space="preserve"> %, что в абсолютном выражении составляет </w:t>
      </w:r>
      <w:r>
        <w:rPr>
          <w:sz w:val="28"/>
          <w:szCs w:val="28"/>
        </w:rPr>
        <w:t>3787218,6</w:t>
      </w:r>
      <w:r w:rsidRPr="00172D8A">
        <w:rPr>
          <w:sz w:val="28"/>
          <w:szCs w:val="28"/>
        </w:rPr>
        <w:t xml:space="preserve"> мл</w:t>
      </w:r>
      <w:r>
        <w:rPr>
          <w:sz w:val="28"/>
          <w:szCs w:val="28"/>
        </w:rPr>
        <w:t>н</w:t>
      </w:r>
      <w:r w:rsidRPr="00172D8A">
        <w:rPr>
          <w:sz w:val="28"/>
          <w:szCs w:val="28"/>
        </w:rPr>
        <w:t>. руб.</w:t>
      </w:r>
    </w:p>
    <w:p w:rsidR="0043657E" w:rsidRPr="00172D8A" w:rsidRDefault="0043657E" w:rsidP="00134469">
      <w:pPr>
        <w:spacing w:line="360" w:lineRule="auto"/>
        <w:ind w:left="-284" w:firstLine="568"/>
        <w:jc w:val="both"/>
        <w:rPr>
          <w:sz w:val="28"/>
          <w:szCs w:val="28"/>
        </w:rPr>
      </w:pPr>
      <w:r w:rsidRPr="00172D8A">
        <w:rPr>
          <w:sz w:val="28"/>
          <w:szCs w:val="28"/>
        </w:rPr>
        <w:t>Наблюдается положительная динамика в течение всего периода. Она носит не скачкообразный, а планомерный характер. Об этом говорят цепные абсолютные приросты (от года к году они увеличивались, что свидетельствует об абсолютном ускорении изменени</w:t>
      </w:r>
      <w:r>
        <w:rPr>
          <w:sz w:val="28"/>
          <w:szCs w:val="28"/>
        </w:rPr>
        <w:t>я</w:t>
      </w:r>
      <w:r w:rsidRPr="00172D8A">
        <w:rPr>
          <w:sz w:val="28"/>
          <w:szCs w:val="28"/>
        </w:rPr>
        <w:t>) и цепные темпы роста и прироста. Это же подтверждает и графическое изображение динамики инвестиций (рис. 1).</w:t>
      </w:r>
    </w:p>
    <w:p w:rsidR="0043657E" w:rsidRPr="00172D8A" w:rsidRDefault="0043657E" w:rsidP="00134469">
      <w:pPr>
        <w:spacing w:line="360" w:lineRule="auto"/>
        <w:ind w:left="-284" w:firstLine="568"/>
        <w:jc w:val="both"/>
        <w:rPr>
          <w:sz w:val="28"/>
          <w:szCs w:val="28"/>
        </w:rPr>
      </w:pPr>
      <w:r w:rsidRPr="00172D8A">
        <w:rPr>
          <w:sz w:val="28"/>
          <w:szCs w:val="28"/>
        </w:rPr>
        <w:t xml:space="preserve">В течение анализируемого восьмилетнего периода средний размер прироста инвестиций составил </w:t>
      </w:r>
      <w:r>
        <w:rPr>
          <w:sz w:val="28"/>
          <w:szCs w:val="28"/>
        </w:rPr>
        <w:t>9902842,44</w:t>
      </w:r>
      <w:r w:rsidRPr="00172D8A">
        <w:rPr>
          <w:sz w:val="28"/>
          <w:szCs w:val="28"/>
        </w:rPr>
        <w:t xml:space="preserve"> мл</w:t>
      </w:r>
      <w:r>
        <w:rPr>
          <w:sz w:val="28"/>
          <w:szCs w:val="28"/>
        </w:rPr>
        <w:t>н</w:t>
      </w:r>
      <w:r w:rsidRPr="00172D8A">
        <w:rPr>
          <w:sz w:val="28"/>
          <w:szCs w:val="28"/>
        </w:rPr>
        <w:t xml:space="preserve">. руб., в среднем за год она увеличилась на </w:t>
      </w:r>
      <w:r>
        <w:rPr>
          <w:sz w:val="28"/>
          <w:szCs w:val="28"/>
        </w:rPr>
        <w:t>946804,65</w:t>
      </w:r>
      <w:r w:rsidRPr="00172D8A">
        <w:rPr>
          <w:sz w:val="28"/>
          <w:szCs w:val="28"/>
        </w:rPr>
        <w:t xml:space="preserve"> мл</w:t>
      </w:r>
      <w:r>
        <w:rPr>
          <w:sz w:val="28"/>
          <w:szCs w:val="28"/>
        </w:rPr>
        <w:t>н</w:t>
      </w:r>
      <w:r w:rsidRPr="00172D8A">
        <w:rPr>
          <w:sz w:val="28"/>
          <w:szCs w:val="28"/>
        </w:rPr>
        <w:t xml:space="preserve">. руб. или на </w:t>
      </w:r>
      <w:r>
        <w:rPr>
          <w:sz w:val="28"/>
          <w:szCs w:val="28"/>
        </w:rPr>
        <w:t>9,38</w:t>
      </w:r>
      <w:r w:rsidRPr="00172D8A">
        <w:rPr>
          <w:sz w:val="28"/>
          <w:szCs w:val="28"/>
        </w:rPr>
        <w:t xml:space="preserve"> %.</w:t>
      </w:r>
    </w:p>
    <w:p w:rsidR="0043657E" w:rsidRDefault="0043657E"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both"/>
        <w:rPr>
          <w:b/>
          <w:sz w:val="32"/>
          <w:szCs w:val="32"/>
        </w:rPr>
      </w:pPr>
    </w:p>
    <w:p w:rsidR="00134469" w:rsidRDefault="00134469" w:rsidP="00134469">
      <w:pPr>
        <w:spacing w:line="360" w:lineRule="auto"/>
        <w:ind w:left="-284" w:firstLine="568"/>
        <w:jc w:val="center"/>
        <w:rPr>
          <w:b/>
          <w:sz w:val="28"/>
          <w:szCs w:val="28"/>
        </w:rPr>
      </w:pPr>
      <w:r w:rsidRPr="00134469">
        <w:rPr>
          <w:b/>
          <w:sz w:val="28"/>
          <w:szCs w:val="28"/>
        </w:rPr>
        <w:lastRenderedPageBreak/>
        <w:t>Заключение</w:t>
      </w:r>
    </w:p>
    <w:p w:rsidR="00134469" w:rsidRDefault="00134469" w:rsidP="00134469">
      <w:pPr>
        <w:spacing w:line="360" w:lineRule="auto"/>
        <w:ind w:left="-284" w:firstLine="568"/>
        <w:jc w:val="center"/>
        <w:rPr>
          <w:b/>
          <w:sz w:val="28"/>
          <w:szCs w:val="28"/>
        </w:rPr>
      </w:pPr>
    </w:p>
    <w:p w:rsidR="00134469" w:rsidRPr="00134469" w:rsidRDefault="00134469" w:rsidP="00134469">
      <w:pPr>
        <w:spacing w:line="360" w:lineRule="auto"/>
        <w:ind w:left="-284" w:firstLine="568"/>
        <w:jc w:val="both"/>
        <w:rPr>
          <w:sz w:val="26"/>
          <w:szCs w:val="26"/>
        </w:rPr>
      </w:pPr>
      <w:r w:rsidRPr="00134469">
        <w:rPr>
          <w:sz w:val="26"/>
          <w:szCs w:val="26"/>
        </w:rPr>
        <w:t>В данной работе рассматривались статистические методы изучений инвестиций.</w:t>
      </w:r>
    </w:p>
    <w:p w:rsidR="00134469" w:rsidRPr="00134469" w:rsidRDefault="00134469" w:rsidP="00134469">
      <w:pPr>
        <w:spacing w:line="360" w:lineRule="auto"/>
        <w:ind w:left="-284" w:firstLine="568"/>
        <w:jc w:val="both"/>
        <w:rPr>
          <w:rFonts w:eastAsia="Times New Roman"/>
          <w:sz w:val="26"/>
          <w:szCs w:val="26"/>
        </w:rPr>
      </w:pPr>
      <w:r w:rsidRPr="00134469">
        <w:rPr>
          <w:rFonts w:eastAsia="Times New Roman"/>
          <w:sz w:val="26"/>
          <w:szCs w:val="26"/>
        </w:rPr>
        <w:t>Результаты фундаментальных исследований свидетельствуют о том, что процессы экономического обновления и роста определяются размерами и структурой инвестиций, качеством и скоростью их осуществления. Более того, исследователи фиксируют, что без инвестиционных накоплений и соответствующих материальных ресурсов в инвестировании вообще никаких положительных сдвигов не происходит.</w:t>
      </w:r>
    </w:p>
    <w:p w:rsidR="00134469" w:rsidRPr="00134469" w:rsidRDefault="00134469" w:rsidP="00134469">
      <w:pPr>
        <w:spacing w:line="360" w:lineRule="auto"/>
        <w:ind w:left="-284" w:firstLine="568"/>
        <w:jc w:val="both"/>
        <w:rPr>
          <w:rFonts w:eastAsia="Times New Roman"/>
          <w:sz w:val="26"/>
          <w:szCs w:val="26"/>
        </w:rPr>
      </w:pPr>
      <w:r w:rsidRPr="00134469">
        <w:rPr>
          <w:rFonts w:eastAsia="Times New Roman"/>
          <w:sz w:val="26"/>
          <w:szCs w:val="26"/>
        </w:rPr>
        <w:t>Без инвестиций невозможны современное создание капитала, обеспечение конкурентоспособности товаропроизводителей на внешних и внутренних рынках. Процессы структурного и качественного обновления мирового товаропроизводства и рыночной инфраструктуры происходят исключительно путем и за счет инвестирования. Чем интенсивней оно осуществляется, тем быстрее происходит воспроизводственный процесс, тем активнее происходят эффективные рыночные преобразования.</w:t>
      </w:r>
    </w:p>
    <w:p w:rsidR="00134469" w:rsidRPr="00134469" w:rsidRDefault="00134469" w:rsidP="00134469">
      <w:pPr>
        <w:spacing w:line="360" w:lineRule="auto"/>
        <w:ind w:left="-284" w:firstLine="568"/>
        <w:jc w:val="both"/>
        <w:rPr>
          <w:rFonts w:eastAsia="Times New Roman"/>
          <w:sz w:val="26"/>
          <w:szCs w:val="26"/>
        </w:rPr>
      </w:pPr>
      <w:r w:rsidRPr="00134469">
        <w:rPr>
          <w:rFonts w:eastAsia="Times New Roman"/>
          <w:sz w:val="26"/>
          <w:szCs w:val="26"/>
        </w:rPr>
        <w:t>В настоящее время многие страны мира поставлены перед объективной необходимостью активизации инвестиционной деятельности на создание конкурентоспособных хозяйственных систем, модернизацию и реконструкцию действующих структур, обеспечение диверсификации капитала в направлении социально ориентированных структурных преобразований.</w:t>
      </w:r>
    </w:p>
    <w:p w:rsidR="00134469" w:rsidRPr="00134469" w:rsidRDefault="00134469" w:rsidP="00134469">
      <w:pPr>
        <w:spacing w:line="360" w:lineRule="auto"/>
        <w:ind w:left="-284" w:firstLine="568"/>
        <w:jc w:val="both"/>
        <w:rPr>
          <w:rFonts w:eastAsia="Times New Roman"/>
          <w:sz w:val="26"/>
          <w:szCs w:val="26"/>
        </w:rPr>
      </w:pPr>
      <w:r w:rsidRPr="00134469">
        <w:rPr>
          <w:rFonts w:eastAsia="Times New Roman"/>
          <w:sz w:val="26"/>
          <w:szCs w:val="26"/>
        </w:rPr>
        <w:t>Инвестиции играют важнейшую роль как на макро</w:t>
      </w:r>
      <w:r w:rsidRPr="00134469">
        <w:rPr>
          <w:rFonts w:eastAsia="Times New Roman"/>
          <w:sz w:val="26"/>
          <w:szCs w:val="26"/>
        </w:rPr>
        <w:noBreakHyphen/>
        <w:t xml:space="preserve">, так и на микроуровне. По сути, они определяют будущее страны в целом, отдельного субъекта, предприятия и являются одним из основных факторов развития экономики в целом. Изучение инвестиционной деятельности является важным этапом в области подготовки специалистов экономического профиля. </w:t>
      </w:r>
    </w:p>
    <w:p w:rsidR="00134469" w:rsidRPr="00134469" w:rsidRDefault="00134469" w:rsidP="00134469">
      <w:pPr>
        <w:spacing w:line="360" w:lineRule="auto"/>
        <w:ind w:left="-284" w:firstLine="568"/>
        <w:jc w:val="both"/>
        <w:rPr>
          <w:sz w:val="26"/>
          <w:szCs w:val="26"/>
        </w:rPr>
      </w:pPr>
      <w:r w:rsidRPr="00134469">
        <w:rPr>
          <w:sz w:val="26"/>
          <w:szCs w:val="26"/>
        </w:rPr>
        <w:t xml:space="preserve">В расчетной части работы было представлено практическое применение различных методов изучения инвестиций, таких как исследование структуры совокупности, выявление наличия корреляционной связи и ее характеристика, </w:t>
      </w:r>
      <w:r w:rsidR="0040631A">
        <w:rPr>
          <w:sz w:val="26"/>
          <w:szCs w:val="26"/>
        </w:rPr>
        <w:t>метод</w:t>
      </w:r>
      <w:r w:rsidR="00B71C1D">
        <w:rPr>
          <w:sz w:val="26"/>
          <w:szCs w:val="26"/>
        </w:rPr>
        <w:t>а</w:t>
      </w:r>
      <w:r w:rsidR="0040631A">
        <w:rPr>
          <w:sz w:val="26"/>
          <w:szCs w:val="26"/>
        </w:rPr>
        <w:t xml:space="preserve"> аналитическ</w:t>
      </w:r>
      <w:r w:rsidR="00B71C1D">
        <w:rPr>
          <w:sz w:val="26"/>
          <w:szCs w:val="26"/>
        </w:rPr>
        <w:t>ой</w:t>
      </w:r>
      <w:r w:rsidR="0040631A">
        <w:rPr>
          <w:sz w:val="26"/>
          <w:szCs w:val="26"/>
        </w:rPr>
        <w:t xml:space="preserve"> группиров</w:t>
      </w:r>
      <w:r w:rsidR="00B71C1D">
        <w:rPr>
          <w:sz w:val="26"/>
          <w:szCs w:val="26"/>
        </w:rPr>
        <w:t>ки</w:t>
      </w:r>
      <w:r w:rsidR="0040631A">
        <w:rPr>
          <w:sz w:val="26"/>
          <w:szCs w:val="26"/>
        </w:rPr>
        <w:t xml:space="preserve">, </w:t>
      </w:r>
      <w:r w:rsidRPr="00134469">
        <w:rPr>
          <w:sz w:val="26"/>
          <w:szCs w:val="26"/>
        </w:rPr>
        <w:t>а также применения выборочного метода и метода анализа рядов динамики в финансово-экономических задачах.</w:t>
      </w:r>
    </w:p>
    <w:p w:rsidR="00134469" w:rsidRPr="00134469" w:rsidRDefault="00134469" w:rsidP="00134469">
      <w:pPr>
        <w:spacing w:line="360" w:lineRule="auto"/>
        <w:ind w:left="-284" w:firstLine="568"/>
        <w:jc w:val="both"/>
        <w:rPr>
          <w:b/>
          <w:sz w:val="26"/>
          <w:szCs w:val="26"/>
        </w:rPr>
      </w:pPr>
      <w:r w:rsidRPr="00134469">
        <w:rPr>
          <w:sz w:val="26"/>
          <w:szCs w:val="26"/>
        </w:rPr>
        <w:t xml:space="preserve">В аналитической части был проведен анализ размера инвестиций в основной капитал </w:t>
      </w:r>
      <w:r w:rsidR="00A558C2">
        <w:rPr>
          <w:sz w:val="26"/>
          <w:szCs w:val="26"/>
        </w:rPr>
        <w:t xml:space="preserve">в РФ </w:t>
      </w:r>
      <w:r w:rsidRPr="00134469">
        <w:rPr>
          <w:sz w:val="26"/>
          <w:szCs w:val="26"/>
        </w:rPr>
        <w:t xml:space="preserve">за </w:t>
      </w:r>
      <w:r w:rsidR="0040631A">
        <w:rPr>
          <w:sz w:val="26"/>
          <w:szCs w:val="26"/>
        </w:rPr>
        <w:t>2008-2012</w:t>
      </w:r>
      <w:r w:rsidRPr="00134469">
        <w:rPr>
          <w:sz w:val="26"/>
          <w:szCs w:val="26"/>
        </w:rPr>
        <w:t xml:space="preserve"> год. В результате было выявлено еже</w:t>
      </w:r>
      <w:r w:rsidR="0040631A">
        <w:rPr>
          <w:sz w:val="26"/>
          <w:szCs w:val="26"/>
        </w:rPr>
        <w:t>годн</w:t>
      </w:r>
      <w:r w:rsidRPr="00134469">
        <w:rPr>
          <w:sz w:val="26"/>
          <w:szCs w:val="26"/>
        </w:rPr>
        <w:t>ое увеличение объема инвестиций в основной капитал</w:t>
      </w:r>
      <w:r w:rsidR="00A558C2">
        <w:rPr>
          <w:sz w:val="26"/>
          <w:szCs w:val="26"/>
        </w:rPr>
        <w:t>.</w:t>
      </w:r>
    </w:p>
    <w:p w:rsidR="00B71C1D" w:rsidRDefault="0062501A" w:rsidP="003A505E">
      <w:pPr>
        <w:spacing w:line="360" w:lineRule="auto"/>
        <w:ind w:left="-284" w:firstLine="568"/>
        <w:jc w:val="center"/>
        <w:rPr>
          <w:b/>
          <w:color w:val="000000"/>
          <w:sz w:val="28"/>
          <w:szCs w:val="28"/>
        </w:rPr>
      </w:pPr>
      <w:r w:rsidRPr="0062501A">
        <w:rPr>
          <w:b/>
          <w:color w:val="000000"/>
          <w:sz w:val="28"/>
          <w:szCs w:val="28"/>
        </w:rPr>
        <w:lastRenderedPageBreak/>
        <w:t>Список использованной литературы</w:t>
      </w:r>
    </w:p>
    <w:p w:rsidR="0062501A" w:rsidRPr="0062501A" w:rsidRDefault="0062501A" w:rsidP="003A505E">
      <w:pPr>
        <w:spacing w:line="360" w:lineRule="auto"/>
        <w:ind w:left="-284" w:firstLine="568"/>
        <w:jc w:val="center"/>
        <w:rPr>
          <w:b/>
          <w:sz w:val="28"/>
          <w:szCs w:val="28"/>
        </w:rPr>
      </w:pPr>
    </w:p>
    <w:p w:rsidR="00B71C1D" w:rsidRPr="00E75B6A" w:rsidRDefault="00B71C1D" w:rsidP="00B71C1D">
      <w:pPr>
        <w:pStyle w:val="a3"/>
        <w:numPr>
          <w:ilvl w:val="2"/>
          <w:numId w:val="4"/>
        </w:numPr>
        <w:spacing w:line="360" w:lineRule="auto"/>
        <w:ind w:left="-284" w:firstLine="568"/>
        <w:jc w:val="both"/>
        <w:rPr>
          <w:sz w:val="28"/>
          <w:szCs w:val="28"/>
        </w:rPr>
      </w:pPr>
      <w:r w:rsidRPr="00E75B6A">
        <w:rPr>
          <w:bCs/>
          <w:sz w:val="28"/>
          <w:szCs w:val="28"/>
        </w:rPr>
        <w:t>Федеральный закон «Об инвестиционной деятельности в Российской Федерации, осуществляемой в форме капитальных вложений» № 39-ФЗ</w:t>
      </w:r>
      <w:r w:rsidRPr="00E75B6A">
        <w:rPr>
          <w:sz w:val="28"/>
          <w:szCs w:val="28"/>
        </w:rPr>
        <w:t xml:space="preserve"> </w:t>
      </w:r>
      <w:r w:rsidRPr="00E75B6A">
        <w:rPr>
          <w:bCs/>
          <w:sz w:val="28"/>
          <w:szCs w:val="28"/>
        </w:rPr>
        <w:t xml:space="preserve">от 25.02.99. </w:t>
      </w:r>
    </w:p>
    <w:p w:rsidR="00B71C1D" w:rsidRPr="00E75B6A" w:rsidRDefault="00B71C1D" w:rsidP="00B71C1D">
      <w:pPr>
        <w:pStyle w:val="af0"/>
        <w:numPr>
          <w:ilvl w:val="2"/>
          <w:numId w:val="4"/>
        </w:numPr>
        <w:spacing w:line="360" w:lineRule="auto"/>
        <w:ind w:left="-284" w:firstLine="568"/>
        <w:rPr>
          <w:szCs w:val="28"/>
        </w:rPr>
      </w:pPr>
      <w:r w:rsidRPr="00E75B6A">
        <w:rPr>
          <w:szCs w:val="28"/>
        </w:rPr>
        <w:t>Бирман Г., Шмидт С. Экономический анализ инвестиционных проектов / пер. с англ. под ред. Л.П. Белых. – М.: Банки и биржи, ЮНИТИ, 2004. – 512 с.</w:t>
      </w:r>
    </w:p>
    <w:p w:rsidR="00B71C1D" w:rsidRPr="001718BC" w:rsidRDefault="00B71C1D" w:rsidP="00B71C1D">
      <w:pPr>
        <w:pStyle w:val="a3"/>
        <w:numPr>
          <w:ilvl w:val="2"/>
          <w:numId w:val="4"/>
        </w:numPr>
        <w:spacing w:line="360" w:lineRule="auto"/>
        <w:ind w:left="-284" w:firstLine="568"/>
        <w:jc w:val="both"/>
        <w:rPr>
          <w:bCs/>
          <w:sz w:val="28"/>
          <w:szCs w:val="28"/>
        </w:rPr>
      </w:pPr>
      <w:r w:rsidRPr="001718BC">
        <w:rPr>
          <w:bCs/>
          <w:sz w:val="28"/>
          <w:szCs w:val="28"/>
        </w:rPr>
        <w:t>Бурцева С.А. Статистика финансов: Учебник. – М.: Финансы и статистика, 2004</w:t>
      </w:r>
      <w:r>
        <w:rPr>
          <w:bCs/>
          <w:sz w:val="28"/>
          <w:szCs w:val="28"/>
        </w:rPr>
        <w:t>. – 423 с.</w:t>
      </w:r>
    </w:p>
    <w:p w:rsidR="00B71C1D" w:rsidRPr="00E75B6A" w:rsidRDefault="00B71C1D" w:rsidP="00B71C1D">
      <w:pPr>
        <w:pStyle w:val="a3"/>
        <w:numPr>
          <w:ilvl w:val="2"/>
          <w:numId w:val="4"/>
        </w:numPr>
        <w:spacing w:line="360" w:lineRule="auto"/>
        <w:ind w:left="-284" w:firstLine="568"/>
        <w:jc w:val="both"/>
        <w:rPr>
          <w:sz w:val="28"/>
          <w:szCs w:val="28"/>
        </w:rPr>
      </w:pPr>
      <w:r w:rsidRPr="00E75B6A">
        <w:rPr>
          <w:sz w:val="28"/>
          <w:szCs w:val="28"/>
        </w:rPr>
        <w:t>Ефимова М.Р., Петрова Е.В., Румянцев В.Н. Общая теория статистики: Учебник. - М.: ИНФРА-М,</w:t>
      </w:r>
      <w:r>
        <w:rPr>
          <w:sz w:val="28"/>
          <w:szCs w:val="28"/>
        </w:rPr>
        <w:t xml:space="preserve"> </w:t>
      </w:r>
      <w:r w:rsidRPr="00E75B6A">
        <w:rPr>
          <w:sz w:val="28"/>
          <w:szCs w:val="28"/>
        </w:rPr>
        <w:t>2004.</w:t>
      </w:r>
      <w:r>
        <w:rPr>
          <w:sz w:val="28"/>
          <w:szCs w:val="28"/>
        </w:rPr>
        <w:t xml:space="preserve"> – 274 с.</w:t>
      </w:r>
    </w:p>
    <w:p w:rsidR="00B71C1D" w:rsidRPr="00E75B6A" w:rsidRDefault="00B71C1D" w:rsidP="00B71C1D">
      <w:pPr>
        <w:pStyle w:val="a3"/>
        <w:numPr>
          <w:ilvl w:val="2"/>
          <w:numId w:val="4"/>
        </w:numPr>
        <w:spacing w:line="360" w:lineRule="auto"/>
        <w:ind w:left="-284" w:firstLine="568"/>
        <w:jc w:val="both"/>
        <w:rPr>
          <w:sz w:val="28"/>
          <w:szCs w:val="28"/>
        </w:rPr>
      </w:pPr>
      <w:r w:rsidRPr="00E75B6A">
        <w:rPr>
          <w:sz w:val="28"/>
          <w:szCs w:val="28"/>
        </w:rPr>
        <w:t>Курс социально-экономической статистики: учеб. пособие для студентов вузов, обучающихся по специальности «Статистика» / под ред. М. Г. Назарова. – 5-е изд. перераб. и доп. – М.: И</w:t>
      </w:r>
      <w:r>
        <w:rPr>
          <w:sz w:val="28"/>
          <w:szCs w:val="28"/>
        </w:rPr>
        <w:t>зд-во Омега-л, 2006. – 984 с.</w:t>
      </w:r>
    </w:p>
    <w:p w:rsidR="00B71C1D" w:rsidRPr="001718BC" w:rsidRDefault="00B71C1D" w:rsidP="00B71C1D">
      <w:pPr>
        <w:pStyle w:val="a3"/>
        <w:numPr>
          <w:ilvl w:val="2"/>
          <w:numId w:val="4"/>
        </w:numPr>
        <w:spacing w:line="360" w:lineRule="auto"/>
        <w:ind w:left="-284" w:firstLine="568"/>
        <w:jc w:val="both"/>
        <w:rPr>
          <w:sz w:val="28"/>
          <w:szCs w:val="28"/>
        </w:rPr>
      </w:pPr>
      <w:r w:rsidRPr="001718BC">
        <w:rPr>
          <w:sz w:val="28"/>
          <w:szCs w:val="28"/>
        </w:rPr>
        <w:t>Прикладная статистика. Учебник под ред. Д.В. Дианова – М.: Элит, 2006</w:t>
      </w:r>
      <w:r>
        <w:rPr>
          <w:sz w:val="28"/>
          <w:szCs w:val="28"/>
        </w:rPr>
        <w:t>. – 576 с.</w:t>
      </w:r>
    </w:p>
    <w:p w:rsidR="00B71C1D" w:rsidRPr="00E75B6A" w:rsidRDefault="00B71C1D" w:rsidP="00B71C1D">
      <w:pPr>
        <w:pStyle w:val="a3"/>
        <w:numPr>
          <w:ilvl w:val="2"/>
          <w:numId w:val="4"/>
        </w:numPr>
        <w:spacing w:line="360" w:lineRule="auto"/>
        <w:ind w:left="-284" w:firstLine="568"/>
        <w:jc w:val="both"/>
        <w:rPr>
          <w:sz w:val="28"/>
          <w:szCs w:val="28"/>
        </w:rPr>
      </w:pPr>
      <w:r w:rsidRPr="00E75B6A">
        <w:rPr>
          <w:sz w:val="28"/>
          <w:szCs w:val="28"/>
        </w:rPr>
        <w:t>Статистика: учебник / под ред. В. С. Мхитаряна. – М.: Экономистъ, 2005. – 671 с.</w:t>
      </w:r>
    </w:p>
    <w:p w:rsidR="00B71C1D" w:rsidRPr="00E75B6A" w:rsidRDefault="00B71C1D" w:rsidP="00B71C1D">
      <w:pPr>
        <w:pStyle w:val="a3"/>
        <w:numPr>
          <w:ilvl w:val="2"/>
          <w:numId w:val="4"/>
        </w:numPr>
        <w:spacing w:line="360" w:lineRule="auto"/>
        <w:ind w:left="-284" w:firstLine="568"/>
        <w:jc w:val="both"/>
        <w:rPr>
          <w:sz w:val="28"/>
          <w:szCs w:val="28"/>
        </w:rPr>
      </w:pPr>
      <w:r w:rsidRPr="00E75B6A">
        <w:rPr>
          <w:sz w:val="28"/>
          <w:szCs w:val="28"/>
        </w:rPr>
        <w:t>Статистика: учебник / под ред. И. И. Елисеевой. – М.: Высшее образование, 2007. – 566 с.</w:t>
      </w:r>
    </w:p>
    <w:p w:rsidR="00B71C1D" w:rsidRDefault="00B71C1D" w:rsidP="00B71C1D">
      <w:pPr>
        <w:pStyle w:val="a3"/>
        <w:numPr>
          <w:ilvl w:val="2"/>
          <w:numId w:val="4"/>
        </w:numPr>
        <w:spacing w:line="360" w:lineRule="auto"/>
        <w:ind w:left="-284" w:firstLine="568"/>
        <w:jc w:val="both"/>
        <w:rPr>
          <w:sz w:val="28"/>
          <w:szCs w:val="28"/>
        </w:rPr>
      </w:pPr>
      <w:r w:rsidRPr="001718BC">
        <w:rPr>
          <w:sz w:val="28"/>
          <w:szCs w:val="28"/>
        </w:rPr>
        <w:t>Экономическая статистика: Учебник. – 3-е изд., перераб. и доп. / Под ред. проф. Ю. Н. Иванова. – М.: ИНФРА-М, 2007. – 736 с.</w:t>
      </w:r>
    </w:p>
    <w:p w:rsidR="00B71C1D" w:rsidRDefault="00B71C1D" w:rsidP="00B71C1D">
      <w:pPr>
        <w:pStyle w:val="a3"/>
        <w:numPr>
          <w:ilvl w:val="2"/>
          <w:numId w:val="4"/>
        </w:numPr>
        <w:spacing w:line="360" w:lineRule="auto"/>
        <w:ind w:left="-284" w:firstLine="568"/>
        <w:jc w:val="both"/>
        <w:rPr>
          <w:sz w:val="28"/>
          <w:szCs w:val="28"/>
        </w:rPr>
      </w:pPr>
      <w:r>
        <w:rPr>
          <w:sz w:val="28"/>
          <w:szCs w:val="28"/>
        </w:rPr>
        <w:t xml:space="preserve"> </w:t>
      </w:r>
      <w:r w:rsidRPr="00B71C1D">
        <w:rPr>
          <w:sz w:val="28"/>
          <w:szCs w:val="28"/>
        </w:rPr>
        <w:t>http://www.gks.ru/</w:t>
      </w:r>
      <w:r w:rsidR="00F020CF">
        <w:rPr>
          <w:sz w:val="28"/>
          <w:szCs w:val="28"/>
        </w:rPr>
        <w:t xml:space="preserve"> </w:t>
      </w:r>
    </w:p>
    <w:p w:rsidR="00F020CF" w:rsidRDefault="00F020CF" w:rsidP="00F020CF">
      <w:pPr>
        <w:pStyle w:val="a3"/>
        <w:spacing w:line="360" w:lineRule="auto"/>
        <w:ind w:left="284"/>
        <w:jc w:val="both"/>
        <w:rPr>
          <w:sz w:val="28"/>
          <w:szCs w:val="28"/>
        </w:rPr>
      </w:pPr>
    </w:p>
    <w:p w:rsidR="00B71C1D" w:rsidRPr="00134469" w:rsidRDefault="00B71C1D" w:rsidP="003A505E">
      <w:pPr>
        <w:spacing w:line="360" w:lineRule="auto"/>
        <w:ind w:left="-284" w:firstLine="568"/>
        <w:jc w:val="center"/>
        <w:rPr>
          <w:b/>
          <w:sz w:val="28"/>
          <w:szCs w:val="28"/>
        </w:rPr>
      </w:pPr>
    </w:p>
    <w:sectPr w:rsidR="00B71C1D" w:rsidRPr="00134469" w:rsidSect="002652BC">
      <w:footerReference w:type="default" r:id="rId360"/>
      <w:pgSz w:w="11906" w:h="16838" w:code="9"/>
      <w:pgMar w:top="851" w:right="851"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491" w:rsidRDefault="00033491" w:rsidP="00364677">
      <w:r>
        <w:separator/>
      </w:r>
    </w:p>
  </w:endnote>
  <w:endnote w:type="continuationSeparator" w:id="0">
    <w:p w:rsidR="00033491" w:rsidRDefault="00033491" w:rsidP="003646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12428"/>
      <w:docPartObj>
        <w:docPartGallery w:val="Page Numbers (Bottom of Page)"/>
        <w:docPartUnique/>
      </w:docPartObj>
    </w:sdtPr>
    <w:sdtContent>
      <w:p w:rsidR="00D973C7" w:rsidRDefault="00092C71">
        <w:pPr>
          <w:pStyle w:val="a6"/>
          <w:jc w:val="center"/>
        </w:pPr>
        <w:fldSimple w:instr=" PAGE   \* MERGEFORMAT ">
          <w:r w:rsidR="002B715E">
            <w:rPr>
              <w:noProof/>
            </w:rPr>
            <w:t>2</w:t>
          </w:r>
        </w:fldSimple>
      </w:p>
    </w:sdtContent>
  </w:sdt>
  <w:p w:rsidR="00D973C7" w:rsidRDefault="00D973C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491" w:rsidRDefault="00033491" w:rsidP="00364677">
      <w:r>
        <w:separator/>
      </w:r>
    </w:p>
  </w:footnote>
  <w:footnote w:type="continuationSeparator" w:id="0">
    <w:p w:rsidR="00033491" w:rsidRDefault="00033491" w:rsidP="003646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B377A"/>
    <w:multiLevelType w:val="singleLevel"/>
    <w:tmpl w:val="9A54F324"/>
    <w:lvl w:ilvl="0">
      <w:start w:val="1"/>
      <w:numFmt w:val="decimal"/>
      <w:lvlText w:val="%1."/>
      <w:lvlJc w:val="left"/>
      <w:pPr>
        <w:tabs>
          <w:tab w:val="num" w:pos="1152"/>
        </w:tabs>
        <w:ind w:left="1152" w:hanging="468"/>
      </w:pPr>
      <w:rPr>
        <w:rFonts w:cs="Times New Roman" w:hint="default"/>
        <w:b w:val="0"/>
      </w:rPr>
    </w:lvl>
  </w:abstractNum>
  <w:abstractNum w:abstractNumId="1">
    <w:nsid w:val="0B9D485C"/>
    <w:multiLevelType w:val="hybridMultilevel"/>
    <w:tmpl w:val="116A606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DDF82AB8">
      <w:start w:val="1"/>
      <w:numFmt w:val="decimal"/>
      <w:lvlText w:val="%3."/>
      <w:lvlJc w:val="left"/>
      <w:pPr>
        <w:ind w:left="2204"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6381653"/>
    <w:multiLevelType w:val="hybridMultilevel"/>
    <w:tmpl w:val="BADC43A8"/>
    <w:lvl w:ilvl="0" w:tplc="7830344C">
      <w:start w:val="1"/>
      <w:numFmt w:val="decimal"/>
      <w:lvlText w:val="%1."/>
      <w:lvlJc w:val="left"/>
      <w:pPr>
        <w:tabs>
          <w:tab w:val="num" w:pos="1230"/>
        </w:tabs>
        <w:ind w:left="1230" w:hanging="51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88E4191"/>
    <w:multiLevelType w:val="multilevel"/>
    <w:tmpl w:val="441AF4FC"/>
    <w:lvl w:ilvl="0">
      <w:start w:val="1"/>
      <w:numFmt w:val="decimal"/>
      <w:lvlText w:val="%1"/>
      <w:lvlJc w:val="left"/>
      <w:pPr>
        <w:ind w:left="600" w:hanging="600"/>
      </w:pPr>
      <w:rPr>
        <w:rFonts w:hint="default"/>
      </w:rPr>
    </w:lvl>
    <w:lvl w:ilvl="1">
      <w:start w:val="1"/>
      <w:numFmt w:val="decimal"/>
      <w:lvlText w:val="%1.%2"/>
      <w:lvlJc w:val="left"/>
      <w:pPr>
        <w:ind w:left="1309" w:hanging="60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8B57F9B"/>
    <w:multiLevelType w:val="hybridMultilevel"/>
    <w:tmpl w:val="3E6640E6"/>
    <w:lvl w:ilvl="0" w:tplc="90C8AD6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363641"/>
    <w:multiLevelType w:val="multilevel"/>
    <w:tmpl w:val="2FF40FA6"/>
    <w:lvl w:ilvl="0">
      <w:start w:val="2"/>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6">
    <w:nsid w:val="26ED7AA6"/>
    <w:multiLevelType w:val="hybridMultilevel"/>
    <w:tmpl w:val="0D70D3F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82435E7"/>
    <w:multiLevelType w:val="multilevel"/>
    <w:tmpl w:val="3A7C2EAC"/>
    <w:lvl w:ilvl="0">
      <w:start w:val="1"/>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D2B185C"/>
    <w:multiLevelType w:val="hybridMultilevel"/>
    <w:tmpl w:val="BC50E9C0"/>
    <w:lvl w:ilvl="0" w:tplc="0419000F">
      <w:start w:val="1"/>
      <w:numFmt w:val="decimal"/>
      <w:lvlText w:val="%1)"/>
      <w:lvlJc w:val="left"/>
      <w:pPr>
        <w:ind w:left="720" w:hanging="360"/>
      </w:pPr>
      <w:rPr>
        <w:rFonts w:ascii="Times New Roman" w:eastAsia="Calibri"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272605"/>
    <w:multiLevelType w:val="hybridMultilevel"/>
    <w:tmpl w:val="7D5EF2E0"/>
    <w:lvl w:ilvl="0" w:tplc="90C8AD66">
      <w:start w:val="1"/>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376F61A9"/>
    <w:multiLevelType w:val="hybridMultilevel"/>
    <w:tmpl w:val="F280D92C"/>
    <w:lvl w:ilvl="0" w:tplc="0478F006">
      <w:start w:val="1"/>
      <w:numFmt w:val="decimal"/>
      <w:lvlText w:val="%1)"/>
      <w:lvlJc w:val="left"/>
      <w:pPr>
        <w:tabs>
          <w:tab w:val="num" w:pos="1080"/>
        </w:tabs>
        <w:ind w:left="1080" w:hanging="360"/>
      </w:pPr>
      <w:rPr>
        <w:rFonts w:ascii="Times New Roman" w:eastAsia="Calibri" w:hAnsi="Times New Roman" w:cs="Times New Roman"/>
        <w:color w:val="auto"/>
      </w:rPr>
    </w:lvl>
    <w:lvl w:ilvl="1" w:tplc="A81A578C" w:tentative="1">
      <w:start w:val="1"/>
      <w:numFmt w:val="bullet"/>
      <w:lvlText w:val="o"/>
      <w:lvlJc w:val="left"/>
      <w:pPr>
        <w:tabs>
          <w:tab w:val="num" w:pos="1800"/>
        </w:tabs>
        <w:ind w:left="1800" w:hanging="360"/>
      </w:pPr>
      <w:rPr>
        <w:rFonts w:ascii="Courier New" w:hAnsi="Courier New" w:cs="Courier New" w:hint="default"/>
      </w:rPr>
    </w:lvl>
    <w:lvl w:ilvl="2" w:tplc="083411DE" w:tentative="1">
      <w:start w:val="1"/>
      <w:numFmt w:val="bullet"/>
      <w:lvlText w:val=""/>
      <w:lvlJc w:val="left"/>
      <w:pPr>
        <w:tabs>
          <w:tab w:val="num" w:pos="2520"/>
        </w:tabs>
        <w:ind w:left="2520" w:hanging="360"/>
      </w:pPr>
      <w:rPr>
        <w:rFonts w:ascii="Wingdings" w:hAnsi="Wingdings" w:hint="default"/>
      </w:rPr>
    </w:lvl>
    <w:lvl w:ilvl="3" w:tplc="DB060F28" w:tentative="1">
      <w:start w:val="1"/>
      <w:numFmt w:val="bullet"/>
      <w:lvlText w:val=""/>
      <w:lvlJc w:val="left"/>
      <w:pPr>
        <w:tabs>
          <w:tab w:val="num" w:pos="3240"/>
        </w:tabs>
        <w:ind w:left="3240" w:hanging="360"/>
      </w:pPr>
      <w:rPr>
        <w:rFonts w:ascii="Symbol" w:hAnsi="Symbol" w:hint="default"/>
      </w:rPr>
    </w:lvl>
    <w:lvl w:ilvl="4" w:tplc="D0946C26" w:tentative="1">
      <w:start w:val="1"/>
      <w:numFmt w:val="bullet"/>
      <w:lvlText w:val="o"/>
      <w:lvlJc w:val="left"/>
      <w:pPr>
        <w:tabs>
          <w:tab w:val="num" w:pos="3960"/>
        </w:tabs>
        <w:ind w:left="3960" w:hanging="360"/>
      </w:pPr>
      <w:rPr>
        <w:rFonts w:ascii="Courier New" w:hAnsi="Courier New" w:cs="Courier New" w:hint="default"/>
      </w:rPr>
    </w:lvl>
    <w:lvl w:ilvl="5" w:tplc="47A02262" w:tentative="1">
      <w:start w:val="1"/>
      <w:numFmt w:val="bullet"/>
      <w:lvlText w:val=""/>
      <w:lvlJc w:val="left"/>
      <w:pPr>
        <w:tabs>
          <w:tab w:val="num" w:pos="4680"/>
        </w:tabs>
        <w:ind w:left="4680" w:hanging="360"/>
      </w:pPr>
      <w:rPr>
        <w:rFonts w:ascii="Wingdings" w:hAnsi="Wingdings" w:hint="default"/>
      </w:rPr>
    </w:lvl>
    <w:lvl w:ilvl="6" w:tplc="77D0C5DC" w:tentative="1">
      <w:start w:val="1"/>
      <w:numFmt w:val="bullet"/>
      <w:lvlText w:val=""/>
      <w:lvlJc w:val="left"/>
      <w:pPr>
        <w:tabs>
          <w:tab w:val="num" w:pos="5400"/>
        </w:tabs>
        <w:ind w:left="5400" w:hanging="360"/>
      </w:pPr>
      <w:rPr>
        <w:rFonts w:ascii="Symbol" w:hAnsi="Symbol" w:hint="default"/>
      </w:rPr>
    </w:lvl>
    <w:lvl w:ilvl="7" w:tplc="38D46C02" w:tentative="1">
      <w:start w:val="1"/>
      <w:numFmt w:val="bullet"/>
      <w:lvlText w:val="o"/>
      <w:lvlJc w:val="left"/>
      <w:pPr>
        <w:tabs>
          <w:tab w:val="num" w:pos="6120"/>
        </w:tabs>
        <w:ind w:left="6120" w:hanging="360"/>
      </w:pPr>
      <w:rPr>
        <w:rFonts w:ascii="Courier New" w:hAnsi="Courier New" w:cs="Courier New" w:hint="default"/>
      </w:rPr>
    </w:lvl>
    <w:lvl w:ilvl="8" w:tplc="FCF4CB1E" w:tentative="1">
      <w:start w:val="1"/>
      <w:numFmt w:val="bullet"/>
      <w:lvlText w:val=""/>
      <w:lvlJc w:val="left"/>
      <w:pPr>
        <w:tabs>
          <w:tab w:val="num" w:pos="6840"/>
        </w:tabs>
        <w:ind w:left="6840" w:hanging="360"/>
      </w:pPr>
      <w:rPr>
        <w:rFonts w:ascii="Wingdings" w:hAnsi="Wingdings" w:hint="default"/>
      </w:rPr>
    </w:lvl>
  </w:abstractNum>
  <w:abstractNum w:abstractNumId="11">
    <w:nsid w:val="37A73AE2"/>
    <w:multiLevelType w:val="hybridMultilevel"/>
    <w:tmpl w:val="E90857AE"/>
    <w:lvl w:ilvl="0" w:tplc="AB7A18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ADF4C11"/>
    <w:multiLevelType w:val="multilevel"/>
    <w:tmpl w:val="7BAA98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403270E5"/>
    <w:multiLevelType w:val="multilevel"/>
    <w:tmpl w:val="B7861424"/>
    <w:lvl w:ilvl="0">
      <w:start w:val="3"/>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4">
    <w:nsid w:val="49237F4B"/>
    <w:multiLevelType w:val="hybridMultilevel"/>
    <w:tmpl w:val="CC80DD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31D45"/>
    <w:multiLevelType w:val="hybridMultilevel"/>
    <w:tmpl w:val="3496E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D7512A"/>
    <w:multiLevelType w:val="multilevel"/>
    <w:tmpl w:val="21A4DC22"/>
    <w:lvl w:ilvl="0">
      <w:start w:val="1"/>
      <w:numFmt w:val="decimal"/>
      <w:lvlText w:val="%1."/>
      <w:lvlJc w:val="left"/>
      <w:pPr>
        <w:tabs>
          <w:tab w:val="num" w:pos="644"/>
        </w:tabs>
        <w:ind w:left="644"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2132" w:hanging="1080"/>
      </w:pPr>
      <w:rPr>
        <w:rFonts w:hint="default"/>
      </w:rPr>
    </w:lvl>
    <w:lvl w:ilvl="4">
      <w:start w:val="1"/>
      <w:numFmt w:val="decimal"/>
      <w:isLgl/>
      <w:lvlText w:val="%1.%2.%3.%4.%5."/>
      <w:lvlJc w:val="left"/>
      <w:pPr>
        <w:ind w:left="2388" w:hanging="1080"/>
      </w:pPr>
      <w:rPr>
        <w:rFonts w:hint="default"/>
      </w:rPr>
    </w:lvl>
    <w:lvl w:ilvl="5">
      <w:start w:val="1"/>
      <w:numFmt w:val="decimal"/>
      <w:isLgl/>
      <w:lvlText w:val="%1.%2.%3.%4.%5.%6."/>
      <w:lvlJc w:val="left"/>
      <w:pPr>
        <w:ind w:left="3004" w:hanging="1440"/>
      </w:pPr>
      <w:rPr>
        <w:rFonts w:hint="default"/>
      </w:rPr>
    </w:lvl>
    <w:lvl w:ilvl="6">
      <w:start w:val="1"/>
      <w:numFmt w:val="decimal"/>
      <w:isLgl/>
      <w:lvlText w:val="%1.%2.%3.%4.%5.%6.%7."/>
      <w:lvlJc w:val="left"/>
      <w:pPr>
        <w:ind w:left="3620" w:hanging="1800"/>
      </w:pPr>
      <w:rPr>
        <w:rFonts w:hint="default"/>
      </w:rPr>
    </w:lvl>
    <w:lvl w:ilvl="7">
      <w:start w:val="1"/>
      <w:numFmt w:val="decimal"/>
      <w:isLgl/>
      <w:lvlText w:val="%1.%2.%3.%4.%5.%6.%7.%8."/>
      <w:lvlJc w:val="left"/>
      <w:pPr>
        <w:ind w:left="3876" w:hanging="1800"/>
      </w:pPr>
      <w:rPr>
        <w:rFonts w:hint="default"/>
      </w:rPr>
    </w:lvl>
    <w:lvl w:ilvl="8">
      <w:start w:val="1"/>
      <w:numFmt w:val="decimal"/>
      <w:isLgl/>
      <w:lvlText w:val="%1.%2.%3.%4.%5.%6.%7.%8.%9."/>
      <w:lvlJc w:val="left"/>
      <w:pPr>
        <w:ind w:left="4492" w:hanging="2160"/>
      </w:pPr>
      <w:rPr>
        <w:rFonts w:hint="default"/>
      </w:rPr>
    </w:lvl>
  </w:abstractNum>
  <w:abstractNum w:abstractNumId="17">
    <w:nsid w:val="6E8E0476"/>
    <w:multiLevelType w:val="hybridMultilevel"/>
    <w:tmpl w:val="B04CCC28"/>
    <w:lvl w:ilvl="0" w:tplc="361058A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AA136F3"/>
    <w:multiLevelType w:val="multilevel"/>
    <w:tmpl w:val="184CA03C"/>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sz w:val="28"/>
        <w:szCs w:val="28"/>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9">
    <w:nsid w:val="7DD77F04"/>
    <w:multiLevelType w:val="hybridMultilevel"/>
    <w:tmpl w:val="FE0833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8"/>
  </w:num>
  <w:num w:numId="4">
    <w:abstractNumId w:val="1"/>
  </w:num>
  <w:num w:numId="5">
    <w:abstractNumId w:val="11"/>
  </w:num>
  <w:num w:numId="6">
    <w:abstractNumId w:val="14"/>
  </w:num>
  <w:num w:numId="7">
    <w:abstractNumId w:val="18"/>
  </w:num>
  <w:num w:numId="8">
    <w:abstractNumId w:val="3"/>
  </w:num>
  <w:num w:numId="9">
    <w:abstractNumId w:val="0"/>
  </w:num>
  <w:num w:numId="10">
    <w:abstractNumId w:val="9"/>
  </w:num>
  <w:num w:numId="11">
    <w:abstractNumId w:val="4"/>
  </w:num>
  <w:num w:numId="12">
    <w:abstractNumId w:val="10"/>
  </w:num>
  <w:num w:numId="13">
    <w:abstractNumId w:val="6"/>
  </w:num>
  <w:num w:numId="14">
    <w:abstractNumId w:val="5"/>
  </w:num>
  <w:num w:numId="15">
    <w:abstractNumId w:val="19"/>
  </w:num>
  <w:num w:numId="16">
    <w:abstractNumId w:val="2"/>
  </w:num>
  <w:num w:numId="17">
    <w:abstractNumId w:val="17"/>
  </w:num>
  <w:num w:numId="18">
    <w:abstractNumId w:val="16"/>
  </w:num>
  <w:num w:numId="19">
    <w:abstractNumId w:val="1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footnotePr>
    <w:footnote w:id="-1"/>
    <w:footnote w:id="0"/>
  </w:footnotePr>
  <w:endnotePr>
    <w:endnote w:id="-1"/>
    <w:endnote w:id="0"/>
  </w:endnotePr>
  <w:compat/>
  <w:rsids>
    <w:rsidRoot w:val="00527551"/>
    <w:rsid w:val="00033491"/>
    <w:rsid w:val="00092C71"/>
    <w:rsid w:val="00134469"/>
    <w:rsid w:val="001E4FF1"/>
    <w:rsid w:val="00212E69"/>
    <w:rsid w:val="0022554A"/>
    <w:rsid w:val="002652BC"/>
    <w:rsid w:val="00276099"/>
    <w:rsid w:val="00292EC2"/>
    <w:rsid w:val="002B715E"/>
    <w:rsid w:val="002D7791"/>
    <w:rsid w:val="00364677"/>
    <w:rsid w:val="003A505E"/>
    <w:rsid w:val="003E2BE2"/>
    <w:rsid w:val="0040631A"/>
    <w:rsid w:val="0043657E"/>
    <w:rsid w:val="004B230A"/>
    <w:rsid w:val="004C3E7E"/>
    <w:rsid w:val="004E3B26"/>
    <w:rsid w:val="005148C5"/>
    <w:rsid w:val="00527551"/>
    <w:rsid w:val="00560FF1"/>
    <w:rsid w:val="00582456"/>
    <w:rsid w:val="00582E04"/>
    <w:rsid w:val="0059034E"/>
    <w:rsid w:val="0062060D"/>
    <w:rsid w:val="0062501A"/>
    <w:rsid w:val="006F35B5"/>
    <w:rsid w:val="007B46FE"/>
    <w:rsid w:val="008101B9"/>
    <w:rsid w:val="008168BB"/>
    <w:rsid w:val="00830D92"/>
    <w:rsid w:val="00957833"/>
    <w:rsid w:val="00A558C2"/>
    <w:rsid w:val="00A87EDA"/>
    <w:rsid w:val="00AB6725"/>
    <w:rsid w:val="00AD28A2"/>
    <w:rsid w:val="00AE65F1"/>
    <w:rsid w:val="00B5168D"/>
    <w:rsid w:val="00B71C1D"/>
    <w:rsid w:val="00B949A2"/>
    <w:rsid w:val="00BA49A4"/>
    <w:rsid w:val="00C01095"/>
    <w:rsid w:val="00C30808"/>
    <w:rsid w:val="00C32F2C"/>
    <w:rsid w:val="00D76AC0"/>
    <w:rsid w:val="00D973C7"/>
    <w:rsid w:val="00E17E9C"/>
    <w:rsid w:val="00E26DF1"/>
    <w:rsid w:val="00F020CF"/>
    <w:rsid w:val="00F33603"/>
    <w:rsid w:val="00F735DF"/>
    <w:rsid w:val="00F76E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51"/>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5148C5"/>
    <w:pPr>
      <w:keepNext/>
      <w:tabs>
        <w:tab w:val="left" w:pos="10080"/>
      </w:tabs>
      <w:ind w:left="-720" w:right="125" w:firstLine="708"/>
      <w:jc w:val="right"/>
      <w:outlineLvl w:val="0"/>
    </w:pPr>
    <w:rPr>
      <w:rFonts w:eastAsia="Times New Roman"/>
      <w:sz w:val="28"/>
    </w:rPr>
  </w:style>
  <w:style w:type="paragraph" w:styleId="3">
    <w:name w:val="heading 3"/>
    <w:basedOn w:val="a"/>
    <w:next w:val="a"/>
    <w:link w:val="30"/>
    <w:qFormat/>
    <w:rsid w:val="005148C5"/>
    <w:pPr>
      <w:keepNext/>
      <w:ind w:right="485"/>
      <w:jc w:val="center"/>
      <w:outlineLvl w:val="2"/>
    </w:pPr>
    <w:rPr>
      <w:rFonts w:eastAsia="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060D"/>
    <w:pPr>
      <w:ind w:left="720"/>
      <w:contextualSpacing/>
    </w:pPr>
  </w:style>
  <w:style w:type="paragraph" w:styleId="HTML">
    <w:name w:val="HTML Preformatted"/>
    <w:basedOn w:val="a"/>
    <w:link w:val="HTML0"/>
    <w:uiPriority w:val="99"/>
    <w:rsid w:val="00F7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735DF"/>
    <w:rPr>
      <w:rFonts w:ascii="Courier New" w:eastAsia="Times New Roman" w:hAnsi="Courier New" w:cs="Courier New"/>
      <w:sz w:val="20"/>
      <w:szCs w:val="20"/>
      <w:lang w:eastAsia="ru-RU"/>
    </w:rPr>
  </w:style>
  <w:style w:type="paragraph" w:styleId="2">
    <w:name w:val="Body Text Indent 2"/>
    <w:basedOn w:val="a"/>
    <w:link w:val="20"/>
    <w:rsid w:val="004B230A"/>
    <w:pPr>
      <w:spacing w:after="120" w:line="480" w:lineRule="auto"/>
      <w:ind w:left="283"/>
    </w:pPr>
    <w:rPr>
      <w:rFonts w:eastAsia="Times New Roman"/>
    </w:rPr>
  </w:style>
  <w:style w:type="character" w:customStyle="1" w:styleId="20">
    <w:name w:val="Основной текст с отступом 2 Знак"/>
    <w:basedOn w:val="a0"/>
    <w:link w:val="2"/>
    <w:rsid w:val="004B230A"/>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364677"/>
    <w:pPr>
      <w:tabs>
        <w:tab w:val="center" w:pos="4677"/>
        <w:tab w:val="right" w:pos="9355"/>
      </w:tabs>
    </w:pPr>
  </w:style>
  <w:style w:type="character" w:customStyle="1" w:styleId="a5">
    <w:name w:val="Верхний колонтитул Знак"/>
    <w:basedOn w:val="a0"/>
    <w:link w:val="a4"/>
    <w:uiPriority w:val="99"/>
    <w:semiHidden/>
    <w:rsid w:val="00364677"/>
    <w:rPr>
      <w:rFonts w:ascii="Times New Roman" w:eastAsia="Calibri" w:hAnsi="Times New Roman" w:cs="Times New Roman"/>
      <w:sz w:val="24"/>
      <w:szCs w:val="24"/>
      <w:lang w:eastAsia="ru-RU"/>
    </w:rPr>
  </w:style>
  <w:style w:type="paragraph" w:styleId="a6">
    <w:name w:val="footer"/>
    <w:basedOn w:val="a"/>
    <w:link w:val="a7"/>
    <w:uiPriority w:val="99"/>
    <w:unhideWhenUsed/>
    <w:rsid w:val="00364677"/>
    <w:pPr>
      <w:tabs>
        <w:tab w:val="center" w:pos="4677"/>
        <w:tab w:val="right" w:pos="9355"/>
      </w:tabs>
    </w:pPr>
  </w:style>
  <w:style w:type="character" w:customStyle="1" w:styleId="a7">
    <w:name w:val="Нижний колонтитул Знак"/>
    <w:basedOn w:val="a0"/>
    <w:link w:val="a6"/>
    <w:uiPriority w:val="99"/>
    <w:rsid w:val="00364677"/>
    <w:rPr>
      <w:rFonts w:ascii="Times New Roman" w:eastAsia="Calibri" w:hAnsi="Times New Roman" w:cs="Times New Roman"/>
      <w:sz w:val="24"/>
      <w:szCs w:val="24"/>
      <w:lang w:eastAsia="ru-RU"/>
    </w:rPr>
  </w:style>
  <w:style w:type="paragraph" w:styleId="a8">
    <w:name w:val="Normal (Web)"/>
    <w:basedOn w:val="a"/>
    <w:unhideWhenUsed/>
    <w:rsid w:val="002D7791"/>
    <w:pPr>
      <w:spacing w:before="100" w:beforeAutospacing="1" w:after="100" w:afterAutospacing="1"/>
    </w:pPr>
    <w:rPr>
      <w:rFonts w:eastAsia="Times New Roman"/>
    </w:rPr>
  </w:style>
  <w:style w:type="paragraph" w:styleId="a9">
    <w:name w:val="Body Text"/>
    <w:basedOn w:val="a"/>
    <w:link w:val="aa"/>
    <w:unhideWhenUsed/>
    <w:rsid w:val="00C01095"/>
    <w:pPr>
      <w:spacing w:after="120"/>
    </w:pPr>
  </w:style>
  <w:style w:type="character" w:customStyle="1" w:styleId="aa">
    <w:name w:val="Основной текст Знак"/>
    <w:basedOn w:val="a0"/>
    <w:link w:val="a9"/>
    <w:rsid w:val="00C01095"/>
    <w:rPr>
      <w:rFonts w:ascii="Times New Roman" w:eastAsia="Calibri" w:hAnsi="Times New Roman" w:cs="Times New Roman"/>
      <w:sz w:val="24"/>
      <w:szCs w:val="24"/>
      <w:lang w:eastAsia="ru-RU"/>
    </w:rPr>
  </w:style>
  <w:style w:type="paragraph" w:styleId="31">
    <w:name w:val="Body Text Indent 3"/>
    <w:basedOn w:val="a"/>
    <w:link w:val="32"/>
    <w:unhideWhenUsed/>
    <w:rsid w:val="00C01095"/>
    <w:pPr>
      <w:spacing w:after="120"/>
      <w:ind w:left="283"/>
    </w:pPr>
    <w:rPr>
      <w:sz w:val="16"/>
      <w:szCs w:val="16"/>
    </w:rPr>
  </w:style>
  <w:style w:type="character" w:customStyle="1" w:styleId="32">
    <w:name w:val="Основной текст с отступом 3 Знак"/>
    <w:basedOn w:val="a0"/>
    <w:link w:val="31"/>
    <w:rsid w:val="00C01095"/>
    <w:rPr>
      <w:rFonts w:ascii="Times New Roman" w:eastAsia="Calibri" w:hAnsi="Times New Roman" w:cs="Times New Roman"/>
      <w:sz w:val="16"/>
      <w:szCs w:val="16"/>
      <w:lang w:eastAsia="ru-RU"/>
    </w:rPr>
  </w:style>
  <w:style w:type="character" w:customStyle="1" w:styleId="apple-converted-space">
    <w:name w:val="apple-converted-space"/>
    <w:basedOn w:val="a0"/>
    <w:rsid w:val="002652BC"/>
  </w:style>
  <w:style w:type="table" w:styleId="ab">
    <w:name w:val="Table Grid"/>
    <w:basedOn w:val="a1"/>
    <w:rsid w:val="00B949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3">
    <w:name w:val="Body Text 3"/>
    <w:basedOn w:val="a"/>
    <w:link w:val="34"/>
    <w:rsid w:val="00B949A2"/>
    <w:pPr>
      <w:spacing w:after="120"/>
    </w:pPr>
    <w:rPr>
      <w:rFonts w:eastAsia="Times New Roman"/>
      <w:sz w:val="16"/>
      <w:szCs w:val="16"/>
    </w:rPr>
  </w:style>
  <w:style w:type="character" w:customStyle="1" w:styleId="34">
    <w:name w:val="Основной текст 3 Знак"/>
    <w:basedOn w:val="a0"/>
    <w:link w:val="33"/>
    <w:rsid w:val="00B949A2"/>
    <w:rPr>
      <w:rFonts w:ascii="Times New Roman" w:eastAsia="Times New Roman" w:hAnsi="Times New Roman" w:cs="Times New Roman"/>
      <w:sz w:val="16"/>
      <w:szCs w:val="16"/>
      <w:lang w:eastAsia="ru-RU"/>
    </w:rPr>
  </w:style>
  <w:style w:type="paragraph" w:styleId="ac">
    <w:name w:val="Body Text Indent"/>
    <w:basedOn w:val="a"/>
    <w:link w:val="ad"/>
    <w:uiPriority w:val="99"/>
    <w:semiHidden/>
    <w:unhideWhenUsed/>
    <w:rsid w:val="00B949A2"/>
    <w:pPr>
      <w:spacing w:after="120"/>
      <w:ind w:left="283"/>
    </w:pPr>
  </w:style>
  <w:style w:type="character" w:customStyle="1" w:styleId="ad">
    <w:name w:val="Основной текст с отступом Знак"/>
    <w:basedOn w:val="a0"/>
    <w:link w:val="ac"/>
    <w:uiPriority w:val="99"/>
    <w:semiHidden/>
    <w:rsid w:val="00B949A2"/>
    <w:rPr>
      <w:rFonts w:ascii="Times New Roman" w:eastAsia="Calibri" w:hAnsi="Times New Roman" w:cs="Times New Roman"/>
      <w:sz w:val="24"/>
      <w:szCs w:val="24"/>
      <w:lang w:eastAsia="ru-RU"/>
    </w:rPr>
  </w:style>
  <w:style w:type="paragraph" w:styleId="ae">
    <w:name w:val="Balloon Text"/>
    <w:basedOn w:val="a"/>
    <w:link w:val="af"/>
    <w:uiPriority w:val="99"/>
    <w:semiHidden/>
    <w:unhideWhenUsed/>
    <w:rsid w:val="00B949A2"/>
    <w:rPr>
      <w:rFonts w:ascii="Tahoma" w:hAnsi="Tahoma" w:cs="Tahoma"/>
      <w:sz w:val="16"/>
      <w:szCs w:val="16"/>
    </w:rPr>
  </w:style>
  <w:style w:type="character" w:customStyle="1" w:styleId="af">
    <w:name w:val="Текст выноски Знак"/>
    <w:basedOn w:val="a0"/>
    <w:link w:val="ae"/>
    <w:uiPriority w:val="99"/>
    <w:semiHidden/>
    <w:rsid w:val="00B949A2"/>
    <w:rPr>
      <w:rFonts w:ascii="Tahoma" w:eastAsia="Calibri" w:hAnsi="Tahoma" w:cs="Tahoma"/>
      <w:sz w:val="16"/>
      <w:szCs w:val="16"/>
      <w:lang w:eastAsia="ru-RU"/>
    </w:rPr>
  </w:style>
  <w:style w:type="character" w:customStyle="1" w:styleId="10">
    <w:name w:val="Заголовок 1 Знак"/>
    <w:basedOn w:val="a0"/>
    <w:link w:val="1"/>
    <w:rsid w:val="005148C5"/>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5148C5"/>
    <w:rPr>
      <w:rFonts w:ascii="Times New Roman" w:eastAsia="Times New Roman" w:hAnsi="Times New Roman" w:cs="Times New Roman"/>
      <w:sz w:val="28"/>
      <w:szCs w:val="24"/>
      <w:lang w:eastAsia="ru-RU"/>
    </w:rPr>
  </w:style>
  <w:style w:type="paragraph" w:customStyle="1" w:styleId="af0">
    <w:name w:val="Текст абзаца"/>
    <w:basedOn w:val="a"/>
    <w:rsid w:val="00B71C1D"/>
    <w:pPr>
      <w:ind w:firstLine="567"/>
      <w:jc w:val="both"/>
    </w:pPr>
    <w:rPr>
      <w:rFonts w:eastAsia="Times New Roman"/>
      <w:sz w:val="28"/>
      <w:szCs w:val="20"/>
    </w:rPr>
  </w:style>
  <w:style w:type="character" w:styleId="af1">
    <w:name w:val="Hyperlink"/>
    <w:basedOn w:val="a0"/>
    <w:uiPriority w:val="99"/>
    <w:unhideWhenUsed/>
    <w:rsid w:val="00F020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64.bin"/><Relationship Id="rId303" Type="http://schemas.openxmlformats.org/officeDocument/2006/relationships/oleObject" Target="embeddings/oleObject166.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oleObject" Target="embeddings/oleObject39.bin"/><Relationship Id="rId138" Type="http://schemas.openxmlformats.org/officeDocument/2006/relationships/image" Target="media/image62.wmf"/><Relationship Id="rId159" Type="http://schemas.openxmlformats.org/officeDocument/2006/relationships/oleObject" Target="embeddings/oleObject81.bin"/><Relationship Id="rId324" Type="http://schemas.openxmlformats.org/officeDocument/2006/relationships/oleObject" Target="embeddings/oleObject177.bin"/><Relationship Id="rId345" Type="http://schemas.openxmlformats.org/officeDocument/2006/relationships/image" Target="media/image150.wmf"/><Relationship Id="rId170" Type="http://schemas.openxmlformats.org/officeDocument/2006/relationships/oleObject" Target="embeddings/oleObject89.bin"/><Relationship Id="rId191" Type="http://schemas.openxmlformats.org/officeDocument/2006/relationships/oleObject" Target="embeddings/oleObject101.bin"/><Relationship Id="rId205" Type="http://schemas.openxmlformats.org/officeDocument/2006/relationships/oleObject" Target="embeddings/oleObject111.bin"/><Relationship Id="rId226" Type="http://schemas.openxmlformats.org/officeDocument/2006/relationships/image" Target="media/image95.wmf"/><Relationship Id="rId247" Type="http://schemas.openxmlformats.org/officeDocument/2006/relationships/oleObject" Target="embeddings/oleObject137.bin"/><Relationship Id="rId107" Type="http://schemas.openxmlformats.org/officeDocument/2006/relationships/oleObject" Target="embeddings/oleObject51.bin"/><Relationship Id="rId268" Type="http://schemas.openxmlformats.org/officeDocument/2006/relationships/oleObject" Target="embeddings/oleObject148.bin"/><Relationship Id="rId289" Type="http://schemas.openxmlformats.org/officeDocument/2006/relationships/oleObject" Target="embeddings/oleObject159.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64.bin"/><Relationship Id="rId149" Type="http://schemas.openxmlformats.org/officeDocument/2006/relationships/image" Target="media/image67.wmf"/><Relationship Id="rId314" Type="http://schemas.openxmlformats.org/officeDocument/2006/relationships/image" Target="media/image136.wmf"/><Relationship Id="rId335" Type="http://schemas.openxmlformats.org/officeDocument/2006/relationships/image" Target="media/image145.wmf"/><Relationship Id="rId356" Type="http://schemas.openxmlformats.org/officeDocument/2006/relationships/oleObject" Target="embeddings/oleObject194.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82.bin"/><Relationship Id="rId181" Type="http://schemas.openxmlformats.org/officeDocument/2006/relationships/oleObject" Target="embeddings/oleObject95.bin"/><Relationship Id="rId216" Type="http://schemas.openxmlformats.org/officeDocument/2006/relationships/oleObject" Target="embeddings/oleObject119.bin"/><Relationship Id="rId237" Type="http://schemas.openxmlformats.org/officeDocument/2006/relationships/image" Target="media/image99.wmf"/><Relationship Id="rId258" Type="http://schemas.openxmlformats.org/officeDocument/2006/relationships/oleObject" Target="embeddings/oleObject143.bin"/><Relationship Id="rId279" Type="http://schemas.openxmlformats.org/officeDocument/2006/relationships/oleObject" Target="embeddings/oleObject154.bin"/><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4.wmf"/><Relationship Id="rId139" Type="http://schemas.openxmlformats.org/officeDocument/2006/relationships/oleObject" Target="embeddings/oleObject70.bin"/><Relationship Id="rId290" Type="http://schemas.openxmlformats.org/officeDocument/2006/relationships/image" Target="media/image124.wmf"/><Relationship Id="rId304" Type="http://schemas.openxmlformats.org/officeDocument/2006/relationships/image" Target="media/image131.wmf"/><Relationship Id="rId325" Type="http://schemas.openxmlformats.org/officeDocument/2006/relationships/oleObject" Target="embeddings/oleObject178.bin"/><Relationship Id="rId346" Type="http://schemas.openxmlformats.org/officeDocument/2006/relationships/oleObject" Target="embeddings/oleObject189.bin"/><Relationship Id="rId85" Type="http://schemas.openxmlformats.org/officeDocument/2006/relationships/image" Target="media/image39.wmf"/><Relationship Id="rId150" Type="http://schemas.openxmlformats.org/officeDocument/2006/relationships/oleObject" Target="embeddings/oleObject76.bin"/><Relationship Id="rId171" Type="http://schemas.openxmlformats.org/officeDocument/2006/relationships/oleObject" Target="embeddings/oleObject90.bin"/><Relationship Id="rId192" Type="http://schemas.openxmlformats.org/officeDocument/2006/relationships/image" Target="media/image84.wmf"/><Relationship Id="rId206" Type="http://schemas.openxmlformats.org/officeDocument/2006/relationships/oleObject" Target="embeddings/oleObject112.bin"/><Relationship Id="rId227" Type="http://schemas.openxmlformats.org/officeDocument/2006/relationships/oleObject" Target="embeddings/oleObject125.bin"/><Relationship Id="rId248" Type="http://schemas.openxmlformats.org/officeDocument/2006/relationships/image" Target="media/image104.wmf"/><Relationship Id="rId269" Type="http://schemas.openxmlformats.org/officeDocument/2006/relationships/oleObject" Target="embeddings/oleObject149.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2.bin"/><Relationship Id="rId129" Type="http://schemas.openxmlformats.org/officeDocument/2006/relationships/image" Target="media/image58.wmf"/><Relationship Id="rId280" Type="http://schemas.openxmlformats.org/officeDocument/2006/relationships/image" Target="media/image119.wmf"/><Relationship Id="rId315" Type="http://schemas.openxmlformats.org/officeDocument/2006/relationships/oleObject" Target="embeddings/oleObject172.bin"/><Relationship Id="rId336" Type="http://schemas.openxmlformats.org/officeDocument/2006/relationships/oleObject" Target="embeddings/oleObject184.bin"/><Relationship Id="rId357" Type="http://schemas.openxmlformats.org/officeDocument/2006/relationships/image" Target="media/image156.png"/><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oleObject" Target="embeddings/oleObject45.bin"/><Relationship Id="rId140" Type="http://schemas.openxmlformats.org/officeDocument/2006/relationships/image" Target="media/image63.wmf"/><Relationship Id="rId161" Type="http://schemas.openxmlformats.org/officeDocument/2006/relationships/image" Target="media/image72.wmf"/><Relationship Id="rId182" Type="http://schemas.openxmlformats.org/officeDocument/2006/relationships/image" Target="media/image80.wmf"/><Relationship Id="rId217" Type="http://schemas.openxmlformats.org/officeDocument/2006/relationships/image" Target="media/image91.wmf"/><Relationship Id="rId6" Type="http://schemas.openxmlformats.org/officeDocument/2006/relationships/footnotes" Target="footnotes.xml"/><Relationship Id="rId238" Type="http://schemas.openxmlformats.org/officeDocument/2006/relationships/oleObject" Target="embeddings/oleObject132.bin"/><Relationship Id="rId259" Type="http://schemas.openxmlformats.org/officeDocument/2006/relationships/image" Target="media/image109.wmf"/><Relationship Id="rId23" Type="http://schemas.openxmlformats.org/officeDocument/2006/relationships/oleObject" Target="embeddings/oleObject8.bin"/><Relationship Id="rId119" Type="http://schemas.openxmlformats.org/officeDocument/2006/relationships/oleObject" Target="embeddings/oleObject58.bin"/><Relationship Id="rId270" Type="http://schemas.openxmlformats.org/officeDocument/2006/relationships/image" Target="media/image114.wmf"/><Relationship Id="rId291" Type="http://schemas.openxmlformats.org/officeDocument/2006/relationships/oleObject" Target="embeddings/oleObject160.bin"/><Relationship Id="rId305" Type="http://schemas.openxmlformats.org/officeDocument/2006/relationships/oleObject" Target="embeddings/oleObject167.bin"/><Relationship Id="rId326" Type="http://schemas.openxmlformats.org/officeDocument/2006/relationships/oleObject" Target="embeddings/oleObject179.bin"/><Relationship Id="rId347" Type="http://schemas.openxmlformats.org/officeDocument/2006/relationships/image" Target="media/image151.wmf"/><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oleObject" Target="embeddings/oleObject40.bin"/><Relationship Id="rId130" Type="http://schemas.openxmlformats.org/officeDocument/2006/relationships/oleObject" Target="embeddings/oleObject65.bin"/><Relationship Id="rId151" Type="http://schemas.openxmlformats.org/officeDocument/2006/relationships/image" Target="media/image68.wmf"/><Relationship Id="rId172" Type="http://schemas.openxmlformats.org/officeDocument/2006/relationships/image" Target="media/image75.wmf"/><Relationship Id="rId193" Type="http://schemas.openxmlformats.org/officeDocument/2006/relationships/oleObject" Target="embeddings/oleObject102.bin"/><Relationship Id="rId207" Type="http://schemas.openxmlformats.org/officeDocument/2006/relationships/oleObject" Target="embeddings/oleObject113.bin"/><Relationship Id="rId228" Type="http://schemas.openxmlformats.org/officeDocument/2006/relationships/image" Target="media/image96.wmf"/><Relationship Id="rId249" Type="http://schemas.openxmlformats.org/officeDocument/2006/relationships/oleObject" Target="embeddings/oleObject138.bin"/><Relationship Id="rId13" Type="http://schemas.openxmlformats.org/officeDocument/2006/relationships/oleObject" Target="embeddings/oleObject3.bin"/><Relationship Id="rId109" Type="http://schemas.openxmlformats.org/officeDocument/2006/relationships/image" Target="media/image50.wmf"/><Relationship Id="rId260" Type="http://schemas.openxmlformats.org/officeDocument/2006/relationships/oleObject" Target="embeddings/oleObject144.bin"/><Relationship Id="rId281" Type="http://schemas.openxmlformats.org/officeDocument/2006/relationships/oleObject" Target="embeddings/oleObject155.bin"/><Relationship Id="rId316" Type="http://schemas.openxmlformats.org/officeDocument/2006/relationships/image" Target="media/image137.wmf"/><Relationship Id="rId337" Type="http://schemas.openxmlformats.org/officeDocument/2006/relationships/image" Target="media/image146.wmf"/><Relationship Id="rId34" Type="http://schemas.openxmlformats.org/officeDocument/2006/relationships/image" Target="media/image14.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6.bin"/><Relationship Id="rId120" Type="http://schemas.openxmlformats.org/officeDocument/2006/relationships/image" Target="media/image55.wmf"/><Relationship Id="rId141" Type="http://schemas.openxmlformats.org/officeDocument/2006/relationships/oleObject" Target="embeddings/oleObject71.bin"/><Relationship Id="rId358" Type="http://schemas.openxmlformats.org/officeDocument/2006/relationships/image" Target="media/image157.png"/><Relationship Id="rId7" Type="http://schemas.openxmlformats.org/officeDocument/2006/relationships/endnotes" Target="endnotes.xml"/><Relationship Id="rId162" Type="http://schemas.openxmlformats.org/officeDocument/2006/relationships/oleObject" Target="embeddings/oleObject83.bin"/><Relationship Id="rId183" Type="http://schemas.openxmlformats.org/officeDocument/2006/relationships/oleObject" Target="embeddings/oleObject96.bin"/><Relationship Id="rId218" Type="http://schemas.openxmlformats.org/officeDocument/2006/relationships/oleObject" Target="embeddings/oleObject120.bin"/><Relationship Id="rId239" Type="http://schemas.openxmlformats.org/officeDocument/2006/relationships/image" Target="media/image100.wmf"/><Relationship Id="rId250" Type="http://schemas.openxmlformats.org/officeDocument/2006/relationships/image" Target="media/image105.wmf"/><Relationship Id="rId271" Type="http://schemas.openxmlformats.org/officeDocument/2006/relationships/oleObject" Target="embeddings/oleObject150.bin"/><Relationship Id="rId292" Type="http://schemas.openxmlformats.org/officeDocument/2006/relationships/image" Target="media/image125.wmf"/><Relationship Id="rId306" Type="http://schemas.openxmlformats.org/officeDocument/2006/relationships/image" Target="media/image132.wmf"/><Relationship Id="rId24" Type="http://schemas.openxmlformats.org/officeDocument/2006/relationships/image" Target="media/image9.wmf"/><Relationship Id="rId45" Type="http://schemas.openxmlformats.org/officeDocument/2006/relationships/image" Target="media/image20.png"/><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53.bin"/><Relationship Id="rId131" Type="http://schemas.openxmlformats.org/officeDocument/2006/relationships/image" Target="media/image59.wmf"/><Relationship Id="rId327" Type="http://schemas.openxmlformats.org/officeDocument/2006/relationships/image" Target="media/image141.wmf"/><Relationship Id="rId348" Type="http://schemas.openxmlformats.org/officeDocument/2006/relationships/oleObject" Target="embeddings/oleObject190.bin"/><Relationship Id="rId152" Type="http://schemas.openxmlformats.org/officeDocument/2006/relationships/oleObject" Target="embeddings/oleObject77.bin"/><Relationship Id="rId173" Type="http://schemas.openxmlformats.org/officeDocument/2006/relationships/oleObject" Target="embeddings/oleObject91.bin"/><Relationship Id="rId194" Type="http://schemas.openxmlformats.org/officeDocument/2006/relationships/oleObject" Target="embeddings/oleObject103.bin"/><Relationship Id="rId208" Type="http://schemas.openxmlformats.org/officeDocument/2006/relationships/oleObject" Target="embeddings/oleObject114.bin"/><Relationship Id="rId229" Type="http://schemas.openxmlformats.org/officeDocument/2006/relationships/oleObject" Target="embeddings/oleObject126.bin"/><Relationship Id="rId240" Type="http://schemas.openxmlformats.org/officeDocument/2006/relationships/oleObject" Target="embeddings/oleObject133.bin"/><Relationship Id="rId261" Type="http://schemas.openxmlformats.org/officeDocument/2006/relationships/image" Target="media/image110.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image" Target="media/image46.wmf"/><Relationship Id="rId282" Type="http://schemas.openxmlformats.org/officeDocument/2006/relationships/image" Target="media/image120.wmf"/><Relationship Id="rId317" Type="http://schemas.openxmlformats.org/officeDocument/2006/relationships/oleObject" Target="embeddings/oleObject173.bin"/><Relationship Id="rId338" Type="http://schemas.openxmlformats.org/officeDocument/2006/relationships/oleObject" Target="embeddings/oleObject185.bin"/><Relationship Id="rId359" Type="http://schemas.openxmlformats.org/officeDocument/2006/relationships/chart" Target="charts/chart1.xml"/><Relationship Id="rId8" Type="http://schemas.openxmlformats.org/officeDocument/2006/relationships/image" Target="media/image1.wmf"/><Relationship Id="rId98" Type="http://schemas.openxmlformats.org/officeDocument/2006/relationships/image" Target="media/image45.wmf"/><Relationship Id="rId121" Type="http://schemas.openxmlformats.org/officeDocument/2006/relationships/oleObject" Target="embeddings/oleObject59.bin"/><Relationship Id="rId142" Type="http://schemas.openxmlformats.org/officeDocument/2006/relationships/oleObject" Target="embeddings/oleObject72.bin"/><Relationship Id="rId163" Type="http://schemas.openxmlformats.org/officeDocument/2006/relationships/oleObject" Target="embeddings/oleObject84.bin"/><Relationship Id="rId184" Type="http://schemas.openxmlformats.org/officeDocument/2006/relationships/image" Target="media/image81.wmf"/><Relationship Id="rId219" Type="http://schemas.openxmlformats.org/officeDocument/2006/relationships/image" Target="media/image92.wmf"/><Relationship Id="rId230" Type="http://schemas.openxmlformats.org/officeDocument/2006/relationships/oleObject" Target="embeddings/oleObject127.bin"/><Relationship Id="rId251" Type="http://schemas.openxmlformats.org/officeDocument/2006/relationships/oleObject" Target="embeddings/oleObject139.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9.bin"/><Relationship Id="rId272" Type="http://schemas.openxmlformats.org/officeDocument/2006/relationships/image" Target="media/image115.wmf"/><Relationship Id="rId293" Type="http://schemas.openxmlformats.org/officeDocument/2006/relationships/oleObject" Target="embeddings/oleObject161.bin"/><Relationship Id="rId307" Type="http://schemas.openxmlformats.org/officeDocument/2006/relationships/oleObject" Target="embeddings/oleObject168.bin"/><Relationship Id="rId328" Type="http://schemas.openxmlformats.org/officeDocument/2006/relationships/oleObject" Target="embeddings/oleObject180.bin"/><Relationship Id="rId349" Type="http://schemas.openxmlformats.org/officeDocument/2006/relationships/image" Target="media/image152.wmf"/><Relationship Id="rId88" Type="http://schemas.openxmlformats.org/officeDocument/2006/relationships/oleObject" Target="embeddings/oleObject41.bin"/><Relationship Id="rId111" Type="http://schemas.openxmlformats.org/officeDocument/2006/relationships/image" Target="media/image51.wmf"/><Relationship Id="rId132" Type="http://schemas.openxmlformats.org/officeDocument/2006/relationships/oleObject" Target="embeddings/oleObject66.bin"/><Relationship Id="rId153" Type="http://schemas.openxmlformats.org/officeDocument/2006/relationships/image" Target="media/image69.wmf"/><Relationship Id="rId174" Type="http://schemas.openxmlformats.org/officeDocument/2006/relationships/image" Target="media/image76.wmf"/><Relationship Id="rId195" Type="http://schemas.openxmlformats.org/officeDocument/2006/relationships/oleObject" Target="embeddings/oleObject104.bin"/><Relationship Id="rId209" Type="http://schemas.openxmlformats.org/officeDocument/2006/relationships/image" Target="media/image88.wmf"/><Relationship Id="rId360" Type="http://schemas.openxmlformats.org/officeDocument/2006/relationships/footer" Target="footer1.xml"/><Relationship Id="rId220" Type="http://schemas.openxmlformats.org/officeDocument/2006/relationships/oleObject" Target="embeddings/oleObject121.bin"/><Relationship Id="rId241" Type="http://schemas.openxmlformats.org/officeDocument/2006/relationships/oleObject" Target="embeddings/oleObject134.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63.bin"/><Relationship Id="rId262" Type="http://schemas.openxmlformats.org/officeDocument/2006/relationships/oleObject" Target="embeddings/oleObject145.bin"/><Relationship Id="rId283" Type="http://schemas.openxmlformats.org/officeDocument/2006/relationships/oleObject" Target="embeddings/oleObject156.bin"/><Relationship Id="rId313" Type="http://schemas.openxmlformats.org/officeDocument/2006/relationships/oleObject" Target="embeddings/oleObject171.bin"/><Relationship Id="rId318" Type="http://schemas.openxmlformats.org/officeDocument/2006/relationships/image" Target="media/image138.wmf"/><Relationship Id="rId339" Type="http://schemas.openxmlformats.org/officeDocument/2006/relationships/image" Target="media/image147.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0.bin"/><Relationship Id="rId143" Type="http://schemas.openxmlformats.org/officeDocument/2006/relationships/image" Target="media/image64.wmf"/><Relationship Id="rId148" Type="http://schemas.openxmlformats.org/officeDocument/2006/relationships/oleObject" Target="embeddings/oleObject75.bin"/><Relationship Id="rId164" Type="http://schemas.openxmlformats.org/officeDocument/2006/relationships/oleObject" Target="embeddings/oleObject85.bin"/><Relationship Id="rId169" Type="http://schemas.openxmlformats.org/officeDocument/2006/relationships/oleObject" Target="embeddings/oleObject88.bin"/><Relationship Id="rId185" Type="http://schemas.openxmlformats.org/officeDocument/2006/relationships/oleObject" Target="embeddings/oleObject97.bin"/><Relationship Id="rId334" Type="http://schemas.openxmlformats.org/officeDocument/2006/relationships/oleObject" Target="embeddings/oleObject183.bin"/><Relationship Id="rId350" Type="http://schemas.openxmlformats.org/officeDocument/2006/relationships/oleObject" Target="embeddings/oleObject191.bin"/><Relationship Id="rId355" Type="http://schemas.openxmlformats.org/officeDocument/2006/relationships/image" Target="media/image155.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9.wmf"/><Relationship Id="rId210" Type="http://schemas.openxmlformats.org/officeDocument/2006/relationships/oleObject" Target="embeddings/oleObject115.bin"/><Relationship Id="rId215" Type="http://schemas.openxmlformats.org/officeDocument/2006/relationships/image" Target="media/image90.wmf"/><Relationship Id="rId236" Type="http://schemas.openxmlformats.org/officeDocument/2006/relationships/oleObject" Target="embeddings/oleObject131.bin"/><Relationship Id="rId257" Type="http://schemas.openxmlformats.org/officeDocument/2006/relationships/oleObject" Target="embeddings/oleObject142.bin"/><Relationship Id="rId278" Type="http://schemas.openxmlformats.org/officeDocument/2006/relationships/image" Target="media/image118.wmf"/><Relationship Id="rId26" Type="http://schemas.openxmlformats.org/officeDocument/2006/relationships/image" Target="media/image10.wmf"/><Relationship Id="rId231" Type="http://schemas.openxmlformats.org/officeDocument/2006/relationships/oleObject" Target="embeddings/oleObject128.bin"/><Relationship Id="rId252" Type="http://schemas.openxmlformats.org/officeDocument/2006/relationships/image" Target="media/image106.wmf"/><Relationship Id="rId273" Type="http://schemas.openxmlformats.org/officeDocument/2006/relationships/oleObject" Target="embeddings/oleObject151.bin"/><Relationship Id="rId294" Type="http://schemas.openxmlformats.org/officeDocument/2006/relationships/image" Target="media/image126.wmf"/><Relationship Id="rId308" Type="http://schemas.openxmlformats.org/officeDocument/2006/relationships/image" Target="media/image133.wmf"/><Relationship Id="rId329" Type="http://schemas.openxmlformats.org/officeDocument/2006/relationships/image" Target="media/image142.wmf"/><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7.bin"/><Relationship Id="rId154" Type="http://schemas.openxmlformats.org/officeDocument/2006/relationships/oleObject" Target="embeddings/oleObject78.bin"/><Relationship Id="rId175" Type="http://schemas.openxmlformats.org/officeDocument/2006/relationships/oleObject" Target="embeddings/oleObject92.bin"/><Relationship Id="rId340" Type="http://schemas.openxmlformats.org/officeDocument/2006/relationships/oleObject" Target="embeddings/oleObject186.bin"/><Relationship Id="rId361" Type="http://schemas.openxmlformats.org/officeDocument/2006/relationships/fontTable" Target="fontTable.xml"/><Relationship Id="rId196" Type="http://schemas.openxmlformats.org/officeDocument/2006/relationships/oleObject" Target="embeddings/oleObject105.bin"/><Relationship Id="rId200" Type="http://schemas.openxmlformats.org/officeDocument/2006/relationships/oleObject" Target="embeddings/oleObject108.bin"/><Relationship Id="rId16" Type="http://schemas.openxmlformats.org/officeDocument/2006/relationships/image" Target="media/image5.wmf"/><Relationship Id="rId221" Type="http://schemas.openxmlformats.org/officeDocument/2006/relationships/oleObject" Target="embeddings/oleObject122.bin"/><Relationship Id="rId242" Type="http://schemas.openxmlformats.org/officeDocument/2006/relationships/image" Target="media/image101.wmf"/><Relationship Id="rId263" Type="http://schemas.openxmlformats.org/officeDocument/2006/relationships/image" Target="media/image111.wmf"/><Relationship Id="rId284" Type="http://schemas.openxmlformats.org/officeDocument/2006/relationships/image" Target="media/image121.wmf"/><Relationship Id="rId319" Type="http://schemas.openxmlformats.org/officeDocument/2006/relationships/oleObject" Target="embeddings/oleObject174.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61.bin"/><Relationship Id="rId144" Type="http://schemas.openxmlformats.org/officeDocument/2006/relationships/oleObject" Target="embeddings/oleObject73.bin"/><Relationship Id="rId330" Type="http://schemas.openxmlformats.org/officeDocument/2006/relationships/oleObject" Target="embeddings/oleObject181.bin"/><Relationship Id="rId90" Type="http://schemas.openxmlformats.org/officeDocument/2006/relationships/oleObject" Target="embeddings/oleObject42.bin"/><Relationship Id="rId165" Type="http://schemas.openxmlformats.org/officeDocument/2006/relationships/image" Target="media/image73.wmf"/><Relationship Id="rId186" Type="http://schemas.openxmlformats.org/officeDocument/2006/relationships/image" Target="media/image82.wmf"/><Relationship Id="rId351" Type="http://schemas.openxmlformats.org/officeDocument/2006/relationships/image" Target="media/image153.wmf"/><Relationship Id="rId211" Type="http://schemas.openxmlformats.org/officeDocument/2006/relationships/image" Target="media/image89.wmf"/><Relationship Id="rId232" Type="http://schemas.openxmlformats.org/officeDocument/2006/relationships/image" Target="media/image97.wmf"/><Relationship Id="rId253" Type="http://schemas.openxmlformats.org/officeDocument/2006/relationships/oleObject" Target="embeddings/oleObject140.bin"/><Relationship Id="rId274" Type="http://schemas.openxmlformats.org/officeDocument/2006/relationships/image" Target="media/image116.wmf"/><Relationship Id="rId295" Type="http://schemas.openxmlformats.org/officeDocument/2006/relationships/oleObject" Target="embeddings/oleObject162.bin"/><Relationship Id="rId309" Type="http://schemas.openxmlformats.org/officeDocument/2006/relationships/oleObject" Target="embeddings/oleObject169.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5.bin"/><Relationship Id="rId134" Type="http://schemas.openxmlformats.org/officeDocument/2006/relationships/image" Target="media/image60.wmf"/><Relationship Id="rId320" Type="http://schemas.openxmlformats.org/officeDocument/2006/relationships/image" Target="media/image139.wmf"/><Relationship Id="rId80" Type="http://schemas.openxmlformats.org/officeDocument/2006/relationships/oleObject" Target="embeddings/oleObject37.bin"/><Relationship Id="rId155" Type="http://schemas.openxmlformats.org/officeDocument/2006/relationships/image" Target="media/image70.wmf"/><Relationship Id="rId176" Type="http://schemas.openxmlformats.org/officeDocument/2006/relationships/image" Target="media/image77.wmf"/><Relationship Id="rId197" Type="http://schemas.openxmlformats.org/officeDocument/2006/relationships/oleObject" Target="embeddings/oleObject106.bin"/><Relationship Id="rId341" Type="http://schemas.openxmlformats.org/officeDocument/2006/relationships/image" Target="media/image148.wmf"/><Relationship Id="rId362" Type="http://schemas.openxmlformats.org/officeDocument/2006/relationships/theme" Target="theme/theme1.xml"/><Relationship Id="rId201" Type="http://schemas.openxmlformats.org/officeDocument/2006/relationships/image" Target="media/image86.wmf"/><Relationship Id="rId222" Type="http://schemas.openxmlformats.org/officeDocument/2006/relationships/image" Target="media/image93.wmf"/><Relationship Id="rId243" Type="http://schemas.openxmlformats.org/officeDocument/2006/relationships/oleObject" Target="embeddings/oleObject135.bin"/><Relationship Id="rId264" Type="http://schemas.openxmlformats.org/officeDocument/2006/relationships/oleObject" Target="embeddings/oleObject146.bin"/><Relationship Id="rId285" Type="http://schemas.openxmlformats.org/officeDocument/2006/relationships/oleObject" Target="embeddings/oleObject15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9.bin"/><Relationship Id="rId124" Type="http://schemas.openxmlformats.org/officeDocument/2006/relationships/image" Target="media/image56.wmf"/><Relationship Id="rId310" Type="http://schemas.openxmlformats.org/officeDocument/2006/relationships/image" Target="media/image134.wmf"/><Relationship Id="rId70" Type="http://schemas.openxmlformats.org/officeDocument/2006/relationships/image" Target="media/image33.wmf"/><Relationship Id="rId91" Type="http://schemas.openxmlformats.org/officeDocument/2006/relationships/image" Target="media/image42.wmf"/><Relationship Id="rId145" Type="http://schemas.openxmlformats.org/officeDocument/2006/relationships/image" Target="media/image65.wmf"/><Relationship Id="rId166" Type="http://schemas.openxmlformats.org/officeDocument/2006/relationships/oleObject" Target="embeddings/oleObject86.bin"/><Relationship Id="rId187" Type="http://schemas.openxmlformats.org/officeDocument/2006/relationships/oleObject" Target="embeddings/oleObject98.bin"/><Relationship Id="rId331" Type="http://schemas.openxmlformats.org/officeDocument/2006/relationships/image" Target="media/image143.wmf"/><Relationship Id="rId352" Type="http://schemas.openxmlformats.org/officeDocument/2006/relationships/oleObject" Target="embeddings/oleObject192.bin"/><Relationship Id="rId1" Type="http://schemas.openxmlformats.org/officeDocument/2006/relationships/customXml" Target="../customXml/item1.xml"/><Relationship Id="rId212" Type="http://schemas.openxmlformats.org/officeDocument/2006/relationships/oleObject" Target="embeddings/oleObject116.bin"/><Relationship Id="rId233" Type="http://schemas.openxmlformats.org/officeDocument/2006/relationships/oleObject" Target="embeddings/oleObject129.bin"/><Relationship Id="rId254" Type="http://schemas.openxmlformats.org/officeDocument/2006/relationships/image" Target="media/image107.wmf"/><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2.wmf"/><Relationship Id="rId275" Type="http://schemas.openxmlformats.org/officeDocument/2006/relationships/oleObject" Target="embeddings/oleObject152.bin"/><Relationship Id="rId296" Type="http://schemas.openxmlformats.org/officeDocument/2006/relationships/image" Target="media/image127.wmf"/><Relationship Id="rId300" Type="http://schemas.openxmlformats.org/officeDocument/2006/relationships/image" Target="media/image129.wmf"/><Relationship Id="rId60" Type="http://schemas.openxmlformats.org/officeDocument/2006/relationships/image" Target="media/image28.wmf"/><Relationship Id="rId81" Type="http://schemas.openxmlformats.org/officeDocument/2006/relationships/image" Target="media/image37.wmf"/><Relationship Id="rId135" Type="http://schemas.openxmlformats.org/officeDocument/2006/relationships/oleObject" Target="embeddings/oleObject68.bin"/><Relationship Id="rId156" Type="http://schemas.openxmlformats.org/officeDocument/2006/relationships/oleObject" Target="embeddings/oleObject79.bin"/><Relationship Id="rId177" Type="http://schemas.openxmlformats.org/officeDocument/2006/relationships/oleObject" Target="embeddings/oleObject93.bin"/><Relationship Id="rId198" Type="http://schemas.openxmlformats.org/officeDocument/2006/relationships/oleObject" Target="embeddings/oleObject107.bin"/><Relationship Id="rId321" Type="http://schemas.openxmlformats.org/officeDocument/2006/relationships/oleObject" Target="embeddings/oleObject175.bin"/><Relationship Id="rId342" Type="http://schemas.openxmlformats.org/officeDocument/2006/relationships/oleObject" Target="embeddings/oleObject187.bin"/><Relationship Id="rId202" Type="http://schemas.openxmlformats.org/officeDocument/2006/relationships/oleObject" Target="embeddings/oleObject109.bin"/><Relationship Id="rId223" Type="http://schemas.openxmlformats.org/officeDocument/2006/relationships/oleObject" Target="embeddings/oleObject123.bin"/><Relationship Id="rId244" Type="http://schemas.openxmlformats.org/officeDocument/2006/relationships/image" Target="media/image102.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12.wmf"/><Relationship Id="rId286" Type="http://schemas.openxmlformats.org/officeDocument/2006/relationships/image" Target="media/image122.wmf"/><Relationship Id="rId50" Type="http://schemas.openxmlformats.org/officeDocument/2006/relationships/image" Target="media/image23.wmf"/><Relationship Id="rId104" Type="http://schemas.openxmlformats.org/officeDocument/2006/relationships/image" Target="media/image48.wmf"/><Relationship Id="rId125" Type="http://schemas.openxmlformats.org/officeDocument/2006/relationships/oleObject" Target="embeddings/oleObject62.bin"/><Relationship Id="rId146" Type="http://schemas.openxmlformats.org/officeDocument/2006/relationships/oleObject" Target="embeddings/oleObject74.bin"/><Relationship Id="rId167" Type="http://schemas.openxmlformats.org/officeDocument/2006/relationships/image" Target="media/image74.wmf"/><Relationship Id="rId188" Type="http://schemas.openxmlformats.org/officeDocument/2006/relationships/oleObject" Target="embeddings/oleObject99.bin"/><Relationship Id="rId311" Type="http://schemas.openxmlformats.org/officeDocument/2006/relationships/oleObject" Target="embeddings/oleObject170.bin"/><Relationship Id="rId332" Type="http://schemas.openxmlformats.org/officeDocument/2006/relationships/oleObject" Target="embeddings/oleObject182.bin"/><Relationship Id="rId353" Type="http://schemas.openxmlformats.org/officeDocument/2006/relationships/image" Target="media/image154.wmf"/><Relationship Id="rId71" Type="http://schemas.openxmlformats.org/officeDocument/2006/relationships/oleObject" Target="embeddings/oleObject31.bin"/><Relationship Id="rId92" Type="http://schemas.openxmlformats.org/officeDocument/2006/relationships/oleObject" Target="embeddings/oleObject43.bin"/><Relationship Id="rId213" Type="http://schemas.openxmlformats.org/officeDocument/2006/relationships/oleObject" Target="embeddings/oleObject117.bin"/><Relationship Id="rId234" Type="http://schemas.openxmlformats.org/officeDocument/2006/relationships/image" Target="media/image98.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1.bin"/><Relationship Id="rId276" Type="http://schemas.openxmlformats.org/officeDocument/2006/relationships/image" Target="media/image117.wmf"/><Relationship Id="rId297" Type="http://schemas.openxmlformats.org/officeDocument/2006/relationships/oleObject" Target="embeddings/oleObject163.bin"/><Relationship Id="rId40" Type="http://schemas.openxmlformats.org/officeDocument/2006/relationships/image" Target="media/image17.png"/><Relationship Id="rId115" Type="http://schemas.openxmlformats.org/officeDocument/2006/relationships/oleObject" Target="embeddings/oleObject56.bin"/><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image" Target="media/image78.wmf"/><Relationship Id="rId301" Type="http://schemas.openxmlformats.org/officeDocument/2006/relationships/oleObject" Target="embeddings/oleObject165.bin"/><Relationship Id="rId322" Type="http://schemas.openxmlformats.org/officeDocument/2006/relationships/image" Target="media/image140.wmf"/><Relationship Id="rId343" Type="http://schemas.openxmlformats.org/officeDocument/2006/relationships/image" Target="media/image149.wmf"/><Relationship Id="rId61" Type="http://schemas.openxmlformats.org/officeDocument/2006/relationships/oleObject" Target="embeddings/oleObject26.bin"/><Relationship Id="rId82" Type="http://schemas.openxmlformats.org/officeDocument/2006/relationships/oleObject" Target="embeddings/oleObject38.bin"/><Relationship Id="rId199" Type="http://schemas.openxmlformats.org/officeDocument/2006/relationships/image" Target="media/image85.wmf"/><Relationship Id="rId203" Type="http://schemas.openxmlformats.org/officeDocument/2006/relationships/oleObject" Target="embeddings/oleObject110.bin"/><Relationship Id="rId19" Type="http://schemas.openxmlformats.org/officeDocument/2006/relationships/oleObject" Target="embeddings/oleObject6.bin"/><Relationship Id="rId224" Type="http://schemas.openxmlformats.org/officeDocument/2006/relationships/image" Target="media/image94.wmf"/><Relationship Id="rId245" Type="http://schemas.openxmlformats.org/officeDocument/2006/relationships/oleObject" Target="embeddings/oleObject136.bin"/><Relationship Id="rId266" Type="http://schemas.openxmlformats.org/officeDocument/2006/relationships/oleObject" Target="embeddings/oleObject147.bin"/><Relationship Id="rId287" Type="http://schemas.openxmlformats.org/officeDocument/2006/relationships/oleObject" Target="embeddings/oleObject158.bin"/><Relationship Id="rId30" Type="http://schemas.openxmlformats.org/officeDocument/2006/relationships/image" Target="media/image12.wmf"/><Relationship Id="rId105" Type="http://schemas.openxmlformats.org/officeDocument/2006/relationships/oleObject" Target="embeddings/oleObject50.bin"/><Relationship Id="rId126" Type="http://schemas.openxmlformats.org/officeDocument/2006/relationships/image" Target="media/image57.wmf"/><Relationship Id="rId147" Type="http://schemas.openxmlformats.org/officeDocument/2006/relationships/image" Target="media/image66.wmf"/><Relationship Id="rId168" Type="http://schemas.openxmlformats.org/officeDocument/2006/relationships/oleObject" Target="embeddings/oleObject87.bin"/><Relationship Id="rId312" Type="http://schemas.openxmlformats.org/officeDocument/2006/relationships/image" Target="media/image135.wmf"/><Relationship Id="rId333" Type="http://schemas.openxmlformats.org/officeDocument/2006/relationships/image" Target="media/image144.wmf"/><Relationship Id="rId354" Type="http://schemas.openxmlformats.org/officeDocument/2006/relationships/oleObject" Target="embeddings/oleObject193.bin"/><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3.wmf"/><Relationship Id="rId189" Type="http://schemas.openxmlformats.org/officeDocument/2006/relationships/image" Target="media/image83.wmf"/><Relationship Id="rId3" Type="http://schemas.openxmlformats.org/officeDocument/2006/relationships/styles" Target="styles.xml"/><Relationship Id="rId214" Type="http://schemas.openxmlformats.org/officeDocument/2006/relationships/oleObject" Target="embeddings/oleObject118.bin"/><Relationship Id="rId235" Type="http://schemas.openxmlformats.org/officeDocument/2006/relationships/oleObject" Target="embeddings/oleObject130.bin"/><Relationship Id="rId256" Type="http://schemas.openxmlformats.org/officeDocument/2006/relationships/image" Target="media/image108.wmf"/><Relationship Id="rId277" Type="http://schemas.openxmlformats.org/officeDocument/2006/relationships/oleObject" Target="embeddings/oleObject153.bin"/><Relationship Id="rId298" Type="http://schemas.openxmlformats.org/officeDocument/2006/relationships/image" Target="media/image128.wmf"/><Relationship Id="rId116" Type="http://schemas.openxmlformats.org/officeDocument/2006/relationships/image" Target="media/image53.wmf"/><Relationship Id="rId137" Type="http://schemas.openxmlformats.org/officeDocument/2006/relationships/oleObject" Target="embeddings/oleObject69.bin"/><Relationship Id="rId158" Type="http://schemas.openxmlformats.org/officeDocument/2006/relationships/image" Target="media/image71.wmf"/><Relationship Id="rId302" Type="http://schemas.openxmlformats.org/officeDocument/2006/relationships/image" Target="media/image130.wmf"/><Relationship Id="rId323" Type="http://schemas.openxmlformats.org/officeDocument/2006/relationships/oleObject" Target="embeddings/oleObject176.bin"/><Relationship Id="rId344" Type="http://schemas.openxmlformats.org/officeDocument/2006/relationships/oleObject" Target="embeddings/oleObject188.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image" Target="media/image38.wmf"/><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87.wmf"/><Relationship Id="rId225" Type="http://schemas.openxmlformats.org/officeDocument/2006/relationships/oleObject" Target="embeddings/oleObject124.bin"/><Relationship Id="rId246" Type="http://schemas.openxmlformats.org/officeDocument/2006/relationships/image" Target="media/image103.wmf"/><Relationship Id="rId267" Type="http://schemas.openxmlformats.org/officeDocument/2006/relationships/image" Target="media/image113.wmf"/><Relationship Id="rId288" Type="http://schemas.openxmlformats.org/officeDocument/2006/relationships/image" Target="media/image123.wmf"/></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57;&#1077;&#1088;&#1074;&#1077;&#1088;\&#1056;&#1072;&#1073;&#1086;&#1095;&#1080;&#1081;%20&#1089;&#1090;&#1086;&#1083;\&#1050;&#1085;&#1080;&#1075;&#1072;2&#1074;&#108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1"/>
  <c:chart>
    <c:title>
      <c:tx>
        <c:rich>
          <a:bodyPr/>
          <a:lstStyle/>
          <a:p>
            <a:pPr>
              <a:defRPr sz="1400"/>
            </a:pPr>
            <a:r>
              <a:rPr lang="ru-RU" sz="1400"/>
              <a:t>Гистограмма</a:t>
            </a:r>
          </a:p>
        </c:rich>
      </c:tx>
    </c:title>
    <c:plotArea>
      <c:layout/>
      <c:barChart>
        <c:barDir val="col"/>
        <c:grouping val="clustered"/>
        <c:ser>
          <c:idx val="0"/>
          <c:order val="0"/>
          <c:tx>
            <c:strRef>
              <c:f>Лист1!$A$3</c:f>
              <c:strCache>
                <c:ptCount val="1"/>
                <c:pt idx="0">
                  <c:v>Год</c:v>
                </c:pt>
              </c:strCache>
            </c:strRef>
          </c:tx>
          <c:cat>
            <c:numRef>
              <c:f>Лист1!$A$4:$A$8</c:f>
              <c:numCache>
                <c:formatCode>General</c:formatCode>
                <c:ptCount val="5"/>
                <c:pt idx="0">
                  <c:v>2008</c:v>
                </c:pt>
                <c:pt idx="1">
                  <c:v>2009</c:v>
                </c:pt>
                <c:pt idx="2">
                  <c:v>2010</c:v>
                </c:pt>
                <c:pt idx="3">
                  <c:v>2011</c:v>
                </c:pt>
                <c:pt idx="4">
                  <c:v>2012</c:v>
                </c:pt>
              </c:numCache>
            </c:numRef>
          </c:cat>
          <c:val>
            <c:numRef>
              <c:f>Лист1!$A$4:$A$8</c:f>
              <c:numCache>
                <c:formatCode>General</c:formatCode>
                <c:ptCount val="5"/>
                <c:pt idx="0">
                  <c:v>2008</c:v>
                </c:pt>
                <c:pt idx="1">
                  <c:v>2009</c:v>
                </c:pt>
                <c:pt idx="2">
                  <c:v>2010</c:v>
                </c:pt>
                <c:pt idx="3">
                  <c:v>2011</c:v>
                </c:pt>
                <c:pt idx="4">
                  <c:v>2012</c:v>
                </c:pt>
              </c:numCache>
            </c:numRef>
          </c:val>
        </c:ser>
        <c:ser>
          <c:idx val="1"/>
          <c:order val="1"/>
          <c:tx>
            <c:strRef>
              <c:f>Лист1!$B$3</c:f>
              <c:strCache>
                <c:ptCount val="1"/>
                <c:pt idx="0">
                  <c:v>Инвестиции в 
основной капитал в Российской Федерации, млн. руб.</c:v>
                </c:pt>
              </c:strCache>
            </c:strRef>
          </c:tx>
          <c:cat>
            <c:numRef>
              <c:f>Лист1!$A$4:$A$8</c:f>
              <c:numCache>
                <c:formatCode>General</c:formatCode>
                <c:ptCount val="5"/>
                <c:pt idx="0">
                  <c:v>2008</c:v>
                </c:pt>
                <c:pt idx="1">
                  <c:v>2009</c:v>
                </c:pt>
                <c:pt idx="2">
                  <c:v>2010</c:v>
                </c:pt>
                <c:pt idx="3">
                  <c:v>2011</c:v>
                </c:pt>
                <c:pt idx="4">
                  <c:v>2012</c:v>
                </c:pt>
              </c:numCache>
            </c:numRef>
          </c:cat>
          <c:val>
            <c:numRef>
              <c:f>Лист1!$B$4:$B$8</c:f>
              <c:numCache>
                <c:formatCode>General</c:formatCode>
                <c:ptCount val="5"/>
                <c:pt idx="0">
                  <c:v>8781616.4000000004</c:v>
                </c:pt>
                <c:pt idx="1">
                  <c:v>7976012.8000000007</c:v>
                </c:pt>
                <c:pt idx="2" formatCode="0.0">
                  <c:v>9152096</c:v>
                </c:pt>
                <c:pt idx="3" formatCode="0.0">
                  <c:v>11035652</c:v>
                </c:pt>
                <c:pt idx="4" formatCode="0.0">
                  <c:v>12568835</c:v>
                </c:pt>
              </c:numCache>
            </c:numRef>
          </c:val>
        </c:ser>
        <c:axId val="69013888"/>
        <c:axId val="69016192"/>
      </c:barChart>
      <c:catAx>
        <c:axId val="69013888"/>
        <c:scaling>
          <c:orientation val="minMax"/>
        </c:scaling>
        <c:axPos val="b"/>
        <c:title>
          <c:tx>
            <c:rich>
              <a:bodyPr/>
              <a:lstStyle/>
              <a:p>
                <a:pPr>
                  <a:defRPr/>
                </a:pPr>
                <a:r>
                  <a:rPr lang="ru-RU"/>
                  <a:t>Годы</a:t>
                </a:r>
              </a:p>
            </c:rich>
          </c:tx>
        </c:title>
        <c:numFmt formatCode="General" sourceLinked="1"/>
        <c:tickLblPos val="nextTo"/>
        <c:crossAx val="69016192"/>
        <c:crosses val="autoZero"/>
        <c:auto val="1"/>
        <c:lblAlgn val="ctr"/>
        <c:lblOffset val="100"/>
      </c:catAx>
      <c:valAx>
        <c:axId val="69016192"/>
        <c:scaling>
          <c:orientation val="minMax"/>
        </c:scaling>
        <c:axPos val="l"/>
        <c:majorGridlines/>
        <c:title>
          <c:tx>
            <c:rich>
              <a:bodyPr rot="-5400000" vert="horz"/>
              <a:lstStyle/>
              <a:p>
                <a:pPr>
                  <a:defRPr/>
                </a:pPr>
                <a:r>
                  <a:rPr lang="ru-RU" sz="1000" b="1" i="0" u="none" strike="noStrike" baseline="0"/>
                  <a:t>Инвестиции в </a:t>
                </a:r>
                <a:br>
                  <a:rPr lang="ru-RU" sz="1000" b="1" i="0" u="none" strike="noStrike" baseline="0"/>
                </a:br>
                <a:r>
                  <a:rPr lang="ru-RU" sz="1000" b="1" i="0" u="none" strike="noStrike" baseline="0"/>
                  <a:t>основной капитал в Российской Федерации, млн. руб. </a:t>
                </a:r>
                <a:endParaRPr lang="ru-RU"/>
              </a:p>
            </c:rich>
          </c:tx>
        </c:title>
        <c:numFmt formatCode="General" sourceLinked="1"/>
        <c:tickLblPos val="nextTo"/>
        <c:crossAx val="69013888"/>
        <c:crosses val="autoZero"/>
        <c:crossBetween val="between"/>
      </c:valAx>
    </c:plotArea>
    <c:legend>
      <c:legendPos val="r"/>
      <c:legendEntry>
        <c:idx val="0"/>
        <c:delete val="1"/>
      </c:legendEntry>
    </c:legend>
    <c:plotVisOnly val="1"/>
  </c:chart>
  <c:txPr>
    <a:bodyPr/>
    <a:lstStyle/>
    <a:p>
      <a:pPr>
        <a:defRPr>
          <a:latin typeface="Times New Roman" pitchFamily="18" charset="0"/>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3101-CA52-409B-8E42-1D87A0DB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47</Pages>
  <Words>8897</Words>
  <Characters>50713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Сервер</dc:creator>
  <cp:keywords/>
  <dc:description/>
  <cp:lastModifiedBy>Сервер</cp:lastModifiedBy>
  <cp:revision>29</cp:revision>
  <dcterms:created xsi:type="dcterms:W3CDTF">2013-05-15T12:46:00Z</dcterms:created>
  <dcterms:modified xsi:type="dcterms:W3CDTF">2013-11-12T06:18:00Z</dcterms:modified>
</cp:coreProperties>
</file>