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9AE" w:rsidRDefault="00FD69AE" w:rsidP="00C23879">
      <w:pPr>
        <w:pStyle w:val="1"/>
      </w:pPr>
      <w:bookmarkStart w:id="0" w:name="_Toc346023666"/>
      <w:r>
        <w:t>Содержание</w:t>
      </w:r>
      <w:bookmarkEnd w:id="0"/>
    </w:p>
    <w:sdt>
      <w:sdtPr>
        <w:id w:val="-389649742"/>
        <w:docPartObj>
          <w:docPartGallery w:val="Table of Contents"/>
          <w:docPartUnique/>
        </w:docPartObj>
      </w:sdtPr>
      <w:sdtEndPr>
        <w:rPr>
          <w:rFonts w:ascii="Times New Roman" w:eastAsiaTheme="minorHAnsi" w:hAnsi="Times New Roman" w:cstheme="minorBidi"/>
          <w:color w:val="auto"/>
          <w:szCs w:val="22"/>
          <w:lang w:eastAsia="en-US"/>
        </w:rPr>
      </w:sdtEndPr>
      <w:sdtContent>
        <w:p w:rsidR="00FD69AE" w:rsidRDefault="00FD69AE" w:rsidP="00FD69AE">
          <w:pPr>
            <w:pStyle w:val="ad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:rsidR="00FD69AE" w:rsidRDefault="00FD69AE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46023667" w:history="1">
            <w:r w:rsidRPr="00DA3AD7">
              <w:rPr>
                <w:rStyle w:val="ae"/>
                <w:noProof/>
              </w:rPr>
              <w:t>1. Основные задачи региональной политики и их реализация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_Toc346023667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D69AE" w:rsidRDefault="00FD69AE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46023668" w:history="1">
            <w:r w:rsidRPr="00DA3AD7">
              <w:rPr>
                <w:rStyle w:val="ae"/>
                <w:noProof/>
              </w:rPr>
              <w:t>2. Региональный рынок транспортных услуг Алтайского края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_Toc346023668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D69AE" w:rsidRDefault="00FD69AE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46023669" w:history="1">
            <w:r w:rsidRPr="00DA3AD7">
              <w:rPr>
                <w:rStyle w:val="ae"/>
                <w:noProof/>
              </w:rPr>
              <w:t>Задача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_Toc346023669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D69AE" w:rsidRDefault="00FD69AE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46023670" w:history="1">
            <w:r w:rsidRPr="00DA3AD7">
              <w:rPr>
                <w:rStyle w:val="ae"/>
                <w:noProof/>
              </w:rPr>
              <w:t>Список использованной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_Toc346023670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D69AE" w:rsidRDefault="00FD69AE">
          <w:r>
            <w:rPr>
              <w:b/>
              <w:bCs/>
            </w:rPr>
            <w:fldChar w:fldCharType="end"/>
          </w:r>
        </w:p>
      </w:sdtContent>
    </w:sdt>
    <w:p w:rsidR="00FD69AE" w:rsidRDefault="00FD69AE" w:rsidP="00FD69AE"/>
    <w:p w:rsidR="00FD69AE" w:rsidRDefault="00FD69AE" w:rsidP="00FD69AE"/>
    <w:p w:rsidR="00FD69AE" w:rsidRDefault="00FD69AE" w:rsidP="00FD69AE"/>
    <w:p w:rsidR="00FD69AE" w:rsidRDefault="00FD69AE" w:rsidP="00FD69AE"/>
    <w:p w:rsidR="00FD69AE" w:rsidRDefault="00FD69AE" w:rsidP="00FD69AE"/>
    <w:p w:rsidR="00FD69AE" w:rsidRDefault="00FD69AE" w:rsidP="00FD69AE"/>
    <w:p w:rsidR="00FD69AE" w:rsidRDefault="00FD69AE" w:rsidP="00FD69AE"/>
    <w:p w:rsidR="00FD69AE" w:rsidRDefault="00FD69AE" w:rsidP="00FD69AE"/>
    <w:p w:rsidR="00FD69AE" w:rsidRDefault="00FD69AE" w:rsidP="00FD69AE"/>
    <w:p w:rsidR="00FD69AE" w:rsidRDefault="00FD69AE" w:rsidP="00FD69AE"/>
    <w:p w:rsidR="00FD69AE" w:rsidRDefault="00FD69AE" w:rsidP="00FD69AE"/>
    <w:p w:rsidR="00FD69AE" w:rsidRDefault="00FD69AE" w:rsidP="00FD69AE"/>
    <w:p w:rsidR="00FD69AE" w:rsidRDefault="00FD69AE" w:rsidP="00FD69AE"/>
    <w:p w:rsidR="00FD69AE" w:rsidRDefault="00FD69AE" w:rsidP="00FD69AE"/>
    <w:p w:rsidR="00FD69AE" w:rsidRDefault="00FD69AE" w:rsidP="00FD69AE"/>
    <w:p w:rsidR="00FD69AE" w:rsidRDefault="00FD69AE" w:rsidP="00FD69AE"/>
    <w:p w:rsidR="00FD69AE" w:rsidRDefault="00FD69AE" w:rsidP="00FD69AE"/>
    <w:p w:rsidR="00FD69AE" w:rsidRDefault="00FD69AE" w:rsidP="00FD69AE"/>
    <w:p w:rsidR="00FD69AE" w:rsidRDefault="00FD69AE" w:rsidP="00FD69AE"/>
    <w:p w:rsidR="00FD69AE" w:rsidRPr="00FD69AE" w:rsidRDefault="00FD69AE" w:rsidP="00FD69AE"/>
    <w:p w:rsidR="001E23B5" w:rsidRDefault="00C23879" w:rsidP="00C23879">
      <w:pPr>
        <w:pStyle w:val="1"/>
      </w:pPr>
      <w:bookmarkStart w:id="1" w:name="_Toc346023667"/>
      <w:r>
        <w:lastRenderedPageBreak/>
        <w:t>1. Основные задачи региональной политики и их реализация</w:t>
      </w:r>
      <w:bookmarkEnd w:id="1"/>
    </w:p>
    <w:p w:rsidR="00842DA0" w:rsidRDefault="00842DA0" w:rsidP="00842DA0"/>
    <w:p w:rsidR="00842DA0" w:rsidRPr="00842DA0" w:rsidRDefault="00842DA0" w:rsidP="00842DA0">
      <w:pPr>
        <w:ind w:firstLine="709"/>
      </w:pPr>
      <w:r w:rsidRPr="00842DA0">
        <w:t>Под региональной политикой в Российской Федерации понимается система целей и задач органов государственной власти по управлению политическим, экономическим и социальным развитием регионов страны, а также механизм их реализации.</w:t>
      </w:r>
    </w:p>
    <w:p w:rsidR="00842DA0" w:rsidRPr="00842DA0" w:rsidRDefault="00842DA0" w:rsidP="00842DA0">
      <w:pPr>
        <w:ind w:firstLine="709"/>
      </w:pPr>
      <w:r w:rsidRPr="00842DA0">
        <w:t>Под регионом понимается часть территории Российской Федерации, обладающая общностью природных, социально-экономических, национально-культурных и иных условий.</w:t>
      </w:r>
    </w:p>
    <w:p w:rsidR="00842DA0" w:rsidRPr="00842DA0" w:rsidRDefault="00842DA0" w:rsidP="00842DA0">
      <w:pPr>
        <w:ind w:firstLine="709"/>
      </w:pPr>
      <w:r w:rsidRPr="00842DA0">
        <w:t>Регион может совпадать с границами территории субъекта Российской Федерации либо объединять территории нескольких субъектов Российской Федерации.</w:t>
      </w:r>
    </w:p>
    <w:p w:rsidR="00842DA0" w:rsidRPr="00842DA0" w:rsidRDefault="00842DA0" w:rsidP="00842DA0">
      <w:pPr>
        <w:ind w:firstLine="709"/>
      </w:pPr>
      <w:r w:rsidRPr="00842DA0">
        <w:t>Основными целями региональной политики в Российской Федерации являются</w:t>
      </w:r>
      <w:r w:rsidR="004E65E1" w:rsidRPr="004E65E1">
        <w:t>[1]</w:t>
      </w:r>
      <w:r w:rsidRPr="00842DA0">
        <w:t>:</w:t>
      </w:r>
    </w:p>
    <w:p w:rsidR="00842DA0" w:rsidRPr="00842DA0" w:rsidRDefault="00842DA0" w:rsidP="00842DA0">
      <w:pPr>
        <w:pStyle w:val="ac"/>
        <w:numPr>
          <w:ilvl w:val="0"/>
          <w:numId w:val="1"/>
        </w:numPr>
        <w:ind w:left="0" w:firstLine="709"/>
      </w:pPr>
      <w:r w:rsidRPr="00842DA0">
        <w:t>обеспечение экономических, социальных, правовых и организационных основ федерализма в Российской Федерации, создание единого экономического пространства;</w:t>
      </w:r>
    </w:p>
    <w:p w:rsidR="00842DA0" w:rsidRPr="00842DA0" w:rsidRDefault="00842DA0" w:rsidP="00842DA0">
      <w:pPr>
        <w:pStyle w:val="ac"/>
        <w:numPr>
          <w:ilvl w:val="0"/>
          <w:numId w:val="1"/>
        </w:numPr>
        <w:ind w:left="0" w:firstLine="709"/>
      </w:pPr>
      <w:r w:rsidRPr="00842DA0">
        <w:t>обеспечение единых минимальных социальных стандартов и равной социальной защиты, гарантирование социальных прав граждан, установленных Конституцией Российской Федерации, независимо от экономических возможностей регионов;</w:t>
      </w:r>
    </w:p>
    <w:p w:rsidR="00842DA0" w:rsidRPr="00842DA0" w:rsidRDefault="00842DA0" w:rsidP="00842DA0">
      <w:pPr>
        <w:pStyle w:val="ac"/>
        <w:numPr>
          <w:ilvl w:val="0"/>
          <w:numId w:val="1"/>
        </w:numPr>
        <w:ind w:left="0" w:firstLine="709"/>
      </w:pPr>
      <w:r w:rsidRPr="00842DA0">
        <w:t>выравнивание условий социально-экономического развития регионов;</w:t>
      </w:r>
    </w:p>
    <w:p w:rsidR="00842DA0" w:rsidRPr="00842DA0" w:rsidRDefault="00842DA0" w:rsidP="00842DA0">
      <w:pPr>
        <w:pStyle w:val="ac"/>
        <w:numPr>
          <w:ilvl w:val="0"/>
          <w:numId w:val="1"/>
        </w:numPr>
        <w:ind w:left="0" w:firstLine="709"/>
      </w:pPr>
      <w:r w:rsidRPr="00842DA0">
        <w:t>предотвращение загрязнения окружающей среды, а также ликвидация последствий ее загрязнения, комплексная экологическая защита регионов;</w:t>
      </w:r>
    </w:p>
    <w:p w:rsidR="00842DA0" w:rsidRPr="00842DA0" w:rsidRDefault="00842DA0" w:rsidP="00842DA0">
      <w:pPr>
        <w:pStyle w:val="ac"/>
        <w:numPr>
          <w:ilvl w:val="0"/>
          <w:numId w:val="1"/>
        </w:numPr>
        <w:ind w:left="0" w:firstLine="709"/>
      </w:pPr>
      <w:r w:rsidRPr="00842DA0">
        <w:t>приоритетное развитие регионов, имеющих особо важное стратегическое значение;</w:t>
      </w:r>
    </w:p>
    <w:p w:rsidR="00842DA0" w:rsidRPr="00842DA0" w:rsidRDefault="00842DA0" w:rsidP="00842DA0">
      <w:pPr>
        <w:pStyle w:val="ac"/>
        <w:numPr>
          <w:ilvl w:val="0"/>
          <w:numId w:val="1"/>
        </w:numPr>
        <w:ind w:left="0" w:firstLine="709"/>
      </w:pPr>
      <w:r w:rsidRPr="00842DA0">
        <w:lastRenderedPageBreak/>
        <w:t>максимальное использование природно-климатических особенностей регионов;</w:t>
      </w:r>
    </w:p>
    <w:p w:rsidR="00842DA0" w:rsidRPr="00842DA0" w:rsidRDefault="00842DA0" w:rsidP="00842DA0">
      <w:pPr>
        <w:pStyle w:val="ac"/>
        <w:numPr>
          <w:ilvl w:val="0"/>
          <w:numId w:val="1"/>
        </w:numPr>
        <w:ind w:left="0" w:firstLine="709"/>
      </w:pPr>
      <w:r w:rsidRPr="00842DA0">
        <w:t>становление и обеспечение гарантий местного самоуправления.</w:t>
      </w:r>
    </w:p>
    <w:p w:rsidR="00842DA0" w:rsidRPr="00842DA0" w:rsidRDefault="00842DA0" w:rsidP="00842DA0">
      <w:pPr>
        <w:ind w:firstLine="709"/>
      </w:pPr>
      <w:r w:rsidRPr="00842DA0">
        <w:t>Сохранение и укрепление единства и правового пространства Российского государства во многом зависит от успешного формирования федеративных отношений, организации взаимодействия федеральных органов государственной власти, органов государственной власти субъектов Российской Федерации и органов местного самоуправления.</w:t>
      </w:r>
    </w:p>
    <w:p w:rsidR="00842DA0" w:rsidRPr="00842DA0" w:rsidRDefault="00842DA0" w:rsidP="00842DA0">
      <w:pPr>
        <w:ind w:firstLine="709"/>
      </w:pPr>
      <w:r w:rsidRPr="00842DA0">
        <w:t>Преобразование российской государственности предполагает последовательную реформу федеративного устройства страны, реализацию в полном объеме его конституционных основ.</w:t>
      </w:r>
    </w:p>
    <w:p w:rsidR="00842DA0" w:rsidRPr="00842DA0" w:rsidRDefault="00842DA0" w:rsidP="00842DA0">
      <w:pPr>
        <w:ind w:firstLine="709"/>
      </w:pPr>
      <w:r w:rsidRPr="00842DA0">
        <w:t>Эти задачи включают в себя: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защиту и обеспечение интересов Российской Федерации в целом, сохранение единства и территориальной целостности Российского государства;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 xml:space="preserve">децентрализацию власти, расширение </w:t>
      </w:r>
      <w:proofErr w:type="gramStart"/>
      <w:r w:rsidRPr="00842DA0">
        <w:t>полномочий органов государственной власти субъектов Российской Федерации</w:t>
      </w:r>
      <w:proofErr w:type="gramEnd"/>
      <w:r w:rsidRPr="00842DA0">
        <w:t xml:space="preserve"> и повышение степени их ответственности перед населением;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выравнивание реальных прав и компетенции субъектов Российской Федерации;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осуществление мер экономического, административного и правового характера, обеспечивающих самостоятельность регионов, сочетание государственной поддержки отдельных регионов с государственным стимулированием экономической активности на всей территории России;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реальное обеспечение действия прав и свобод человека и гражданина на всей территории государства;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 xml:space="preserve">четкое определение круга полномочий федеральных органов государственной власти, которые обеспечивают защиту интересов </w:t>
      </w:r>
      <w:r w:rsidRPr="00842DA0">
        <w:lastRenderedPageBreak/>
        <w:t>Российской Федерации в целом и в то же время не ограничивают самостоятельности субъектов Российской Федерации в решении вопросов, отнесенных к их ведению.</w:t>
      </w:r>
    </w:p>
    <w:p w:rsidR="00842DA0" w:rsidRPr="00842DA0" w:rsidRDefault="00842DA0" w:rsidP="00842DA0">
      <w:pPr>
        <w:ind w:firstLine="709"/>
      </w:pPr>
      <w:r w:rsidRPr="00842DA0">
        <w:t>Одними из важнейших положений региональной политики в Российской Федерации являются</w:t>
      </w:r>
      <w:r w:rsidR="004E65E1" w:rsidRPr="004E65E1">
        <w:t xml:space="preserve">[4, </w:t>
      </w:r>
      <w:r w:rsidR="004E65E1">
        <w:rPr>
          <w:lang w:val="en-US"/>
        </w:rPr>
        <w:t>c</w:t>
      </w:r>
      <w:r w:rsidR="004E65E1" w:rsidRPr="004E65E1">
        <w:t>.116]</w:t>
      </w:r>
      <w:r w:rsidRPr="00842DA0">
        <w:t>: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децентрализация власти путем закрепления за субъектами Российской Федерации возможно большего числа полномочий в сферах совместного ведения, а также усиление влияния населения на принятие решений федеральными органами государственной власти. Эти меры будут способствовать повышению эффективности взаимодействия федеральных органов государственной власти и органов государственной власти субъектов Российской Федерации, обеспечению стабильности развития и укреплению единства Российского государства;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 xml:space="preserve">обеспечение </w:t>
      </w:r>
      <w:proofErr w:type="gramStart"/>
      <w:r w:rsidRPr="00842DA0">
        <w:t>действия принципа равноправия субъектов Российской Федерации</w:t>
      </w:r>
      <w:proofErr w:type="gramEnd"/>
      <w:r w:rsidRPr="00842DA0">
        <w:t xml:space="preserve"> между собой и в их отношениях с федеральными органами государственной власти с учетом специфики каждого из них путем достижения реального конституционно-правового равенства субъектов Российской Федерации, соблюдения прав и интересов субъектов Российской Федерации в ходе подготовки и принятия правовых актов федеральных органов государственной власти.</w:t>
      </w:r>
    </w:p>
    <w:p w:rsidR="00842DA0" w:rsidRPr="00842DA0" w:rsidRDefault="00842DA0" w:rsidP="00842DA0">
      <w:pPr>
        <w:ind w:firstLine="709"/>
      </w:pPr>
      <w:r w:rsidRPr="00842DA0">
        <w:t>Следует совершенствовать законодательный процесс таким образом, чтобы мнение субъектов Российской Федерации учитывалось на этапе разработки концепций законопроектов.</w:t>
      </w:r>
    </w:p>
    <w:p w:rsidR="00842DA0" w:rsidRPr="00842DA0" w:rsidRDefault="00842DA0" w:rsidP="00842DA0">
      <w:pPr>
        <w:ind w:firstLine="709"/>
      </w:pPr>
      <w:r w:rsidRPr="00842DA0">
        <w:t>Чрезвычайно важно обеспечить соответствие норм конституций (уставов), законов и иных нормативных правовых актов субъектов Российской Федерации Конституции Российской Федерации и федеральным законам. В этих целях необходимо определить порядок приведения действующих и вновь принимаемых актов в соответствие с Конституцией Российской Федерации.</w:t>
      </w:r>
    </w:p>
    <w:p w:rsidR="00842DA0" w:rsidRPr="00842DA0" w:rsidRDefault="00842DA0" w:rsidP="00842DA0">
      <w:pPr>
        <w:ind w:firstLine="709"/>
      </w:pPr>
      <w:r w:rsidRPr="00842DA0">
        <w:lastRenderedPageBreak/>
        <w:t xml:space="preserve">Механизмом такого приведения должна стать функционирующая независимая судебная власть, способная оперативно и непредвзято рассматривать споры между федеральными органами государственной власти и органами государственной власти субъектов Российской Федерации. Особая роль здесь принадлежит Конституционному Суду Российской Федерации, для повышения </w:t>
      </w:r>
      <w:r w:rsidRPr="00842DA0">
        <w:t>эффективности,</w:t>
      </w:r>
      <w:r w:rsidRPr="00842DA0">
        <w:t xml:space="preserve"> работы которого следует законодательно определить порядок реализации его решений.</w:t>
      </w:r>
    </w:p>
    <w:p w:rsidR="00842DA0" w:rsidRPr="00842DA0" w:rsidRDefault="00842DA0" w:rsidP="00842DA0">
      <w:pPr>
        <w:ind w:firstLine="709"/>
      </w:pPr>
      <w:r w:rsidRPr="00842DA0">
        <w:t>Важную роль в региональной политике призвано играть местное самоуправление. Дополняя комплекс отношений между федеральными органами государственной власти и органами государственной власти субъектов Российской Федерации, реформа местного самоуправления завершает построение целостной системы власти в государстве на принципах, закрепленных Конституцией Российской Федерации.</w:t>
      </w:r>
    </w:p>
    <w:p w:rsidR="00842DA0" w:rsidRPr="00842DA0" w:rsidRDefault="00842DA0" w:rsidP="00842DA0">
      <w:pPr>
        <w:ind w:firstLine="709"/>
      </w:pPr>
      <w:r w:rsidRPr="00842DA0">
        <w:t>Основной задачей органов местного самоуправления является обеспечение комплексного решения вопросов обслуживания населения и достижение тем самым политической и социальной стабильности в регионе посредством взаимосогласованных действий органов государственной власти субъектов Российской Федерации и органов местного самоуправления</w:t>
      </w:r>
      <w:r w:rsidR="004E65E1" w:rsidRPr="004E65E1">
        <w:t>[1]</w:t>
      </w:r>
      <w:r w:rsidRPr="00842DA0">
        <w:t>.</w:t>
      </w:r>
    </w:p>
    <w:p w:rsidR="00842DA0" w:rsidRPr="00842DA0" w:rsidRDefault="00842DA0" w:rsidP="00842DA0">
      <w:pPr>
        <w:ind w:firstLine="709"/>
      </w:pPr>
      <w:r w:rsidRPr="00842DA0">
        <w:t>Определение компетенции местного самоуправления должно исходить из принципа дополнительности, предусматривающего возложение субъектом Российской Федерации и Российской Федерацией на органы местного самоуправления такого количества полномочий, которое они в состоянии выполнить. При этом только действительно самостоятельные, независимые в организационном, финансовом, правовом отношении органы местного самоуправления способны успешно осуществлять региональную политику, учитывающую потребности населения.</w:t>
      </w:r>
    </w:p>
    <w:p w:rsidR="00842DA0" w:rsidRPr="00842DA0" w:rsidRDefault="00842DA0" w:rsidP="00842DA0">
      <w:pPr>
        <w:ind w:firstLine="709"/>
      </w:pPr>
      <w:r w:rsidRPr="00842DA0">
        <w:t xml:space="preserve">Провозглашенное Конституцией Российской Федерации многообразие форм собственности, новое геополитическое положение России радикально изменили критерии рациональности территориальной организации производства, специализации регионов, размещения отдельных предприятий. </w:t>
      </w:r>
      <w:r w:rsidRPr="00842DA0">
        <w:lastRenderedPageBreak/>
        <w:t>Повышение уровня самостоятельности регионов требует совершенствования экономических и прежде всего бюджетных взаимоотношений с федеральным центром.</w:t>
      </w:r>
    </w:p>
    <w:p w:rsidR="00842DA0" w:rsidRPr="00842DA0" w:rsidRDefault="00842DA0" w:rsidP="00842DA0">
      <w:pPr>
        <w:ind w:firstLine="709"/>
      </w:pPr>
      <w:r w:rsidRPr="00842DA0">
        <w:t xml:space="preserve">Это обусловливает необходимость корректировки целей и задач региональной </w:t>
      </w:r>
      <w:proofErr w:type="gramStart"/>
      <w:r w:rsidRPr="00842DA0">
        <w:t>политики на</w:t>
      </w:r>
      <w:proofErr w:type="gramEnd"/>
      <w:r w:rsidRPr="00842DA0">
        <w:t xml:space="preserve"> обозримый период.</w:t>
      </w:r>
    </w:p>
    <w:p w:rsidR="00842DA0" w:rsidRPr="00842DA0" w:rsidRDefault="00842DA0" w:rsidP="00842DA0">
      <w:pPr>
        <w:ind w:firstLine="709"/>
      </w:pPr>
      <w:r w:rsidRPr="00842DA0">
        <w:t>Главная цель предстоящего десятилетия - стабилизация производства, возобновление экономического роста в каждом из регионов России, повышение на этой основе уровня жизни населения, создание научно-технических предпосылок укрепления позиций Российской Федерации в мире</w:t>
      </w:r>
      <w:r w:rsidR="004E65E1" w:rsidRPr="004E65E1">
        <w:t xml:space="preserve">[3, </w:t>
      </w:r>
      <w:r w:rsidR="004E65E1">
        <w:rPr>
          <w:lang w:val="en-US"/>
        </w:rPr>
        <w:t>c</w:t>
      </w:r>
      <w:r w:rsidR="004E65E1" w:rsidRPr="004E65E1">
        <w:t>.147]</w:t>
      </w:r>
      <w:r w:rsidRPr="00842DA0">
        <w:t>.</w:t>
      </w:r>
    </w:p>
    <w:p w:rsidR="00842DA0" w:rsidRPr="00842DA0" w:rsidRDefault="00842DA0" w:rsidP="00842DA0">
      <w:pPr>
        <w:ind w:firstLine="709"/>
      </w:pPr>
      <w:r w:rsidRPr="00842DA0">
        <w:t>В связи с этим усилия органов государственной власти Российской Федерации и органов государственной власти субъектов Российской Федерации должны быть сконцентрированы на решении следующих задач: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укрепление экономических основ территориальной целостности и стабильности государства;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содействие развитию и углублению экономической реформы, формированию во всех регионах многоукладной экономики, становлению региональных и общероссийских рынков товаров, труда и капитала, институциональной и рыночной инфраструктуры;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сокращение чрезмерно глубоких различий в уровне социально-экономического развития регионов, поэтапное создание условий для укрепления в них собственной экономической базы повышения благосостояния населения, рационализация систем расселения;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достижение экономически и социально оправданного уровня комплексности и рационализации структуры хозяйства регионов, повышение ее жизнеспособности в рыночных условиях;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развитие межрегиональных инфраструктурных систем (транспорта, связи, информатики и других);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lastRenderedPageBreak/>
        <w:t xml:space="preserve">стимулирование развития районов и городов, располагающих крупным научно-техническим потенциалом и могущих стать </w:t>
      </w:r>
      <w:r>
        <w:t>«</w:t>
      </w:r>
      <w:r w:rsidRPr="00842DA0">
        <w:t>локомотивами</w:t>
      </w:r>
      <w:r>
        <w:t>»</w:t>
      </w:r>
      <w:r w:rsidRPr="00842DA0">
        <w:t xml:space="preserve"> и </w:t>
      </w:r>
      <w:r>
        <w:t>«</w:t>
      </w:r>
      <w:r w:rsidRPr="00842DA0">
        <w:t>точками роста</w:t>
      </w:r>
      <w:r>
        <w:t>»</w:t>
      </w:r>
      <w:r w:rsidRPr="00842DA0">
        <w:t xml:space="preserve"> экономики субъектов Российской Федерации;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оказание государственной поддержки районам экологического бедствия, регионам с высоким уровнем безработицы, демографическими и миграционными проблемами;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разработка и реализация научно обоснованной политики в отношении регионов со сложными условиями хозяйствования, требующими специальных методов регулирования (районы Арктики и Крайнего Севера, Дальний Восток, приграничные регионы и другие);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совершенствование экономического районирования страны.</w:t>
      </w:r>
    </w:p>
    <w:p w:rsidR="00842DA0" w:rsidRPr="00842DA0" w:rsidRDefault="00842DA0" w:rsidP="00842DA0">
      <w:pPr>
        <w:ind w:firstLine="709"/>
      </w:pPr>
      <w:r w:rsidRPr="00842DA0">
        <w:t>Одним из главных условий реализации перечисленных задач региональной политики является обеспечение единства экономического пространства страны, которое определяется общностью государственного руководства, денежной, налоговой, бюджетно-финансовой систем, скоординированным развитием основных институциональных структур.</w:t>
      </w:r>
    </w:p>
    <w:p w:rsidR="00842DA0" w:rsidRPr="00842DA0" w:rsidRDefault="00842DA0" w:rsidP="00842DA0">
      <w:pPr>
        <w:ind w:firstLine="709"/>
      </w:pPr>
      <w:r w:rsidRPr="00842DA0">
        <w:t>При этом территориальное разделение труда и производственная специализация хозяйства регионов Российской Федерации должны обеспечиваться следующими методами:</w:t>
      </w:r>
    </w:p>
    <w:p w:rsidR="00842DA0" w:rsidRPr="00842DA0" w:rsidRDefault="00842DA0" w:rsidP="004E65E1">
      <w:pPr>
        <w:pStyle w:val="ac"/>
        <w:numPr>
          <w:ilvl w:val="0"/>
          <w:numId w:val="12"/>
        </w:numPr>
        <w:ind w:left="0" w:firstLine="709"/>
      </w:pPr>
      <w:r w:rsidRPr="00842DA0">
        <w:t>модернизация структуры хозяйства индустриально развитых районов на принципах экономики постиндустриального типа;</w:t>
      </w:r>
    </w:p>
    <w:p w:rsidR="00842DA0" w:rsidRPr="00842DA0" w:rsidRDefault="00842DA0" w:rsidP="004E65E1">
      <w:pPr>
        <w:pStyle w:val="ac"/>
        <w:numPr>
          <w:ilvl w:val="0"/>
          <w:numId w:val="12"/>
        </w:numPr>
        <w:ind w:left="0" w:firstLine="709"/>
      </w:pPr>
      <w:r w:rsidRPr="00842DA0">
        <w:t>содействие развитию экономически обоснованных и технологически обусловленных производственных связей между предприятиями приграничных областей России и соседних государств, включенных в единые производственно-технологические системы;</w:t>
      </w:r>
    </w:p>
    <w:p w:rsidR="00842DA0" w:rsidRPr="00842DA0" w:rsidRDefault="00842DA0" w:rsidP="004E65E1">
      <w:pPr>
        <w:pStyle w:val="ac"/>
        <w:numPr>
          <w:ilvl w:val="0"/>
          <w:numId w:val="12"/>
        </w:numPr>
        <w:ind w:left="0" w:firstLine="709"/>
      </w:pPr>
      <w:r w:rsidRPr="00842DA0">
        <w:t xml:space="preserve">обеспечение условий для привлечения ресурсов российских и иностранных инвесторов к созданию и эксплуатации предприятий в </w:t>
      </w:r>
      <w:r w:rsidRPr="00842DA0">
        <w:lastRenderedPageBreak/>
        <w:t>слаборазвитых районах, а также к развитию производств, в продукции которых заинтересована российская экономика;</w:t>
      </w:r>
    </w:p>
    <w:p w:rsidR="00842DA0" w:rsidRPr="00842DA0" w:rsidRDefault="00842DA0" w:rsidP="004E65E1">
      <w:pPr>
        <w:pStyle w:val="ac"/>
        <w:numPr>
          <w:ilvl w:val="0"/>
          <w:numId w:val="12"/>
        </w:numPr>
        <w:ind w:left="0" w:firstLine="709"/>
      </w:pPr>
      <w:r w:rsidRPr="00842DA0">
        <w:t>привлечение инвестиций регионов России и иностранных государств, заинтересованных в развитии общероссийской инфраструктуры и ее включении в систему мировых коммуникаций;</w:t>
      </w:r>
    </w:p>
    <w:p w:rsidR="00842DA0" w:rsidRPr="00842DA0" w:rsidRDefault="00842DA0" w:rsidP="004E65E1">
      <w:pPr>
        <w:pStyle w:val="ac"/>
        <w:numPr>
          <w:ilvl w:val="0"/>
          <w:numId w:val="12"/>
        </w:numPr>
        <w:ind w:left="0" w:firstLine="709"/>
      </w:pPr>
      <w:r w:rsidRPr="00842DA0">
        <w:t>обеспечение государственного регулирования цен на продукцию естественных монополий, прежде всего в сфере транспорта и энергетики, выравнивающего условия хозяйственной деятельности в различных районах страны</w:t>
      </w:r>
      <w:r w:rsidR="004E65E1" w:rsidRPr="004E65E1">
        <w:t xml:space="preserve">[6, </w:t>
      </w:r>
      <w:r w:rsidR="004E65E1">
        <w:rPr>
          <w:lang w:val="en-US"/>
        </w:rPr>
        <w:t>c</w:t>
      </w:r>
      <w:r w:rsidR="004E65E1" w:rsidRPr="004E65E1">
        <w:t>.92]</w:t>
      </w:r>
      <w:r w:rsidRPr="00842DA0">
        <w:t>.</w:t>
      </w:r>
    </w:p>
    <w:p w:rsidR="00842DA0" w:rsidRPr="00842DA0" w:rsidRDefault="00842DA0" w:rsidP="00842DA0">
      <w:pPr>
        <w:ind w:firstLine="709"/>
      </w:pPr>
      <w:r w:rsidRPr="00842DA0">
        <w:t>Решение задач территориального развития требует совершенствования механизма реализации региональной экономической политики. Дальнейшее развитие должны получить такие методы и формы государственного воздействия, как прогнозирование и программирование.</w:t>
      </w:r>
    </w:p>
    <w:p w:rsidR="00842DA0" w:rsidRPr="00842DA0" w:rsidRDefault="00842DA0" w:rsidP="00842DA0">
      <w:pPr>
        <w:ind w:firstLine="709"/>
      </w:pPr>
      <w:r w:rsidRPr="00842DA0">
        <w:t xml:space="preserve">При разработке общероссийских прогнозов и программ особое место должно быть отведено региональному аспекту. Это даст регионам необходимые ориентиры, позволяющие им определить господствующие тенденции, примерные количественные параметры социально-экономического развития, свое место в межрегиональном разделении труда, наметить и скорректировать в прогнозируемой динамике общероссийского и региональных рынков собственные регулирующие воздействия на </w:t>
      </w:r>
      <w:proofErr w:type="gramStart"/>
      <w:r w:rsidRPr="00842DA0">
        <w:t>экономические и социальные процессы</w:t>
      </w:r>
      <w:proofErr w:type="gramEnd"/>
      <w:r w:rsidRPr="00842DA0">
        <w:t>.</w:t>
      </w:r>
    </w:p>
    <w:p w:rsidR="00842DA0" w:rsidRPr="00842DA0" w:rsidRDefault="00842DA0" w:rsidP="00842DA0">
      <w:pPr>
        <w:ind w:firstLine="709"/>
      </w:pPr>
      <w:r w:rsidRPr="00842DA0">
        <w:t xml:space="preserve">В проектах долгосрочных и среднесрочных прогнозов и программ должны быть отражены вопросы совершенствования региональной экономической политики, в том числе возможные изменения </w:t>
      </w:r>
      <w:proofErr w:type="gramStart"/>
      <w:r w:rsidRPr="00842DA0">
        <w:t>экономического механизма</w:t>
      </w:r>
      <w:proofErr w:type="gramEnd"/>
      <w:r w:rsidRPr="00842DA0">
        <w:t xml:space="preserve"> федеративных отношений (межбюджетные отношения, распределение полномочий по налоговой системе, вопросы управления собственностью и использования природных ресурсов и другие).</w:t>
      </w:r>
    </w:p>
    <w:p w:rsidR="00842DA0" w:rsidRPr="00842DA0" w:rsidRDefault="00842DA0" w:rsidP="00842DA0">
      <w:pPr>
        <w:ind w:firstLine="709"/>
      </w:pPr>
      <w:r w:rsidRPr="00842DA0">
        <w:t xml:space="preserve">Важнейшими исходными пунктами должны стать прогнозирование платежеспособного спроса и его регионального распределения, изучение </w:t>
      </w:r>
      <w:r w:rsidRPr="00842DA0">
        <w:lastRenderedPageBreak/>
        <w:t>региональных рынков, оценка финансовых и других ресурсных возможностей регионов, выявление путей и средств активизации собственного потенциала регионов для решения важнейших социально-экономических проблем их развития.</w:t>
      </w:r>
    </w:p>
    <w:p w:rsidR="00842DA0" w:rsidRPr="00842DA0" w:rsidRDefault="00842DA0" w:rsidP="00842DA0">
      <w:pPr>
        <w:ind w:firstLine="709"/>
      </w:pPr>
      <w:r w:rsidRPr="00842DA0">
        <w:t>Среди форм реализации региональной политики в настоящее время и в перспективе особое место должно быть отведено разработке и осуществлению федеральных целевых программ социально-экономического развития регионов.</w:t>
      </w:r>
    </w:p>
    <w:p w:rsidR="00842DA0" w:rsidRPr="00842DA0" w:rsidRDefault="00842DA0" w:rsidP="00842DA0">
      <w:pPr>
        <w:ind w:firstLine="709"/>
      </w:pPr>
      <w:r w:rsidRPr="00842DA0">
        <w:t>Перечни таких федеральных целевых программ, подлежащих проработке, должны определяться при подготовке общероссийских концепций и программ на среднесрочную и долгосрочную перспективу и входить в состав этих документов.</w:t>
      </w:r>
    </w:p>
    <w:p w:rsidR="00842DA0" w:rsidRPr="00842DA0" w:rsidRDefault="00842DA0" w:rsidP="00842DA0">
      <w:pPr>
        <w:ind w:firstLine="709"/>
      </w:pPr>
      <w:r w:rsidRPr="00842DA0">
        <w:t>Учет регионального аспекта должен стать необходимым звеном в выработке и проведении политики структурной перестройки экономики.</w:t>
      </w:r>
    </w:p>
    <w:p w:rsidR="00842DA0" w:rsidRPr="00842DA0" w:rsidRDefault="00842DA0" w:rsidP="00842DA0">
      <w:pPr>
        <w:ind w:firstLine="709"/>
      </w:pPr>
      <w:r w:rsidRPr="00842DA0">
        <w:t>В качестве основных форм ее реализации наряду с федеральными целевыми программами развития регионов и отраслей с долевым государственным финансированием должны использоваться такие формы, как</w:t>
      </w:r>
      <w:r w:rsidR="004E65E1" w:rsidRPr="004E65E1">
        <w:t>[1]</w:t>
      </w:r>
      <w:r w:rsidRPr="00842DA0">
        <w:t>: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участие государства в наиболее эффективных инвестиционных проектах с использованием конкурсной и контрактной систем их реализации;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размещение федеральных заказов на поставку продукции для общегосударственных нужд;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поддержка наукоемких производств и развитие высоких технологий;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содействие активизации международных экономических связей регионов Российской Федерации;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создание условий для формирования свободных экономических зон и технополисов в регионах, имеющих высокий научный и кадровый потенциал, а также развитую инфраструктуру;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lastRenderedPageBreak/>
        <w:t>содействие малому и среднему бизнесу.</w:t>
      </w:r>
    </w:p>
    <w:p w:rsidR="00842DA0" w:rsidRPr="00842DA0" w:rsidRDefault="00842DA0" w:rsidP="00842DA0">
      <w:pPr>
        <w:ind w:firstLine="709"/>
      </w:pPr>
      <w:r w:rsidRPr="00842DA0">
        <w:t xml:space="preserve">Ведущим в области совершенствования финансовых и налоговых отношений между Российской Федерацией и ее субъектами, а также между органами государственной власти и органами местного самоуправления должен стать курс на последовательное повышение уровня бюджетного </w:t>
      </w:r>
      <w:proofErr w:type="spellStart"/>
      <w:r w:rsidRPr="00842DA0">
        <w:t>самообеспечения</w:t>
      </w:r>
      <w:proofErr w:type="spellEnd"/>
      <w:r w:rsidRPr="00842DA0">
        <w:t xml:space="preserve"> субъектов Российской Федерации и муниципальных образований. С этой целью необходимо закрепить за субъектами Российской Федерации постоянные и достаточные финансовые и прежде всего налоговые источники доходов для самостоятельного формирования бюджетов.</w:t>
      </w:r>
    </w:p>
    <w:p w:rsidR="00842DA0" w:rsidRPr="00842DA0" w:rsidRDefault="00842DA0" w:rsidP="00842DA0">
      <w:pPr>
        <w:ind w:firstLine="709"/>
      </w:pPr>
      <w:r w:rsidRPr="00842DA0">
        <w:t>Это позволит уменьшить неоправданные встречные финансовые потоки между бюджетами различных уровней, снизить объемы федеральной финансовой поддержки регионов, способных обеспечить развитие собственными силами.</w:t>
      </w:r>
    </w:p>
    <w:p w:rsidR="00842DA0" w:rsidRPr="00842DA0" w:rsidRDefault="00842DA0" w:rsidP="00842DA0">
      <w:pPr>
        <w:ind w:firstLine="709"/>
      </w:pPr>
      <w:r w:rsidRPr="00842DA0">
        <w:t>Для реализации задач региональной экономической политики в бюджетно-налоговой сфере необходимо обеспечить: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proofErr w:type="spellStart"/>
      <w:r w:rsidRPr="00842DA0">
        <w:t>бездефицитность</w:t>
      </w:r>
      <w:proofErr w:type="spellEnd"/>
      <w:r w:rsidRPr="00842DA0">
        <w:t xml:space="preserve"> бюджетов большинства субъектов Российской Федерации путем изменения налоговой системы;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законодательное разграничение полномочий между федеральными органами государственной власти, органами государственной власти субъектов Российской Федерации, а также органами местного самоуправления по осуществлению социально-экономической политики, формированию доходных и расходных статей соответствующих бюджетов, сбору и использованию налогов и других обязательных платежей;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возможность при формировании бюджетов определять и учитывать финансовый и налоговый потенциал каждого субъекта Российской Федерации;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t>сбалансированность бюджетов всех уровней, а также согласованные между Российской Федерацией и ее субъектами соответствующие расчетные принципы и методы;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r w:rsidRPr="00842DA0">
        <w:lastRenderedPageBreak/>
        <w:t>право - в пределах автономных финансовых ресурсов - самостоятельного принятия каждым органом власти на соответствующем уровне решений о направлениях и масштабах использования бюджетных средств;</w:t>
      </w:r>
    </w:p>
    <w:p w:rsidR="00842DA0" w:rsidRPr="00842DA0" w:rsidRDefault="00842DA0" w:rsidP="00842DA0">
      <w:pPr>
        <w:pStyle w:val="ac"/>
        <w:numPr>
          <w:ilvl w:val="0"/>
          <w:numId w:val="3"/>
        </w:numPr>
        <w:ind w:left="0" w:firstLine="709"/>
      </w:pPr>
      <w:proofErr w:type="gramStart"/>
      <w:r w:rsidRPr="00842DA0">
        <w:t>контроль за</w:t>
      </w:r>
      <w:proofErr w:type="gramEnd"/>
      <w:r w:rsidRPr="00842DA0">
        <w:t xml:space="preserve"> целевым расходованием средств, выделяемых из федерального бюджета на социально-экономическое развитие регионов</w:t>
      </w:r>
      <w:r w:rsidR="004E65E1" w:rsidRPr="004E65E1">
        <w:t xml:space="preserve">[5, </w:t>
      </w:r>
      <w:r w:rsidR="004E65E1">
        <w:rPr>
          <w:lang w:val="en-US"/>
        </w:rPr>
        <w:t>c</w:t>
      </w:r>
      <w:r w:rsidR="004E65E1" w:rsidRPr="004E65E1">
        <w:t>.170]</w:t>
      </w:r>
      <w:r w:rsidRPr="00842DA0">
        <w:t>.</w:t>
      </w:r>
    </w:p>
    <w:p w:rsidR="00842DA0" w:rsidRPr="00842DA0" w:rsidRDefault="00842DA0" w:rsidP="00842DA0">
      <w:pPr>
        <w:ind w:firstLine="709"/>
      </w:pPr>
      <w:r w:rsidRPr="00842DA0">
        <w:t>Целями региональной политики в области международных и внешнеэкономических связей субъектов Российской Федерации являются:</w:t>
      </w:r>
    </w:p>
    <w:p w:rsidR="00842DA0" w:rsidRPr="00842DA0" w:rsidRDefault="00842DA0" w:rsidP="00842DA0">
      <w:pPr>
        <w:pStyle w:val="ac"/>
        <w:numPr>
          <w:ilvl w:val="0"/>
          <w:numId w:val="4"/>
        </w:numPr>
        <w:ind w:left="0" w:firstLine="709"/>
      </w:pPr>
      <w:r w:rsidRPr="00842DA0">
        <w:t>использование региональной политики в области международных и внешнеэкономических связей субъектов Российской Федерации для обеспечения внешнеполитических и внешнеэкономических интересов Российской Федерации на международной арене;</w:t>
      </w:r>
    </w:p>
    <w:p w:rsidR="00842DA0" w:rsidRPr="00842DA0" w:rsidRDefault="00842DA0" w:rsidP="00842DA0">
      <w:pPr>
        <w:pStyle w:val="ac"/>
        <w:numPr>
          <w:ilvl w:val="0"/>
          <w:numId w:val="4"/>
        </w:numPr>
        <w:ind w:left="0" w:firstLine="709"/>
      </w:pPr>
      <w:r w:rsidRPr="00842DA0">
        <w:t>реализация внешнеполитической линии Российской Федерац</w:t>
      </w:r>
      <w:proofErr w:type="gramStart"/>
      <w:r w:rsidRPr="00842DA0">
        <w:t>ии и ее</w:t>
      </w:r>
      <w:proofErr w:type="gramEnd"/>
      <w:r w:rsidRPr="00842DA0">
        <w:t xml:space="preserve"> международных обязательств, согласованность действий федеральных органов государственной власти и органов государственной власти субъектов Российской Федерации в выполнении международных договоров и соглашений;</w:t>
      </w:r>
    </w:p>
    <w:p w:rsidR="00842DA0" w:rsidRPr="00842DA0" w:rsidRDefault="00842DA0" w:rsidP="00842DA0">
      <w:pPr>
        <w:pStyle w:val="ac"/>
        <w:numPr>
          <w:ilvl w:val="0"/>
          <w:numId w:val="4"/>
        </w:numPr>
        <w:ind w:left="0" w:firstLine="709"/>
      </w:pPr>
      <w:r w:rsidRPr="00842DA0">
        <w:t>учет интересов субъектов Российской Федерации при разработке концепции внешней политики Российской Федерации, подготовке и заключении международных договоров Российской Федерации;</w:t>
      </w:r>
    </w:p>
    <w:p w:rsidR="00842DA0" w:rsidRPr="00842DA0" w:rsidRDefault="00842DA0" w:rsidP="00842DA0">
      <w:pPr>
        <w:pStyle w:val="ac"/>
        <w:numPr>
          <w:ilvl w:val="0"/>
          <w:numId w:val="4"/>
        </w:numPr>
        <w:ind w:left="0" w:firstLine="709"/>
      </w:pPr>
      <w:r w:rsidRPr="00842DA0">
        <w:t>содействие субъектам Российской Федерации в освоении опыта деятельности в области внешних связей, их активному вхождению в международное сотрудничество и участию в проектах и программах международных организаций, связанных с региональным развитием;</w:t>
      </w:r>
    </w:p>
    <w:p w:rsidR="00842DA0" w:rsidRPr="00842DA0" w:rsidRDefault="00842DA0" w:rsidP="00842DA0">
      <w:pPr>
        <w:pStyle w:val="ac"/>
        <w:numPr>
          <w:ilvl w:val="0"/>
          <w:numId w:val="4"/>
        </w:numPr>
        <w:ind w:left="0" w:firstLine="709"/>
      </w:pPr>
      <w:r w:rsidRPr="00842DA0">
        <w:t>поддержка внешнеэкономической деятельности российских регионов, способствующей их экономическому развитию и улучшению условий жизни населения;</w:t>
      </w:r>
    </w:p>
    <w:p w:rsidR="00842DA0" w:rsidRPr="00842DA0" w:rsidRDefault="00842DA0" w:rsidP="00842DA0">
      <w:pPr>
        <w:pStyle w:val="ac"/>
        <w:numPr>
          <w:ilvl w:val="0"/>
          <w:numId w:val="4"/>
        </w:numPr>
        <w:ind w:left="0" w:firstLine="709"/>
      </w:pPr>
      <w:r w:rsidRPr="00842DA0">
        <w:lastRenderedPageBreak/>
        <w:t>развитие культурного сотрудничества и гуманитарных связей на региональном уровне, расширение контактов и поддержка соотечественников за рубежом;</w:t>
      </w:r>
    </w:p>
    <w:p w:rsidR="00842DA0" w:rsidRPr="00842DA0" w:rsidRDefault="00842DA0" w:rsidP="00842DA0">
      <w:pPr>
        <w:pStyle w:val="ac"/>
        <w:numPr>
          <w:ilvl w:val="0"/>
          <w:numId w:val="4"/>
        </w:numPr>
        <w:ind w:left="0" w:firstLine="709"/>
      </w:pPr>
      <w:r w:rsidRPr="00842DA0">
        <w:t>содействие установлению тесных связей между регионами России и государствами - участниками Содружества Независимых Государств;</w:t>
      </w:r>
    </w:p>
    <w:p w:rsidR="00842DA0" w:rsidRPr="00842DA0" w:rsidRDefault="00842DA0" w:rsidP="00842DA0">
      <w:pPr>
        <w:pStyle w:val="ac"/>
        <w:numPr>
          <w:ilvl w:val="0"/>
          <w:numId w:val="4"/>
        </w:numPr>
        <w:ind w:left="0" w:firstLine="709"/>
      </w:pPr>
      <w:r w:rsidRPr="00842DA0">
        <w:t>широкое участие представителей субъектов Российской Федерации в общеевропейском сотрудничестве региональных и местных властей.</w:t>
      </w:r>
    </w:p>
    <w:p w:rsidR="00842DA0" w:rsidRPr="00842DA0" w:rsidRDefault="00842DA0" w:rsidP="00842DA0">
      <w:pPr>
        <w:ind w:firstLine="709"/>
      </w:pPr>
      <w:r w:rsidRPr="00842DA0">
        <w:t>Механизмы реализации целей региональной политики в области внешних связей включают:</w:t>
      </w:r>
    </w:p>
    <w:p w:rsidR="00842DA0" w:rsidRPr="00842DA0" w:rsidRDefault="00842DA0" w:rsidP="00842DA0">
      <w:pPr>
        <w:pStyle w:val="ac"/>
        <w:numPr>
          <w:ilvl w:val="0"/>
          <w:numId w:val="5"/>
        </w:numPr>
        <w:ind w:left="0" w:firstLine="709"/>
      </w:pPr>
      <w:r w:rsidRPr="00842DA0">
        <w:t>государственную поддержку программ регионального развития субъектов Российской Федерации, предусматривающих укрепление экспортного потенциала и становление импортозамещающих производств;</w:t>
      </w:r>
    </w:p>
    <w:p w:rsidR="00842DA0" w:rsidRPr="00842DA0" w:rsidRDefault="00842DA0" w:rsidP="00842DA0">
      <w:pPr>
        <w:pStyle w:val="ac"/>
        <w:numPr>
          <w:ilvl w:val="0"/>
          <w:numId w:val="5"/>
        </w:numPr>
        <w:ind w:left="0" w:firstLine="709"/>
      </w:pPr>
      <w:r w:rsidRPr="00842DA0">
        <w:t>совместную координацию Российской Федерацией и субъектами Российской Федерации международных и внешнеэкономических связей субъектов Российской Федерации;</w:t>
      </w:r>
    </w:p>
    <w:p w:rsidR="00842DA0" w:rsidRPr="00842DA0" w:rsidRDefault="00842DA0" w:rsidP="00842DA0">
      <w:pPr>
        <w:pStyle w:val="ac"/>
        <w:numPr>
          <w:ilvl w:val="0"/>
          <w:numId w:val="5"/>
        </w:numPr>
        <w:ind w:left="0" w:firstLine="709"/>
      </w:pPr>
      <w:r w:rsidRPr="00842DA0">
        <w:t>обеспечение государственной поддержки деятельности субъектов Российской Федерации по развитию внешних связей;</w:t>
      </w:r>
    </w:p>
    <w:p w:rsidR="00842DA0" w:rsidRPr="00842DA0" w:rsidRDefault="00842DA0" w:rsidP="00842DA0">
      <w:pPr>
        <w:pStyle w:val="ac"/>
        <w:numPr>
          <w:ilvl w:val="0"/>
          <w:numId w:val="5"/>
        </w:numPr>
        <w:ind w:left="0" w:firstLine="709"/>
      </w:pPr>
      <w:r w:rsidRPr="00842DA0">
        <w:t>создание условий для улучшения инвестиционного климата и эффективного привлечения иностранных капиталовложений в экономику Российской Федерации;</w:t>
      </w:r>
    </w:p>
    <w:p w:rsidR="00842DA0" w:rsidRPr="00842DA0" w:rsidRDefault="00842DA0" w:rsidP="00842DA0">
      <w:pPr>
        <w:pStyle w:val="ac"/>
        <w:numPr>
          <w:ilvl w:val="0"/>
          <w:numId w:val="5"/>
        </w:numPr>
        <w:ind w:left="0" w:firstLine="709"/>
      </w:pPr>
      <w:r w:rsidRPr="00842DA0">
        <w:t>оказание содействия в подготовке для регионов квалифицированных кадров в различных областях международных и внешнеэкономических связей.</w:t>
      </w:r>
    </w:p>
    <w:p w:rsidR="00842DA0" w:rsidRPr="00842DA0" w:rsidRDefault="00842DA0" w:rsidP="00842DA0">
      <w:pPr>
        <w:ind w:firstLine="709"/>
      </w:pPr>
      <w:r w:rsidRPr="00842DA0">
        <w:t xml:space="preserve">Региональные особенности процессов социального развития требуют адекватного отражения при формировании системы мер государственного регулирования, направленных на создание равных условий для социального </w:t>
      </w:r>
      <w:r w:rsidRPr="00842DA0">
        <w:lastRenderedPageBreak/>
        <w:t>развития населения всех регионов Российской Федерации и предотвращение возникновения очагов социальной напряженности.</w:t>
      </w:r>
    </w:p>
    <w:p w:rsidR="00842DA0" w:rsidRPr="00842DA0" w:rsidRDefault="00842DA0" w:rsidP="00842DA0">
      <w:pPr>
        <w:ind w:firstLine="709"/>
      </w:pPr>
      <w:r w:rsidRPr="00842DA0">
        <w:t>Большинство вопросов развития образования, здравоохранения и культуры, жилищного и коммунального хозяйства, социально-бытового обслуживания населения и ряд других должны решаться на уровне органов государственной власти субъектов Российской Федерации и органов местного самоуправления</w:t>
      </w:r>
      <w:r w:rsidR="004E65E1" w:rsidRPr="004E65E1">
        <w:t xml:space="preserve">[5, </w:t>
      </w:r>
      <w:r w:rsidR="004E65E1">
        <w:rPr>
          <w:lang w:val="en-US"/>
        </w:rPr>
        <w:t>c</w:t>
      </w:r>
      <w:r w:rsidR="004E65E1" w:rsidRPr="004E65E1">
        <w:t>.193]</w:t>
      </w:r>
      <w:r w:rsidRPr="00842DA0">
        <w:t>.</w:t>
      </w:r>
    </w:p>
    <w:p w:rsidR="00842DA0" w:rsidRPr="00842DA0" w:rsidRDefault="00842DA0" w:rsidP="00842DA0">
      <w:pPr>
        <w:ind w:firstLine="709"/>
      </w:pPr>
      <w:r w:rsidRPr="00842DA0">
        <w:t xml:space="preserve">В решении крупномасштабных и острых социальных проблем требуется участие федеральных органов государственной власти, в том числе в проведении активной государственной политики, направленной </w:t>
      </w:r>
      <w:proofErr w:type="gramStart"/>
      <w:r w:rsidRPr="00842DA0">
        <w:t>на</w:t>
      </w:r>
      <w:proofErr w:type="gramEnd"/>
      <w:r w:rsidRPr="00842DA0">
        <w:t>:</w:t>
      </w:r>
    </w:p>
    <w:p w:rsidR="00842DA0" w:rsidRPr="00842DA0" w:rsidRDefault="00842DA0" w:rsidP="00842DA0">
      <w:pPr>
        <w:pStyle w:val="ac"/>
        <w:numPr>
          <w:ilvl w:val="0"/>
          <w:numId w:val="6"/>
        </w:numPr>
        <w:ind w:left="0" w:firstLine="709"/>
      </w:pPr>
      <w:r w:rsidRPr="00842DA0">
        <w:t>противодействие тенденции ухудшения демографической ситуации, острым проявлениям депопуляции населения;</w:t>
      </w:r>
    </w:p>
    <w:p w:rsidR="00842DA0" w:rsidRPr="00842DA0" w:rsidRDefault="00842DA0" w:rsidP="00842DA0">
      <w:pPr>
        <w:pStyle w:val="ac"/>
        <w:numPr>
          <w:ilvl w:val="0"/>
          <w:numId w:val="6"/>
        </w:numPr>
        <w:ind w:left="0" w:firstLine="709"/>
      </w:pPr>
      <w:r w:rsidRPr="00842DA0">
        <w:t>предотвращение обнищания населения и минимизацию отрицательных последствий безработицы, особенно в слаборазвитых регионах;</w:t>
      </w:r>
    </w:p>
    <w:p w:rsidR="00842DA0" w:rsidRPr="00842DA0" w:rsidRDefault="00842DA0" w:rsidP="00842DA0">
      <w:pPr>
        <w:pStyle w:val="ac"/>
        <w:numPr>
          <w:ilvl w:val="0"/>
          <w:numId w:val="6"/>
        </w:numPr>
        <w:ind w:left="0" w:firstLine="709"/>
      </w:pPr>
      <w:r w:rsidRPr="00842DA0">
        <w:t xml:space="preserve">сдерживание процесса имущественного расслоения в наиболее </w:t>
      </w:r>
      <w:r>
        <w:t>«</w:t>
      </w:r>
      <w:r w:rsidRPr="00842DA0">
        <w:t>бедных</w:t>
      </w:r>
      <w:r>
        <w:t>»</w:t>
      </w:r>
      <w:r w:rsidRPr="00842DA0">
        <w:t xml:space="preserve"> и наиболее </w:t>
      </w:r>
      <w:r>
        <w:t>«</w:t>
      </w:r>
      <w:r w:rsidRPr="00842DA0">
        <w:t>богатых</w:t>
      </w:r>
      <w:r>
        <w:t>»</w:t>
      </w:r>
      <w:r w:rsidRPr="00842DA0">
        <w:t xml:space="preserve"> регионах;</w:t>
      </w:r>
    </w:p>
    <w:p w:rsidR="00842DA0" w:rsidRPr="00842DA0" w:rsidRDefault="00842DA0" w:rsidP="00842DA0">
      <w:pPr>
        <w:pStyle w:val="ac"/>
        <w:numPr>
          <w:ilvl w:val="0"/>
          <w:numId w:val="6"/>
        </w:numPr>
        <w:ind w:left="0" w:firstLine="709"/>
      </w:pPr>
      <w:r w:rsidRPr="00842DA0">
        <w:t xml:space="preserve">регулирование размещения беженцев и вынужденных переселенцев в районах, располагающих для этого необходимыми условиями, в соответствии с </w:t>
      </w:r>
      <w:proofErr w:type="gramStart"/>
      <w:r w:rsidRPr="00842DA0">
        <w:t>федеральной</w:t>
      </w:r>
      <w:proofErr w:type="gramEnd"/>
      <w:r w:rsidRPr="00842DA0">
        <w:t xml:space="preserve"> и региональными миграционными программами;</w:t>
      </w:r>
    </w:p>
    <w:p w:rsidR="00842DA0" w:rsidRPr="00842DA0" w:rsidRDefault="00842DA0" w:rsidP="00842DA0">
      <w:pPr>
        <w:pStyle w:val="ac"/>
        <w:numPr>
          <w:ilvl w:val="0"/>
          <w:numId w:val="6"/>
        </w:numPr>
        <w:ind w:left="0" w:firstLine="709"/>
      </w:pPr>
      <w:r w:rsidRPr="00842DA0">
        <w:t>содействие развитию и совершенствованию системы образования на региональном уровне во взаимодействии с федеральной системой высшего и послевузовского образования;</w:t>
      </w:r>
    </w:p>
    <w:p w:rsidR="00842DA0" w:rsidRPr="00842DA0" w:rsidRDefault="00842DA0" w:rsidP="00842DA0">
      <w:pPr>
        <w:pStyle w:val="ac"/>
        <w:numPr>
          <w:ilvl w:val="0"/>
          <w:numId w:val="6"/>
        </w:numPr>
        <w:ind w:left="0" w:firstLine="709"/>
      </w:pPr>
      <w:r w:rsidRPr="00842DA0">
        <w:t>оказание помощи населению регионов, попавших в кризисную ситуацию в результате стихийных бедствий, экологических и техногенных катастроф, военных действий, острых межнациональных конфликтов.</w:t>
      </w:r>
    </w:p>
    <w:p w:rsidR="00842DA0" w:rsidRPr="00842DA0" w:rsidRDefault="00842DA0" w:rsidP="00842DA0">
      <w:pPr>
        <w:ind w:firstLine="709"/>
      </w:pPr>
      <w:r w:rsidRPr="00842DA0">
        <w:t>Особое место в региональной социальной политике занимают проблемы демографии. Их решение должно включать в себя:</w:t>
      </w:r>
    </w:p>
    <w:p w:rsidR="00842DA0" w:rsidRPr="00842DA0" w:rsidRDefault="00842DA0" w:rsidP="00842DA0">
      <w:pPr>
        <w:pStyle w:val="ac"/>
        <w:numPr>
          <w:ilvl w:val="0"/>
          <w:numId w:val="7"/>
        </w:numPr>
        <w:ind w:left="0" w:firstLine="709"/>
      </w:pPr>
      <w:r w:rsidRPr="00842DA0">
        <w:lastRenderedPageBreak/>
        <w:t>регулирование миграционных процессов с учетом стратегических задач развития регионов и их геополитического положения, сдерживание оттока населения из северных и восточных районов страны;</w:t>
      </w:r>
    </w:p>
    <w:p w:rsidR="00842DA0" w:rsidRPr="00842DA0" w:rsidRDefault="00842DA0" w:rsidP="00842DA0">
      <w:pPr>
        <w:pStyle w:val="ac"/>
        <w:numPr>
          <w:ilvl w:val="0"/>
          <w:numId w:val="7"/>
        </w:numPr>
        <w:ind w:left="0" w:firstLine="709"/>
      </w:pPr>
      <w:r w:rsidRPr="00842DA0">
        <w:t>регулирование потоков вынужденных мигрантов и беженцев, создание условий для их рационального размещения на территории Российской Федерации;</w:t>
      </w:r>
    </w:p>
    <w:p w:rsidR="00842DA0" w:rsidRPr="00842DA0" w:rsidRDefault="00842DA0" w:rsidP="00842DA0">
      <w:pPr>
        <w:pStyle w:val="ac"/>
        <w:numPr>
          <w:ilvl w:val="0"/>
          <w:numId w:val="7"/>
        </w:numPr>
        <w:ind w:left="0" w:firstLine="709"/>
      </w:pPr>
      <w:r w:rsidRPr="00842DA0">
        <w:t>осуществление мер экономического и социального характера, направленных на увеличение продолжительности жизни и естественного прироста населения в регионах России.</w:t>
      </w:r>
    </w:p>
    <w:p w:rsidR="00842DA0" w:rsidRPr="00842DA0" w:rsidRDefault="00842DA0" w:rsidP="00842DA0">
      <w:pPr>
        <w:ind w:firstLine="709"/>
      </w:pPr>
      <w:r w:rsidRPr="00842DA0">
        <w:t>Важнейшие задачи региональной политики - создание прочной основы для повышения уровня жизни населения, государственная поддержка малоимущих слоев населения в районах, не имеющих возможности собственными силами выполнить эту задачу.</w:t>
      </w:r>
    </w:p>
    <w:p w:rsidR="00842DA0" w:rsidRPr="00842DA0" w:rsidRDefault="00842DA0" w:rsidP="00842DA0">
      <w:pPr>
        <w:ind w:firstLine="709"/>
      </w:pPr>
      <w:r w:rsidRPr="00842DA0">
        <w:t>Основным элементом социальной политики является поэтапное повышение уровня минимальных государственных гарантий - минимальной заработной платы, минимальных пенсий и пособий, их регулярная индексация в соответствии с ростом потребительских цен.</w:t>
      </w:r>
    </w:p>
    <w:p w:rsidR="00842DA0" w:rsidRPr="00842DA0" w:rsidRDefault="00842DA0" w:rsidP="00842DA0">
      <w:pPr>
        <w:ind w:firstLine="709"/>
      </w:pPr>
      <w:r w:rsidRPr="00842DA0">
        <w:t>Главными целями региональной политики в области доходов являются:</w:t>
      </w:r>
    </w:p>
    <w:p w:rsidR="00842DA0" w:rsidRPr="00842DA0" w:rsidRDefault="00842DA0" w:rsidP="00842DA0">
      <w:pPr>
        <w:pStyle w:val="ac"/>
        <w:numPr>
          <w:ilvl w:val="0"/>
          <w:numId w:val="8"/>
        </w:numPr>
        <w:ind w:left="0" w:firstLine="709"/>
      </w:pPr>
      <w:r w:rsidRPr="00842DA0">
        <w:t>обеспечение максимально благоприятных экономических, правовых и организационных условий для роста заработной платы, пенсий, пособий и других денежных доходов граждан России;</w:t>
      </w:r>
    </w:p>
    <w:p w:rsidR="00842DA0" w:rsidRPr="00842DA0" w:rsidRDefault="00842DA0" w:rsidP="00842DA0">
      <w:pPr>
        <w:pStyle w:val="ac"/>
        <w:numPr>
          <w:ilvl w:val="0"/>
          <w:numId w:val="8"/>
        </w:numPr>
        <w:ind w:left="0" w:firstLine="709"/>
      </w:pPr>
      <w:r w:rsidRPr="00842DA0">
        <w:t>стабилизация уровня жизни населения, создание прочной основы для его повышения во всех регионах Российской Федерации.</w:t>
      </w:r>
    </w:p>
    <w:p w:rsidR="00842DA0" w:rsidRPr="00842DA0" w:rsidRDefault="00842DA0" w:rsidP="00842DA0">
      <w:pPr>
        <w:ind w:firstLine="709"/>
      </w:pPr>
      <w:r w:rsidRPr="00842DA0">
        <w:t>Субъектам Российской Федерации, которые не имеют достаточных сре</w:t>
      </w:r>
      <w:proofErr w:type="gramStart"/>
      <w:r w:rsidRPr="00842DA0">
        <w:t>дств дл</w:t>
      </w:r>
      <w:proofErr w:type="gramEnd"/>
      <w:r w:rsidRPr="00842DA0">
        <w:t>я обеспечения гарантированного минимума доходов своего населения, необходимо дополнительно выделять государственные ресурсы, величина которых должна определяться с учетом региональных различий в минимальных социальных стандартах.</w:t>
      </w:r>
    </w:p>
    <w:p w:rsidR="00842DA0" w:rsidRPr="00842DA0" w:rsidRDefault="00842DA0" w:rsidP="00842DA0">
      <w:pPr>
        <w:ind w:firstLine="709"/>
      </w:pPr>
      <w:r w:rsidRPr="00842DA0">
        <w:lastRenderedPageBreak/>
        <w:t xml:space="preserve">В целях минимизации отрицательных последствий расслоения общества региональная политика должна быть ориентирована </w:t>
      </w:r>
      <w:proofErr w:type="gramStart"/>
      <w:r w:rsidRPr="00842DA0">
        <w:t>на</w:t>
      </w:r>
      <w:proofErr w:type="gramEnd"/>
      <w:r w:rsidRPr="00842DA0">
        <w:t>:</w:t>
      </w:r>
    </w:p>
    <w:p w:rsidR="00842DA0" w:rsidRPr="00842DA0" w:rsidRDefault="00842DA0" w:rsidP="00842DA0">
      <w:pPr>
        <w:pStyle w:val="ac"/>
        <w:numPr>
          <w:ilvl w:val="0"/>
          <w:numId w:val="8"/>
        </w:numPr>
        <w:ind w:left="0" w:firstLine="709"/>
      </w:pPr>
      <w:r w:rsidRPr="00842DA0">
        <w:t>совершенствование налоговой системы путем постепенной отмены налогов на средства, направляемые организациями на потребление, при одновременном усилении налоговой нагрузки на индивидуальные, особенно сверхвысокие, доходы и имущество физических лиц;</w:t>
      </w:r>
    </w:p>
    <w:p w:rsidR="00842DA0" w:rsidRPr="00842DA0" w:rsidRDefault="00842DA0" w:rsidP="00842DA0">
      <w:pPr>
        <w:pStyle w:val="ac"/>
        <w:numPr>
          <w:ilvl w:val="0"/>
          <w:numId w:val="8"/>
        </w:numPr>
        <w:ind w:left="0" w:firstLine="709"/>
      </w:pPr>
      <w:r w:rsidRPr="00842DA0">
        <w:t>расширение прав субъектов Российской Федерации в регулировании вопросов оплаты труда на основе региональных соглашений между объединениями профсоюзов, работодателями и органами исполнительной власти субъектов Российской Федерации;</w:t>
      </w:r>
    </w:p>
    <w:p w:rsidR="00842DA0" w:rsidRPr="00842DA0" w:rsidRDefault="00842DA0" w:rsidP="00842DA0">
      <w:pPr>
        <w:pStyle w:val="ac"/>
        <w:numPr>
          <w:ilvl w:val="0"/>
          <w:numId w:val="8"/>
        </w:numPr>
        <w:ind w:left="0" w:firstLine="709"/>
      </w:pPr>
      <w:r w:rsidRPr="00842DA0">
        <w:t>введение на региональном уровне системы страхования заработной платы на случай неспособности работодателей выполнять обязательства по оплате труда.</w:t>
      </w:r>
    </w:p>
    <w:p w:rsidR="00842DA0" w:rsidRPr="00842DA0" w:rsidRDefault="00842DA0" w:rsidP="00842DA0">
      <w:pPr>
        <w:ind w:firstLine="709"/>
      </w:pPr>
      <w:r w:rsidRPr="00842DA0">
        <w:t xml:space="preserve">Важнейшим условием </w:t>
      </w:r>
      <w:proofErr w:type="gramStart"/>
      <w:r w:rsidRPr="00842DA0">
        <w:t>повышения уровня жизни граждан России</w:t>
      </w:r>
      <w:proofErr w:type="gramEnd"/>
      <w:r w:rsidRPr="00842DA0">
        <w:t xml:space="preserve"> является сохранение относительной стабильности в сфере занятости.</w:t>
      </w:r>
    </w:p>
    <w:p w:rsidR="00842DA0" w:rsidRPr="00842DA0" w:rsidRDefault="00842DA0" w:rsidP="00842DA0">
      <w:pPr>
        <w:ind w:firstLine="709"/>
      </w:pPr>
      <w:r w:rsidRPr="00842DA0">
        <w:t>В долгосрочной перспективе главным направлением региональной политики в сфере занятости является создание новых рабочих мест в развивающихся отраслях, в потребительской сфере, а также в организациях рыночной инфраструктуры</w:t>
      </w:r>
      <w:r w:rsidR="004E65E1" w:rsidRPr="004E65E1">
        <w:t>[1]</w:t>
      </w:r>
      <w:r w:rsidRPr="00842DA0">
        <w:t>.</w:t>
      </w:r>
    </w:p>
    <w:p w:rsidR="00842DA0" w:rsidRPr="00842DA0" w:rsidRDefault="00842DA0" w:rsidP="00842DA0">
      <w:pPr>
        <w:ind w:firstLine="709"/>
      </w:pPr>
      <w:r w:rsidRPr="00842DA0">
        <w:t xml:space="preserve">Основная нагрузка в реализации мероприятий по повышению занятости населения ложится на органы государственной власти субъектов Российской Федерации. Региональная политика в этой сфере заключается в регулировании процесса высвобождения рабочих мест в тех регионах, где в силу структурных особенностей хозяйственного комплекса или изменения государственной экономической политики складывается особенно острая ситуация с занятостью населения, для изменения которой местных сил и возможностей недостаточно. Федеральные органы государственной власти должны активно участвовать в осуществлении мероприятий в сфере занятости в районах концентрации государственных организаций, </w:t>
      </w:r>
      <w:r w:rsidRPr="00842DA0">
        <w:lastRenderedPageBreak/>
        <w:t>относящихся к отраслям естественных монополий и военно-промышленного комплекса.</w:t>
      </w:r>
    </w:p>
    <w:p w:rsidR="00A066BC" w:rsidRDefault="00842DA0" w:rsidP="00842DA0">
      <w:pPr>
        <w:ind w:firstLine="709"/>
      </w:pPr>
      <w:r w:rsidRPr="00842DA0">
        <w:t xml:space="preserve">В регионах с высоким уровнем социальной напряженности необходимо контролировать процесс банкротства убыточных организаций, прибегая в случае необходимости к их целевой поддержке путем выдачи льготных кредитов на развитие производства, дотации на выплату минимальной заработной платы. </w:t>
      </w:r>
    </w:p>
    <w:p w:rsidR="00842DA0" w:rsidRPr="00842DA0" w:rsidRDefault="00842DA0" w:rsidP="00842DA0">
      <w:pPr>
        <w:ind w:firstLine="709"/>
      </w:pPr>
      <w:r w:rsidRPr="00842DA0">
        <w:t>В слаборазвитых районах, где ситуация осложняется наличием избытка трудовых ресурсов, необходимо оказывать поддержку развитию мелкотоварного производства как в городской, так и в сельской местности, стимулировать малое предпринимательство в сфере услуг и в агропромышленном комплексе.</w:t>
      </w:r>
    </w:p>
    <w:p w:rsidR="00842DA0" w:rsidRPr="00842DA0" w:rsidRDefault="00842DA0" w:rsidP="00842DA0">
      <w:pPr>
        <w:ind w:firstLine="709"/>
      </w:pPr>
      <w:r w:rsidRPr="00842DA0">
        <w:t>В сфере обеспечения экологической безопасности и охраны окружающей среды в условиях развития рыночных отношений на федеральном и региональном уровнях основными направлениями региональной политики являются:</w:t>
      </w:r>
    </w:p>
    <w:p w:rsidR="00842DA0" w:rsidRPr="00842DA0" w:rsidRDefault="00842DA0" w:rsidP="00842DA0">
      <w:pPr>
        <w:pStyle w:val="ac"/>
        <w:numPr>
          <w:ilvl w:val="0"/>
          <w:numId w:val="10"/>
        </w:numPr>
        <w:ind w:left="0" w:firstLine="709"/>
      </w:pPr>
      <w:r w:rsidRPr="00842DA0">
        <w:t>экологически обоснованное размещение производительных сил;</w:t>
      </w:r>
    </w:p>
    <w:p w:rsidR="00842DA0" w:rsidRPr="00842DA0" w:rsidRDefault="00842DA0" w:rsidP="00842DA0">
      <w:pPr>
        <w:pStyle w:val="ac"/>
        <w:numPr>
          <w:ilvl w:val="0"/>
          <w:numId w:val="10"/>
        </w:numPr>
        <w:ind w:left="0" w:firstLine="709"/>
      </w:pPr>
      <w:r w:rsidRPr="00842DA0">
        <w:t>экологически безопасное развитие промышленности, сельского хозяйства, энергетики, транспорта и коммунального хозяйства;</w:t>
      </w:r>
    </w:p>
    <w:p w:rsidR="00842DA0" w:rsidRPr="00842DA0" w:rsidRDefault="00842DA0" w:rsidP="00842DA0">
      <w:pPr>
        <w:pStyle w:val="ac"/>
        <w:numPr>
          <w:ilvl w:val="0"/>
          <w:numId w:val="10"/>
        </w:numPr>
        <w:ind w:left="0" w:firstLine="709"/>
      </w:pPr>
      <w:r w:rsidRPr="00842DA0">
        <w:t>рациональное использование природных ресурсов;</w:t>
      </w:r>
    </w:p>
    <w:p w:rsidR="00842DA0" w:rsidRPr="00842DA0" w:rsidRDefault="00842DA0" w:rsidP="00842DA0">
      <w:pPr>
        <w:pStyle w:val="ac"/>
        <w:numPr>
          <w:ilvl w:val="0"/>
          <w:numId w:val="10"/>
        </w:numPr>
        <w:ind w:left="0" w:firstLine="709"/>
      </w:pPr>
      <w:r w:rsidRPr="00842DA0">
        <w:t>предупреждение возникновения противоречий в экологически неблагоприятных регионах Российской Федерации между развитием производительных сил и сохранением экологического равновесия;</w:t>
      </w:r>
    </w:p>
    <w:p w:rsidR="00842DA0" w:rsidRPr="00842DA0" w:rsidRDefault="00842DA0" w:rsidP="00842DA0">
      <w:pPr>
        <w:pStyle w:val="ac"/>
        <w:numPr>
          <w:ilvl w:val="0"/>
          <w:numId w:val="10"/>
        </w:numPr>
        <w:ind w:left="0" w:firstLine="709"/>
      </w:pPr>
      <w:r w:rsidRPr="00842DA0">
        <w:t>предупреждение и ликвидация чрезвычайных ситуаций;</w:t>
      </w:r>
    </w:p>
    <w:p w:rsidR="00842DA0" w:rsidRPr="00842DA0" w:rsidRDefault="00842DA0" w:rsidP="00842DA0">
      <w:pPr>
        <w:pStyle w:val="ac"/>
        <w:numPr>
          <w:ilvl w:val="0"/>
          <w:numId w:val="10"/>
        </w:numPr>
        <w:ind w:left="0" w:firstLine="709"/>
      </w:pPr>
      <w:r w:rsidRPr="00842DA0">
        <w:t>обеспечение естественного развития экосистем, сохранение и восстановление уникальных природных комплексов при решении территориальных проблем;</w:t>
      </w:r>
    </w:p>
    <w:p w:rsidR="00842DA0" w:rsidRPr="00842DA0" w:rsidRDefault="00842DA0" w:rsidP="00842DA0">
      <w:pPr>
        <w:pStyle w:val="ac"/>
        <w:numPr>
          <w:ilvl w:val="0"/>
          <w:numId w:val="10"/>
        </w:numPr>
        <w:ind w:left="0" w:firstLine="709"/>
      </w:pPr>
      <w:r w:rsidRPr="00842DA0">
        <w:t>совершенствование управления в области охраны окружающей среды и природопользования.</w:t>
      </w:r>
    </w:p>
    <w:p w:rsidR="0017520F" w:rsidRDefault="0017520F" w:rsidP="0017520F">
      <w:pPr>
        <w:pStyle w:val="1"/>
      </w:pPr>
      <w:bookmarkStart w:id="2" w:name="_Toc346023668"/>
      <w:r>
        <w:lastRenderedPageBreak/>
        <w:t>2. Региональный рынок транспортных услуг</w:t>
      </w:r>
      <w:r w:rsidR="003F549C">
        <w:t xml:space="preserve"> Алтайского края</w:t>
      </w:r>
      <w:bookmarkEnd w:id="2"/>
    </w:p>
    <w:p w:rsidR="003F549C" w:rsidRDefault="003F549C" w:rsidP="003F549C"/>
    <w:p w:rsidR="003F549C" w:rsidRDefault="003F549C" w:rsidP="00D36590">
      <w:pPr>
        <w:ind w:firstLine="709"/>
      </w:pPr>
      <w:r>
        <w:t>Рынок транспортных услуг является одним из самых обширных и значимых подсистем региональной экономики. В условиях жесткой конкуренции на региональных рынках транспортных услуг возрастает давление со стороны успешно развивающихся транспортно-логистических операторов, наблюдается повышение требований потребителей к качеству транспортного обслуживания, а также срокам доставки и сохранности грузов. Устойчивое развитие рынка транспортных услуг является гарантией единства экономического пространства страны, свободного перемещения товаров и услуг, конкуренции и свободы экономической деятельности, обеспечения целостности государства и национальной безопасности, улучшения условий и уровня жизни населения</w:t>
      </w:r>
      <w:r w:rsidR="004E65E1" w:rsidRPr="004E65E1">
        <w:t xml:space="preserve">[6, </w:t>
      </w:r>
      <w:r w:rsidR="004E65E1">
        <w:rPr>
          <w:lang w:val="en-US"/>
        </w:rPr>
        <w:t>c</w:t>
      </w:r>
      <w:r w:rsidR="004E65E1" w:rsidRPr="004E65E1">
        <w:t>.74</w:t>
      </w:r>
      <w:bookmarkStart w:id="3" w:name="_GoBack"/>
      <w:bookmarkEnd w:id="3"/>
      <w:r w:rsidR="004E65E1" w:rsidRPr="004E65E1">
        <w:t>]</w:t>
      </w:r>
      <w:r>
        <w:t>.</w:t>
      </w:r>
    </w:p>
    <w:p w:rsidR="003F549C" w:rsidRDefault="003F549C" w:rsidP="00D36590">
      <w:pPr>
        <w:ind w:firstLine="709"/>
      </w:pPr>
      <w:r>
        <w:t>Для России с ее огромным потенциалом, множеством территорий и необходимостью выделения регионов приобретает огромное значение разработка новых, отвечающих современным потребностям, теоретических и методологических моделей формирования и управления функционированием региональными рынками транспортных услуг. Становится актуальным исследование проблем формирования и функционирования рынка транспортных услуг на уровне регионов как единой системы, взаимодействующей с региональным воспроизводственным процессом и обслуживающими его территориальными рынками, развивающейся на принципах самоорганизации и адаптации к меняющимся условиям.</w:t>
      </w:r>
    </w:p>
    <w:p w:rsidR="003C491D" w:rsidRPr="003C491D" w:rsidRDefault="003C491D" w:rsidP="003C491D">
      <w:pPr>
        <w:ind w:firstLine="720"/>
        <w:rPr>
          <w:rFonts w:eastAsia="Times New Roman" w:cs="Times New Roman"/>
          <w:szCs w:val="28"/>
          <w:lang w:eastAsia="ru-RU"/>
        </w:rPr>
      </w:pPr>
      <w:r w:rsidRPr="003C491D">
        <w:rPr>
          <w:rFonts w:eastAsia="Times New Roman" w:cs="Times New Roman"/>
          <w:szCs w:val="28"/>
          <w:lang w:eastAsia="ru-RU"/>
        </w:rPr>
        <w:t xml:space="preserve">Транспортная система Алтайского края представлена железнодорожным, автомобильным, водным и воздушным транспортом. В результате чего транспортная инфраструктура является услугой ежедневного потребления каждого жителя края и одним из важных факторов, влияющих на экономику региона. </w:t>
      </w:r>
    </w:p>
    <w:p w:rsidR="003C491D" w:rsidRPr="003C491D" w:rsidRDefault="003C491D" w:rsidP="003C491D">
      <w:pPr>
        <w:ind w:firstLine="720"/>
        <w:rPr>
          <w:rFonts w:eastAsia="Times New Roman" w:cs="Times New Roman"/>
          <w:szCs w:val="28"/>
          <w:lang w:eastAsia="ru-RU"/>
        </w:rPr>
      </w:pPr>
      <w:r w:rsidRPr="003C491D">
        <w:rPr>
          <w:rFonts w:eastAsia="Times New Roman" w:cs="Times New Roman"/>
          <w:szCs w:val="28"/>
          <w:lang w:eastAsia="ru-RU"/>
        </w:rPr>
        <w:t xml:space="preserve">Основные направления развития транспортной инфраструктуры изложены в Стратегии развития транспорта в Российской Федерации до 2030 </w:t>
      </w:r>
      <w:r w:rsidRPr="003C491D">
        <w:rPr>
          <w:rFonts w:eastAsia="Times New Roman" w:cs="Times New Roman"/>
          <w:szCs w:val="28"/>
          <w:lang w:eastAsia="ru-RU"/>
        </w:rPr>
        <w:lastRenderedPageBreak/>
        <w:t>года, Стратегии социально-экономического развития Сибири до 2020 года, Стратегии развития автомобильных дорог Алтайского края на период до 2025 года. Ряд направлений развития с разделением на подпрограммы по видам транспорта определен федеральной целевой программой «Развитие транспортной системы России (2010-2015 годы)».</w:t>
      </w:r>
    </w:p>
    <w:p w:rsidR="003C491D" w:rsidRPr="003C491D" w:rsidRDefault="003C491D" w:rsidP="003C491D">
      <w:pPr>
        <w:ind w:firstLine="708"/>
        <w:rPr>
          <w:rFonts w:eastAsia="Times New Roman" w:cs="Times New Roman"/>
          <w:szCs w:val="28"/>
          <w:lang w:val="x-none" w:eastAsia="ru-RU"/>
        </w:rPr>
      </w:pPr>
      <w:r w:rsidRPr="003C491D">
        <w:rPr>
          <w:rFonts w:eastAsia="Times New Roman" w:cs="Times New Roman"/>
          <w:szCs w:val="28"/>
          <w:lang w:val="x-none" w:eastAsia="ru-RU"/>
        </w:rPr>
        <w:t xml:space="preserve">Кратко по техническим особенностям, характеризующим виды транспорта и дорожного хозяйства края: эксплуатационная длина железных дорог на территории Алтайского края составляет 1535 км. Железнодорожное сообщение имеют более половины административных районов края (37 из 60). </w:t>
      </w:r>
      <w:r w:rsidRPr="003C491D">
        <w:rPr>
          <w:rFonts w:eastAsia="Times New Roman" w:cs="Times New Roman"/>
          <w:color w:val="000000"/>
          <w:spacing w:val="2"/>
          <w:szCs w:val="28"/>
          <w:lang w:val="x-none" w:eastAsia="ru-RU"/>
        </w:rPr>
        <w:t>Доля перевозок в общем объеме перевозимых грузов составляет - 6</w:t>
      </w:r>
      <w:r w:rsidRPr="003C491D">
        <w:rPr>
          <w:rFonts w:eastAsia="Times New Roman" w:cs="Times New Roman"/>
          <w:color w:val="000000"/>
          <w:spacing w:val="2"/>
          <w:szCs w:val="28"/>
          <w:lang w:eastAsia="ru-RU"/>
        </w:rPr>
        <w:t>2</w:t>
      </w:r>
      <w:r w:rsidRPr="003C491D">
        <w:rPr>
          <w:rFonts w:eastAsia="Times New Roman" w:cs="Times New Roman"/>
          <w:color w:val="000000"/>
          <w:spacing w:val="2"/>
          <w:szCs w:val="28"/>
          <w:lang w:val="x-none" w:eastAsia="ru-RU"/>
        </w:rPr>
        <w:t xml:space="preserve"> %, доля грузооборота 9</w:t>
      </w:r>
      <w:r w:rsidRPr="003C491D">
        <w:rPr>
          <w:rFonts w:eastAsia="Times New Roman" w:cs="Times New Roman"/>
          <w:color w:val="000000"/>
          <w:spacing w:val="2"/>
          <w:szCs w:val="28"/>
          <w:lang w:eastAsia="ru-RU"/>
        </w:rPr>
        <w:t>8</w:t>
      </w:r>
      <w:r w:rsidRPr="003C491D">
        <w:rPr>
          <w:rFonts w:eastAsia="Times New Roman" w:cs="Times New Roman"/>
          <w:color w:val="000000"/>
          <w:spacing w:val="2"/>
          <w:szCs w:val="28"/>
          <w:lang w:val="x-none" w:eastAsia="ru-RU"/>
        </w:rPr>
        <w:t>% (в 201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>2</w:t>
      </w:r>
      <w:r w:rsidRPr="003C491D">
        <w:rPr>
          <w:rFonts w:eastAsia="Times New Roman" w:cs="Times New Roman"/>
          <w:color w:val="000000"/>
          <w:spacing w:val="2"/>
          <w:szCs w:val="28"/>
          <w:lang w:val="x-none" w:eastAsia="ru-RU"/>
        </w:rPr>
        <w:t xml:space="preserve"> году 57967,0 млн. т-км). Доля перевозимых пассажиров 7%, пассажирооборота – </w:t>
      </w:r>
      <w:r w:rsidRPr="003C491D">
        <w:rPr>
          <w:rFonts w:eastAsia="Times New Roman" w:cs="Times New Roman"/>
          <w:color w:val="000000"/>
          <w:spacing w:val="2"/>
          <w:szCs w:val="28"/>
          <w:lang w:eastAsia="ru-RU"/>
        </w:rPr>
        <w:t>32,4</w:t>
      </w:r>
      <w:r w:rsidRPr="003C491D">
        <w:rPr>
          <w:rFonts w:eastAsia="Times New Roman" w:cs="Times New Roman"/>
          <w:color w:val="000000"/>
          <w:spacing w:val="2"/>
          <w:szCs w:val="28"/>
          <w:lang w:val="x-none" w:eastAsia="ru-RU"/>
        </w:rPr>
        <w:t>%.</w:t>
      </w:r>
      <w:r w:rsidRPr="003C491D">
        <w:rPr>
          <w:rFonts w:eastAsia="Times New Roman" w:cs="Times New Roman"/>
          <w:bCs/>
          <w:szCs w:val="28"/>
          <w:lang w:val="x-none" w:eastAsia="ru-RU"/>
        </w:rPr>
        <w:t xml:space="preserve"> </w:t>
      </w:r>
    </w:p>
    <w:p w:rsidR="003C491D" w:rsidRPr="003C491D" w:rsidRDefault="003C491D" w:rsidP="003C491D">
      <w:pPr>
        <w:ind w:firstLine="720"/>
        <w:rPr>
          <w:rFonts w:eastAsia="Times New Roman" w:cs="Times New Roman"/>
          <w:szCs w:val="28"/>
          <w:lang w:eastAsia="ru-RU"/>
        </w:rPr>
      </w:pPr>
      <w:proofErr w:type="gramStart"/>
      <w:r w:rsidRPr="003C491D">
        <w:rPr>
          <w:rFonts w:eastAsia="Times New Roman" w:cs="Times New Roman"/>
          <w:szCs w:val="28"/>
          <w:lang w:eastAsia="ru-RU"/>
        </w:rPr>
        <w:t xml:space="preserve">По территории края проходят 53 межрегиональных автобусных маршрута, обеспечивая беспересадочное автобусное сообщение с соседними регионами Сибири (Омская, Томская, Новосибирская, Кемеровская области, Красноярский край и республика Алтай), а также 35 международных автобусных маршрутов, связывающие Алтайский край и другие регионы Сибири с республиками Казахстан (Семипалатинск, Усть-Каменогорск, </w:t>
      </w:r>
      <w:proofErr w:type="spellStart"/>
      <w:r w:rsidRPr="003C491D">
        <w:rPr>
          <w:rFonts w:eastAsia="Times New Roman" w:cs="Times New Roman"/>
          <w:szCs w:val="28"/>
          <w:lang w:eastAsia="ru-RU"/>
        </w:rPr>
        <w:t>Жезкент</w:t>
      </w:r>
      <w:proofErr w:type="spellEnd"/>
      <w:r w:rsidRPr="003C491D">
        <w:rPr>
          <w:rFonts w:eastAsia="Times New Roman" w:cs="Times New Roman"/>
          <w:szCs w:val="28"/>
          <w:lang w:eastAsia="ru-RU"/>
        </w:rPr>
        <w:t>, Павлодар, Караганда), Киргизстан (Бишкек) и Германией  (</w:t>
      </w:r>
      <w:proofErr w:type="spellStart"/>
      <w:r w:rsidRPr="003C491D">
        <w:rPr>
          <w:rFonts w:eastAsia="Times New Roman" w:cs="Times New Roman"/>
          <w:szCs w:val="28"/>
          <w:lang w:eastAsia="ru-RU"/>
        </w:rPr>
        <w:t>Фрайбург</w:t>
      </w:r>
      <w:proofErr w:type="spellEnd"/>
      <w:r w:rsidRPr="003C491D">
        <w:rPr>
          <w:rFonts w:eastAsia="Times New Roman" w:cs="Times New Roman"/>
          <w:szCs w:val="28"/>
          <w:lang w:eastAsia="ru-RU"/>
        </w:rPr>
        <w:t>).</w:t>
      </w:r>
      <w:proofErr w:type="gramEnd"/>
    </w:p>
    <w:p w:rsidR="003C491D" w:rsidRPr="003C491D" w:rsidRDefault="003C491D" w:rsidP="003C491D">
      <w:pPr>
        <w:ind w:firstLine="720"/>
        <w:rPr>
          <w:rFonts w:eastAsia="Times New Roman" w:cs="Times New Roman"/>
          <w:szCs w:val="28"/>
          <w:lang w:eastAsia="ru-RU"/>
        </w:rPr>
      </w:pPr>
      <w:r w:rsidRPr="003C491D">
        <w:rPr>
          <w:rFonts w:eastAsia="Times New Roman" w:cs="Times New Roman"/>
          <w:szCs w:val="28"/>
          <w:lang w:eastAsia="ru-RU"/>
        </w:rPr>
        <w:t>Сеть автобусных маршрутов  охватывает все города и райцентры, а также 1254 малых населенных пункта края. Всего в крае функционирует 886 регулярных маршрутов общей протяженностью свыше 73 тыс. км. На территории края работают 8 автовокзалов, 47 пассажирских автостанций.</w:t>
      </w:r>
    </w:p>
    <w:p w:rsidR="003C491D" w:rsidRPr="003C491D" w:rsidRDefault="003C491D" w:rsidP="003C491D">
      <w:pPr>
        <w:ind w:firstLine="720"/>
        <w:rPr>
          <w:rFonts w:eastAsia="Times New Roman" w:cs="Times New Roman"/>
          <w:szCs w:val="28"/>
          <w:lang w:eastAsia="ru-RU"/>
        </w:rPr>
      </w:pPr>
      <w:r w:rsidRPr="003C491D">
        <w:rPr>
          <w:rFonts w:eastAsia="Times New Roman" w:cs="Times New Roman"/>
          <w:szCs w:val="28"/>
          <w:lang w:eastAsia="ru-RU"/>
        </w:rPr>
        <w:t xml:space="preserve">Ежегодно автомобильный транспорт общего пользования Алтайского края перевозит более 200 млн. пассажиров, что составляет 92% всего объема перевозок пассажиров в крае, выполняя 2 млрд. пасс-км или 67,4% общего пассажирооборота. </w:t>
      </w:r>
    </w:p>
    <w:p w:rsidR="003C491D" w:rsidRPr="003C491D" w:rsidRDefault="003C491D" w:rsidP="003C491D">
      <w:pPr>
        <w:ind w:firstLine="708"/>
        <w:rPr>
          <w:rFonts w:eastAsia="Times New Roman" w:cs="Times New Roman"/>
          <w:color w:val="000000"/>
          <w:spacing w:val="-1"/>
          <w:szCs w:val="28"/>
          <w:lang w:val="x-none" w:eastAsia="ru-RU"/>
        </w:rPr>
      </w:pPr>
      <w:r w:rsidRPr="003C491D">
        <w:rPr>
          <w:rFonts w:eastAsia="Times New Roman" w:cs="Times New Roman"/>
          <w:color w:val="000000"/>
          <w:spacing w:val="-1"/>
          <w:szCs w:val="28"/>
          <w:lang w:val="x-none" w:eastAsia="ru-RU"/>
        </w:rPr>
        <w:t>Внутренние водные пути представлены судоходными реками Обь, Бия, Катунь</w:t>
      </w:r>
      <w:r w:rsidRPr="003C491D">
        <w:rPr>
          <w:rFonts w:eastAsia="Times New Roman" w:cs="Times New Roman"/>
          <w:color w:val="000000"/>
          <w:spacing w:val="-2"/>
          <w:szCs w:val="28"/>
          <w:lang w:val="x-none" w:eastAsia="ru-RU"/>
        </w:rPr>
        <w:t xml:space="preserve">. </w:t>
      </w:r>
      <w:r w:rsidRPr="003C491D">
        <w:rPr>
          <w:rFonts w:eastAsia="Times New Roman" w:cs="Times New Roman"/>
          <w:color w:val="000000"/>
          <w:spacing w:val="-1"/>
          <w:szCs w:val="28"/>
          <w:lang w:val="x-none" w:eastAsia="ru-RU"/>
        </w:rPr>
        <w:t xml:space="preserve">Общая длина речных путей </w:t>
      </w:r>
      <w:smartTag w:uri="urn:schemas-microsoft-com:office:smarttags" w:element="metricconverter">
        <w:smartTagPr>
          <w:attr w:name="ProductID" w:val="781 км"/>
        </w:smartTagPr>
        <w:r w:rsidRPr="003C491D">
          <w:rPr>
            <w:rFonts w:eastAsia="Times New Roman" w:cs="Times New Roman"/>
            <w:bCs/>
            <w:color w:val="000000"/>
            <w:spacing w:val="-1"/>
            <w:szCs w:val="28"/>
            <w:lang w:val="x-none" w:eastAsia="ru-RU"/>
          </w:rPr>
          <w:t xml:space="preserve">781 </w:t>
        </w:r>
        <w:r w:rsidRPr="003C491D">
          <w:rPr>
            <w:rFonts w:eastAsia="Times New Roman" w:cs="Times New Roman"/>
            <w:color w:val="000000"/>
            <w:spacing w:val="-1"/>
            <w:szCs w:val="28"/>
            <w:lang w:val="x-none" w:eastAsia="ru-RU"/>
          </w:rPr>
          <w:t>км</w:t>
        </w:r>
      </w:smartTag>
      <w:r w:rsidRPr="003C491D">
        <w:rPr>
          <w:rFonts w:eastAsia="Times New Roman" w:cs="Times New Roman"/>
          <w:color w:val="000000"/>
          <w:spacing w:val="-1"/>
          <w:szCs w:val="28"/>
          <w:lang w:val="x-none" w:eastAsia="ru-RU"/>
        </w:rPr>
        <w:t xml:space="preserve">, в том числе обслуживаемых с </w:t>
      </w:r>
      <w:r w:rsidRPr="003C491D">
        <w:rPr>
          <w:rFonts w:eastAsia="Times New Roman" w:cs="Times New Roman"/>
          <w:color w:val="000000"/>
          <w:spacing w:val="-1"/>
          <w:szCs w:val="28"/>
          <w:lang w:val="x-none" w:eastAsia="ru-RU"/>
        </w:rPr>
        <w:lastRenderedPageBreak/>
        <w:t xml:space="preserve">гарантированными глубинами (судоходных) 541 км. Объемы перевозимых грузов в общем объеме перевозок незначительны и составляют около 5%. </w:t>
      </w:r>
    </w:p>
    <w:p w:rsidR="003C491D" w:rsidRPr="003C491D" w:rsidRDefault="003C491D" w:rsidP="003C491D">
      <w:pPr>
        <w:shd w:val="clear" w:color="auto" w:fill="FFFFFF"/>
        <w:ind w:left="5" w:right="10" w:firstLine="731"/>
        <w:rPr>
          <w:rFonts w:eastAsia="Times New Roman" w:cs="Times New Roman"/>
          <w:szCs w:val="28"/>
          <w:lang w:eastAsia="ru-RU"/>
        </w:rPr>
      </w:pPr>
      <w:r w:rsidRPr="003C491D">
        <w:rPr>
          <w:rFonts w:eastAsia="Times New Roman" w:cs="Times New Roman"/>
          <w:szCs w:val="28"/>
          <w:lang w:eastAsia="ru-RU"/>
        </w:rPr>
        <w:t>На территории региона в настоящее время действующим является аэропорт г. Барнаула. Аэропортовую деятельность осуществляет ОАО «Авиапредприятие «Алтай», обеспечивающее весь спектр услуг по аэропортовому, наземному и техническому обслуживанию воздушных судов, эксплуатируемых в Российской Федерации, кроме В-747.</w:t>
      </w:r>
    </w:p>
    <w:p w:rsidR="003C491D" w:rsidRPr="003C491D" w:rsidRDefault="003C491D" w:rsidP="003C491D">
      <w:pPr>
        <w:ind w:firstLine="708"/>
        <w:rPr>
          <w:rFonts w:eastAsia="Times New Roman" w:cs="Times New Roman"/>
          <w:szCs w:val="28"/>
          <w:lang w:eastAsia="ru-RU"/>
        </w:rPr>
      </w:pPr>
      <w:r w:rsidRPr="003C491D">
        <w:rPr>
          <w:rFonts w:eastAsia="Times New Roman" w:cs="Times New Roman"/>
          <w:szCs w:val="28"/>
          <w:lang w:eastAsia="ru-RU"/>
        </w:rPr>
        <w:t>Итоги в виде статистических показателей по курируемым отраслям в 201</w:t>
      </w:r>
      <w:r>
        <w:rPr>
          <w:rFonts w:eastAsia="Times New Roman" w:cs="Times New Roman"/>
          <w:szCs w:val="28"/>
          <w:lang w:eastAsia="ru-RU"/>
        </w:rPr>
        <w:t>2</w:t>
      </w:r>
      <w:r w:rsidRPr="003C491D">
        <w:rPr>
          <w:rFonts w:eastAsia="Times New Roman" w:cs="Times New Roman"/>
          <w:szCs w:val="28"/>
          <w:lang w:eastAsia="ru-RU"/>
        </w:rPr>
        <w:t xml:space="preserve"> году представлены в таблице (Алтайский край): </w:t>
      </w:r>
    </w:p>
    <w:p w:rsidR="003C491D" w:rsidRPr="003C491D" w:rsidRDefault="003C491D" w:rsidP="003C491D">
      <w:pPr>
        <w:ind w:firstLine="720"/>
        <w:rPr>
          <w:rFonts w:eastAsia="Times New Roman" w:cs="Times New Roman"/>
          <w:szCs w:val="28"/>
          <w:lang w:eastAsia="ru-RU"/>
        </w:rPr>
      </w:pPr>
    </w:p>
    <w:tbl>
      <w:tblPr>
        <w:tblW w:w="9356" w:type="dxa"/>
        <w:tblInd w:w="108" w:type="dxa"/>
        <w:tblBorders>
          <w:top w:val="thickThinLargeGap" w:sz="6" w:space="0" w:color="CCCCFF"/>
          <w:left w:val="thickThinLargeGap" w:sz="6" w:space="0" w:color="CCCCFF"/>
          <w:bottom w:val="thickThinLargeGap" w:sz="6" w:space="0" w:color="CCCCFF"/>
          <w:right w:val="thickThinLargeGap" w:sz="6" w:space="0" w:color="CCCCFF"/>
          <w:insideH w:val="thickThinLargeGap" w:sz="6" w:space="0" w:color="CCCCFF"/>
          <w:insideV w:val="thickThinLargeGap" w:sz="6" w:space="0" w:color="CCCCFF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417"/>
        <w:gridCol w:w="1914"/>
        <w:gridCol w:w="1630"/>
        <w:gridCol w:w="1843"/>
      </w:tblGrid>
      <w:tr w:rsidR="003C491D" w:rsidRPr="003C491D" w:rsidTr="003C491D">
        <w:trPr>
          <w:cantSplit/>
          <w:trHeight w:val="285"/>
          <w:tblHeader/>
        </w:trPr>
        <w:tc>
          <w:tcPr>
            <w:tcW w:w="2552" w:type="dxa"/>
          </w:tcPr>
          <w:p w:rsidR="003C491D" w:rsidRPr="003C491D" w:rsidRDefault="003C491D" w:rsidP="003C491D">
            <w:pPr>
              <w:spacing w:before="12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1" w:type="dxa"/>
            <w:gridSpan w:val="2"/>
          </w:tcPr>
          <w:p w:rsidR="003C491D" w:rsidRPr="003C491D" w:rsidRDefault="003C491D" w:rsidP="003C49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Перевезено грузов</w:t>
            </w:r>
          </w:p>
        </w:tc>
        <w:tc>
          <w:tcPr>
            <w:tcW w:w="3473" w:type="dxa"/>
            <w:gridSpan w:val="2"/>
          </w:tcPr>
          <w:p w:rsidR="003C491D" w:rsidRPr="003C491D" w:rsidRDefault="003C491D" w:rsidP="003C49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Грузооборот</w:t>
            </w:r>
          </w:p>
        </w:tc>
      </w:tr>
      <w:tr w:rsidR="003C491D" w:rsidRPr="003C491D" w:rsidTr="003C491D">
        <w:trPr>
          <w:cantSplit/>
          <w:trHeight w:val="552"/>
          <w:tblHeader/>
        </w:trPr>
        <w:tc>
          <w:tcPr>
            <w:tcW w:w="2552" w:type="dxa"/>
          </w:tcPr>
          <w:p w:rsidR="003C491D" w:rsidRPr="003C491D" w:rsidRDefault="003C491D" w:rsidP="003C491D">
            <w:pPr>
              <w:spacing w:before="12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C491D" w:rsidRPr="003C491D" w:rsidRDefault="003C491D" w:rsidP="003C49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январь-декабрь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20</w:t>
            </w:r>
            <w:r w:rsidRPr="003C491D"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тыс. т</w:t>
            </w:r>
          </w:p>
        </w:tc>
        <w:tc>
          <w:tcPr>
            <w:tcW w:w="1914" w:type="dxa"/>
          </w:tcPr>
          <w:p w:rsidR="003C491D" w:rsidRPr="003C491D" w:rsidRDefault="003C491D" w:rsidP="003C491D">
            <w:pPr>
              <w:ind w:right="-28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% к 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соответствующему периоду 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прошлого года</w:t>
            </w:r>
          </w:p>
        </w:tc>
        <w:tc>
          <w:tcPr>
            <w:tcW w:w="1630" w:type="dxa"/>
          </w:tcPr>
          <w:p w:rsidR="003C491D" w:rsidRPr="003C491D" w:rsidRDefault="003C491D" w:rsidP="003C49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январь-декабрь 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201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млн. т-км</w:t>
            </w:r>
          </w:p>
        </w:tc>
        <w:tc>
          <w:tcPr>
            <w:tcW w:w="1843" w:type="dxa"/>
          </w:tcPr>
          <w:p w:rsidR="003C491D" w:rsidRPr="003C491D" w:rsidRDefault="003C491D" w:rsidP="003C491D">
            <w:pPr>
              <w:ind w:right="-28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% к 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соответствующему периоду 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прошлого года</w:t>
            </w:r>
          </w:p>
        </w:tc>
      </w:tr>
      <w:tr w:rsidR="003C491D" w:rsidRPr="003C491D" w:rsidTr="003C491D">
        <w:trPr>
          <w:cantSplit/>
        </w:trPr>
        <w:tc>
          <w:tcPr>
            <w:tcW w:w="2552" w:type="dxa"/>
          </w:tcPr>
          <w:p w:rsidR="003C491D" w:rsidRPr="003C491D" w:rsidRDefault="003C491D" w:rsidP="003C491D">
            <w:pPr>
              <w:spacing w:before="12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Виды транспорта общего пользования: </w:t>
            </w:r>
          </w:p>
        </w:tc>
        <w:tc>
          <w:tcPr>
            <w:tcW w:w="1417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15883,9</w:t>
            </w:r>
          </w:p>
        </w:tc>
        <w:tc>
          <w:tcPr>
            <w:tcW w:w="1914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630" w:type="dxa"/>
            <w:vAlign w:val="bottom"/>
          </w:tcPr>
          <w:p w:rsidR="003C491D" w:rsidRPr="003C491D" w:rsidRDefault="003C491D" w:rsidP="003C491D">
            <w:pPr>
              <w:ind w:right="17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59152,2</w:t>
            </w:r>
          </w:p>
        </w:tc>
        <w:tc>
          <w:tcPr>
            <w:tcW w:w="1843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108,7</w:t>
            </w:r>
          </w:p>
        </w:tc>
      </w:tr>
      <w:tr w:rsidR="003C491D" w:rsidRPr="003C491D" w:rsidTr="003C491D">
        <w:trPr>
          <w:cantSplit/>
        </w:trPr>
        <w:tc>
          <w:tcPr>
            <w:tcW w:w="2552" w:type="dxa"/>
            <w:vAlign w:val="bottom"/>
          </w:tcPr>
          <w:p w:rsidR="003C491D" w:rsidRPr="003C491D" w:rsidRDefault="003C491D" w:rsidP="003C491D">
            <w:pPr>
              <w:ind w:left="454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vAlign w:val="bottom"/>
          </w:tcPr>
          <w:p w:rsidR="003C491D" w:rsidRPr="003C491D" w:rsidRDefault="003C491D" w:rsidP="003C491D">
            <w:pPr>
              <w:ind w:right="17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C491D" w:rsidRPr="003C491D" w:rsidTr="003C491D">
        <w:trPr>
          <w:cantSplit/>
        </w:trPr>
        <w:tc>
          <w:tcPr>
            <w:tcW w:w="2552" w:type="dxa"/>
          </w:tcPr>
          <w:p w:rsidR="003C491D" w:rsidRPr="003C491D" w:rsidRDefault="003C491D" w:rsidP="003C491D">
            <w:pPr>
              <w:ind w:left="227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железнодорожный</w:t>
            </w:r>
          </w:p>
        </w:tc>
        <w:tc>
          <w:tcPr>
            <w:tcW w:w="1417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9848,9</w:t>
            </w:r>
          </w:p>
        </w:tc>
        <w:tc>
          <w:tcPr>
            <w:tcW w:w="1914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630" w:type="dxa"/>
            <w:vAlign w:val="bottom"/>
          </w:tcPr>
          <w:p w:rsidR="003C491D" w:rsidRPr="003C491D" w:rsidRDefault="003C491D" w:rsidP="003C491D">
            <w:pPr>
              <w:ind w:right="17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57967,0</w:t>
            </w:r>
          </w:p>
        </w:tc>
        <w:tc>
          <w:tcPr>
            <w:tcW w:w="1843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108,8</w:t>
            </w:r>
          </w:p>
        </w:tc>
      </w:tr>
      <w:tr w:rsidR="003C491D" w:rsidRPr="003C491D" w:rsidTr="003C491D">
        <w:trPr>
          <w:cantSplit/>
        </w:trPr>
        <w:tc>
          <w:tcPr>
            <w:tcW w:w="2552" w:type="dxa"/>
          </w:tcPr>
          <w:p w:rsidR="003C491D" w:rsidRPr="003C491D" w:rsidRDefault="003C491D" w:rsidP="003C491D">
            <w:pPr>
              <w:ind w:left="227"/>
              <w:jc w:val="left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автомобильный </w:t>
            </w:r>
          </w:p>
        </w:tc>
        <w:tc>
          <w:tcPr>
            <w:tcW w:w="1417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4586,1</w:t>
            </w:r>
          </w:p>
        </w:tc>
        <w:tc>
          <w:tcPr>
            <w:tcW w:w="1914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630" w:type="dxa"/>
            <w:vAlign w:val="bottom"/>
          </w:tcPr>
          <w:p w:rsidR="003C491D" w:rsidRPr="003C491D" w:rsidRDefault="003C491D" w:rsidP="003C491D">
            <w:pPr>
              <w:ind w:right="17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957,0</w:t>
            </w:r>
          </w:p>
        </w:tc>
        <w:tc>
          <w:tcPr>
            <w:tcW w:w="1843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104,5</w:t>
            </w:r>
          </w:p>
        </w:tc>
      </w:tr>
      <w:tr w:rsidR="003C491D" w:rsidRPr="003C491D" w:rsidTr="003C491D">
        <w:trPr>
          <w:cantSplit/>
        </w:trPr>
        <w:tc>
          <w:tcPr>
            <w:tcW w:w="2552" w:type="dxa"/>
          </w:tcPr>
          <w:p w:rsidR="003C491D" w:rsidRPr="003C491D" w:rsidRDefault="003C491D" w:rsidP="003C491D">
            <w:pPr>
              <w:ind w:left="227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внутренний </w:t>
            </w:r>
          </w:p>
          <w:p w:rsidR="003C491D" w:rsidRPr="003C491D" w:rsidRDefault="003C491D" w:rsidP="003C491D">
            <w:pPr>
              <w:ind w:left="227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водный </w:t>
            </w:r>
          </w:p>
        </w:tc>
        <w:tc>
          <w:tcPr>
            <w:tcW w:w="1417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867,2</w:t>
            </w:r>
          </w:p>
        </w:tc>
        <w:tc>
          <w:tcPr>
            <w:tcW w:w="1914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1630" w:type="dxa"/>
            <w:vAlign w:val="bottom"/>
          </w:tcPr>
          <w:p w:rsidR="003C491D" w:rsidRPr="003C491D" w:rsidRDefault="003C491D" w:rsidP="003C491D">
            <w:pPr>
              <w:ind w:right="17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843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3C491D" w:rsidRPr="003C491D" w:rsidTr="003C491D">
        <w:trPr>
          <w:cantSplit/>
          <w:trHeight w:val="285"/>
          <w:tblHeader/>
        </w:trPr>
        <w:tc>
          <w:tcPr>
            <w:tcW w:w="2552" w:type="dxa"/>
            <w:vMerge w:val="restart"/>
          </w:tcPr>
          <w:p w:rsidR="003C491D" w:rsidRPr="003C491D" w:rsidRDefault="003C491D" w:rsidP="003C491D">
            <w:pPr>
              <w:spacing w:before="12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1" w:type="dxa"/>
            <w:gridSpan w:val="2"/>
            <w:vAlign w:val="center"/>
          </w:tcPr>
          <w:p w:rsidR="003C491D" w:rsidRPr="003C491D" w:rsidRDefault="003C491D" w:rsidP="003C49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Перевезено пассажиров</w:t>
            </w:r>
          </w:p>
        </w:tc>
        <w:tc>
          <w:tcPr>
            <w:tcW w:w="3473" w:type="dxa"/>
            <w:gridSpan w:val="2"/>
            <w:vAlign w:val="center"/>
          </w:tcPr>
          <w:p w:rsidR="003C491D" w:rsidRPr="003C491D" w:rsidRDefault="003C491D" w:rsidP="003C49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Пассажирооборот</w:t>
            </w:r>
          </w:p>
        </w:tc>
      </w:tr>
      <w:tr w:rsidR="003C491D" w:rsidRPr="003C491D" w:rsidTr="003C491D">
        <w:trPr>
          <w:cantSplit/>
          <w:trHeight w:val="552"/>
          <w:tblHeader/>
        </w:trPr>
        <w:tc>
          <w:tcPr>
            <w:tcW w:w="2552" w:type="dxa"/>
            <w:vMerge/>
          </w:tcPr>
          <w:p w:rsidR="003C491D" w:rsidRPr="003C491D" w:rsidRDefault="003C491D" w:rsidP="003C491D">
            <w:pPr>
              <w:spacing w:before="12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C491D" w:rsidRPr="003C491D" w:rsidRDefault="003C491D" w:rsidP="003C49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январь-декабрь 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20</w:t>
            </w:r>
            <w:r w:rsidRPr="003C491D"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</w:p>
          <w:p w:rsidR="003C491D" w:rsidRPr="003C491D" w:rsidRDefault="003C491D" w:rsidP="003C49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1914" w:type="dxa"/>
          </w:tcPr>
          <w:p w:rsidR="003C491D" w:rsidRPr="003C491D" w:rsidRDefault="003C491D" w:rsidP="003C491D">
            <w:pPr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% к 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соответствующему периоду прошлого года</w:t>
            </w:r>
          </w:p>
        </w:tc>
        <w:tc>
          <w:tcPr>
            <w:tcW w:w="1630" w:type="dxa"/>
          </w:tcPr>
          <w:p w:rsidR="003C491D" w:rsidRPr="003C491D" w:rsidRDefault="003C491D" w:rsidP="003C491D">
            <w:pPr>
              <w:ind w:right="-5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январь-декабрь 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201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</w:p>
          <w:p w:rsidR="003C491D" w:rsidRPr="003C491D" w:rsidRDefault="003C491D" w:rsidP="003C49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млн. пасс-км</w:t>
            </w:r>
          </w:p>
        </w:tc>
        <w:tc>
          <w:tcPr>
            <w:tcW w:w="1843" w:type="dxa"/>
          </w:tcPr>
          <w:p w:rsidR="003C491D" w:rsidRPr="003C491D" w:rsidRDefault="003C491D" w:rsidP="003C491D">
            <w:pPr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% к 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соответствующему периоду прошлого года </w:t>
            </w:r>
          </w:p>
        </w:tc>
      </w:tr>
      <w:tr w:rsidR="003C491D" w:rsidRPr="003C491D" w:rsidTr="003C491D">
        <w:trPr>
          <w:cantSplit/>
        </w:trPr>
        <w:tc>
          <w:tcPr>
            <w:tcW w:w="2552" w:type="dxa"/>
          </w:tcPr>
          <w:p w:rsidR="003C491D" w:rsidRPr="003C491D" w:rsidRDefault="003C491D" w:rsidP="003C491D">
            <w:pPr>
              <w:spacing w:before="60"/>
              <w:ind w:right="-57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Виды транспорта</w:t>
            </w: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общего пользования: </w:t>
            </w:r>
          </w:p>
        </w:tc>
        <w:tc>
          <w:tcPr>
            <w:tcW w:w="1417" w:type="dxa"/>
            <w:vAlign w:val="bottom"/>
          </w:tcPr>
          <w:p w:rsidR="003C491D" w:rsidRPr="003C491D" w:rsidRDefault="003C491D" w:rsidP="003C491D">
            <w:pPr>
              <w:ind w:right="57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211039,8</w:t>
            </w:r>
          </w:p>
        </w:tc>
        <w:tc>
          <w:tcPr>
            <w:tcW w:w="1914" w:type="dxa"/>
            <w:vAlign w:val="bottom"/>
          </w:tcPr>
          <w:p w:rsidR="003C491D" w:rsidRPr="003C491D" w:rsidRDefault="003C491D" w:rsidP="003C491D">
            <w:pPr>
              <w:ind w:right="17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630" w:type="dxa"/>
            <w:vAlign w:val="bottom"/>
          </w:tcPr>
          <w:p w:rsidR="003C491D" w:rsidRPr="003C491D" w:rsidRDefault="003C491D" w:rsidP="003C491D">
            <w:pPr>
              <w:ind w:right="113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3128,7</w:t>
            </w:r>
          </w:p>
        </w:tc>
        <w:tc>
          <w:tcPr>
            <w:tcW w:w="1843" w:type="dxa"/>
            <w:vAlign w:val="bottom"/>
          </w:tcPr>
          <w:p w:rsidR="003C491D" w:rsidRPr="003C491D" w:rsidRDefault="003C491D" w:rsidP="003C491D">
            <w:pPr>
              <w:ind w:right="17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3C491D" w:rsidRPr="003C491D" w:rsidTr="003C491D">
        <w:trPr>
          <w:cantSplit/>
          <w:trHeight w:val="317"/>
        </w:trPr>
        <w:tc>
          <w:tcPr>
            <w:tcW w:w="2552" w:type="dxa"/>
            <w:vAlign w:val="bottom"/>
          </w:tcPr>
          <w:p w:rsidR="003C491D" w:rsidRPr="003C491D" w:rsidRDefault="003C491D" w:rsidP="003C491D">
            <w:pPr>
              <w:ind w:left="454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1417" w:type="dxa"/>
            <w:vAlign w:val="bottom"/>
          </w:tcPr>
          <w:p w:rsidR="003C491D" w:rsidRPr="003C491D" w:rsidRDefault="003C491D" w:rsidP="003C491D">
            <w:pPr>
              <w:ind w:right="227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vAlign w:val="bottom"/>
          </w:tcPr>
          <w:p w:rsidR="003C491D" w:rsidRPr="003C491D" w:rsidRDefault="003C491D" w:rsidP="003C491D">
            <w:pPr>
              <w:ind w:right="113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3C491D" w:rsidRPr="003C491D" w:rsidRDefault="003C491D" w:rsidP="003C491D">
            <w:pPr>
              <w:ind w:right="284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C491D" w:rsidRPr="003C491D" w:rsidTr="003C491D">
        <w:trPr>
          <w:cantSplit/>
        </w:trPr>
        <w:tc>
          <w:tcPr>
            <w:tcW w:w="2552" w:type="dxa"/>
          </w:tcPr>
          <w:p w:rsidR="003C491D" w:rsidRPr="003C491D" w:rsidRDefault="003C491D" w:rsidP="003C491D">
            <w:pPr>
              <w:ind w:left="113"/>
              <w:jc w:val="left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железнодорожный </w:t>
            </w:r>
          </w:p>
        </w:tc>
        <w:tc>
          <w:tcPr>
            <w:tcW w:w="1417" w:type="dxa"/>
            <w:vAlign w:val="bottom"/>
          </w:tcPr>
          <w:p w:rsidR="003C491D" w:rsidRPr="003C491D" w:rsidRDefault="003C491D" w:rsidP="003C491D">
            <w:pPr>
              <w:ind w:right="57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10703,7</w:t>
            </w:r>
          </w:p>
        </w:tc>
        <w:tc>
          <w:tcPr>
            <w:tcW w:w="1914" w:type="dxa"/>
            <w:vAlign w:val="bottom"/>
          </w:tcPr>
          <w:p w:rsidR="003C491D" w:rsidRPr="003C491D" w:rsidRDefault="003C491D" w:rsidP="003C491D">
            <w:pPr>
              <w:ind w:right="17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1630" w:type="dxa"/>
            <w:vAlign w:val="bottom"/>
          </w:tcPr>
          <w:p w:rsidR="003C491D" w:rsidRPr="003C491D" w:rsidRDefault="003C491D" w:rsidP="003C491D">
            <w:pPr>
              <w:ind w:right="113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1014,5</w:t>
            </w:r>
          </w:p>
        </w:tc>
        <w:tc>
          <w:tcPr>
            <w:tcW w:w="1843" w:type="dxa"/>
            <w:vAlign w:val="bottom"/>
          </w:tcPr>
          <w:p w:rsidR="003C491D" w:rsidRPr="003C491D" w:rsidRDefault="003C491D" w:rsidP="003C491D">
            <w:pPr>
              <w:ind w:right="17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90,5</w:t>
            </w:r>
          </w:p>
        </w:tc>
      </w:tr>
      <w:tr w:rsidR="003C491D" w:rsidRPr="003C491D" w:rsidTr="003C491D">
        <w:trPr>
          <w:cantSplit/>
        </w:trPr>
        <w:tc>
          <w:tcPr>
            <w:tcW w:w="2552" w:type="dxa"/>
          </w:tcPr>
          <w:p w:rsidR="003C491D" w:rsidRPr="003C491D" w:rsidRDefault="003C491D" w:rsidP="003C491D">
            <w:pPr>
              <w:ind w:left="113"/>
              <w:jc w:val="left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автомобильный </w:t>
            </w:r>
          </w:p>
        </w:tc>
        <w:tc>
          <w:tcPr>
            <w:tcW w:w="1417" w:type="dxa"/>
            <w:vAlign w:val="bottom"/>
          </w:tcPr>
          <w:p w:rsidR="003C491D" w:rsidRPr="003C491D" w:rsidRDefault="003C491D" w:rsidP="003C491D">
            <w:pPr>
              <w:ind w:right="57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200097,6</w:t>
            </w:r>
          </w:p>
        </w:tc>
        <w:tc>
          <w:tcPr>
            <w:tcW w:w="1914" w:type="dxa"/>
            <w:vAlign w:val="bottom"/>
          </w:tcPr>
          <w:p w:rsidR="003C491D" w:rsidRPr="003C491D" w:rsidRDefault="003C491D" w:rsidP="003C491D">
            <w:pPr>
              <w:ind w:right="17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630" w:type="dxa"/>
            <w:vAlign w:val="bottom"/>
          </w:tcPr>
          <w:p w:rsidR="003C491D" w:rsidRPr="003C491D" w:rsidRDefault="003C491D" w:rsidP="003C491D">
            <w:pPr>
              <w:ind w:right="113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2110,0</w:t>
            </w:r>
          </w:p>
        </w:tc>
        <w:tc>
          <w:tcPr>
            <w:tcW w:w="1843" w:type="dxa"/>
            <w:vAlign w:val="bottom"/>
          </w:tcPr>
          <w:p w:rsidR="003C491D" w:rsidRPr="003C491D" w:rsidRDefault="003C491D" w:rsidP="003C491D">
            <w:pPr>
              <w:ind w:right="17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105,9</w:t>
            </w:r>
          </w:p>
        </w:tc>
      </w:tr>
      <w:tr w:rsidR="003C491D" w:rsidRPr="003C491D" w:rsidTr="003C491D">
        <w:trPr>
          <w:cantSplit/>
        </w:trPr>
        <w:tc>
          <w:tcPr>
            <w:tcW w:w="2552" w:type="dxa"/>
          </w:tcPr>
          <w:p w:rsidR="003C491D" w:rsidRPr="003C491D" w:rsidRDefault="003C491D" w:rsidP="003C491D">
            <w:pPr>
              <w:ind w:left="113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внутренний</w:t>
            </w:r>
          </w:p>
          <w:p w:rsidR="003C491D" w:rsidRPr="003C491D" w:rsidRDefault="003C491D" w:rsidP="003C491D">
            <w:pPr>
              <w:ind w:left="113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водный</w:t>
            </w:r>
          </w:p>
        </w:tc>
        <w:tc>
          <w:tcPr>
            <w:tcW w:w="1417" w:type="dxa"/>
            <w:vAlign w:val="bottom"/>
          </w:tcPr>
          <w:p w:rsidR="003C491D" w:rsidRPr="003C491D" w:rsidRDefault="003C491D" w:rsidP="003C491D">
            <w:pPr>
              <w:ind w:right="57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238,5</w:t>
            </w:r>
          </w:p>
        </w:tc>
        <w:tc>
          <w:tcPr>
            <w:tcW w:w="1914" w:type="dxa"/>
            <w:vAlign w:val="bottom"/>
          </w:tcPr>
          <w:p w:rsidR="003C491D" w:rsidRPr="003C491D" w:rsidRDefault="003C491D" w:rsidP="003C491D">
            <w:pPr>
              <w:ind w:right="17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630" w:type="dxa"/>
            <w:vAlign w:val="bottom"/>
          </w:tcPr>
          <w:p w:rsidR="003C491D" w:rsidRPr="003C491D" w:rsidRDefault="003C491D" w:rsidP="003C491D">
            <w:pPr>
              <w:ind w:right="113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843" w:type="dxa"/>
            <w:vAlign w:val="bottom"/>
          </w:tcPr>
          <w:p w:rsidR="003C491D" w:rsidRPr="003C491D" w:rsidRDefault="003C491D" w:rsidP="003C491D">
            <w:pPr>
              <w:ind w:right="17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491D">
              <w:rPr>
                <w:rFonts w:eastAsia="Times New Roman" w:cs="Times New Roman"/>
                <w:sz w:val="24"/>
                <w:szCs w:val="24"/>
                <w:lang w:eastAsia="ru-RU"/>
              </w:rPr>
              <w:t>82,9</w:t>
            </w:r>
          </w:p>
        </w:tc>
      </w:tr>
    </w:tbl>
    <w:p w:rsidR="003C491D" w:rsidRPr="003C491D" w:rsidRDefault="003C491D" w:rsidP="003C491D">
      <w:pPr>
        <w:ind w:firstLine="708"/>
        <w:rPr>
          <w:rFonts w:eastAsia="Times New Roman" w:cs="Times New Roman"/>
          <w:color w:val="000000"/>
          <w:szCs w:val="28"/>
          <w:lang w:eastAsia="ru-RU"/>
        </w:rPr>
      </w:pPr>
    </w:p>
    <w:p w:rsidR="003C491D" w:rsidRPr="003C491D" w:rsidRDefault="003C491D" w:rsidP="003C491D">
      <w:pPr>
        <w:spacing w:after="200"/>
        <w:jc w:val="left"/>
        <w:rPr>
          <w:rFonts w:asciiTheme="minorHAnsi" w:eastAsia="Times New Roman" w:hAnsiTheme="minorHAnsi" w:cs="Times New Roman"/>
          <w:szCs w:val="28"/>
        </w:rPr>
      </w:pPr>
    </w:p>
    <w:p w:rsidR="003F549C" w:rsidRDefault="003F549C" w:rsidP="00D36590">
      <w:pPr>
        <w:ind w:firstLine="709"/>
      </w:pPr>
    </w:p>
    <w:p w:rsidR="003F549C" w:rsidRPr="003F549C" w:rsidRDefault="003F549C" w:rsidP="003F549C"/>
    <w:p w:rsidR="00A930C3" w:rsidRDefault="00A930C3" w:rsidP="0017520F">
      <w:pPr>
        <w:pStyle w:val="1"/>
      </w:pPr>
    </w:p>
    <w:p w:rsidR="00A930C3" w:rsidRDefault="00A930C3" w:rsidP="00A930C3"/>
    <w:p w:rsidR="00A930C3" w:rsidRDefault="00A930C3" w:rsidP="00A930C3"/>
    <w:p w:rsidR="00A930C3" w:rsidRDefault="00A930C3" w:rsidP="00A930C3"/>
    <w:p w:rsidR="00A930C3" w:rsidRDefault="00A930C3" w:rsidP="00A930C3"/>
    <w:p w:rsidR="00A930C3" w:rsidRDefault="00A930C3" w:rsidP="00A930C3"/>
    <w:p w:rsidR="00A930C3" w:rsidRDefault="00A930C3" w:rsidP="00A930C3"/>
    <w:p w:rsidR="00A930C3" w:rsidRDefault="00A930C3" w:rsidP="00A930C3"/>
    <w:p w:rsidR="00A930C3" w:rsidRDefault="00A930C3" w:rsidP="00A930C3"/>
    <w:p w:rsidR="00A930C3" w:rsidRDefault="00A930C3" w:rsidP="00A930C3"/>
    <w:p w:rsidR="00A930C3" w:rsidRDefault="00A930C3" w:rsidP="00A930C3"/>
    <w:p w:rsidR="00A930C3" w:rsidRDefault="00A930C3" w:rsidP="00A930C3"/>
    <w:p w:rsidR="00A930C3" w:rsidRDefault="00A930C3" w:rsidP="00A930C3"/>
    <w:p w:rsidR="00A930C3" w:rsidRDefault="00A930C3" w:rsidP="00A930C3"/>
    <w:p w:rsidR="00A930C3" w:rsidRDefault="00A930C3" w:rsidP="00A930C3"/>
    <w:p w:rsidR="00A930C3" w:rsidRDefault="00A930C3" w:rsidP="00A930C3">
      <w:pPr>
        <w:pStyle w:val="1"/>
      </w:pPr>
      <w:bookmarkStart w:id="4" w:name="_Toc346023669"/>
      <w:r>
        <w:lastRenderedPageBreak/>
        <w:t>Задача</w:t>
      </w:r>
      <w:bookmarkEnd w:id="4"/>
      <w:r>
        <w:t xml:space="preserve"> </w:t>
      </w:r>
    </w:p>
    <w:p w:rsidR="00313E1A" w:rsidRPr="00313E1A" w:rsidRDefault="00313E1A" w:rsidP="00313E1A"/>
    <w:p w:rsidR="00D205C3" w:rsidRDefault="00D205C3" w:rsidP="00D205C3">
      <w:pPr>
        <w:ind w:firstLine="709"/>
      </w:pPr>
      <w:r>
        <w:t xml:space="preserve">1. На основе данных таблицы 2 рассчитать темпы </w:t>
      </w:r>
      <w:proofErr w:type="gramStart"/>
      <w:r>
        <w:t>роста физического объема производства отдельных видов продукции</w:t>
      </w:r>
      <w:proofErr w:type="gramEnd"/>
      <w:r>
        <w:t xml:space="preserve"> в 1999–2003 гг. в действующих ценах.</w:t>
      </w:r>
    </w:p>
    <w:p w:rsidR="00D205C3" w:rsidRDefault="00D205C3" w:rsidP="00D205C3">
      <w:pPr>
        <w:ind w:firstLine="709"/>
      </w:pPr>
      <w:r>
        <w:t>2. На основе данных таблицы 1 рассчитать темпы роста стоимостного объема производства продукции по каждой отрасли в 2001–2003 гг.</w:t>
      </w:r>
    </w:p>
    <w:p w:rsidR="00D205C3" w:rsidRDefault="00D205C3" w:rsidP="00D205C3">
      <w:pPr>
        <w:ind w:firstLine="709"/>
      </w:pPr>
      <w:r>
        <w:t>3. На основе данных таблицы 2 представить графически динамику отдельных видов продукции в N-</w:t>
      </w:r>
      <w:proofErr w:type="spellStart"/>
      <w:r>
        <w:t>ской</w:t>
      </w:r>
      <w:proofErr w:type="spellEnd"/>
      <w:r>
        <w:t xml:space="preserve"> области за рассматриваемый период (построить графики).</w:t>
      </w:r>
    </w:p>
    <w:p w:rsidR="00A930C3" w:rsidRDefault="00D205C3" w:rsidP="00D205C3">
      <w:pPr>
        <w:ind w:firstLine="709"/>
      </w:pPr>
      <w:r>
        <w:t>4. Кратко описать полученные результаты.</w:t>
      </w:r>
    </w:p>
    <w:p w:rsidR="00D205C3" w:rsidRDefault="00D205C3" w:rsidP="00D205C3">
      <w:pPr>
        <w:ind w:firstLine="709"/>
      </w:pPr>
      <w:r>
        <w:t xml:space="preserve">Таблица 1. – Объем продукции по отраслям промышленности </w:t>
      </w:r>
      <w:r>
        <w:rPr>
          <w:lang w:val="en-US"/>
        </w:rPr>
        <w:t>N</w:t>
      </w:r>
      <w:r>
        <w:t>-</w:t>
      </w:r>
      <w:proofErr w:type="spellStart"/>
      <w:r>
        <w:t>ской</w:t>
      </w:r>
      <w:proofErr w:type="spellEnd"/>
      <w:r>
        <w:t xml:space="preserve"> области в 2000-2003 гг.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9"/>
        <w:gridCol w:w="2126"/>
        <w:gridCol w:w="1560"/>
        <w:gridCol w:w="1666"/>
      </w:tblGrid>
      <w:tr w:rsidR="00D205C3" w:rsidRPr="00D205C3" w:rsidTr="00A64563">
        <w:tc>
          <w:tcPr>
            <w:tcW w:w="4219" w:type="dxa"/>
            <w:vMerge w:val="restart"/>
          </w:tcPr>
          <w:p w:rsidR="00D205C3" w:rsidRPr="00D205C3" w:rsidRDefault="00D205C3" w:rsidP="00D205C3">
            <w:pPr>
              <w:rPr>
                <w:sz w:val="24"/>
                <w:szCs w:val="24"/>
              </w:rPr>
            </w:pPr>
            <w:r w:rsidRPr="00D205C3">
              <w:rPr>
                <w:sz w:val="24"/>
                <w:szCs w:val="24"/>
              </w:rPr>
              <w:t>Отрасли</w:t>
            </w:r>
          </w:p>
        </w:tc>
        <w:tc>
          <w:tcPr>
            <w:tcW w:w="5352" w:type="dxa"/>
            <w:gridSpan w:val="3"/>
          </w:tcPr>
          <w:p w:rsidR="00D205C3" w:rsidRPr="00D205C3" w:rsidRDefault="00D205C3" w:rsidP="00A64563">
            <w:pPr>
              <w:jc w:val="center"/>
              <w:rPr>
                <w:sz w:val="24"/>
                <w:szCs w:val="24"/>
              </w:rPr>
            </w:pPr>
            <w:r w:rsidRPr="00D205C3">
              <w:rPr>
                <w:sz w:val="24"/>
                <w:szCs w:val="24"/>
              </w:rPr>
              <w:t>Объем продукции в действующих ценах, тыс. руб.</w:t>
            </w:r>
          </w:p>
        </w:tc>
      </w:tr>
      <w:tr w:rsidR="00D205C3" w:rsidRPr="00D205C3" w:rsidTr="00A64563">
        <w:tc>
          <w:tcPr>
            <w:tcW w:w="4219" w:type="dxa"/>
            <w:vMerge/>
          </w:tcPr>
          <w:p w:rsidR="00D205C3" w:rsidRPr="00D205C3" w:rsidRDefault="00D205C3" w:rsidP="00D205C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205C3" w:rsidRPr="00D205C3" w:rsidRDefault="00D205C3" w:rsidP="00D205C3">
            <w:pPr>
              <w:rPr>
                <w:sz w:val="24"/>
                <w:szCs w:val="24"/>
              </w:rPr>
            </w:pPr>
            <w:r w:rsidRPr="00D205C3">
              <w:rPr>
                <w:sz w:val="24"/>
                <w:szCs w:val="24"/>
              </w:rPr>
              <w:t>2001</w:t>
            </w:r>
          </w:p>
        </w:tc>
        <w:tc>
          <w:tcPr>
            <w:tcW w:w="1560" w:type="dxa"/>
          </w:tcPr>
          <w:p w:rsidR="00D205C3" w:rsidRPr="00D205C3" w:rsidRDefault="00D205C3" w:rsidP="00D205C3">
            <w:pPr>
              <w:rPr>
                <w:sz w:val="24"/>
                <w:szCs w:val="24"/>
              </w:rPr>
            </w:pPr>
            <w:r w:rsidRPr="00D205C3">
              <w:rPr>
                <w:sz w:val="24"/>
                <w:szCs w:val="24"/>
              </w:rPr>
              <w:t>2002</w:t>
            </w:r>
          </w:p>
        </w:tc>
        <w:tc>
          <w:tcPr>
            <w:tcW w:w="1666" w:type="dxa"/>
          </w:tcPr>
          <w:p w:rsidR="00D205C3" w:rsidRPr="00D205C3" w:rsidRDefault="00D205C3" w:rsidP="00D205C3">
            <w:pPr>
              <w:rPr>
                <w:sz w:val="24"/>
                <w:szCs w:val="24"/>
              </w:rPr>
            </w:pPr>
            <w:r w:rsidRPr="00D205C3">
              <w:rPr>
                <w:sz w:val="24"/>
                <w:szCs w:val="24"/>
              </w:rPr>
              <w:t>2003</w:t>
            </w:r>
          </w:p>
        </w:tc>
      </w:tr>
      <w:tr w:rsidR="00D205C3" w:rsidRPr="00D205C3" w:rsidTr="00A64563">
        <w:tc>
          <w:tcPr>
            <w:tcW w:w="4219" w:type="dxa"/>
          </w:tcPr>
          <w:p w:rsidR="00D205C3" w:rsidRPr="00D205C3" w:rsidRDefault="00D205C3" w:rsidP="00D205C3">
            <w:pPr>
              <w:rPr>
                <w:sz w:val="24"/>
                <w:szCs w:val="24"/>
              </w:rPr>
            </w:pPr>
            <w:r w:rsidRPr="00D205C3">
              <w:rPr>
                <w:sz w:val="24"/>
                <w:szCs w:val="24"/>
              </w:rPr>
              <w:t>Всего по области</w:t>
            </w:r>
          </w:p>
        </w:tc>
        <w:tc>
          <w:tcPr>
            <w:tcW w:w="2126" w:type="dxa"/>
          </w:tcPr>
          <w:p w:rsidR="00D205C3" w:rsidRPr="00D205C3" w:rsidRDefault="00D205C3" w:rsidP="00D205C3">
            <w:pPr>
              <w:rPr>
                <w:sz w:val="24"/>
                <w:szCs w:val="24"/>
              </w:rPr>
            </w:pPr>
            <w:r w:rsidRPr="00D205C3">
              <w:rPr>
                <w:sz w:val="24"/>
                <w:szCs w:val="24"/>
              </w:rPr>
              <w:t>1514,5</w:t>
            </w:r>
          </w:p>
        </w:tc>
        <w:tc>
          <w:tcPr>
            <w:tcW w:w="1560" w:type="dxa"/>
          </w:tcPr>
          <w:p w:rsidR="00D205C3" w:rsidRPr="00D205C3" w:rsidRDefault="00D205C3" w:rsidP="00D205C3">
            <w:pPr>
              <w:rPr>
                <w:sz w:val="24"/>
                <w:szCs w:val="24"/>
              </w:rPr>
            </w:pPr>
            <w:r w:rsidRPr="00D205C3">
              <w:rPr>
                <w:sz w:val="24"/>
                <w:szCs w:val="24"/>
              </w:rPr>
              <w:t>5140,0</w:t>
            </w:r>
          </w:p>
        </w:tc>
        <w:tc>
          <w:tcPr>
            <w:tcW w:w="1666" w:type="dxa"/>
          </w:tcPr>
          <w:p w:rsidR="00D205C3" w:rsidRPr="00D205C3" w:rsidRDefault="00D205C3" w:rsidP="00D205C3">
            <w:pPr>
              <w:rPr>
                <w:sz w:val="24"/>
                <w:szCs w:val="24"/>
              </w:rPr>
            </w:pPr>
            <w:r w:rsidRPr="00D205C3">
              <w:rPr>
                <w:sz w:val="24"/>
                <w:szCs w:val="24"/>
              </w:rPr>
              <w:t>13169,6</w:t>
            </w:r>
          </w:p>
        </w:tc>
      </w:tr>
      <w:tr w:rsidR="00D205C3" w:rsidRPr="00D205C3" w:rsidTr="00A64563">
        <w:tc>
          <w:tcPr>
            <w:tcW w:w="4219" w:type="dxa"/>
          </w:tcPr>
          <w:p w:rsidR="00D205C3" w:rsidRPr="00D205C3" w:rsidRDefault="00D205C3" w:rsidP="00D205C3">
            <w:pPr>
              <w:rPr>
                <w:sz w:val="24"/>
                <w:szCs w:val="24"/>
              </w:rPr>
            </w:pPr>
            <w:r w:rsidRPr="00D205C3">
              <w:rPr>
                <w:sz w:val="24"/>
                <w:szCs w:val="24"/>
              </w:rPr>
              <w:t>В том числе:</w:t>
            </w:r>
          </w:p>
          <w:p w:rsidR="00D205C3" w:rsidRPr="00D205C3" w:rsidRDefault="00D205C3" w:rsidP="00D205C3">
            <w:pPr>
              <w:rPr>
                <w:sz w:val="24"/>
                <w:szCs w:val="24"/>
              </w:rPr>
            </w:pPr>
            <w:r w:rsidRPr="00D205C3">
              <w:rPr>
                <w:sz w:val="24"/>
                <w:szCs w:val="24"/>
              </w:rPr>
              <w:t>Электроэнергетики и топливной промышленности</w:t>
            </w:r>
          </w:p>
        </w:tc>
        <w:tc>
          <w:tcPr>
            <w:tcW w:w="2126" w:type="dxa"/>
          </w:tcPr>
          <w:p w:rsidR="00D205C3" w:rsidRPr="00D205C3" w:rsidRDefault="00D205C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</w:tcPr>
          <w:p w:rsidR="00D205C3" w:rsidRPr="00D205C3" w:rsidRDefault="00D205C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1425,2</w:t>
            </w:r>
          </w:p>
        </w:tc>
        <w:tc>
          <w:tcPr>
            <w:tcW w:w="1666" w:type="dxa"/>
          </w:tcPr>
          <w:p w:rsidR="00D205C3" w:rsidRPr="00D205C3" w:rsidRDefault="00D205C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3214,1</w:t>
            </w:r>
          </w:p>
        </w:tc>
      </w:tr>
      <w:tr w:rsidR="00D205C3" w:rsidRPr="00D205C3" w:rsidTr="00A64563">
        <w:tc>
          <w:tcPr>
            <w:tcW w:w="4219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Черной и цветной металлургии</w:t>
            </w:r>
          </w:p>
        </w:tc>
        <w:tc>
          <w:tcPr>
            <w:tcW w:w="2126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63,8</w:t>
            </w:r>
          </w:p>
        </w:tc>
        <w:tc>
          <w:tcPr>
            <w:tcW w:w="1560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240,7</w:t>
            </w:r>
          </w:p>
        </w:tc>
        <w:tc>
          <w:tcPr>
            <w:tcW w:w="1666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643,1</w:t>
            </w:r>
          </w:p>
        </w:tc>
      </w:tr>
      <w:tr w:rsidR="00D205C3" w:rsidRPr="00D205C3" w:rsidTr="00A64563">
        <w:tc>
          <w:tcPr>
            <w:tcW w:w="4219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Химической  и нефтехимической промышленности</w:t>
            </w:r>
          </w:p>
        </w:tc>
        <w:tc>
          <w:tcPr>
            <w:tcW w:w="2126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33,2</w:t>
            </w:r>
          </w:p>
        </w:tc>
        <w:tc>
          <w:tcPr>
            <w:tcW w:w="1560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132,8</w:t>
            </w:r>
          </w:p>
        </w:tc>
        <w:tc>
          <w:tcPr>
            <w:tcW w:w="1666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367,9</w:t>
            </w:r>
          </w:p>
        </w:tc>
      </w:tr>
      <w:tr w:rsidR="00D205C3" w:rsidRPr="00D205C3" w:rsidTr="00A64563">
        <w:tc>
          <w:tcPr>
            <w:tcW w:w="4219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Машиностроения и металлообработки</w:t>
            </w:r>
          </w:p>
        </w:tc>
        <w:tc>
          <w:tcPr>
            <w:tcW w:w="2126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527,4</w:t>
            </w:r>
          </w:p>
        </w:tc>
        <w:tc>
          <w:tcPr>
            <w:tcW w:w="1560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1870,3</w:t>
            </w:r>
          </w:p>
        </w:tc>
        <w:tc>
          <w:tcPr>
            <w:tcW w:w="1666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4367,6</w:t>
            </w:r>
          </w:p>
        </w:tc>
      </w:tr>
      <w:tr w:rsidR="00D205C3" w:rsidRPr="00D205C3" w:rsidTr="00A64563">
        <w:tc>
          <w:tcPr>
            <w:tcW w:w="4219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Лесной, деревообрабатывающей и </w:t>
            </w:r>
            <w:proofErr w:type="gramStart"/>
            <w:r>
              <w:rPr>
                <w:sz w:val="24"/>
                <w:szCs w:val="24"/>
              </w:rPr>
              <w:t>целлюлозно-бумажная</w:t>
            </w:r>
            <w:proofErr w:type="gramEnd"/>
            <w:r>
              <w:rPr>
                <w:sz w:val="24"/>
                <w:szCs w:val="24"/>
              </w:rPr>
              <w:t xml:space="preserve"> промышленности</w:t>
            </w:r>
          </w:p>
        </w:tc>
        <w:tc>
          <w:tcPr>
            <w:tcW w:w="2126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  <w:tc>
          <w:tcPr>
            <w:tcW w:w="1560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142,9</w:t>
            </w:r>
          </w:p>
        </w:tc>
        <w:tc>
          <w:tcPr>
            <w:tcW w:w="1666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402,9</w:t>
            </w:r>
          </w:p>
        </w:tc>
      </w:tr>
      <w:tr w:rsidR="00D205C3" w:rsidRPr="00D205C3" w:rsidTr="00A64563">
        <w:tc>
          <w:tcPr>
            <w:tcW w:w="4219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производству стройматериалов</w:t>
            </w:r>
          </w:p>
        </w:tc>
        <w:tc>
          <w:tcPr>
            <w:tcW w:w="2126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83,7</w:t>
            </w:r>
          </w:p>
        </w:tc>
        <w:tc>
          <w:tcPr>
            <w:tcW w:w="1560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325,6</w:t>
            </w:r>
          </w:p>
        </w:tc>
        <w:tc>
          <w:tcPr>
            <w:tcW w:w="1666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1115,9</w:t>
            </w:r>
          </w:p>
        </w:tc>
      </w:tr>
      <w:tr w:rsidR="00D205C3" w:rsidRPr="00D205C3" w:rsidTr="00A64563">
        <w:tc>
          <w:tcPr>
            <w:tcW w:w="4219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Легкой промышленности</w:t>
            </w:r>
          </w:p>
        </w:tc>
        <w:tc>
          <w:tcPr>
            <w:tcW w:w="2126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55,9</w:t>
            </w:r>
          </w:p>
        </w:tc>
        <w:tc>
          <w:tcPr>
            <w:tcW w:w="1560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201,0</w:t>
            </w:r>
          </w:p>
        </w:tc>
        <w:tc>
          <w:tcPr>
            <w:tcW w:w="1666" w:type="dxa"/>
          </w:tcPr>
          <w:p w:rsidR="00D205C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388,0</w:t>
            </w:r>
          </w:p>
        </w:tc>
      </w:tr>
      <w:tr w:rsidR="00A64563" w:rsidRPr="00D205C3" w:rsidTr="00A64563">
        <w:tc>
          <w:tcPr>
            <w:tcW w:w="4219" w:type="dxa"/>
          </w:tcPr>
          <w:p w:rsidR="00A6456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Пищевой промышленности</w:t>
            </w:r>
          </w:p>
        </w:tc>
        <w:tc>
          <w:tcPr>
            <w:tcW w:w="2126" w:type="dxa"/>
          </w:tcPr>
          <w:p w:rsidR="00A6456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220,4</w:t>
            </w:r>
          </w:p>
        </w:tc>
        <w:tc>
          <w:tcPr>
            <w:tcW w:w="1560" w:type="dxa"/>
          </w:tcPr>
          <w:p w:rsidR="00A6456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801,5</w:t>
            </w:r>
          </w:p>
        </w:tc>
        <w:tc>
          <w:tcPr>
            <w:tcW w:w="1666" w:type="dxa"/>
          </w:tcPr>
          <w:p w:rsidR="00A64563" w:rsidRPr="00D205C3" w:rsidRDefault="00A64563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2670,1</w:t>
            </w:r>
          </w:p>
        </w:tc>
      </w:tr>
    </w:tbl>
    <w:p w:rsidR="00D205C3" w:rsidRDefault="00D205C3" w:rsidP="00D205C3">
      <w:pPr>
        <w:ind w:firstLine="709"/>
      </w:pPr>
    </w:p>
    <w:p w:rsidR="00792DE0" w:rsidRDefault="00792DE0" w:rsidP="00D205C3">
      <w:pPr>
        <w:ind w:firstLine="709"/>
      </w:pPr>
    </w:p>
    <w:p w:rsidR="00792DE0" w:rsidRDefault="00792DE0" w:rsidP="00D205C3">
      <w:pPr>
        <w:ind w:firstLine="709"/>
      </w:pPr>
      <w:r>
        <w:lastRenderedPageBreak/>
        <w:t xml:space="preserve">Таблица 2. – Динамика производства некоторых видов продукции </w:t>
      </w:r>
      <w:r>
        <w:rPr>
          <w:lang w:val="en-US"/>
        </w:rPr>
        <w:t>N</w:t>
      </w:r>
      <w:r>
        <w:t>-</w:t>
      </w:r>
      <w:proofErr w:type="spellStart"/>
      <w:r>
        <w:t>ской</w:t>
      </w:r>
      <w:proofErr w:type="spellEnd"/>
      <w:r>
        <w:t xml:space="preserve"> области  в 1999-2003 гг.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559"/>
        <w:gridCol w:w="1418"/>
        <w:gridCol w:w="1134"/>
        <w:gridCol w:w="1346"/>
        <w:gridCol w:w="1596"/>
      </w:tblGrid>
      <w:tr w:rsidR="00792DE0" w:rsidRPr="00792DE0" w:rsidTr="00792DE0">
        <w:tc>
          <w:tcPr>
            <w:tcW w:w="2518" w:type="dxa"/>
            <w:vMerge w:val="restart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продукции</w:t>
            </w:r>
          </w:p>
        </w:tc>
        <w:tc>
          <w:tcPr>
            <w:tcW w:w="7053" w:type="dxa"/>
            <w:gridSpan w:val="5"/>
          </w:tcPr>
          <w:p w:rsidR="00792DE0" w:rsidRPr="00792DE0" w:rsidRDefault="00792DE0" w:rsidP="00792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производства, по годам</w:t>
            </w:r>
          </w:p>
        </w:tc>
      </w:tr>
      <w:tr w:rsidR="00792DE0" w:rsidRPr="00792DE0" w:rsidTr="00792DE0">
        <w:tc>
          <w:tcPr>
            <w:tcW w:w="2518" w:type="dxa"/>
            <w:vMerge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1999</w:t>
            </w:r>
          </w:p>
        </w:tc>
        <w:tc>
          <w:tcPr>
            <w:tcW w:w="1418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134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2001</w:t>
            </w:r>
          </w:p>
        </w:tc>
        <w:tc>
          <w:tcPr>
            <w:tcW w:w="1346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</w:t>
            </w:r>
          </w:p>
        </w:tc>
        <w:tc>
          <w:tcPr>
            <w:tcW w:w="1596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</w:t>
            </w:r>
          </w:p>
        </w:tc>
      </w:tr>
      <w:tr w:rsidR="00792DE0" w:rsidRPr="00792DE0" w:rsidTr="00792DE0">
        <w:tc>
          <w:tcPr>
            <w:tcW w:w="2518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Молоко, тыс. т.</w:t>
            </w:r>
          </w:p>
        </w:tc>
        <w:tc>
          <w:tcPr>
            <w:tcW w:w="1559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</w:t>
            </w:r>
          </w:p>
        </w:tc>
        <w:tc>
          <w:tcPr>
            <w:tcW w:w="1418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</w:t>
            </w:r>
          </w:p>
        </w:tc>
        <w:tc>
          <w:tcPr>
            <w:tcW w:w="1134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</w:t>
            </w:r>
          </w:p>
        </w:tc>
        <w:tc>
          <w:tcPr>
            <w:tcW w:w="1346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</w:t>
            </w:r>
          </w:p>
        </w:tc>
        <w:tc>
          <w:tcPr>
            <w:tcW w:w="1596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</w:tr>
      <w:tr w:rsidR="00792DE0" w:rsidRPr="00792DE0" w:rsidTr="00792DE0">
        <w:tc>
          <w:tcPr>
            <w:tcW w:w="2518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Яйца, млн. шт.</w:t>
            </w:r>
          </w:p>
        </w:tc>
        <w:tc>
          <w:tcPr>
            <w:tcW w:w="1559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</w:t>
            </w:r>
          </w:p>
        </w:tc>
        <w:tc>
          <w:tcPr>
            <w:tcW w:w="1418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</w:t>
            </w:r>
          </w:p>
        </w:tc>
        <w:tc>
          <w:tcPr>
            <w:tcW w:w="1134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</w:t>
            </w:r>
          </w:p>
        </w:tc>
        <w:tc>
          <w:tcPr>
            <w:tcW w:w="1346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1596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</w:t>
            </w:r>
          </w:p>
        </w:tc>
      </w:tr>
      <w:tr w:rsidR="00792DE0" w:rsidRPr="00792DE0" w:rsidTr="00792DE0">
        <w:tc>
          <w:tcPr>
            <w:tcW w:w="2518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Обувь кожаная, тыс. пар </w:t>
            </w:r>
          </w:p>
        </w:tc>
        <w:tc>
          <w:tcPr>
            <w:tcW w:w="1559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3757</w:t>
            </w:r>
          </w:p>
        </w:tc>
        <w:tc>
          <w:tcPr>
            <w:tcW w:w="1418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3580</w:t>
            </w:r>
          </w:p>
        </w:tc>
        <w:tc>
          <w:tcPr>
            <w:tcW w:w="1134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</w:t>
            </w:r>
          </w:p>
        </w:tc>
        <w:tc>
          <w:tcPr>
            <w:tcW w:w="1346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2103</w:t>
            </w:r>
          </w:p>
        </w:tc>
        <w:tc>
          <w:tcPr>
            <w:tcW w:w="1596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1759</w:t>
            </w:r>
          </w:p>
        </w:tc>
      </w:tr>
      <w:tr w:rsidR="00792DE0" w:rsidRPr="00792DE0" w:rsidTr="00792DE0">
        <w:tc>
          <w:tcPr>
            <w:tcW w:w="2518" w:type="dxa"/>
          </w:tcPr>
          <w:p w:rsid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Машины стиральные, шт. </w:t>
            </w:r>
          </w:p>
        </w:tc>
        <w:tc>
          <w:tcPr>
            <w:tcW w:w="1559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5720</w:t>
            </w:r>
          </w:p>
        </w:tc>
        <w:tc>
          <w:tcPr>
            <w:tcW w:w="1418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5600</w:t>
            </w:r>
          </w:p>
        </w:tc>
        <w:tc>
          <w:tcPr>
            <w:tcW w:w="1134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5890</w:t>
            </w:r>
          </w:p>
        </w:tc>
        <w:tc>
          <w:tcPr>
            <w:tcW w:w="1346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4935</w:t>
            </w:r>
          </w:p>
        </w:tc>
        <w:tc>
          <w:tcPr>
            <w:tcW w:w="1596" w:type="dxa"/>
          </w:tcPr>
          <w:p w:rsidR="00792DE0" w:rsidRPr="00792DE0" w:rsidRDefault="00792DE0" w:rsidP="00D20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11214</w:t>
            </w:r>
          </w:p>
        </w:tc>
      </w:tr>
    </w:tbl>
    <w:p w:rsidR="00792DE0" w:rsidRDefault="00792DE0" w:rsidP="00D205C3">
      <w:pPr>
        <w:ind w:firstLine="709"/>
      </w:pPr>
    </w:p>
    <w:p w:rsidR="007D70BC" w:rsidRDefault="007D70BC" w:rsidP="00D205C3">
      <w:pPr>
        <w:ind w:firstLine="709"/>
      </w:pPr>
      <w:r>
        <w:t>Решение:</w:t>
      </w:r>
    </w:p>
    <w:p w:rsidR="007D70BC" w:rsidRDefault="007D70BC" w:rsidP="00D205C3">
      <w:pPr>
        <w:ind w:firstLine="709"/>
      </w:pPr>
      <w:r>
        <w:t xml:space="preserve">1. На основе данных таблицы 2 рассчитать темпы </w:t>
      </w:r>
      <w:proofErr w:type="gramStart"/>
      <w:r>
        <w:t>роста физического объема производства отдельных видов продукции</w:t>
      </w:r>
      <w:proofErr w:type="gramEnd"/>
      <w:r>
        <w:t xml:space="preserve"> в  1999-2003 гг. в действующих ценах.</w:t>
      </w:r>
    </w:p>
    <w:p w:rsidR="007D70BC" w:rsidRPr="007D70BC" w:rsidRDefault="007D70BC" w:rsidP="00D205C3">
      <w:pPr>
        <w:ind w:firstLine="709"/>
      </w:pPr>
      <w:r>
        <w:t xml:space="preserve">Используя данные таблицы 2, рассчитаем темп </w:t>
      </w:r>
      <w:proofErr w:type="gramStart"/>
      <w:r>
        <w:t>роста физического объема промышленного производства отдельных видов продукции</w:t>
      </w:r>
      <w:proofErr w:type="gramEnd"/>
      <w:r>
        <w:t xml:space="preserve"> в </w:t>
      </w:r>
      <w:r>
        <w:rPr>
          <w:lang w:val="en-US"/>
        </w:rPr>
        <w:t>N</w:t>
      </w:r>
      <w:r>
        <w:t>-</w:t>
      </w:r>
      <w:proofErr w:type="spellStart"/>
      <w:r>
        <w:t>ской</w:t>
      </w:r>
      <w:proofErr w:type="spellEnd"/>
      <w:r>
        <w:t xml:space="preserve"> области в 2003 г. по сравнению с 1999 г. с помощью формулы: </w:t>
      </w:r>
      <w:r>
        <w:rPr>
          <w:lang w:val="en-US"/>
        </w:rPr>
        <w:t>I</w:t>
      </w:r>
      <w:r w:rsidRPr="007D70BC">
        <w:rPr>
          <w:vertAlign w:val="subscript"/>
          <w:lang w:val="en-US"/>
        </w:rPr>
        <w:t>Q</w:t>
      </w:r>
      <w:r w:rsidRPr="007D70BC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Q1</m:t>
            </m:r>
          </m:num>
          <m:den>
            <m:r>
              <w:rPr>
                <w:rFonts w:ascii="Cambria Math" w:hAnsi="Cambria Math"/>
              </w:rPr>
              <m:t>Q0</m:t>
            </m:r>
          </m:den>
        </m:f>
      </m:oMath>
      <w:r w:rsidRPr="007D70BC">
        <w:rPr>
          <w:rFonts w:eastAsiaTheme="minorEastAsia"/>
        </w:rPr>
        <w:t xml:space="preserve"> * 100%</w:t>
      </w:r>
    </w:p>
    <w:p w:rsidR="007D70BC" w:rsidRPr="007D70BC" w:rsidRDefault="007D70BC" w:rsidP="00D205C3">
      <w:pPr>
        <w:ind w:firstLine="709"/>
      </w:pPr>
      <w:r>
        <w:t>1.1Производство молока</w:t>
      </w:r>
      <w:r w:rsidR="0096456B">
        <w:t xml:space="preserve"> (тыс. т.)</w:t>
      </w:r>
      <w:r>
        <w:t>:</w:t>
      </w:r>
    </w:p>
    <w:p w:rsidR="007D70BC" w:rsidRDefault="007D70BC" w:rsidP="00D205C3">
      <w:pPr>
        <w:ind w:firstLine="709"/>
      </w:pPr>
      <w:r w:rsidRPr="007D70BC">
        <w:t>I</w:t>
      </w:r>
      <w:r w:rsidRPr="007D70BC">
        <w:rPr>
          <w:vertAlign w:val="subscript"/>
        </w:rPr>
        <w:t>Q</w:t>
      </w:r>
      <w:r w:rsidRPr="0096456B">
        <w:rPr>
          <w:vertAlign w:val="superscript"/>
        </w:rPr>
        <w:t>2003/2002</w:t>
      </w:r>
      <w:r w:rsidRPr="0096456B">
        <w:t xml:space="preserve"> = 480/522*100% = 92%</w:t>
      </w:r>
    </w:p>
    <w:p w:rsidR="007D70BC" w:rsidRDefault="007D70BC" w:rsidP="00D205C3">
      <w:pPr>
        <w:ind w:firstLine="709"/>
      </w:pPr>
      <w:r w:rsidRPr="007D70BC">
        <w:t>I</w:t>
      </w:r>
      <w:r w:rsidRPr="007D70BC">
        <w:rPr>
          <w:vertAlign w:val="subscript"/>
        </w:rPr>
        <w:t>Q</w:t>
      </w:r>
      <w:r w:rsidRPr="007D70BC">
        <w:rPr>
          <w:vertAlign w:val="superscript"/>
        </w:rPr>
        <w:t>2002/2001</w:t>
      </w:r>
      <w:r>
        <w:t xml:space="preserve"> = 522/682*100% = 76,5%</w:t>
      </w:r>
    </w:p>
    <w:p w:rsidR="007D70BC" w:rsidRDefault="007D70BC" w:rsidP="00D205C3">
      <w:pPr>
        <w:ind w:firstLine="709"/>
      </w:pPr>
      <w:r w:rsidRPr="007D70BC">
        <w:t>I</w:t>
      </w:r>
      <w:r w:rsidRPr="007D70BC">
        <w:rPr>
          <w:vertAlign w:val="subscript"/>
        </w:rPr>
        <w:t>Q</w:t>
      </w:r>
      <w:r w:rsidRPr="007D70BC">
        <w:rPr>
          <w:vertAlign w:val="superscript"/>
        </w:rPr>
        <w:t>2001/2000</w:t>
      </w:r>
      <w:r>
        <w:rPr>
          <w:vertAlign w:val="subscript"/>
        </w:rPr>
        <w:t xml:space="preserve"> </w:t>
      </w:r>
      <w:r w:rsidRPr="007D70BC">
        <w:t>=</w:t>
      </w:r>
      <w:r>
        <w:rPr>
          <w:vertAlign w:val="subscript"/>
        </w:rPr>
        <w:t xml:space="preserve"> </w:t>
      </w:r>
      <w:r w:rsidR="0096456B">
        <w:t>682/768*100% = 88,8%</w:t>
      </w:r>
    </w:p>
    <w:p w:rsidR="0096456B" w:rsidRDefault="0096456B" w:rsidP="00D205C3">
      <w:pPr>
        <w:ind w:firstLine="709"/>
      </w:pPr>
      <w:r w:rsidRPr="0096456B">
        <w:t>I</w:t>
      </w:r>
      <w:r w:rsidRPr="0096456B">
        <w:rPr>
          <w:vertAlign w:val="subscript"/>
        </w:rPr>
        <w:t>Q</w:t>
      </w:r>
      <w:r w:rsidRPr="0096456B">
        <w:rPr>
          <w:vertAlign w:val="superscript"/>
        </w:rPr>
        <w:t xml:space="preserve">2000/1999 </w:t>
      </w:r>
      <w:r>
        <w:t>= 768/811*100% = 94,7%.</w:t>
      </w:r>
    </w:p>
    <w:p w:rsidR="0096456B" w:rsidRDefault="0096456B" w:rsidP="00D205C3">
      <w:pPr>
        <w:ind w:firstLine="709"/>
      </w:pPr>
      <w:r>
        <w:t>1.2 Производство яиц (млн. шт.):</w:t>
      </w:r>
    </w:p>
    <w:p w:rsidR="0096456B" w:rsidRDefault="0096456B" w:rsidP="00D205C3">
      <w:pPr>
        <w:ind w:firstLine="709"/>
      </w:pPr>
      <w:r w:rsidRPr="007D70BC">
        <w:t>I</w:t>
      </w:r>
      <w:r w:rsidRPr="007D70BC">
        <w:rPr>
          <w:vertAlign w:val="subscript"/>
        </w:rPr>
        <w:t>Q</w:t>
      </w:r>
      <w:r w:rsidRPr="0096456B">
        <w:rPr>
          <w:vertAlign w:val="superscript"/>
        </w:rPr>
        <w:t>2003/2002</w:t>
      </w:r>
      <w:r w:rsidRPr="0096456B">
        <w:t xml:space="preserve"> =</w:t>
      </w:r>
      <w:r>
        <w:t xml:space="preserve"> 507/470*100% = 108%</w:t>
      </w:r>
    </w:p>
    <w:p w:rsidR="0096456B" w:rsidRDefault="0096456B" w:rsidP="00D205C3">
      <w:pPr>
        <w:ind w:firstLine="709"/>
      </w:pPr>
      <w:r w:rsidRPr="007D70BC">
        <w:t>I</w:t>
      </w:r>
      <w:r w:rsidRPr="007D70BC">
        <w:rPr>
          <w:vertAlign w:val="subscript"/>
        </w:rPr>
        <w:t>Q</w:t>
      </w:r>
      <w:r w:rsidRPr="007D70BC">
        <w:rPr>
          <w:vertAlign w:val="superscript"/>
        </w:rPr>
        <w:t>2002/2001</w:t>
      </w:r>
      <w:r>
        <w:rPr>
          <w:vertAlign w:val="superscript"/>
        </w:rPr>
        <w:t xml:space="preserve"> </w:t>
      </w:r>
      <w:r>
        <w:t>= 470/468*100% = 100,4%</w:t>
      </w:r>
    </w:p>
    <w:p w:rsidR="0096456B" w:rsidRDefault="0096456B" w:rsidP="00D205C3">
      <w:pPr>
        <w:ind w:firstLine="709"/>
      </w:pPr>
      <w:r w:rsidRPr="007D70BC">
        <w:t>I</w:t>
      </w:r>
      <w:r w:rsidRPr="007D70BC">
        <w:rPr>
          <w:vertAlign w:val="subscript"/>
        </w:rPr>
        <w:t>Q</w:t>
      </w:r>
      <w:r w:rsidRPr="007D70BC">
        <w:rPr>
          <w:vertAlign w:val="superscript"/>
        </w:rPr>
        <w:t>2001/2000</w:t>
      </w:r>
      <w:r>
        <w:rPr>
          <w:vertAlign w:val="subscript"/>
        </w:rPr>
        <w:t xml:space="preserve"> </w:t>
      </w:r>
      <w:r w:rsidRPr="007D70BC">
        <w:t>=</w:t>
      </w:r>
      <w:r>
        <w:t xml:space="preserve"> 468/435*100% = 107,6%</w:t>
      </w:r>
    </w:p>
    <w:p w:rsidR="009A31BE" w:rsidRDefault="0096456B" w:rsidP="0096456B">
      <w:pPr>
        <w:ind w:firstLine="709"/>
      </w:pPr>
      <w:r w:rsidRPr="0096456B">
        <w:t>I</w:t>
      </w:r>
      <w:r w:rsidRPr="0096456B">
        <w:rPr>
          <w:vertAlign w:val="subscript"/>
        </w:rPr>
        <w:t>Q</w:t>
      </w:r>
      <w:r w:rsidRPr="0096456B">
        <w:rPr>
          <w:vertAlign w:val="superscript"/>
        </w:rPr>
        <w:t xml:space="preserve">2000/1999 </w:t>
      </w:r>
      <w:r>
        <w:t>= 435/423*100% = 103%.</w:t>
      </w:r>
    </w:p>
    <w:p w:rsidR="009A31BE" w:rsidRDefault="009A31BE" w:rsidP="0096456B">
      <w:pPr>
        <w:ind w:firstLine="709"/>
      </w:pPr>
      <w:r>
        <w:t>1.3  П</w:t>
      </w:r>
      <w:r w:rsidRPr="009A31BE">
        <w:t>роизводство кожаной обуви (тыс. пар)</w:t>
      </w:r>
      <w:r>
        <w:t>:</w:t>
      </w:r>
    </w:p>
    <w:p w:rsidR="009A31BE" w:rsidRDefault="009A31BE" w:rsidP="009A31BE">
      <w:pPr>
        <w:ind w:firstLine="709"/>
      </w:pPr>
      <w:r w:rsidRPr="007D70BC">
        <w:t>I</w:t>
      </w:r>
      <w:r w:rsidRPr="007D70BC">
        <w:rPr>
          <w:vertAlign w:val="subscript"/>
        </w:rPr>
        <w:t>Q</w:t>
      </w:r>
      <w:r w:rsidRPr="0096456B">
        <w:rPr>
          <w:vertAlign w:val="superscript"/>
        </w:rPr>
        <w:t>2003/2002</w:t>
      </w:r>
      <w:r w:rsidRPr="0096456B">
        <w:t xml:space="preserve"> =</w:t>
      </w:r>
      <w:r>
        <w:t xml:space="preserve"> 1759/2103*100% = 83,6%</w:t>
      </w:r>
    </w:p>
    <w:p w:rsidR="009A31BE" w:rsidRDefault="009A31BE" w:rsidP="009A31BE">
      <w:pPr>
        <w:ind w:firstLine="709"/>
      </w:pPr>
      <w:r w:rsidRPr="007D70BC">
        <w:lastRenderedPageBreak/>
        <w:t>I</w:t>
      </w:r>
      <w:r w:rsidRPr="007D70BC">
        <w:rPr>
          <w:vertAlign w:val="subscript"/>
        </w:rPr>
        <w:t>Q</w:t>
      </w:r>
      <w:r w:rsidRPr="007D70BC">
        <w:rPr>
          <w:vertAlign w:val="superscript"/>
        </w:rPr>
        <w:t>2002/2001</w:t>
      </w:r>
      <w:r>
        <w:rPr>
          <w:vertAlign w:val="superscript"/>
        </w:rPr>
        <w:t xml:space="preserve"> </w:t>
      </w:r>
      <w:r>
        <w:t>= 2103/2760*100% = 76,2%</w:t>
      </w:r>
    </w:p>
    <w:p w:rsidR="009A31BE" w:rsidRDefault="009A31BE" w:rsidP="009A31BE">
      <w:pPr>
        <w:ind w:firstLine="709"/>
      </w:pPr>
      <w:r w:rsidRPr="007D70BC">
        <w:t>I</w:t>
      </w:r>
      <w:r w:rsidRPr="007D70BC">
        <w:rPr>
          <w:vertAlign w:val="subscript"/>
        </w:rPr>
        <w:t>Q</w:t>
      </w:r>
      <w:r w:rsidRPr="007D70BC">
        <w:rPr>
          <w:vertAlign w:val="superscript"/>
        </w:rPr>
        <w:t>2001/2000</w:t>
      </w:r>
      <w:r>
        <w:rPr>
          <w:vertAlign w:val="subscript"/>
        </w:rPr>
        <w:t xml:space="preserve"> </w:t>
      </w:r>
      <w:r w:rsidRPr="007D70BC">
        <w:t>=</w:t>
      </w:r>
      <w:r>
        <w:t xml:space="preserve"> 2760/3580*100% = 77%</w:t>
      </w:r>
    </w:p>
    <w:p w:rsidR="009A31BE" w:rsidRDefault="009A31BE" w:rsidP="009A31BE">
      <w:pPr>
        <w:ind w:firstLine="709"/>
      </w:pPr>
      <w:r w:rsidRPr="0096456B">
        <w:t>I</w:t>
      </w:r>
      <w:r w:rsidRPr="0096456B">
        <w:rPr>
          <w:vertAlign w:val="subscript"/>
        </w:rPr>
        <w:t>Q</w:t>
      </w:r>
      <w:r w:rsidRPr="0096456B">
        <w:rPr>
          <w:vertAlign w:val="superscript"/>
        </w:rPr>
        <w:t xml:space="preserve">2000/1999 </w:t>
      </w:r>
      <w:r>
        <w:t>= 3580/3757*100% = 95,3%.</w:t>
      </w:r>
    </w:p>
    <w:p w:rsidR="009A31BE" w:rsidRDefault="009A31BE" w:rsidP="009A31BE">
      <w:pPr>
        <w:ind w:firstLine="709"/>
      </w:pPr>
      <w:r>
        <w:t>1.4 производство машин стиральных (шт.):</w:t>
      </w:r>
    </w:p>
    <w:p w:rsidR="009A31BE" w:rsidRDefault="009A31BE" w:rsidP="009A31BE">
      <w:pPr>
        <w:ind w:firstLine="709"/>
      </w:pPr>
      <w:r w:rsidRPr="007D70BC">
        <w:t>I</w:t>
      </w:r>
      <w:r w:rsidRPr="007D70BC">
        <w:rPr>
          <w:vertAlign w:val="subscript"/>
        </w:rPr>
        <w:t>Q</w:t>
      </w:r>
      <w:r w:rsidRPr="0096456B">
        <w:rPr>
          <w:vertAlign w:val="superscript"/>
        </w:rPr>
        <w:t>2003/2002</w:t>
      </w:r>
      <w:r w:rsidRPr="0096456B">
        <w:t xml:space="preserve"> =</w:t>
      </w:r>
      <w:r>
        <w:t xml:space="preserve"> 11214/4935*100% = 227%</w:t>
      </w:r>
    </w:p>
    <w:p w:rsidR="009A31BE" w:rsidRDefault="009A31BE" w:rsidP="009A31BE">
      <w:pPr>
        <w:ind w:firstLine="709"/>
      </w:pPr>
      <w:r w:rsidRPr="007D70BC">
        <w:t>I</w:t>
      </w:r>
      <w:r w:rsidRPr="007D70BC">
        <w:rPr>
          <w:vertAlign w:val="subscript"/>
        </w:rPr>
        <w:t>Q</w:t>
      </w:r>
      <w:r w:rsidRPr="007D70BC">
        <w:rPr>
          <w:vertAlign w:val="superscript"/>
        </w:rPr>
        <w:t>2002/2001</w:t>
      </w:r>
      <w:r>
        <w:rPr>
          <w:vertAlign w:val="superscript"/>
        </w:rPr>
        <w:t xml:space="preserve"> </w:t>
      </w:r>
      <w:r>
        <w:t>= 4935/5890*100% = 84%</w:t>
      </w:r>
    </w:p>
    <w:p w:rsidR="009A31BE" w:rsidRDefault="009A31BE" w:rsidP="009A31BE">
      <w:pPr>
        <w:ind w:firstLine="709"/>
      </w:pPr>
      <w:r w:rsidRPr="007D70BC">
        <w:t>I</w:t>
      </w:r>
      <w:r w:rsidRPr="007D70BC">
        <w:rPr>
          <w:vertAlign w:val="subscript"/>
        </w:rPr>
        <w:t>Q</w:t>
      </w:r>
      <w:r w:rsidRPr="007D70BC">
        <w:rPr>
          <w:vertAlign w:val="superscript"/>
        </w:rPr>
        <w:t>2001/2000</w:t>
      </w:r>
      <w:r>
        <w:rPr>
          <w:vertAlign w:val="subscript"/>
        </w:rPr>
        <w:t xml:space="preserve"> </w:t>
      </w:r>
      <w:r w:rsidRPr="007D70BC">
        <w:t>=</w:t>
      </w:r>
      <w:r>
        <w:t xml:space="preserve"> 5890/5600*100% = 105%</w:t>
      </w:r>
    </w:p>
    <w:p w:rsidR="009A31BE" w:rsidRDefault="009A31BE" w:rsidP="009A31BE">
      <w:pPr>
        <w:ind w:firstLine="709"/>
      </w:pPr>
      <w:r w:rsidRPr="0096456B">
        <w:t>I</w:t>
      </w:r>
      <w:r w:rsidRPr="0096456B">
        <w:rPr>
          <w:vertAlign w:val="subscript"/>
        </w:rPr>
        <w:t>Q</w:t>
      </w:r>
      <w:r w:rsidRPr="0096456B">
        <w:rPr>
          <w:vertAlign w:val="superscript"/>
        </w:rPr>
        <w:t xml:space="preserve">2000/1999 </w:t>
      </w:r>
      <w:r>
        <w:t>= 5600/5720*100% = 98%.</w:t>
      </w:r>
    </w:p>
    <w:p w:rsidR="00043526" w:rsidRDefault="00043526" w:rsidP="009A31BE">
      <w:pPr>
        <w:ind w:firstLine="709"/>
      </w:pPr>
      <w:r>
        <w:t>Результаты вычислений внесем в таблицу 3.</w:t>
      </w:r>
    </w:p>
    <w:p w:rsidR="00043526" w:rsidRPr="00043526" w:rsidRDefault="00043526" w:rsidP="009A31BE">
      <w:pPr>
        <w:ind w:firstLine="709"/>
      </w:pPr>
      <w:r>
        <w:t xml:space="preserve">Таблица 3. – Темп роста физического объёма промышленного производства </w:t>
      </w:r>
      <w:r>
        <w:rPr>
          <w:lang w:val="en-US"/>
        </w:rPr>
        <w:t>N</w:t>
      </w:r>
      <w:r w:rsidRPr="00043526">
        <w:t>-</w:t>
      </w:r>
      <w:proofErr w:type="spellStart"/>
      <w:r>
        <w:t>ской</w:t>
      </w:r>
      <w:proofErr w:type="spellEnd"/>
      <w:r>
        <w:t xml:space="preserve"> области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701"/>
        <w:gridCol w:w="1701"/>
        <w:gridCol w:w="1559"/>
      </w:tblGrid>
      <w:tr w:rsidR="00DF41FE" w:rsidRPr="00792DE0" w:rsidTr="0090686A">
        <w:tc>
          <w:tcPr>
            <w:tcW w:w="2802" w:type="dxa"/>
            <w:vMerge w:val="restart"/>
          </w:tcPr>
          <w:p w:rsidR="00DF41FE" w:rsidRPr="00792DE0" w:rsidRDefault="00DF41FE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продукции</w:t>
            </w:r>
          </w:p>
        </w:tc>
        <w:tc>
          <w:tcPr>
            <w:tcW w:w="6662" w:type="dxa"/>
            <w:gridSpan w:val="4"/>
          </w:tcPr>
          <w:p w:rsidR="00DF41FE" w:rsidRPr="00792DE0" w:rsidRDefault="00DF41FE" w:rsidP="00DF41FE">
            <w:pPr>
              <w:jc w:val="center"/>
              <w:rPr>
                <w:sz w:val="24"/>
                <w:szCs w:val="24"/>
              </w:rPr>
            </w:pPr>
            <w:r w:rsidRPr="00DF41FE">
              <w:rPr>
                <w:sz w:val="24"/>
                <w:szCs w:val="24"/>
              </w:rPr>
              <w:t>Темп роста физического объёма производства</w:t>
            </w:r>
            <w:r>
              <w:rPr>
                <w:sz w:val="24"/>
                <w:szCs w:val="24"/>
              </w:rPr>
              <w:t>, %</w:t>
            </w:r>
          </w:p>
        </w:tc>
      </w:tr>
      <w:tr w:rsidR="00DF41FE" w:rsidRPr="00792DE0" w:rsidTr="0090686A">
        <w:tc>
          <w:tcPr>
            <w:tcW w:w="2802" w:type="dxa"/>
            <w:vMerge/>
          </w:tcPr>
          <w:p w:rsidR="00DF41FE" w:rsidRPr="00792DE0" w:rsidRDefault="00DF41FE" w:rsidP="007E634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F41FE" w:rsidRPr="00792DE0" w:rsidRDefault="00DF41FE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2003/2002</w:t>
            </w:r>
          </w:p>
        </w:tc>
        <w:tc>
          <w:tcPr>
            <w:tcW w:w="1701" w:type="dxa"/>
          </w:tcPr>
          <w:p w:rsidR="00DF41FE" w:rsidRPr="00792DE0" w:rsidRDefault="00DF41FE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2002/2001</w:t>
            </w:r>
          </w:p>
        </w:tc>
        <w:tc>
          <w:tcPr>
            <w:tcW w:w="1701" w:type="dxa"/>
          </w:tcPr>
          <w:p w:rsidR="00DF41FE" w:rsidRPr="00792DE0" w:rsidRDefault="00DF41FE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2001/2000</w:t>
            </w:r>
          </w:p>
        </w:tc>
        <w:tc>
          <w:tcPr>
            <w:tcW w:w="1559" w:type="dxa"/>
          </w:tcPr>
          <w:p w:rsidR="00DF41FE" w:rsidRPr="00792DE0" w:rsidRDefault="00DF41FE" w:rsidP="009068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="0090686A">
              <w:rPr>
                <w:sz w:val="24"/>
                <w:szCs w:val="24"/>
              </w:rPr>
              <w:t>0/1999</w:t>
            </w:r>
          </w:p>
        </w:tc>
      </w:tr>
      <w:tr w:rsidR="00DF41FE" w:rsidRPr="00792DE0" w:rsidTr="0090686A">
        <w:tc>
          <w:tcPr>
            <w:tcW w:w="2802" w:type="dxa"/>
          </w:tcPr>
          <w:p w:rsidR="00DF41FE" w:rsidRPr="00792DE0" w:rsidRDefault="00DF41FE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Молоко, тыс. т.</w:t>
            </w:r>
          </w:p>
        </w:tc>
        <w:tc>
          <w:tcPr>
            <w:tcW w:w="1701" w:type="dxa"/>
          </w:tcPr>
          <w:p w:rsidR="00DF41FE" w:rsidRPr="00792DE0" w:rsidRDefault="0090686A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92,0</w:t>
            </w:r>
          </w:p>
        </w:tc>
        <w:tc>
          <w:tcPr>
            <w:tcW w:w="1701" w:type="dxa"/>
          </w:tcPr>
          <w:p w:rsidR="00DF41FE" w:rsidRPr="00792DE0" w:rsidRDefault="0090686A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76,5</w:t>
            </w:r>
          </w:p>
        </w:tc>
        <w:tc>
          <w:tcPr>
            <w:tcW w:w="1701" w:type="dxa"/>
          </w:tcPr>
          <w:p w:rsidR="00DF41FE" w:rsidRPr="00792DE0" w:rsidRDefault="0090686A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88,8</w:t>
            </w:r>
          </w:p>
        </w:tc>
        <w:tc>
          <w:tcPr>
            <w:tcW w:w="1559" w:type="dxa"/>
          </w:tcPr>
          <w:p w:rsidR="00DF41FE" w:rsidRPr="00792DE0" w:rsidRDefault="0090686A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94,7</w:t>
            </w:r>
          </w:p>
        </w:tc>
      </w:tr>
      <w:tr w:rsidR="00DF41FE" w:rsidRPr="00792DE0" w:rsidTr="0090686A">
        <w:tc>
          <w:tcPr>
            <w:tcW w:w="2802" w:type="dxa"/>
          </w:tcPr>
          <w:p w:rsidR="00DF41FE" w:rsidRPr="00792DE0" w:rsidRDefault="00DF41FE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Яйца, млн. шт.</w:t>
            </w:r>
          </w:p>
        </w:tc>
        <w:tc>
          <w:tcPr>
            <w:tcW w:w="1701" w:type="dxa"/>
          </w:tcPr>
          <w:p w:rsidR="00DF41FE" w:rsidRPr="00792DE0" w:rsidRDefault="0090686A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108,0</w:t>
            </w:r>
          </w:p>
        </w:tc>
        <w:tc>
          <w:tcPr>
            <w:tcW w:w="1701" w:type="dxa"/>
          </w:tcPr>
          <w:p w:rsidR="00DF41FE" w:rsidRPr="00792DE0" w:rsidRDefault="0090686A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100,4</w:t>
            </w:r>
          </w:p>
        </w:tc>
        <w:tc>
          <w:tcPr>
            <w:tcW w:w="1701" w:type="dxa"/>
          </w:tcPr>
          <w:p w:rsidR="00DF41FE" w:rsidRPr="00792DE0" w:rsidRDefault="0090686A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107,6</w:t>
            </w:r>
          </w:p>
        </w:tc>
        <w:tc>
          <w:tcPr>
            <w:tcW w:w="1559" w:type="dxa"/>
          </w:tcPr>
          <w:p w:rsidR="00DF41FE" w:rsidRPr="00792DE0" w:rsidRDefault="0090686A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</w:t>
            </w:r>
          </w:p>
        </w:tc>
      </w:tr>
      <w:tr w:rsidR="00DF41FE" w:rsidRPr="00792DE0" w:rsidTr="0090686A">
        <w:tc>
          <w:tcPr>
            <w:tcW w:w="2802" w:type="dxa"/>
          </w:tcPr>
          <w:p w:rsidR="00DF41FE" w:rsidRPr="00792DE0" w:rsidRDefault="00DF41FE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Обувь кожаная, тыс. пар </w:t>
            </w:r>
          </w:p>
        </w:tc>
        <w:tc>
          <w:tcPr>
            <w:tcW w:w="1701" w:type="dxa"/>
          </w:tcPr>
          <w:p w:rsidR="00DF41FE" w:rsidRPr="00792DE0" w:rsidRDefault="0090686A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83,6</w:t>
            </w:r>
          </w:p>
        </w:tc>
        <w:tc>
          <w:tcPr>
            <w:tcW w:w="1701" w:type="dxa"/>
          </w:tcPr>
          <w:p w:rsidR="00DF41FE" w:rsidRPr="00792DE0" w:rsidRDefault="0090686A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76,2</w:t>
            </w:r>
          </w:p>
        </w:tc>
        <w:tc>
          <w:tcPr>
            <w:tcW w:w="1701" w:type="dxa"/>
          </w:tcPr>
          <w:p w:rsidR="00DF41FE" w:rsidRPr="00792DE0" w:rsidRDefault="0090686A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77,0</w:t>
            </w:r>
          </w:p>
        </w:tc>
        <w:tc>
          <w:tcPr>
            <w:tcW w:w="1559" w:type="dxa"/>
          </w:tcPr>
          <w:p w:rsidR="00DF41FE" w:rsidRPr="00792DE0" w:rsidRDefault="0090686A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95,3</w:t>
            </w:r>
          </w:p>
        </w:tc>
      </w:tr>
      <w:tr w:rsidR="00DF41FE" w:rsidRPr="00792DE0" w:rsidTr="0090686A">
        <w:tc>
          <w:tcPr>
            <w:tcW w:w="2802" w:type="dxa"/>
          </w:tcPr>
          <w:p w:rsidR="00DF41FE" w:rsidRDefault="00DF41FE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Машины стиральные, шт. </w:t>
            </w:r>
          </w:p>
        </w:tc>
        <w:tc>
          <w:tcPr>
            <w:tcW w:w="1701" w:type="dxa"/>
          </w:tcPr>
          <w:p w:rsidR="00DF41FE" w:rsidRPr="00792DE0" w:rsidRDefault="0090686A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227,0</w:t>
            </w:r>
          </w:p>
        </w:tc>
        <w:tc>
          <w:tcPr>
            <w:tcW w:w="1701" w:type="dxa"/>
          </w:tcPr>
          <w:p w:rsidR="00DF41FE" w:rsidRPr="00792DE0" w:rsidRDefault="0090686A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1701" w:type="dxa"/>
          </w:tcPr>
          <w:p w:rsidR="00DF41FE" w:rsidRPr="00792DE0" w:rsidRDefault="0090686A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1559" w:type="dxa"/>
          </w:tcPr>
          <w:p w:rsidR="00DF41FE" w:rsidRPr="00792DE0" w:rsidRDefault="0090686A" w:rsidP="007E6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</w:tr>
    </w:tbl>
    <w:p w:rsidR="009A31BE" w:rsidRDefault="009A31BE" w:rsidP="009A31BE">
      <w:pPr>
        <w:ind w:firstLine="709"/>
      </w:pPr>
    </w:p>
    <w:p w:rsidR="009A31BE" w:rsidRDefault="00F7597E" w:rsidP="0096456B">
      <w:pPr>
        <w:ind w:firstLine="709"/>
      </w:pPr>
      <w:r>
        <w:t xml:space="preserve">2. </w:t>
      </w:r>
      <w:r w:rsidRPr="00F7597E">
        <w:t>На основе данных таблицы 1 рассчитать темпы роста стоимостного объема производства продукции по каждой отрасли в 2001–2003 гг.</w:t>
      </w:r>
    </w:p>
    <w:p w:rsidR="00F7597E" w:rsidRDefault="00F7597E" w:rsidP="0096456B">
      <w:pPr>
        <w:ind w:firstLine="709"/>
        <w:rPr>
          <w:rFonts w:eastAsiaTheme="minorEastAsia"/>
        </w:rPr>
      </w:pPr>
      <w:r>
        <w:t xml:space="preserve">Используя исходные данные таблицы 1, вычислим темп роста стоимостного объема промышленного производства продукции по каждой отрасли в 2001-2003 гг. по формуле: </w:t>
      </w:r>
      <w:proofErr w:type="spellStart"/>
      <w:proofErr w:type="gramStart"/>
      <w:r>
        <w:rPr>
          <w:lang w:val="en-US"/>
        </w:rPr>
        <w:t>Ic</w:t>
      </w:r>
      <w:proofErr w:type="spellEnd"/>
      <w:proofErr w:type="gramEnd"/>
      <w:r w:rsidRPr="00F7597E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C1</m:t>
            </m:r>
          </m:num>
          <m:den>
            <m:r>
              <w:rPr>
                <w:rFonts w:ascii="Cambria Math" w:hAnsi="Cambria Math"/>
              </w:rPr>
              <m:t>C0</m:t>
            </m:r>
          </m:den>
        </m:f>
      </m:oMath>
      <w:r>
        <w:rPr>
          <w:rFonts w:eastAsiaTheme="minorEastAsia"/>
        </w:rPr>
        <w:t xml:space="preserve"> * 100%,</w:t>
      </w:r>
    </w:p>
    <w:p w:rsidR="00F7597E" w:rsidRDefault="00F7597E" w:rsidP="0096456B">
      <w:pPr>
        <w:ind w:firstLine="709"/>
      </w:pPr>
      <w:r>
        <w:rPr>
          <w:rFonts w:eastAsiaTheme="minorEastAsia"/>
        </w:rPr>
        <w:t xml:space="preserve">где </w:t>
      </w:r>
      <w:proofErr w:type="spellStart"/>
      <w:r>
        <w:rPr>
          <w:lang w:val="en-US"/>
        </w:rPr>
        <w:t>Ic</w:t>
      </w:r>
      <w:proofErr w:type="spellEnd"/>
      <w:r>
        <w:t xml:space="preserve"> – темп роста стоимостного объема производства продукции в отраслях;</w:t>
      </w:r>
    </w:p>
    <w:p w:rsidR="00F7597E" w:rsidRDefault="00F7597E" w:rsidP="0096456B">
      <w:pPr>
        <w:ind w:firstLine="709"/>
      </w:pPr>
      <w:r>
        <w:t>С</w:t>
      </w:r>
      <w:proofErr w:type="gramStart"/>
      <w:r>
        <w:t>1</w:t>
      </w:r>
      <w:proofErr w:type="gramEnd"/>
      <w:r>
        <w:t xml:space="preserve"> – объем производства продукции в стоимостном выражении в текущем периоде;</w:t>
      </w:r>
    </w:p>
    <w:p w:rsidR="00F7597E" w:rsidRDefault="00F7597E" w:rsidP="0096456B">
      <w:pPr>
        <w:ind w:firstLine="709"/>
      </w:pPr>
      <w:r>
        <w:t>С</w:t>
      </w:r>
      <w:proofErr w:type="gramStart"/>
      <w:r>
        <w:t>0</w:t>
      </w:r>
      <w:proofErr w:type="gramEnd"/>
      <w:r>
        <w:t xml:space="preserve"> - объем производства продукции в стоимостном выражении в предыдущем периоде.</w:t>
      </w:r>
    </w:p>
    <w:p w:rsidR="00F7597E" w:rsidRDefault="00F7597E" w:rsidP="0096456B">
      <w:pPr>
        <w:ind w:firstLine="709"/>
      </w:pPr>
      <w:r>
        <w:lastRenderedPageBreak/>
        <w:t xml:space="preserve">В данной задаче используются </w:t>
      </w:r>
      <w:r w:rsidR="004429A2">
        <w:t>фактически действующие цены, т.е. для каждого года  объем промышленного производства выражен в ценах того периода.</w:t>
      </w:r>
    </w:p>
    <w:p w:rsidR="004429A2" w:rsidRDefault="004429A2" w:rsidP="0096456B">
      <w:pPr>
        <w:ind w:firstLine="709"/>
      </w:pPr>
      <w:r>
        <w:t xml:space="preserve">2.1 </w:t>
      </w:r>
      <w:r w:rsidRPr="004429A2">
        <w:t>Электроэнергетик</w:t>
      </w:r>
      <w:r>
        <w:t>а</w:t>
      </w:r>
      <w:r w:rsidRPr="004429A2">
        <w:t xml:space="preserve"> и топливн</w:t>
      </w:r>
      <w:r>
        <w:t>ая</w:t>
      </w:r>
      <w:r w:rsidRPr="004429A2">
        <w:t xml:space="preserve"> промышленност</w:t>
      </w:r>
      <w:r>
        <w:t>ь:</w:t>
      </w:r>
    </w:p>
    <w:p w:rsidR="004429A2" w:rsidRDefault="004429A2" w:rsidP="004429A2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96456B">
        <w:rPr>
          <w:vertAlign w:val="superscript"/>
        </w:rPr>
        <w:t>2003/2002</w:t>
      </w:r>
      <w:r w:rsidRPr="0096456B">
        <w:t xml:space="preserve"> = </w:t>
      </w:r>
      <w:r>
        <w:t>3214,1/1425,2</w:t>
      </w:r>
      <w:r w:rsidRPr="0096456B">
        <w:t xml:space="preserve">*100% = </w:t>
      </w:r>
      <w:r>
        <w:t>225,5</w:t>
      </w:r>
      <w:r w:rsidRPr="0096456B">
        <w:t>%</w:t>
      </w:r>
    </w:p>
    <w:p w:rsidR="004429A2" w:rsidRDefault="004429A2" w:rsidP="004429A2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7D70BC">
        <w:rPr>
          <w:vertAlign w:val="superscript"/>
        </w:rPr>
        <w:t>2002/2001</w:t>
      </w:r>
      <w:r>
        <w:t xml:space="preserve"> = 1425,2/480,0*100% = 297%.</w:t>
      </w:r>
    </w:p>
    <w:p w:rsidR="004429A2" w:rsidRDefault="004429A2" w:rsidP="004429A2">
      <w:pPr>
        <w:ind w:firstLine="709"/>
      </w:pPr>
      <w:r>
        <w:t xml:space="preserve">2.2 </w:t>
      </w:r>
      <w:r w:rsidRPr="004429A2">
        <w:t>Черн</w:t>
      </w:r>
      <w:r>
        <w:t>ая</w:t>
      </w:r>
      <w:r w:rsidRPr="004429A2">
        <w:t xml:space="preserve"> и цветн</w:t>
      </w:r>
      <w:r>
        <w:t>ая</w:t>
      </w:r>
      <w:r w:rsidRPr="004429A2">
        <w:t xml:space="preserve"> металлурги</w:t>
      </w:r>
      <w:r>
        <w:t>я:</w:t>
      </w:r>
    </w:p>
    <w:p w:rsidR="004429A2" w:rsidRDefault="004429A2" w:rsidP="004429A2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96456B">
        <w:rPr>
          <w:vertAlign w:val="superscript"/>
        </w:rPr>
        <w:t>2003/2002</w:t>
      </w:r>
      <w:r w:rsidRPr="0096456B">
        <w:t xml:space="preserve"> = </w:t>
      </w:r>
      <w:r w:rsidR="00376584">
        <w:t>643,1/240,7</w:t>
      </w:r>
      <w:r w:rsidRPr="0096456B">
        <w:t xml:space="preserve">*100% = </w:t>
      </w:r>
      <w:r w:rsidR="00376584">
        <w:t>267</w:t>
      </w:r>
      <w:r w:rsidRPr="0096456B">
        <w:t>%</w:t>
      </w:r>
    </w:p>
    <w:p w:rsidR="004429A2" w:rsidRDefault="004429A2" w:rsidP="004429A2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7D70BC">
        <w:rPr>
          <w:vertAlign w:val="superscript"/>
        </w:rPr>
        <w:t>2002/2001</w:t>
      </w:r>
      <w:r>
        <w:t xml:space="preserve"> = </w:t>
      </w:r>
      <w:r w:rsidR="00376584">
        <w:t>240,7/63,8</w:t>
      </w:r>
      <w:r>
        <w:t xml:space="preserve">*100% = </w:t>
      </w:r>
      <w:r w:rsidR="00376584">
        <w:t>377</w:t>
      </w:r>
      <w:r>
        <w:t>%.</w:t>
      </w:r>
    </w:p>
    <w:p w:rsidR="00545CBB" w:rsidRDefault="00545CBB" w:rsidP="004429A2">
      <w:pPr>
        <w:ind w:firstLine="709"/>
      </w:pPr>
      <w:r>
        <w:t>2.3 Химическая и нефтехимическая промышленность:</w:t>
      </w:r>
    </w:p>
    <w:p w:rsidR="00545CBB" w:rsidRDefault="00545CBB" w:rsidP="00545CBB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96456B">
        <w:rPr>
          <w:vertAlign w:val="superscript"/>
        </w:rPr>
        <w:t>2003/2002</w:t>
      </w:r>
      <w:r w:rsidRPr="0096456B">
        <w:t xml:space="preserve"> = </w:t>
      </w:r>
      <w:r>
        <w:t>367,9/132,8</w:t>
      </w:r>
      <w:r w:rsidRPr="0096456B">
        <w:t xml:space="preserve">*100% = </w:t>
      </w:r>
      <w:r>
        <w:t>277</w:t>
      </w:r>
      <w:r w:rsidRPr="0096456B">
        <w:t>%</w:t>
      </w:r>
    </w:p>
    <w:p w:rsidR="00545CBB" w:rsidRDefault="00545CBB" w:rsidP="00545CBB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7D70BC">
        <w:rPr>
          <w:vertAlign w:val="superscript"/>
        </w:rPr>
        <w:t>2002/2001</w:t>
      </w:r>
      <w:r>
        <w:t xml:space="preserve"> = 132,8/33,2*100% = 99,0%.</w:t>
      </w:r>
    </w:p>
    <w:p w:rsidR="00545CBB" w:rsidRDefault="00545CBB" w:rsidP="00545CBB">
      <w:pPr>
        <w:ind w:firstLine="709"/>
      </w:pPr>
      <w:r>
        <w:t>2.4 Машиностроение и металлообработка:</w:t>
      </w:r>
    </w:p>
    <w:p w:rsidR="00545CBB" w:rsidRDefault="00545CBB" w:rsidP="00545CBB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96456B">
        <w:rPr>
          <w:vertAlign w:val="superscript"/>
        </w:rPr>
        <w:t>2003/2002</w:t>
      </w:r>
      <w:r w:rsidRPr="0096456B">
        <w:t xml:space="preserve"> = </w:t>
      </w:r>
      <w:r>
        <w:t>4367,6/1870,3</w:t>
      </w:r>
      <w:r w:rsidRPr="0096456B">
        <w:t xml:space="preserve">*100% = </w:t>
      </w:r>
      <w:r>
        <w:t>233,5</w:t>
      </w:r>
      <w:r w:rsidRPr="0096456B">
        <w:t>%</w:t>
      </w:r>
    </w:p>
    <w:p w:rsidR="00545CBB" w:rsidRDefault="00545CBB" w:rsidP="00545CBB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7D70BC">
        <w:rPr>
          <w:vertAlign w:val="superscript"/>
        </w:rPr>
        <w:t>2002/2001</w:t>
      </w:r>
      <w:r>
        <w:t xml:space="preserve"> = 1870,3/527,4*100% = 355%.</w:t>
      </w:r>
    </w:p>
    <w:p w:rsidR="00545CBB" w:rsidRDefault="00545CBB" w:rsidP="00545CBB">
      <w:pPr>
        <w:ind w:firstLine="709"/>
      </w:pPr>
      <w:r>
        <w:t xml:space="preserve">2.5 </w:t>
      </w:r>
      <w:r w:rsidRPr="00545CBB">
        <w:t>Лесн</w:t>
      </w:r>
      <w:r>
        <w:t>ая</w:t>
      </w:r>
      <w:r w:rsidRPr="00545CBB">
        <w:t>, деревообрабатывающ</w:t>
      </w:r>
      <w:r>
        <w:t>ая</w:t>
      </w:r>
      <w:r w:rsidRPr="00545CBB">
        <w:t xml:space="preserve"> и целлюлозно-бумажная промышленности</w:t>
      </w:r>
      <w:r>
        <w:t>:</w:t>
      </w:r>
    </w:p>
    <w:p w:rsidR="00545CBB" w:rsidRDefault="00545CBB" w:rsidP="00545CBB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96456B">
        <w:rPr>
          <w:vertAlign w:val="superscript"/>
        </w:rPr>
        <w:t>2003/2002</w:t>
      </w:r>
      <w:r w:rsidRPr="0096456B">
        <w:t xml:space="preserve"> = </w:t>
      </w:r>
      <w:r>
        <w:t>402,9/142,9</w:t>
      </w:r>
      <w:r w:rsidRPr="0096456B">
        <w:t xml:space="preserve">*100% = </w:t>
      </w:r>
      <w:r>
        <w:t>282</w:t>
      </w:r>
      <w:r w:rsidRPr="0096456B">
        <w:t>%</w:t>
      </w:r>
    </w:p>
    <w:p w:rsidR="00545CBB" w:rsidRDefault="00545CBB" w:rsidP="00545CBB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7D70BC">
        <w:rPr>
          <w:vertAlign w:val="superscript"/>
        </w:rPr>
        <w:t>2002/2001</w:t>
      </w:r>
      <w:r>
        <w:t xml:space="preserve"> = 142,9/50,1*100% = 285,2%.</w:t>
      </w:r>
    </w:p>
    <w:p w:rsidR="00545CBB" w:rsidRDefault="00545CBB" w:rsidP="00545CBB">
      <w:pPr>
        <w:ind w:firstLine="709"/>
      </w:pPr>
      <w:r>
        <w:t>2.6 Производство стройматериалов:</w:t>
      </w:r>
    </w:p>
    <w:p w:rsidR="00545CBB" w:rsidRDefault="00545CBB" w:rsidP="00545CBB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96456B">
        <w:rPr>
          <w:vertAlign w:val="superscript"/>
        </w:rPr>
        <w:t>2003/2002</w:t>
      </w:r>
      <w:r w:rsidRPr="0096456B">
        <w:t xml:space="preserve"> = </w:t>
      </w:r>
      <w:r>
        <w:t>1115,9/325,6</w:t>
      </w:r>
      <w:r w:rsidRPr="0096456B">
        <w:t xml:space="preserve">*100% = </w:t>
      </w:r>
      <w:r>
        <w:t>342,7</w:t>
      </w:r>
      <w:r w:rsidRPr="0096456B">
        <w:t>%</w:t>
      </w:r>
    </w:p>
    <w:p w:rsidR="00545CBB" w:rsidRDefault="00545CBB" w:rsidP="00545CBB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7D70BC">
        <w:rPr>
          <w:vertAlign w:val="superscript"/>
        </w:rPr>
        <w:t>2002/2001</w:t>
      </w:r>
      <w:r>
        <w:t xml:space="preserve"> = 325,6/83,7*100% = 389%.</w:t>
      </w:r>
    </w:p>
    <w:p w:rsidR="00545CBB" w:rsidRDefault="00545CBB" w:rsidP="00545CBB">
      <w:pPr>
        <w:ind w:firstLine="709"/>
      </w:pPr>
      <w:r>
        <w:t>2.7 Легкая промышленность:</w:t>
      </w:r>
    </w:p>
    <w:p w:rsidR="00545CBB" w:rsidRDefault="00545CBB" w:rsidP="00545CBB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96456B">
        <w:rPr>
          <w:vertAlign w:val="superscript"/>
        </w:rPr>
        <w:t>2003/2002</w:t>
      </w:r>
      <w:r w:rsidRPr="0096456B">
        <w:t xml:space="preserve"> = </w:t>
      </w:r>
      <w:r>
        <w:t>388,0/201,0</w:t>
      </w:r>
      <w:r w:rsidRPr="0096456B">
        <w:t xml:space="preserve">*100% = </w:t>
      </w:r>
      <w:r>
        <w:t>193</w:t>
      </w:r>
      <w:r w:rsidRPr="0096456B">
        <w:t>%</w:t>
      </w:r>
    </w:p>
    <w:p w:rsidR="00545CBB" w:rsidRDefault="00545CBB" w:rsidP="00545CBB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7D70BC">
        <w:rPr>
          <w:vertAlign w:val="superscript"/>
        </w:rPr>
        <w:t>2002/2001</w:t>
      </w:r>
      <w:r>
        <w:t xml:space="preserve"> = 201,0/55,9*100% = 359,6%.</w:t>
      </w:r>
    </w:p>
    <w:p w:rsidR="00545CBB" w:rsidRDefault="00545CBB" w:rsidP="00545CBB">
      <w:pPr>
        <w:ind w:firstLine="709"/>
      </w:pPr>
      <w:r>
        <w:t>2.8 Пищевая промышленность:</w:t>
      </w:r>
    </w:p>
    <w:p w:rsidR="00545CBB" w:rsidRDefault="00545CBB" w:rsidP="00545CBB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96456B">
        <w:rPr>
          <w:vertAlign w:val="superscript"/>
        </w:rPr>
        <w:t>2003/2002</w:t>
      </w:r>
      <w:r w:rsidRPr="0096456B">
        <w:t xml:space="preserve"> = </w:t>
      </w:r>
      <w:r>
        <w:t>2670,1/801,5</w:t>
      </w:r>
      <w:r w:rsidRPr="0096456B">
        <w:t xml:space="preserve">*100% = </w:t>
      </w:r>
      <w:r>
        <w:t>333</w:t>
      </w:r>
      <w:r w:rsidRPr="0096456B">
        <w:t>%</w:t>
      </w:r>
    </w:p>
    <w:p w:rsidR="00545CBB" w:rsidRDefault="00545CBB" w:rsidP="00545CBB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7D70BC">
        <w:rPr>
          <w:vertAlign w:val="superscript"/>
        </w:rPr>
        <w:t>2002/2001</w:t>
      </w:r>
      <w:r>
        <w:t xml:space="preserve"> = 801,5/220,4*100% = 364%.</w:t>
      </w:r>
    </w:p>
    <w:p w:rsidR="00545CBB" w:rsidRDefault="00545CBB" w:rsidP="00545CBB">
      <w:pPr>
        <w:ind w:firstLine="709"/>
      </w:pPr>
      <w:r>
        <w:t>2.9</w:t>
      </w:r>
      <w:proofErr w:type="gramStart"/>
      <w:r>
        <w:t xml:space="preserve"> В</w:t>
      </w:r>
      <w:proofErr w:type="gramEnd"/>
      <w:r>
        <w:t>сего по отрасли:</w:t>
      </w:r>
    </w:p>
    <w:p w:rsidR="00545CBB" w:rsidRDefault="00545CBB" w:rsidP="00545CBB">
      <w:pPr>
        <w:ind w:firstLine="709"/>
      </w:pPr>
      <w:r w:rsidRPr="007D70BC">
        <w:t>I</w:t>
      </w:r>
      <w:r>
        <w:rPr>
          <w:vertAlign w:val="subscript"/>
        </w:rPr>
        <w:t>С</w:t>
      </w:r>
      <w:r w:rsidRPr="0096456B">
        <w:rPr>
          <w:vertAlign w:val="superscript"/>
        </w:rPr>
        <w:t>2003/2002</w:t>
      </w:r>
      <w:r w:rsidRPr="0096456B">
        <w:t xml:space="preserve"> = </w:t>
      </w:r>
      <w:r>
        <w:t>13169,6/5140,0</w:t>
      </w:r>
      <w:r w:rsidRPr="0096456B">
        <w:t xml:space="preserve">*100% = </w:t>
      </w:r>
      <w:r>
        <w:t>256</w:t>
      </w:r>
      <w:r w:rsidRPr="0096456B">
        <w:t>%</w:t>
      </w:r>
    </w:p>
    <w:p w:rsidR="00545CBB" w:rsidRDefault="00545CBB" w:rsidP="00545CBB">
      <w:pPr>
        <w:ind w:firstLine="709"/>
      </w:pPr>
      <w:r w:rsidRPr="007D70BC">
        <w:lastRenderedPageBreak/>
        <w:t>I</w:t>
      </w:r>
      <w:r>
        <w:rPr>
          <w:vertAlign w:val="subscript"/>
        </w:rPr>
        <w:t>С</w:t>
      </w:r>
      <w:r w:rsidRPr="007D70BC">
        <w:rPr>
          <w:vertAlign w:val="superscript"/>
        </w:rPr>
        <w:t>2002/2001</w:t>
      </w:r>
      <w:r>
        <w:t xml:space="preserve"> = </w:t>
      </w:r>
      <w:r w:rsidR="00A7509D">
        <w:t>5140,0/1514,5</w:t>
      </w:r>
      <w:r>
        <w:t xml:space="preserve">*100% = </w:t>
      </w:r>
      <w:r w:rsidR="00A7509D">
        <w:t>339,4</w:t>
      </w:r>
      <w:r>
        <w:t>%.</w:t>
      </w:r>
    </w:p>
    <w:p w:rsidR="00041C72" w:rsidRDefault="000207EE" w:rsidP="00545CBB">
      <w:pPr>
        <w:ind w:firstLine="709"/>
      </w:pPr>
      <w:r>
        <w:t xml:space="preserve">Таблица 4. – Темпы роста стоимостного объема производства продукции по отраслям промышленности в </w:t>
      </w:r>
      <w:r>
        <w:rPr>
          <w:lang w:val="en-US"/>
        </w:rPr>
        <w:t>N</w:t>
      </w:r>
      <w:r>
        <w:t>-</w:t>
      </w:r>
      <w:proofErr w:type="spellStart"/>
      <w:r>
        <w:t>ской</w:t>
      </w:r>
      <w:proofErr w:type="spellEnd"/>
      <w:r>
        <w:t xml:space="preserve"> области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9"/>
        <w:gridCol w:w="2410"/>
        <w:gridCol w:w="2942"/>
      </w:tblGrid>
      <w:tr w:rsidR="000207EE" w:rsidRPr="00D205C3" w:rsidTr="000207EE">
        <w:trPr>
          <w:trHeight w:val="675"/>
        </w:trPr>
        <w:tc>
          <w:tcPr>
            <w:tcW w:w="4219" w:type="dxa"/>
            <w:vMerge w:val="restart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 w:rsidRPr="00D205C3">
              <w:rPr>
                <w:sz w:val="24"/>
                <w:szCs w:val="24"/>
              </w:rPr>
              <w:t>Отрасли</w:t>
            </w:r>
          </w:p>
        </w:tc>
        <w:tc>
          <w:tcPr>
            <w:tcW w:w="5352" w:type="dxa"/>
            <w:gridSpan w:val="2"/>
          </w:tcPr>
          <w:p w:rsidR="000207EE" w:rsidRPr="00D205C3" w:rsidRDefault="000207EE" w:rsidP="005F790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207EE">
              <w:rPr>
                <w:sz w:val="24"/>
                <w:szCs w:val="24"/>
              </w:rPr>
              <w:t>Темпы роста стоимостного объема производства</w:t>
            </w:r>
            <w:r>
              <w:rPr>
                <w:sz w:val="24"/>
                <w:szCs w:val="24"/>
              </w:rPr>
              <w:t>, %</w:t>
            </w:r>
          </w:p>
        </w:tc>
      </w:tr>
      <w:tr w:rsidR="000207EE" w:rsidRPr="00D205C3" w:rsidTr="000207EE">
        <w:tc>
          <w:tcPr>
            <w:tcW w:w="4219" w:type="dxa"/>
            <w:vMerge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 к 2002</w:t>
            </w:r>
          </w:p>
        </w:tc>
        <w:tc>
          <w:tcPr>
            <w:tcW w:w="2942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 к 2001</w:t>
            </w:r>
          </w:p>
        </w:tc>
      </w:tr>
      <w:tr w:rsidR="000207EE" w:rsidRPr="00D205C3" w:rsidTr="000207EE">
        <w:tc>
          <w:tcPr>
            <w:tcW w:w="4219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 w:rsidRPr="00D205C3">
              <w:rPr>
                <w:sz w:val="24"/>
                <w:szCs w:val="24"/>
              </w:rPr>
              <w:t>Всего по области</w:t>
            </w:r>
          </w:p>
        </w:tc>
        <w:tc>
          <w:tcPr>
            <w:tcW w:w="2410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2942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339,4</w:t>
            </w:r>
          </w:p>
        </w:tc>
      </w:tr>
      <w:tr w:rsidR="000207EE" w:rsidRPr="00D205C3" w:rsidTr="000207EE">
        <w:tc>
          <w:tcPr>
            <w:tcW w:w="4219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 w:rsidRPr="00D205C3">
              <w:rPr>
                <w:sz w:val="24"/>
                <w:szCs w:val="24"/>
              </w:rPr>
              <w:t>В том числе:</w:t>
            </w:r>
          </w:p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 w:rsidRPr="00D205C3">
              <w:rPr>
                <w:sz w:val="24"/>
                <w:szCs w:val="24"/>
              </w:rPr>
              <w:t>Электроэнергетики и топливной промышленности</w:t>
            </w:r>
          </w:p>
        </w:tc>
        <w:tc>
          <w:tcPr>
            <w:tcW w:w="2410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225,5</w:t>
            </w:r>
          </w:p>
        </w:tc>
        <w:tc>
          <w:tcPr>
            <w:tcW w:w="2942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</w:t>
            </w:r>
          </w:p>
        </w:tc>
      </w:tr>
      <w:tr w:rsidR="000207EE" w:rsidRPr="00D205C3" w:rsidTr="000207EE">
        <w:tc>
          <w:tcPr>
            <w:tcW w:w="4219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Черной и цветной металлургии</w:t>
            </w:r>
          </w:p>
        </w:tc>
        <w:tc>
          <w:tcPr>
            <w:tcW w:w="2410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</w:t>
            </w:r>
          </w:p>
        </w:tc>
        <w:tc>
          <w:tcPr>
            <w:tcW w:w="2942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</w:p>
        </w:tc>
      </w:tr>
      <w:tr w:rsidR="000207EE" w:rsidRPr="00D205C3" w:rsidTr="000207EE">
        <w:tc>
          <w:tcPr>
            <w:tcW w:w="4219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Химической  и нефтехимической промышленности</w:t>
            </w:r>
          </w:p>
        </w:tc>
        <w:tc>
          <w:tcPr>
            <w:tcW w:w="2410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</w:t>
            </w:r>
          </w:p>
        </w:tc>
        <w:tc>
          <w:tcPr>
            <w:tcW w:w="2942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0207EE" w:rsidRPr="00D205C3" w:rsidTr="000207EE">
        <w:tc>
          <w:tcPr>
            <w:tcW w:w="4219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Машиностроения и металлообработки</w:t>
            </w:r>
          </w:p>
        </w:tc>
        <w:tc>
          <w:tcPr>
            <w:tcW w:w="2410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233,5</w:t>
            </w:r>
          </w:p>
        </w:tc>
        <w:tc>
          <w:tcPr>
            <w:tcW w:w="2942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</w:t>
            </w:r>
          </w:p>
        </w:tc>
      </w:tr>
      <w:tr w:rsidR="000207EE" w:rsidRPr="00D205C3" w:rsidTr="000207EE">
        <w:tc>
          <w:tcPr>
            <w:tcW w:w="4219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Лесной, деревообрабатывающей и </w:t>
            </w:r>
            <w:proofErr w:type="gramStart"/>
            <w:r>
              <w:rPr>
                <w:sz w:val="24"/>
                <w:szCs w:val="24"/>
              </w:rPr>
              <w:t>целлюлозно-бумажная</w:t>
            </w:r>
            <w:proofErr w:type="gramEnd"/>
            <w:r>
              <w:rPr>
                <w:sz w:val="24"/>
                <w:szCs w:val="24"/>
              </w:rPr>
              <w:t xml:space="preserve"> промышленности</w:t>
            </w:r>
          </w:p>
        </w:tc>
        <w:tc>
          <w:tcPr>
            <w:tcW w:w="2410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</w:t>
            </w:r>
          </w:p>
        </w:tc>
        <w:tc>
          <w:tcPr>
            <w:tcW w:w="2942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285,2</w:t>
            </w:r>
          </w:p>
        </w:tc>
      </w:tr>
      <w:tr w:rsidR="000207EE" w:rsidRPr="00D205C3" w:rsidTr="000207EE">
        <w:tc>
          <w:tcPr>
            <w:tcW w:w="4219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производству стройматериалов</w:t>
            </w:r>
          </w:p>
        </w:tc>
        <w:tc>
          <w:tcPr>
            <w:tcW w:w="2410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342,7</w:t>
            </w:r>
          </w:p>
        </w:tc>
        <w:tc>
          <w:tcPr>
            <w:tcW w:w="2942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</w:t>
            </w:r>
          </w:p>
        </w:tc>
      </w:tr>
      <w:tr w:rsidR="000207EE" w:rsidRPr="00D205C3" w:rsidTr="000207EE">
        <w:tc>
          <w:tcPr>
            <w:tcW w:w="4219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Легкой промышленности</w:t>
            </w:r>
          </w:p>
        </w:tc>
        <w:tc>
          <w:tcPr>
            <w:tcW w:w="2410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2942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359,6</w:t>
            </w:r>
          </w:p>
        </w:tc>
      </w:tr>
      <w:tr w:rsidR="000207EE" w:rsidRPr="00D205C3" w:rsidTr="000207EE">
        <w:tc>
          <w:tcPr>
            <w:tcW w:w="4219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Пищевой промышленности</w:t>
            </w:r>
          </w:p>
        </w:tc>
        <w:tc>
          <w:tcPr>
            <w:tcW w:w="2410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</w:t>
            </w:r>
          </w:p>
        </w:tc>
        <w:tc>
          <w:tcPr>
            <w:tcW w:w="2942" w:type="dxa"/>
          </w:tcPr>
          <w:p w:rsidR="000207EE" w:rsidRPr="00D205C3" w:rsidRDefault="000207EE" w:rsidP="005F79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</w:t>
            </w:r>
          </w:p>
        </w:tc>
      </w:tr>
    </w:tbl>
    <w:p w:rsidR="000207EE" w:rsidRPr="000207EE" w:rsidRDefault="000207EE" w:rsidP="00545CBB">
      <w:pPr>
        <w:ind w:firstLine="709"/>
      </w:pPr>
    </w:p>
    <w:p w:rsidR="00545CBB" w:rsidRDefault="00552FB8" w:rsidP="00545CBB">
      <w:pPr>
        <w:ind w:firstLine="709"/>
      </w:pPr>
      <w:r>
        <w:t xml:space="preserve">3. </w:t>
      </w:r>
      <w:r w:rsidRPr="00552FB8">
        <w:t>На основе данных таблицы 2 представить графически динамику отдельных видов продукции в N-</w:t>
      </w:r>
      <w:proofErr w:type="spellStart"/>
      <w:r w:rsidRPr="00552FB8">
        <w:t>ской</w:t>
      </w:r>
      <w:proofErr w:type="spellEnd"/>
      <w:r w:rsidRPr="00552FB8">
        <w:t xml:space="preserve"> области за рассматриваемый период</w:t>
      </w:r>
      <w:r>
        <w:t>.</w:t>
      </w:r>
    </w:p>
    <w:p w:rsidR="00545CBB" w:rsidRDefault="005F7902" w:rsidP="00545CBB">
      <w:pPr>
        <w:ind w:firstLine="709"/>
      </w:pPr>
      <w:r>
        <w:rPr>
          <w:noProof/>
          <w:lang w:eastAsia="ru-RU"/>
        </w:rPr>
        <w:drawing>
          <wp:inline distT="0" distB="0" distL="0" distR="0" wp14:anchorId="55DDDF11" wp14:editId="5432FE05">
            <wp:extent cx="4572000" cy="2679405"/>
            <wp:effectExtent l="0" t="0" r="19050" b="2603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F7902" w:rsidRDefault="005F7902" w:rsidP="00545CBB">
      <w:pPr>
        <w:ind w:firstLine="709"/>
      </w:pPr>
      <w:r>
        <w:t xml:space="preserve">Рисунок 1. - </w:t>
      </w:r>
      <w:r w:rsidRPr="005F7902">
        <w:t>График динамики производства некоторых видов продукции N-</w:t>
      </w:r>
      <w:proofErr w:type="spellStart"/>
      <w:r w:rsidRPr="005F7902">
        <w:t>ской</w:t>
      </w:r>
      <w:proofErr w:type="spellEnd"/>
      <w:r w:rsidRPr="005F7902">
        <w:t xml:space="preserve"> области в 1999-2003 гг.</w:t>
      </w:r>
    </w:p>
    <w:p w:rsidR="00545CBB" w:rsidRDefault="005F7902" w:rsidP="00545CBB">
      <w:pPr>
        <w:ind w:firstLine="709"/>
      </w:pPr>
      <w:r>
        <w:t>4. Краткое описание полученных результатов.</w:t>
      </w:r>
    </w:p>
    <w:p w:rsidR="005F7902" w:rsidRDefault="005F7902" w:rsidP="00545CBB">
      <w:pPr>
        <w:ind w:firstLine="709"/>
      </w:pPr>
      <w:r>
        <w:lastRenderedPageBreak/>
        <w:t>В течение 1999-2003 гг. объем производства молока постоянно снижался.</w:t>
      </w:r>
    </w:p>
    <w:p w:rsidR="005F7902" w:rsidRDefault="005F7902" w:rsidP="00545CBB">
      <w:pPr>
        <w:ind w:firstLine="709"/>
      </w:pPr>
      <w:r>
        <w:t>В 2003 г. его произведено 480 т., что на 8% меньше, чем в 2002 г.</w:t>
      </w:r>
    </w:p>
    <w:p w:rsidR="005F7902" w:rsidRDefault="005F7902" w:rsidP="00545CBB">
      <w:pPr>
        <w:ind w:firstLine="709"/>
      </w:pPr>
      <w:r>
        <w:t>Объем производства кожаной обуви также постоянно снижается: в 2003 г. обуви было произведено на 6,4 % меньше, чем в 2002 г.</w:t>
      </w:r>
    </w:p>
    <w:p w:rsidR="005F7902" w:rsidRDefault="005F7902" w:rsidP="00545CBB">
      <w:pPr>
        <w:ind w:firstLine="709"/>
      </w:pPr>
      <w:r>
        <w:t>Производство яиц в этом периоде росло,  в 2003 г. яиц произведено на 8% больше, чем в 2002 г.</w:t>
      </w:r>
    </w:p>
    <w:p w:rsidR="005F7902" w:rsidRDefault="005F7902" w:rsidP="00545CBB">
      <w:pPr>
        <w:ind w:firstLine="709"/>
      </w:pPr>
      <w:r>
        <w:t>Производство стиральных машин также увеличивалось, что отражено в таблице 2.</w:t>
      </w:r>
    </w:p>
    <w:p w:rsidR="005F7902" w:rsidRDefault="005F7902" w:rsidP="00545CBB">
      <w:pPr>
        <w:ind w:firstLine="709"/>
      </w:pPr>
      <w:r>
        <w:t>Данные таблицы 3 показывают, что темпы роста физического объема производства молока и кожаной обуви на протяжении всего периода ниже 100%, что говорит об устойчивом снижении годовых объемов производства этих видов продукции.</w:t>
      </w:r>
    </w:p>
    <w:p w:rsidR="005F7902" w:rsidRDefault="00DD7660" w:rsidP="00545CBB">
      <w:pPr>
        <w:ind w:firstLine="709"/>
      </w:pPr>
      <w:r>
        <w:t>Рассмотрим динамику производства стиральных машин. После спада производства в 2000 г. произошло увеличение производства на 5% в 2001 г. по сравнению с 2000 г. В 2003 г. произошло резкое увеличение производства (</w:t>
      </w:r>
      <w:proofErr w:type="gramStart"/>
      <w:r>
        <w:t>на</w:t>
      </w:r>
      <w:proofErr w:type="gramEnd"/>
      <w:r>
        <w:t xml:space="preserve"> 127%) по сравнению с 2002 </w:t>
      </w:r>
      <w:r w:rsidR="007E6342">
        <w:t>годом.</w:t>
      </w:r>
    </w:p>
    <w:p w:rsidR="00545CBB" w:rsidRDefault="00545CBB" w:rsidP="00545CBB">
      <w:pPr>
        <w:ind w:firstLine="709"/>
      </w:pPr>
    </w:p>
    <w:p w:rsidR="00545CBB" w:rsidRDefault="00545CBB" w:rsidP="00545CBB">
      <w:pPr>
        <w:ind w:firstLine="709"/>
      </w:pPr>
    </w:p>
    <w:p w:rsidR="00545CBB" w:rsidRDefault="00545CBB" w:rsidP="00545CBB">
      <w:pPr>
        <w:ind w:firstLine="709"/>
      </w:pPr>
    </w:p>
    <w:p w:rsidR="00545CBB" w:rsidRDefault="00545CBB" w:rsidP="00545CBB">
      <w:pPr>
        <w:ind w:firstLine="709"/>
      </w:pPr>
    </w:p>
    <w:p w:rsidR="00545CBB" w:rsidRDefault="00545CBB" w:rsidP="004429A2">
      <w:pPr>
        <w:ind w:firstLine="709"/>
      </w:pPr>
    </w:p>
    <w:p w:rsidR="004429A2" w:rsidRDefault="004429A2" w:rsidP="004429A2">
      <w:pPr>
        <w:ind w:firstLine="709"/>
      </w:pPr>
    </w:p>
    <w:p w:rsidR="004429A2" w:rsidRDefault="004429A2" w:rsidP="0096456B">
      <w:pPr>
        <w:ind w:firstLine="709"/>
      </w:pPr>
    </w:p>
    <w:p w:rsidR="004429A2" w:rsidRDefault="004429A2" w:rsidP="0096456B">
      <w:pPr>
        <w:ind w:firstLine="709"/>
      </w:pPr>
    </w:p>
    <w:p w:rsidR="00F7597E" w:rsidRPr="00F7597E" w:rsidRDefault="00F7597E" w:rsidP="0096456B">
      <w:pPr>
        <w:ind w:firstLine="709"/>
      </w:pPr>
    </w:p>
    <w:p w:rsidR="00F7597E" w:rsidRDefault="00F7597E" w:rsidP="0096456B">
      <w:pPr>
        <w:ind w:firstLine="709"/>
      </w:pPr>
    </w:p>
    <w:p w:rsidR="009A31BE" w:rsidRDefault="009A31BE" w:rsidP="0096456B">
      <w:pPr>
        <w:ind w:firstLine="709"/>
      </w:pPr>
    </w:p>
    <w:p w:rsidR="0096456B" w:rsidRPr="0096456B" w:rsidRDefault="0096456B" w:rsidP="00D205C3">
      <w:pPr>
        <w:ind w:firstLine="709"/>
      </w:pPr>
    </w:p>
    <w:p w:rsidR="0096456B" w:rsidRPr="007D70BC" w:rsidRDefault="0096456B" w:rsidP="00D205C3">
      <w:pPr>
        <w:ind w:firstLine="709"/>
      </w:pPr>
    </w:p>
    <w:p w:rsidR="007D70BC" w:rsidRDefault="00313E1A" w:rsidP="00313E1A">
      <w:pPr>
        <w:pStyle w:val="1"/>
      </w:pPr>
      <w:bookmarkStart w:id="5" w:name="_Toc346023670"/>
      <w:r>
        <w:lastRenderedPageBreak/>
        <w:t>Список использованной литературы</w:t>
      </w:r>
      <w:bookmarkEnd w:id="5"/>
    </w:p>
    <w:p w:rsidR="00727395" w:rsidRDefault="00727395" w:rsidP="00727395"/>
    <w:p w:rsidR="00E25436" w:rsidRDefault="00E25436" w:rsidP="008653B9">
      <w:pPr>
        <w:pStyle w:val="ac"/>
        <w:numPr>
          <w:ilvl w:val="0"/>
          <w:numId w:val="11"/>
        </w:numPr>
        <w:ind w:left="0" w:firstLine="709"/>
      </w:pPr>
      <w:r>
        <w:t xml:space="preserve">Постановление Правительства РФ «Основные положения региональной политики </w:t>
      </w:r>
      <w:r w:rsidR="008A163E">
        <w:t>РФ</w:t>
      </w:r>
      <w:r>
        <w:t>»</w:t>
      </w:r>
      <w:r w:rsidR="008A163E">
        <w:t xml:space="preserve"> от 23.03.96 №327 // Российская газета – 1996. – 9 апреля.</w:t>
      </w:r>
    </w:p>
    <w:p w:rsidR="00727395" w:rsidRDefault="00727395" w:rsidP="008653B9">
      <w:pPr>
        <w:pStyle w:val="ac"/>
        <w:numPr>
          <w:ilvl w:val="0"/>
          <w:numId w:val="11"/>
        </w:numPr>
        <w:ind w:left="0" w:firstLine="709"/>
      </w:pPr>
      <w:proofErr w:type="spellStart"/>
      <w:r>
        <w:t>Бушмарин</w:t>
      </w:r>
      <w:proofErr w:type="spellEnd"/>
      <w:r>
        <w:t xml:space="preserve"> И.В. Региональный рынок. // Общество и экономика. 2008, №1.</w:t>
      </w:r>
    </w:p>
    <w:p w:rsidR="008A163E" w:rsidRDefault="008A163E" w:rsidP="008653B9">
      <w:pPr>
        <w:pStyle w:val="ac"/>
        <w:numPr>
          <w:ilvl w:val="0"/>
          <w:numId w:val="11"/>
        </w:numPr>
        <w:ind w:left="0" w:firstLine="709"/>
      </w:pPr>
      <w:proofErr w:type="spellStart"/>
      <w:r w:rsidRPr="008A163E">
        <w:t>Гранберг</w:t>
      </w:r>
      <w:proofErr w:type="spellEnd"/>
      <w:r w:rsidRPr="008A163E">
        <w:t xml:space="preserve"> А. Г. Основы региональной экономики: Учебник. — М.: ГУВШЭ, 200</w:t>
      </w:r>
      <w:r>
        <w:t>7</w:t>
      </w:r>
      <w:r w:rsidRPr="008A163E">
        <w:t>.</w:t>
      </w:r>
      <w:r>
        <w:t xml:space="preserve"> – 376 с.</w:t>
      </w:r>
    </w:p>
    <w:p w:rsidR="00727395" w:rsidRDefault="00727395" w:rsidP="008653B9">
      <w:pPr>
        <w:pStyle w:val="ac"/>
        <w:numPr>
          <w:ilvl w:val="0"/>
          <w:numId w:val="11"/>
        </w:numPr>
        <w:ind w:left="0" w:firstLine="709"/>
      </w:pPr>
      <w:proofErr w:type="spellStart"/>
      <w:r>
        <w:t>Кудров</w:t>
      </w:r>
      <w:proofErr w:type="spellEnd"/>
      <w:r>
        <w:t xml:space="preserve"> В.И. Мировая экономика. – М.: </w:t>
      </w:r>
      <w:proofErr w:type="spellStart"/>
      <w:r>
        <w:t>Юристъ</w:t>
      </w:r>
      <w:proofErr w:type="spellEnd"/>
      <w:r>
        <w:t>, 20</w:t>
      </w:r>
      <w:r w:rsidR="008A163E">
        <w:t>10</w:t>
      </w:r>
      <w:r>
        <w:t>. -</w:t>
      </w:r>
      <w:r w:rsidR="008A163E">
        <w:t xml:space="preserve"> </w:t>
      </w:r>
      <w:r>
        <w:t>359</w:t>
      </w:r>
      <w:r w:rsidR="008A163E">
        <w:t xml:space="preserve"> </w:t>
      </w:r>
      <w:r>
        <w:t>с.</w:t>
      </w:r>
    </w:p>
    <w:p w:rsidR="00727395" w:rsidRDefault="00727395" w:rsidP="008653B9">
      <w:pPr>
        <w:pStyle w:val="ac"/>
        <w:numPr>
          <w:ilvl w:val="0"/>
          <w:numId w:val="11"/>
        </w:numPr>
        <w:ind w:left="0" w:firstLine="709"/>
      </w:pPr>
      <w:r>
        <w:t>Новоселов А.С. Теория региональных рынков: Учебник.</w:t>
      </w:r>
      <w:r w:rsidR="00B1330F">
        <w:t xml:space="preserve"> </w:t>
      </w:r>
      <w:r>
        <w:t>-</w:t>
      </w:r>
      <w:r w:rsidR="00B1330F">
        <w:t xml:space="preserve"> </w:t>
      </w:r>
      <w:r>
        <w:t>Ростов-на-Дону: Феникс; Новосибирск: Сибирское соглашение, 2007</w:t>
      </w:r>
      <w:r w:rsidR="008A163E">
        <w:t xml:space="preserve">. </w:t>
      </w:r>
      <w:r>
        <w:t>-</w:t>
      </w:r>
      <w:r w:rsidR="008A163E">
        <w:t xml:space="preserve"> </w:t>
      </w:r>
      <w:r>
        <w:t>448 с.</w:t>
      </w:r>
    </w:p>
    <w:p w:rsidR="008A163E" w:rsidRDefault="008A163E" w:rsidP="008653B9">
      <w:pPr>
        <w:pStyle w:val="ac"/>
        <w:numPr>
          <w:ilvl w:val="0"/>
          <w:numId w:val="11"/>
        </w:numPr>
        <w:ind w:left="0" w:firstLine="709"/>
      </w:pPr>
      <w:r w:rsidRPr="008A163E">
        <w:t xml:space="preserve">Регион: проблемы планирования и управления / Новоселов А.С., </w:t>
      </w:r>
      <w:proofErr w:type="spellStart"/>
      <w:r w:rsidRPr="008A163E">
        <w:t>Маршалова</w:t>
      </w:r>
      <w:proofErr w:type="spellEnd"/>
      <w:r w:rsidRPr="008A163E">
        <w:t xml:space="preserve"> А.С., Пушкарев В.М. и др. – Новосибирск: Изд-во ИЭОПП СО РАН, 2002. – 408 с.</w:t>
      </w:r>
    </w:p>
    <w:p w:rsidR="00727395" w:rsidRPr="00727395" w:rsidRDefault="00727395" w:rsidP="008653B9">
      <w:pPr>
        <w:pStyle w:val="ac"/>
        <w:numPr>
          <w:ilvl w:val="0"/>
          <w:numId w:val="11"/>
        </w:numPr>
        <w:ind w:left="0" w:firstLine="709"/>
      </w:pPr>
      <w:r>
        <w:t>Региональный рынок</w:t>
      </w:r>
      <w:proofErr w:type="gramStart"/>
      <w:r>
        <w:t xml:space="preserve"> / П</w:t>
      </w:r>
      <w:proofErr w:type="gramEnd"/>
      <w:r>
        <w:t xml:space="preserve">од ред. С.Ф. </w:t>
      </w:r>
      <w:proofErr w:type="spellStart"/>
      <w:r>
        <w:t>Сутырина</w:t>
      </w:r>
      <w:proofErr w:type="spellEnd"/>
      <w:r>
        <w:t>, В.Н.</w:t>
      </w:r>
      <w:r w:rsidR="00B1330F">
        <w:t xml:space="preserve"> </w:t>
      </w:r>
      <w:r>
        <w:t>Харламовой. СПб</w:t>
      </w:r>
      <w:proofErr w:type="gramStart"/>
      <w:r>
        <w:t xml:space="preserve">., </w:t>
      </w:r>
      <w:proofErr w:type="gramEnd"/>
      <w:r>
        <w:t>2008. – 358</w:t>
      </w:r>
      <w:r w:rsidR="008A163E">
        <w:t xml:space="preserve"> </w:t>
      </w:r>
      <w:r>
        <w:t>с.</w:t>
      </w:r>
    </w:p>
    <w:p w:rsidR="00792DE0" w:rsidRPr="00792DE0" w:rsidRDefault="007D70BC" w:rsidP="00313E1A">
      <w:pPr>
        <w:pStyle w:val="1"/>
      </w:pPr>
      <w:r>
        <w:t xml:space="preserve"> </w:t>
      </w:r>
    </w:p>
    <w:p w:rsidR="00D205C3" w:rsidRPr="00A930C3" w:rsidRDefault="00D205C3" w:rsidP="00D205C3">
      <w:pPr>
        <w:ind w:firstLine="709"/>
      </w:pPr>
    </w:p>
    <w:sectPr w:rsidR="00D205C3" w:rsidRPr="00A930C3" w:rsidSect="00C23879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D4C" w:rsidRDefault="00557D4C" w:rsidP="00C23879">
      <w:pPr>
        <w:spacing w:line="240" w:lineRule="auto"/>
      </w:pPr>
      <w:r>
        <w:separator/>
      </w:r>
    </w:p>
  </w:endnote>
  <w:endnote w:type="continuationSeparator" w:id="0">
    <w:p w:rsidR="00557D4C" w:rsidRDefault="00557D4C" w:rsidP="00C238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3298854"/>
      <w:docPartObj>
        <w:docPartGallery w:val="Page Numbers (Bottom of Page)"/>
        <w:docPartUnique/>
      </w:docPartObj>
    </w:sdtPr>
    <w:sdtContent>
      <w:p w:rsidR="007E6342" w:rsidRDefault="007E634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5E1">
          <w:rPr>
            <w:noProof/>
          </w:rPr>
          <w:t>28</w:t>
        </w:r>
        <w:r>
          <w:fldChar w:fldCharType="end"/>
        </w:r>
      </w:p>
    </w:sdtContent>
  </w:sdt>
  <w:p w:rsidR="007E6342" w:rsidRDefault="007E6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D4C" w:rsidRDefault="00557D4C" w:rsidP="00C23879">
      <w:pPr>
        <w:spacing w:line="240" w:lineRule="auto"/>
      </w:pPr>
      <w:r>
        <w:separator/>
      </w:r>
    </w:p>
  </w:footnote>
  <w:footnote w:type="continuationSeparator" w:id="0">
    <w:p w:rsidR="00557D4C" w:rsidRDefault="00557D4C" w:rsidP="00C238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07D04"/>
    <w:multiLevelType w:val="hybridMultilevel"/>
    <w:tmpl w:val="89E8F97C"/>
    <w:lvl w:ilvl="0" w:tplc="FBB04E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3276531"/>
    <w:multiLevelType w:val="hybridMultilevel"/>
    <w:tmpl w:val="0B74DFCC"/>
    <w:lvl w:ilvl="0" w:tplc="FBB04E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774BD9"/>
    <w:multiLevelType w:val="hybridMultilevel"/>
    <w:tmpl w:val="EBA47052"/>
    <w:lvl w:ilvl="0" w:tplc="FBB04E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FBF7FD3"/>
    <w:multiLevelType w:val="hybridMultilevel"/>
    <w:tmpl w:val="33D0FB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4342F83"/>
    <w:multiLevelType w:val="hybridMultilevel"/>
    <w:tmpl w:val="DE96D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7213C0"/>
    <w:multiLevelType w:val="hybridMultilevel"/>
    <w:tmpl w:val="C2FCB3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C514F0D"/>
    <w:multiLevelType w:val="hybridMultilevel"/>
    <w:tmpl w:val="B58A01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C626074"/>
    <w:multiLevelType w:val="hybridMultilevel"/>
    <w:tmpl w:val="F9B642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1D04505"/>
    <w:multiLevelType w:val="hybridMultilevel"/>
    <w:tmpl w:val="3698D3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2D71DC6"/>
    <w:multiLevelType w:val="hybridMultilevel"/>
    <w:tmpl w:val="C1AC9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633038D"/>
    <w:multiLevelType w:val="hybridMultilevel"/>
    <w:tmpl w:val="AFA6FC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E05198"/>
    <w:multiLevelType w:val="hybridMultilevel"/>
    <w:tmpl w:val="E5B60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8"/>
  </w:num>
  <w:num w:numId="9">
    <w:abstractNumId w:val="10"/>
  </w:num>
  <w:num w:numId="10">
    <w:abstractNumId w:val="4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F52"/>
    <w:rsid w:val="00000172"/>
    <w:rsid w:val="0001020C"/>
    <w:rsid w:val="000150E5"/>
    <w:rsid w:val="00015BEC"/>
    <w:rsid w:val="000207EE"/>
    <w:rsid w:val="000245F1"/>
    <w:rsid w:val="00034F6B"/>
    <w:rsid w:val="0003597B"/>
    <w:rsid w:val="00036FA7"/>
    <w:rsid w:val="00041A04"/>
    <w:rsid w:val="00041C72"/>
    <w:rsid w:val="00043526"/>
    <w:rsid w:val="00044718"/>
    <w:rsid w:val="00053F87"/>
    <w:rsid w:val="00054561"/>
    <w:rsid w:val="000640C7"/>
    <w:rsid w:val="00071E22"/>
    <w:rsid w:val="0007418B"/>
    <w:rsid w:val="00082BA0"/>
    <w:rsid w:val="00083209"/>
    <w:rsid w:val="000879D8"/>
    <w:rsid w:val="000B11EC"/>
    <w:rsid w:val="000C771D"/>
    <w:rsid w:val="000C7E9F"/>
    <w:rsid w:val="000D3438"/>
    <w:rsid w:val="000D5ED4"/>
    <w:rsid w:val="000D5F3B"/>
    <w:rsid w:val="000D60F9"/>
    <w:rsid w:val="000E0DF7"/>
    <w:rsid w:val="000E3346"/>
    <w:rsid w:val="000E7353"/>
    <w:rsid w:val="000F2A4A"/>
    <w:rsid w:val="000F4F42"/>
    <w:rsid w:val="000F4F44"/>
    <w:rsid w:val="00103E35"/>
    <w:rsid w:val="001214D1"/>
    <w:rsid w:val="00122C3B"/>
    <w:rsid w:val="001248E3"/>
    <w:rsid w:val="001321B8"/>
    <w:rsid w:val="00140EB6"/>
    <w:rsid w:val="00146DA6"/>
    <w:rsid w:val="00150918"/>
    <w:rsid w:val="00151E5A"/>
    <w:rsid w:val="00154EAF"/>
    <w:rsid w:val="001574B0"/>
    <w:rsid w:val="00162521"/>
    <w:rsid w:val="001627ED"/>
    <w:rsid w:val="00164116"/>
    <w:rsid w:val="00170FE0"/>
    <w:rsid w:val="0017132D"/>
    <w:rsid w:val="00172E40"/>
    <w:rsid w:val="00174BDD"/>
    <w:rsid w:val="0017520F"/>
    <w:rsid w:val="00177938"/>
    <w:rsid w:val="00177BD7"/>
    <w:rsid w:val="00186D46"/>
    <w:rsid w:val="001878D4"/>
    <w:rsid w:val="00191D94"/>
    <w:rsid w:val="00194159"/>
    <w:rsid w:val="00196B2E"/>
    <w:rsid w:val="0019785F"/>
    <w:rsid w:val="0019798F"/>
    <w:rsid w:val="001A111E"/>
    <w:rsid w:val="001A1E56"/>
    <w:rsid w:val="001A2029"/>
    <w:rsid w:val="001A3A88"/>
    <w:rsid w:val="001A5994"/>
    <w:rsid w:val="001A6136"/>
    <w:rsid w:val="001B51F1"/>
    <w:rsid w:val="001B7767"/>
    <w:rsid w:val="001C2208"/>
    <w:rsid w:val="001C3138"/>
    <w:rsid w:val="001C40FE"/>
    <w:rsid w:val="001D1488"/>
    <w:rsid w:val="001E23B5"/>
    <w:rsid w:val="001E30F8"/>
    <w:rsid w:val="001E6C70"/>
    <w:rsid w:val="001E7A2C"/>
    <w:rsid w:val="001F00B0"/>
    <w:rsid w:val="001F1A4F"/>
    <w:rsid w:val="001F35CA"/>
    <w:rsid w:val="00200360"/>
    <w:rsid w:val="00200EE3"/>
    <w:rsid w:val="00204D15"/>
    <w:rsid w:val="002130D2"/>
    <w:rsid w:val="00216E92"/>
    <w:rsid w:val="00226A5B"/>
    <w:rsid w:val="00230469"/>
    <w:rsid w:val="00232877"/>
    <w:rsid w:val="0023680D"/>
    <w:rsid w:val="00240ECA"/>
    <w:rsid w:val="00243261"/>
    <w:rsid w:val="0024574A"/>
    <w:rsid w:val="00271390"/>
    <w:rsid w:val="00271400"/>
    <w:rsid w:val="0027309E"/>
    <w:rsid w:val="00282879"/>
    <w:rsid w:val="00292382"/>
    <w:rsid w:val="00295D74"/>
    <w:rsid w:val="002A15EE"/>
    <w:rsid w:val="002A529D"/>
    <w:rsid w:val="002B0F77"/>
    <w:rsid w:val="002B310A"/>
    <w:rsid w:val="002B315B"/>
    <w:rsid w:val="002B40D4"/>
    <w:rsid w:val="002B440B"/>
    <w:rsid w:val="002B5F9C"/>
    <w:rsid w:val="002B7BE8"/>
    <w:rsid w:val="002C2487"/>
    <w:rsid w:val="002C3309"/>
    <w:rsid w:val="002D5BF1"/>
    <w:rsid w:val="002D6024"/>
    <w:rsid w:val="002E1D17"/>
    <w:rsid w:val="002F2D56"/>
    <w:rsid w:val="002F3A13"/>
    <w:rsid w:val="002F3FC2"/>
    <w:rsid w:val="002F7A7B"/>
    <w:rsid w:val="00300D29"/>
    <w:rsid w:val="00313E1A"/>
    <w:rsid w:val="0032016A"/>
    <w:rsid w:val="00323422"/>
    <w:rsid w:val="00327B27"/>
    <w:rsid w:val="00330FE0"/>
    <w:rsid w:val="003346F1"/>
    <w:rsid w:val="00335645"/>
    <w:rsid w:val="00335D11"/>
    <w:rsid w:val="003405B3"/>
    <w:rsid w:val="00342F84"/>
    <w:rsid w:val="0034320D"/>
    <w:rsid w:val="00343BB5"/>
    <w:rsid w:val="00345568"/>
    <w:rsid w:val="0035141D"/>
    <w:rsid w:val="00353265"/>
    <w:rsid w:val="003546E7"/>
    <w:rsid w:val="00363AF1"/>
    <w:rsid w:val="00364C95"/>
    <w:rsid w:val="00366587"/>
    <w:rsid w:val="00371260"/>
    <w:rsid w:val="003714E4"/>
    <w:rsid w:val="00376584"/>
    <w:rsid w:val="00376D54"/>
    <w:rsid w:val="00380130"/>
    <w:rsid w:val="00384994"/>
    <w:rsid w:val="00385ED2"/>
    <w:rsid w:val="00391E2F"/>
    <w:rsid w:val="003A2B03"/>
    <w:rsid w:val="003A447B"/>
    <w:rsid w:val="003A4C36"/>
    <w:rsid w:val="003A73E4"/>
    <w:rsid w:val="003A77EC"/>
    <w:rsid w:val="003B6082"/>
    <w:rsid w:val="003B6844"/>
    <w:rsid w:val="003B7118"/>
    <w:rsid w:val="003C491D"/>
    <w:rsid w:val="003C7CAC"/>
    <w:rsid w:val="003D2AAB"/>
    <w:rsid w:val="003E11B4"/>
    <w:rsid w:val="003E2535"/>
    <w:rsid w:val="003E5C25"/>
    <w:rsid w:val="003E7A6B"/>
    <w:rsid w:val="003F1FEB"/>
    <w:rsid w:val="003F25E8"/>
    <w:rsid w:val="003F2D04"/>
    <w:rsid w:val="003F549C"/>
    <w:rsid w:val="00401FF9"/>
    <w:rsid w:val="00403455"/>
    <w:rsid w:val="00403C3E"/>
    <w:rsid w:val="004122C6"/>
    <w:rsid w:val="00412870"/>
    <w:rsid w:val="0041324F"/>
    <w:rsid w:val="00415AB4"/>
    <w:rsid w:val="00417427"/>
    <w:rsid w:val="004206F7"/>
    <w:rsid w:val="004248FB"/>
    <w:rsid w:val="00426E8A"/>
    <w:rsid w:val="00431E19"/>
    <w:rsid w:val="00434947"/>
    <w:rsid w:val="0043750B"/>
    <w:rsid w:val="004429A2"/>
    <w:rsid w:val="004554A4"/>
    <w:rsid w:val="00461160"/>
    <w:rsid w:val="00461E83"/>
    <w:rsid w:val="00462B5B"/>
    <w:rsid w:val="00477F96"/>
    <w:rsid w:val="004840C5"/>
    <w:rsid w:val="00485E0F"/>
    <w:rsid w:val="00492B00"/>
    <w:rsid w:val="004A2BC9"/>
    <w:rsid w:val="004A307E"/>
    <w:rsid w:val="004B07AB"/>
    <w:rsid w:val="004B1EA6"/>
    <w:rsid w:val="004B44EF"/>
    <w:rsid w:val="004B5411"/>
    <w:rsid w:val="004C0706"/>
    <w:rsid w:val="004C092E"/>
    <w:rsid w:val="004C79E8"/>
    <w:rsid w:val="004D4596"/>
    <w:rsid w:val="004E3946"/>
    <w:rsid w:val="004E65E1"/>
    <w:rsid w:val="004F1D83"/>
    <w:rsid w:val="004F3994"/>
    <w:rsid w:val="004F4992"/>
    <w:rsid w:val="004F54B2"/>
    <w:rsid w:val="004F6F53"/>
    <w:rsid w:val="00501551"/>
    <w:rsid w:val="00501CBA"/>
    <w:rsid w:val="00502E09"/>
    <w:rsid w:val="00504841"/>
    <w:rsid w:val="00511145"/>
    <w:rsid w:val="0051651D"/>
    <w:rsid w:val="00543608"/>
    <w:rsid w:val="0054425B"/>
    <w:rsid w:val="00545303"/>
    <w:rsid w:val="00545CBB"/>
    <w:rsid w:val="00551E99"/>
    <w:rsid w:val="00552A8F"/>
    <w:rsid w:val="00552FB8"/>
    <w:rsid w:val="00555F79"/>
    <w:rsid w:val="00556716"/>
    <w:rsid w:val="00556F68"/>
    <w:rsid w:val="00557D4C"/>
    <w:rsid w:val="005653F8"/>
    <w:rsid w:val="00585146"/>
    <w:rsid w:val="005878FD"/>
    <w:rsid w:val="005921C6"/>
    <w:rsid w:val="00596A49"/>
    <w:rsid w:val="005A11A8"/>
    <w:rsid w:val="005A69AC"/>
    <w:rsid w:val="005B5E35"/>
    <w:rsid w:val="005B664E"/>
    <w:rsid w:val="005B7CB9"/>
    <w:rsid w:val="005C00A5"/>
    <w:rsid w:val="005C68CE"/>
    <w:rsid w:val="005D2C4B"/>
    <w:rsid w:val="005D371B"/>
    <w:rsid w:val="005E0CB6"/>
    <w:rsid w:val="005F7902"/>
    <w:rsid w:val="005F7ED8"/>
    <w:rsid w:val="0060150D"/>
    <w:rsid w:val="00602B81"/>
    <w:rsid w:val="00602EE1"/>
    <w:rsid w:val="0060548F"/>
    <w:rsid w:val="006119FF"/>
    <w:rsid w:val="0062007D"/>
    <w:rsid w:val="006222E3"/>
    <w:rsid w:val="006242CF"/>
    <w:rsid w:val="00626A07"/>
    <w:rsid w:val="0063028F"/>
    <w:rsid w:val="00632612"/>
    <w:rsid w:val="00633170"/>
    <w:rsid w:val="006344ED"/>
    <w:rsid w:val="006363B3"/>
    <w:rsid w:val="00643FFB"/>
    <w:rsid w:val="006464A5"/>
    <w:rsid w:val="00646B2B"/>
    <w:rsid w:val="00652DD2"/>
    <w:rsid w:val="00653E75"/>
    <w:rsid w:val="006552D2"/>
    <w:rsid w:val="00660F9B"/>
    <w:rsid w:val="0066121D"/>
    <w:rsid w:val="006643D8"/>
    <w:rsid w:val="00673290"/>
    <w:rsid w:val="00673A38"/>
    <w:rsid w:val="0068273E"/>
    <w:rsid w:val="0068352F"/>
    <w:rsid w:val="0068368D"/>
    <w:rsid w:val="00683CFD"/>
    <w:rsid w:val="00684863"/>
    <w:rsid w:val="006861A4"/>
    <w:rsid w:val="006943FB"/>
    <w:rsid w:val="00694BAF"/>
    <w:rsid w:val="00695E53"/>
    <w:rsid w:val="006A635D"/>
    <w:rsid w:val="006B00DE"/>
    <w:rsid w:val="006B45EF"/>
    <w:rsid w:val="006B732F"/>
    <w:rsid w:val="006C1FE0"/>
    <w:rsid w:val="006D6FAE"/>
    <w:rsid w:val="006E4545"/>
    <w:rsid w:val="006E4F2B"/>
    <w:rsid w:val="007019C2"/>
    <w:rsid w:val="007019D7"/>
    <w:rsid w:val="007027DB"/>
    <w:rsid w:val="00711CC6"/>
    <w:rsid w:val="00712323"/>
    <w:rsid w:val="007200C4"/>
    <w:rsid w:val="0072151F"/>
    <w:rsid w:val="0072191A"/>
    <w:rsid w:val="00727395"/>
    <w:rsid w:val="00735460"/>
    <w:rsid w:val="007358FE"/>
    <w:rsid w:val="00735B02"/>
    <w:rsid w:val="007365A6"/>
    <w:rsid w:val="00744CEC"/>
    <w:rsid w:val="00747531"/>
    <w:rsid w:val="00751CB8"/>
    <w:rsid w:val="00754AD5"/>
    <w:rsid w:val="00760D32"/>
    <w:rsid w:val="00764B0E"/>
    <w:rsid w:val="00782DD3"/>
    <w:rsid w:val="007831D5"/>
    <w:rsid w:val="007847A8"/>
    <w:rsid w:val="007854C3"/>
    <w:rsid w:val="00787A7E"/>
    <w:rsid w:val="00791B0C"/>
    <w:rsid w:val="007922E6"/>
    <w:rsid w:val="00792DE0"/>
    <w:rsid w:val="007A099B"/>
    <w:rsid w:val="007A0E90"/>
    <w:rsid w:val="007A2ACD"/>
    <w:rsid w:val="007B0274"/>
    <w:rsid w:val="007C3E7D"/>
    <w:rsid w:val="007C4BAE"/>
    <w:rsid w:val="007C7E28"/>
    <w:rsid w:val="007D70BC"/>
    <w:rsid w:val="007E0833"/>
    <w:rsid w:val="007E21FC"/>
    <w:rsid w:val="007E34B7"/>
    <w:rsid w:val="007E6342"/>
    <w:rsid w:val="00800E01"/>
    <w:rsid w:val="00804061"/>
    <w:rsid w:val="00805CEB"/>
    <w:rsid w:val="00806B2D"/>
    <w:rsid w:val="00810A9C"/>
    <w:rsid w:val="00810DD3"/>
    <w:rsid w:val="00812717"/>
    <w:rsid w:val="0081790C"/>
    <w:rsid w:val="00824803"/>
    <w:rsid w:val="00825160"/>
    <w:rsid w:val="008314D4"/>
    <w:rsid w:val="00831569"/>
    <w:rsid w:val="00833ADC"/>
    <w:rsid w:val="00841F73"/>
    <w:rsid w:val="00842D2F"/>
    <w:rsid w:val="00842DA0"/>
    <w:rsid w:val="0085281E"/>
    <w:rsid w:val="00856FCC"/>
    <w:rsid w:val="00861B8F"/>
    <w:rsid w:val="008653B9"/>
    <w:rsid w:val="00881066"/>
    <w:rsid w:val="00892352"/>
    <w:rsid w:val="00895F70"/>
    <w:rsid w:val="0089701B"/>
    <w:rsid w:val="008A120E"/>
    <w:rsid w:val="008A163E"/>
    <w:rsid w:val="008A6E66"/>
    <w:rsid w:val="008B5967"/>
    <w:rsid w:val="008D02EC"/>
    <w:rsid w:val="008D2AE5"/>
    <w:rsid w:val="008D60E9"/>
    <w:rsid w:val="008D628B"/>
    <w:rsid w:val="008D7BE6"/>
    <w:rsid w:val="008E16F9"/>
    <w:rsid w:val="008E1FAB"/>
    <w:rsid w:val="008F3626"/>
    <w:rsid w:val="008F7958"/>
    <w:rsid w:val="00900779"/>
    <w:rsid w:val="00900B94"/>
    <w:rsid w:val="00905F4C"/>
    <w:rsid w:val="0090686A"/>
    <w:rsid w:val="00906978"/>
    <w:rsid w:val="00911599"/>
    <w:rsid w:val="00915493"/>
    <w:rsid w:val="0091556D"/>
    <w:rsid w:val="00916B6D"/>
    <w:rsid w:val="009172F8"/>
    <w:rsid w:val="00917ED3"/>
    <w:rsid w:val="009205F4"/>
    <w:rsid w:val="009212C7"/>
    <w:rsid w:val="00924341"/>
    <w:rsid w:val="00930012"/>
    <w:rsid w:val="00931609"/>
    <w:rsid w:val="00932835"/>
    <w:rsid w:val="00932FFF"/>
    <w:rsid w:val="00943A7D"/>
    <w:rsid w:val="00946330"/>
    <w:rsid w:val="00951B51"/>
    <w:rsid w:val="00953918"/>
    <w:rsid w:val="00963B9C"/>
    <w:rsid w:val="0096456B"/>
    <w:rsid w:val="00973FA9"/>
    <w:rsid w:val="00973FC3"/>
    <w:rsid w:val="00975330"/>
    <w:rsid w:val="0097733F"/>
    <w:rsid w:val="00977540"/>
    <w:rsid w:val="0097756A"/>
    <w:rsid w:val="0098065E"/>
    <w:rsid w:val="00983A52"/>
    <w:rsid w:val="00984C9A"/>
    <w:rsid w:val="009901D2"/>
    <w:rsid w:val="0099767D"/>
    <w:rsid w:val="009A1229"/>
    <w:rsid w:val="009A31BE"/>
    <w:rsid w:val="009B2A21"/>
    <w:rsid w:val="009B2D30"/>
    <w:rsid w:val="009B409F"/>
    <w:rsid w:val="009B5005"/>
    <w:rsid w:val="009B5203"/>
    <w:rsid w:val="009C305E"/>
    <w:rsid w:val="009D5751"/>
    <w:rsid w:val="009E6873"/>
    <w:rsid w:val="009F2823"/>
    <w:rsid w:val="009F5206"/>
    <w:rsid w:val="00A03A3F"/>
    <w:rsid w:val="00A04EB8"/>
    <w:rsid w:val="00A066BC"/>
    <w:rsid w:val="00A123FD"/>
    <w:rsid w:val="00A14777"/>
    <w:rsid w:val="00A26057"/>
    <w:rsid w:val="00A261F6"/>
    <w:rsid w:val="00A27108"/>
    <w:rsid w:val="00A2750F"/>
    <w:rsid w:val="00A34404"/>
    <w:rsid w:val="00A3758C"/>
    <w:rsid w:val="00A54EC0"/>
    <w:rsid w:val="00A562DE"/>
    <w:rsid w:val="00A571F5"/>
    <w:rsid w:val="00A64563"/>
    <w:rsid w:val="00A73796"/>
    <w:rsid w:val="00A7509D"/>
    <w:rsid w:val="00A769AB"/>
    <w:rsid w:val="00A77BA4"/>
    <w:rsid w:val="00A77D35"/>
    <w:rsid w:val="00A83300"/>
    <w:rsid w:val="00A83BB6"/>
    <w:rsid w:val="00A83CAA"/>
    <w:rsid w:val="00A85295"/>
    <w:rsid w:val="00A879FC"/>
    <w:rsid w:val="00A90676"/>
    <w:rsid w:val="00A930C3"/>
    <w:rsid w:val="00AA5995"/>
    <w:rsid w:val="00AA7136"/>
    <w:rsid w:val="00AC1E1D"/>
    <w:rsid w:val="00AC5C5A"/>
    <w:rsid w:val="00AD4776"/>
    <w:rsid w:val="00AD54E6"/>
    <w:rsid w:val="00AE503F"/>
    <w:rsid w:val="00AF1735"/>
    <w:rsid w:val="00AF2AC4"/>
    <w:rsid w:val="00AF45A7"/>
    <w:rsid w:val="00B034DC"/>
    <w:rsid w:val="00B063E0"/>
    <w:rsid w:val="00B10931"/>
    <w:rsid w:val="00B1330F"/>
    <w:rsid w:val="00B1694D"/>
    <w:rsid w:val="00B2200D"/>
    <w:rsid w:val="00B26901"/>
    <w:rsid w:val="00B33CAF"/>
    <w:rsid w:val="00B33EDC"/>
    <w:rsid w:val="00B35BF1"/>
    <w:rsid w:val="00B35D96"/>
    <w:rsid w:val="00B3683B"/>
    <w:rsid w:val="00B37EC0"/>
    <w:rsid w:val="00B413CF"/>
    <w:rsid w:val="00B44E62"/>
    <w:rsid w:val="00B56834"/>
    <w:rsid w:val="00B624A0"/>
    <w:rsid w:val="00B6301F"/>
    <w:rsid w:val="00B64257"/>
    <w:rsid w:val="00B773C1"/>
    <w:rsid w:val="00B81DC2"/>
    <w:rsid w:val="00B83D14"/>
    <w:rsid w:val="00B92FD6"/>
    <w:rsid w:val="00B9644B"/>
    <w:rsid w:val="00B965CC"/>
    <w:rsid w:val="00BA240A"/>
    <w:rsid w:val="00BA25EC"/>
    <w:rsid w:val="00BA63EA"/>
    <w:rsid w:val="00BB27DE"/>
    <w:rsid w:val="00BC16AD"/>
    <w:rsid w:val="00BC56D8"/>
    <w:rsid w:val="00C00BE6"/>
    <w:rsid w:val="00C031AB"/>
    <w:rsid w:val="00C03637"/>
    <w:rsid w:val="00C03C25"/>
    <w:rsid w:val="00C074B7"/>
    <w:rsid w:val="00C1056B"/>
    <w:rsid w:val="00C1407B"/>
    <w:rsid w:val="00C2138C"/>
    <w:rsid w:val="00C23879"/>
    <w:rsid w:val="00C36316"/>
    <w:rsid w:val="00C41ACE"/>
    <w:rsid w:val="00C452A4"/>
    <w:rsid w:val="00C500BF"/>
    <w:rsid w:val="00C53191"/>
    <w:rsid w:val="00C53AE4"/>
    <w:rsid w:val="00C5566E"/>
    <w:rsid w:val="00C5791B"/>
    <w:rsid w:val="00C60DFC"/>
    <w:rsid w:val="00C629EC"/>
    <w:rsid w:val="00C656DE"/>
    <w:rsid w:val="00C72831"/>
    <w:rsid w:val="00C72F52"/>
    <w:rsid w:val="00C76F53"/>
    <w:rsid w:val="00C80065"/>
    <w:rsid w:val="00C95128"/>
    <w:rsid w:val="00C956EC"/>
    <w:rsid w:val="00C97A5F"/>
    <w:rsid w:val="00C97E4E"/>
    <w:rsid w:val="00CA17F8"/>
    <w:rsid w:val="00CB7794"/>
    <w:rsid w:val="00CC5EAF"/>
    <w:rsid w:val="00CC6899"/>
    <w:rsid w:val="00CD0A7D"/>
    <w:rsid w:val="00CD39D0"/>
    <w:rsid w:val="00CE0F55"/>
    <w:rsid w:val="00CE1188"/>
    <w:rsid w:val="00CE1B15"/>
    <w:rsid w:val="00CF19B0"/>
    <w:rsid w:val="00CF1C37"/>
    <w:rsid w:val="00CF3DF4"/>
    <w:rsid w:val="00CF6066"/>
    <w:rsid w:val="00D01E3D"/>
    <w:rsid w:val="00D04005"/>
    <w:rsid w:val="00D066E9"/>
    <w:rsid w:val="00D14C07"/>
    <w:rsid w:val="00D1776A"/>
    <w:rsid w:val="00D2056B"/>
    <w:rsid w:val="00D205C3"/>
    <w:rsid w:val="00D22E26"/>
    <w:rsid w:val="00D3054B"/>
    <w:rsid w:val="00D311E7"/>
    <w:rsid w:val="00D32E2D"/>
    <w:rsid w:val="00D36496"/>
    <w:rsid w:val="00D36590"/>
    <w:rsid w:val="00D560C0"/>
    <w:rsid w:val="00D6049C"/>
    <w:rsid w:val="00D60C07"/>
    <w:rsid w:val="00D75751"/>
    <w:rsid w:val="00D820F6"/>
    <w:rsid w:val="00D8327F"/>
    <w:rsid w:val="00D91D5E"/>
    <w:rsid w:val="00D963C6"/>
    <w:rsid w:val="00D97BD6"/>
    <w:rsid w:val="00DA0B54"/>
    <w:rsid w:val="00DA37CE"/>
    <w:rsid w:val="00DA6F01"/>
    <w:rsid w:val="00DC7498"/>
    <w:rsid w:val="00DD07FB"/>
    <w:rsid w:val="00DD386C"/>
    <w:rsid w:val="00DD7660"/>
    <w:rsid w:val="00DF2BB9"/>
    <w:rsid w:val="00DF2C95"/>
    <w:rsid w:val="00DF41FE"/>
    <w:rsid w:val="00DF434D"/>
    <w:rsid w:val="00DF46D3"/>
    <w:rsid w:val="00DF5EF9"/>
    <w:rsid w:val="00DF717C"/>
    <w:rsid w:val="00DF72A2"/>
    <w:rsid w:val="00DF7EFE"/>
    <w:rsid w:val="00E01E7B"/>
    <w:rsid w:val="00E027E4"/>
    <w:rsid w:val="00E0317F"/>
    <w:rsid w:val="00E066CA"/>
    <w:rsid w:val="00E07BC2"/>
    <w:rsid w:val="00E1139A"/>
    <w:rsid w:val="00E122A3"/>
    <w:rsid w:val="00E15711"/>
    <w:rsid w:val="00E16D23"/>
    <w:rsid w:val="00E202E7"/>
    <w:rsid w:val="00E22419"/>
    <w:rsid w:val="00E23E5B"/>
    <w:rsid w:val="00E246F4"/>
    <w:rsid w:val="00E25436"/>
    <w:rsid w:val="00E272E5"/>
    <w:rsid w:val="00E31055"/>
    <w:rsid w:val="00E315A7"/>
    <w:rsid w:val="00E3573F"/>
    <w:rsid w:val="00E35F42"/>
    <w:rsid w:val="00E52320"/>
    <w:rsid w:val="00E53325"/>
    <w:rsid w:val="00E56EF4"/>
    <w:rsid w:val="00E611C7"/>
    <w:rsid w:val="00E84009"/>
    <w:rsid w:val="00E85B7B"/>
    <w:rsid w:val="00E87744"/>
    <w:rsid w:val="00E90D22"/>
    <w:rsid w:val="00E948D4"/>
    <w:rsid w:val="00E95808"/>
    <w:rsid w:val="00EB093F"/>
    <w:rsid w:val="00EB4410"/>
    <w:rsid w:val="00EC1537"/>
    <w:rsid w:val="00EC2198"/>
    <w:rsid w:val="00EC4E8F"/>
    <w:rsid w:val="00EC64D4"/>
    <w:rsid w:val="00EE5150"/>
    <w:rsid w:val="00EF03D0"/>
    <w:rsid w:val="00EF6646"/>
    <w:rsid w:val="00F002C8"/>
    <w:rsid w:val="00F00F5C"/>
    <w:rsid w:val="00F04494"/>
    <w:rsid w:val="00F068C5"/>
    <w:rsid w:val="00F142D2"/>
    <w:rsid w:val="00F17E29"/>
    <w:rsid w:val="00F216D1"/>
    <w:rsid w:val="00F24613"/>
    <w:rsid w:val="00F24750"/>
    <w:rsid w:val="00F33E33"/>
    <w:rsid w:val="00F34863"/>
    <w:rsid w:val="00F4673C"/>
    <w:rsid w:val="00F504A2"/>
    <w:rsid w:val="00F55FFA"/>
    <w:rsid w:val="00F62B51"/>
    <w:rsid w:val="00F6522F"/>
    <w:rsid w:val="00F70FE0"/>
    <w:rsid w:val="00F72DDE"/>
    <w:rsid w:val="00F73502"/>
    <w:rsid w:val="00F7597E"/>
    <w:rsid w:val="00F87854"/>
    <w:rsid w:val="00F87C27"/>
    <w:rsid w:val="00F90804"/>
    <w:rsid w:val="00F93EBD"/>
    <w:rsid w:val="00F95EFB"/>
    <w:rsid w:val="00FA2E40"/>
    <w:rsid w:val="00FA519B"/>
    <w:rsid w:val="00FB237B"/>
    <w:rsid w:val="00FC4C10"/>
    <w:rsid w:val="00FC58C8"/>
    <w:rsid w:val="00FD02F0"/>
    <w:rsid w:val="00FD69AE"/>
    <w:rsid w:val="00FE27E9"/>
    <w:rsid w:val="00FE3E5F"/>
    <w:rsid w:val="00FE4F54"/>
    <w:rsid w:val="00FE6028"/>
    <w:rsid w:val="00FF139B"/>
    <w:rsid w:val="00FF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BB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23879"/>
    <w:pPr>
      <w:keepNext/>
      <w:keepLines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3879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C2387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387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2387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3879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D20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7D70BC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7D70B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70B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842DA0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42DA0"/>
    <w:pPr>
      <w:ind w:left="720"/>
      <w:contextualSpacing/>
    </w:pPr>
  </w:style>
  <w:style w:type="paragraph" w:styleId="ad">
    <w:name w:val="TOC Heading"/>
    <w:basedOn w:val="1"/>
    <w:next w:val="a"/>
    <w:uiPriority w:val="39"/>
    <w:unhideWhenUsed/>
    <w:qFormat/>
    <w:rsid w:val="00FD69AE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D69AE"/>
    <w:pPr>
      <w:spacing w:after="100"/>
    </w:pPr>
  </w:style>
  <w:style w:type="character" w:styleId="ae">
    <w:name w:val="Hyperlink"/>
    <w:basedOn w:val="a0"/>
    <w:uiPriority w:val="99"/>
    <w:unhideWhenUsed/>
    <w:rsid w:val="00FD69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BB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23879"/>
    <w:pPr>
      <w:keepNext/>
      <w:keepLines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3879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C2387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387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2387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3879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D20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7D70BC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7D70B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70B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842DA0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42DA0"/>
    <w:pPr>
      <w:ind w:left="720"/>
      <w:contextualSpacing/>
    </w:pPr>
  </w:style>
  <w:style w:type="paragraph" w:styleId="ad">
    <w:name w:val="TOC Heading"/>
    <w:basedOn w:val="1"/>
    <w:next w:val="a"/>
    <w:uiPriority w:val="39"/>
    <w:unhideWhenUsed/>
    <w:qFormat/>
    <w:rsid w:val="00FD69AE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D69AE"/>
    <w:pPr>
      <w:spacing w:after="100"/>
    </w:pPr>
  </w:style>
  <w:style w:type="character" w:styleId="ae">
    <w:name w:val="Hyperlink"/>
    <w:basedOn w:val="a0"/>
    <w:uiPriority w:val="99"/>
    <w:unhideWhenUsed/>
    <w:rsid w:val="00FD69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8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Лист1!$A$3</c:f>
              <c:strCache>
                <c:ptCount val="1"/>
                <c:pt idx="0">
                  <c:v>Молоко, тыс. т.</c:v>
                </c:pt>
              </c:strCache>
            </c:strRef>
          </c:tx>
          <c:cat>
            <c:strRef>
              <c:f>Лист1!$B$1:$F$2</c:f>
              <c:strCache>
                <c:ptCount val="5"/>
                <c:pt idx="0">
                  <c:v>1999</c:v>
                </c:pt>
                <c:pt idx="1">
                  <c:v>2000</c:v>
                </c:pt>
                <c:pt idx="2">
                  <c:v>2001</c:v>
                </c:pt>
                <c:pt idx="3">
                  <c:v>2002</c:v>
                </c:pt>
                <c:pt idx="4">
                  <c:v>2003</c:v>
                </c:pt>
              </c:strCache>
            </c:strRef>
          </c:cat>
          <c:val>
            <c:numRef>
              <c:f>Лист1!$B$3:$F$3</c:f>
              <c:numCache>
                <c:formatCode>General</c:formatCode>
                <c:ptCount val="5"/>
                <c:pt idx="0">
                  <c:v>811</c:v>
                </c:pt>
                <c:pt idx="1">
                  <c:v>768</c:v>
                </c:pt>
                <c:pt idx="2">
                  <c:v>682</c:v>
                </c:pt>
                <c:pt idx="3">
                  <c:v>522</c:v>
                </c:pt>
                <c:pt idx="4">
                  <c:v>480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Лист1!$A$4</c:f>
              <c:strCache>
                <c:ptCount val="1"/>
                <c:pt idx="0">
                  <c:v>Яйца, млн. шт.</c:v>
                </c:pt>
              </c:strCache>
            </c:strRef>
          </c:tx>
          <c:cat>
            <c:strRef>
              <c:f>Лист1!$B$1:$F$2</c:f>
              <c:strCache>
                <c:ptCount val="5"/>
                <c:pt idx="0">
                  <c:v>1999</c:v>
                </c:pt>
                <c:pt idx="1">
                  <c:v>2000</c:v>
                </c:pt>
                <c:pt idx="2">
                  <c:v>2001</c:v>
                </c:pt>
                <c:pt idx="3">
                  <c:v>2002</c:v>
                </c:pt>
                <c:pt idx="4">
                  <c:v>2003</c:v>
                </c:pt>
              </c:strCache>
            </c:strRef>
          </c:cat>
          <c:val>
            <c:numRef>
              <c:f>Лист1!$B$4:$F$4</c:f>
              <c:numCache>
                <c:formatCode>General</c:formatCode>
                <c:ptCount val="5"/>
                <c:pt idx="0">
                  <c:v>423</c:v>
                </c:pt>
                <c:pt idx="1">
                  <c:v>435</c:v>
                </c:pt>
                <c:pt idx="2">
                  <c:v>468</c:v>
                </c:pt>
                <c:pt idx="3">
                  <c:v>470</c:v>
                </c:pt>
                <c:pt idx="4">
                  <c:v>507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Лист1!$A$5</c:f>
              <c:strCache>
                <c:ptCount val="1"/>
                <c:pt idx="0">
                  <c:v>Обувь кожаная, тыс. пар </c:v>
                </c:pt>
              </c:strCache>
            </c:strRef>
          </c:tx>
          <c:cat>
            <c:strRef>
              <c:f>Лист1!$B$1:$F$2</c:f>
              <c:strCache>
                <c:ptCount val="5"/>
                <c:pt idx="0">
                  <c:v>1999</c:v>
                </c:pt>
                <c:pt idx="1">
                  <c:v>2000</c:v>
                </c:pt>
                <c:pt idx="2">
                  <c:v>2001</c:v>
                </c:pt>
                <c:pt idx="3">
                  <c:v>2002</c:v>
                </c:pt>
                <c:pt idx="4">
                  <c:v>2003</c:v>
                </c:pt>
              </c:strCache>
            </c:strRef>
          </c:cat>
          <c:val>
            <c:numRef>
              <c:f>Лист1!$B$5:$F$5</c:f>
              <c:numCache>
                <c:formatCode>General</c:formatCode>
                <c:ptCount val="5"/>
                <c:pt idx="0">
                  <c:v>3757</c:v>
                </c:pt>
                <c:pt idx="1">
                  <c:v>3580</c:v>
                </c:pt>
                <c:pt idx="2">
                  <c:v>2760</c:v>
                </c:pt>
                <c:pt idx="3">
                  <c:v>2103</c:v>
                </c:pt>
                <c:pt idx="4">
                  <c:v>1759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Лист1!$A$6</c:f>
              <c:strCache>
                <c:ptCount val="1"/>
                <c:pt idx="0">
                  <c:v>Машины стиральные, шт. </c:v>
                </c:pt>
              </c:strCache>
            </c:strRef>
          </c:tx>
          <c:cat>
            <c:strRef>
              <c:f>Лист1!$B$1:$F$2</c:f>
              <c:strCache>
                <c:ptCount val="5"/>
                <c:pt idx="0">
                  <c:v>1999</c:v>
                </c:pt>
                <c:pt idx="1">
                  <c:v>2000</c:v>
                </c:pt>
                <c:pt idx="2">
                  <c:v>2001</c:v>
                </c:pt>
                <c:pt idx="3">
                  <c:v>2002</c:v>
                </c:pt>
                <c:pt idx="4">
                  <c:v>2003</c:v>
                </c:pt>
              </c:strCache>
            </c:strRef>
          </c:cat>
          <c:val>
            <c:numRef>
              <c:f>Лист1!$B$6:$F$6</c:f>
              <c:numCache>
                <c:formatCode>General</c:formatCode>
                <c:ptCount val="5"/>
                <c:pt idx="0">
                  <c:v>5720</c:v>
                </c:pt>
                <c:pt idx="1">
                  <c:v>5600</c:v>
                </c:pt>
                <c:pt idx="2">
                  <c:v>5890</c:v>
                </c:pt>
                <c:pt idx="3">
                  <c:v>4935</c:v>
                </c:pt>
                <c:pt idx="4">
                  <c:v>11214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1560832"/>
        <c:axId val="201574272"/>
      </c:lineChart>
      <c:catAx>
        <c:axId val="201560832"/>
        <c:scaling>
          <c:orientation val="minMax"/>
        </c:scaling>
        <c:delete val="0"/>
        <c:axPos val="b"/>
        <c:majorTickMark val="out"/>
        <c:minorTickMark val="none"/>
        <c:tickLblPos val="nextTo"/>
        <c:crossAx val="201574272"/>
        <c:crosses val="autoZero"/>
        <c:auto val="1"/>
        <c:lblAlgn val="ctr"/>
        <c:lblOffset val="100"/>
        <c:noMultiLvlLbl val="0"/>
      </c:catAx>
      <c:valAx>
        <c:axId val="2015742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1560832"/>
        <c:crosses val="autoZero"/>
        <c:crossBetween val="between"/>
      </c:valAx>
    </c:plotArea>
    <c:legend>
      <c:legendPos val="r"/>
      <c:overlay val="0"/>
    </c:legend>
    <c:plotVisOnly val="1"/>
    <c:dispBlanksAs val="zero"/>
    <c:showDLblsOverMax val="0"/>
  </c:chart>
  <c:externalData r:id="rId2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324"/>
    <w:rsid w:val="00394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9432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9432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97C00-AC05-41A9-8B5A-4A6DAC1A7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27</Pages>
  <Words>5491</Words>
  <Characters>31301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32</cp:revision>
  <dcterms:created xsi:type="dcterms:W3CDTF">2013-01-15T04:56:00Z</dcterms:created>
  <dcterms:modified xsi:type="dcterms:W3CDTF">2013-01-15T08:01:00Z</dcterms:modified>
</cp:coreProperties>
</file>