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817" w:rsidRDefault="00C50817" w:rsidP="00C014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ab/>
      </w:r>
      <w:r w:rsidR="00E42610">
        <w:rPr>
          <w:rFonts w:ascii="Times New Roman" w:hAnsi="Times New Roman" w:cs="Times New Roman"/>
          <w:sz w:val="28"/>
          <w:szCs w:val="28"/>
        </w:rPr>
        <w:t>3</w:t>
      </w: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ab/>
      </w:r>
      <w:r w:rsidR="00024D53">
        <w:rPr>
          <w:rFonts w:ascii="Times New Roman" w:hAnsi="Times New Roman" w:cs="Times New Roman"/>
          <w:sz w:val="28"/>
          <w:szCs w:val="28"/>
        </w:rPr>
        <w:t>15</w:t>
      </w: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</w:t>
      </w:r>
      <w:r>
        <w:rPr>
          <w:rFonts w:ascii="Times New Roman" w:hAnsi="Times New Roman" w:cs="Times New Roman"/>
          <w:sz w:val="28"/>
          <w:szCs w:val="28"/>
        </w:rPr>
        <w:tab/>
      </w:r>
      <w:r w:rsidR="00024D53">
        <w:rPr>
          <w:rFonts w:ascii="Times New Roman" w:hAnsi="Times New Roman" w:cs="Times New Roman"/>
          <w:sz w:val="28"/>
          <w:szCs w:val="28"/>
        </w:rPr>
        <w:t>22</w:t>
      </w: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</w:t>
      </w:r>
      <w:r>
        <w:rPr>
          <w:rFonts w:ascii="Times New Roman" w:hAnsi="Times New Roman" w:cs="Times New Roman"/>
          <w:sz w:val="28"/>
          <w:szCs w:val="28"/>
        </w:rPr>
        <w:tab/>
      </w:r>
      <w:r w:rsidR="00024D53">
        <w:rPr>
          <w:rFonts w:ascii="Times New Roman" w:hAnsi="Times New Roman" w:cs="Times New Roman"/>
          <w:sz w:val="28"/>
          <w:szCs w:val="28"/>
        </w:rPr>
        <w:t>23</w:t>
      </w: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</w:t>
      </w:r>
      <w:r>
        <w:rPr>
          <w:rFonts w:ascii="Times New Roman" w:hAnsi="Times New Roman" w:cs="Times New Roman"/>
          <w:sz w:val="28"/>
          <w:szCs w:val="28"/>
        </w:rPr>
        <w:tab/>
      </w:r>
      <w:r w:rsidR="00024D53">
        <w:rPr>
          <w:rFonts w:ascii="Times New Roman" w:hAnsi="Times New Roman" w:cs="Times New Roman"/>
          <w:sz w:val="28"/>
          <w:szCs w:val="28"/>
        </w:rPr>
        <w:t>28</w:t>
      </w:r>
    </w:p>
    <w:p w:rsidR="000E6D8A" w:rsidRPr="00C50817" w:rsidRDefault="00506E50" w:rsidP="00C50817">
      <w:pPr>
        <w:tabs>
          <w:tab w:val="right" w:leader="do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>
        <w:rPr>
          <w:rFonts w:ascii="Times New Roman" w:hAnsi="Times New Roman" w:cs="Times New Roman"/>
          <w:sz w:val="28"/>
          <w:szCs w:val="28"/>
        </w:rPr>
        <w:tab/>
      </w:r>
      <w:r w:rsidR="00024D53">
        <w:rPr>
          <w:rFonts w:ascii="Times New Roman" w:hAnsi="Times New Roman" w:cs="Times New Roman"/>
          <w:sz w:val="28"/>
          <w:szCs w:val="28"/>
        </w:rPr>
        <w:t>32</w:t>
      </w: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50817">
      <w:pPr>
        <w:tabs>
          <w:tab w:val="right" w:leader="dot" w:pos="907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0817" w:rsidRDefault="00C50817" w:rsidP="00C014E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E0D20" w:rsidRDefault="000E676F" w:rsidP="00CB4387">
      <w:pPr>
        <w:spacing w:before="240"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1</w:t>
      </w:r>
    </w:p>
    <w:p w:rsidR="000E676F" w:rsidRPr="004457D4" w:rsidRDefault="004457D4" w:rsidP="00D8036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457D4">
        <w:rPr>
          <w:rFonts w:ascii="Times New Roman" w:hAnsi="Times New Roman" w:cs="Times New Roman"/>
          <w:b/>
          <w:i/>
          <w:sz w:val="28"/>
          <w:szCs w:val="28"/>
        </w:rPr>
        <w:t>Экспертные методы принятия решения</w:t>
      </w:r>
    </w:p>
    <w:p w:rsidR="00486B08" w:rsidRDefault="00486B08" w:rsidP="00486B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7D4" w:rsidRDefault="0067095F" w:rsidP="006709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95F">
        <w:rPr>
          <w:rFonts w:ascii="Times New Roman" w:hAnsi="Times New Roman" w:cs="Times New Roman"/>
          <w:sz w:val="28"/>
          <w:szCs w:val="28"/>
        </w:rPr>
        <w:t>Возрастающая сложность управ</w:t>
      </w:r>
      <w:r>
        <w:rPr>
          <w:rFonts w:ascii="Times New Roman" w:hAnsi="Times New Roman" w:cs="Times New Roman"/>
          <w:sz w:val="28"/>
          <w:szCs w:val="28"/>
        </w:rPr>
        <w:t>ления организациями требует тща</w:t>
      </w:r>
      <w:r w:rsidRPr="0067095F">
        <w:rPr>
          <w:rFonts w:ascii="Times New Roman" w:hAnsi="Times New Roman" w:cs="Times New Roman"/>
          <w:sz w:val="28"/>
          <w:szCs w:val="28"/>
        </w:rPr>
        <w:t>тельного анализа целей и задач деятельно</w:t>
      </w:r>
      <w:r>
        <w:rPr>
          <w:rFonts w:ascii="Times New Roman" w:hAnsi="Times New Roman" w:cs="Times New Roman"/>
          <w:sz w:val="28"/>
          <w:szCs w:val="28"/>
        </w:rPr>
        <w:t>сти, путей и средств их достиже</w:t>
      </w:r>
      <w:r w:rsidRPr="0067095F">
        <w:rPr>
          <w:rFonts w:ascii="Times New Roman" w:hAnsi="Times New Roman" w:cs="Times New Roman"/>
          <w:sz w:val="28"/>
          <w:szCs w:val="28"/>
        </w:rPr>
        <w:t>ния, оценки влияния различных факторов на повышение эффективности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95F">
        <w:rPr>
          <w:rFonts w:ascii="Times New Roman" w:hAnsi="Times New Roman" w:cs="Times New Roman"/>
          <w:sz w:val="28"/>
          <w:szCs w:val="28"/>
        </w:rPr>
        <w:t>качества работы. Это приводит к необходимости широкого применения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95F">
        <w:rPr>
          <w:rFonts w:ascii="Times New Roman" w:hAnsi="Times New Roman" w:cs="Times New Roman"/>
          <w:sz w:val="28"/>
          <w:szCs w:val="28"/>
        </w:rPr>
        <w:t>экспертных оценок в процессе формирования и выбора решений.</w:t>
      </w:r>
    </w:p>
    <w:p w:rsidR="00F50F8B" w:rsidRDefault="0067095F" w:rsidP="006709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95F">
        <w:rPr>
          <w:rFonts w:ascii="Times New Roman" w:hAnsi="Times New Roman" w:cs="Times New Roman"/>
          <w:sz w:val="28"/>
          <w:szCs w:val="28"/>
        </w:rPr>
        <w:t>Сущность метода экспертных оценок заключается в рациональной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95F">
        <w:rPr>
          <w:rFonts w:ascii="Times New Roman" w:hAnsi="Times New Roman" w:cs="Times New Roman"/>
          <w:sz w:val="28"/>
          <w:szCs w:val="28"/>
        </w:rPr>
        <w:t>организации проведения экспертами анализа проблемы с количественной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95F">
        <w:rPr>
          <w:rFonts w:ascii="Times New Roman" w:hAnsi="Times New Roman" w:cs="Times New Roman"/>
          <w:sz w:val="28"/>
          <w:szCs w:val="28"/>
        </w:rPr>
        <w:t>оценкой суждений и обработкой их результатов. Обобщенное мнение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95F">
        <w:rPr>
          <w:rFonts w:ascii="Times New Roman" w:hAnsi="Times New Roman" w:cs="Times New Roman"/>
          <w:sz w:val="28"/>
          <w:szCs w:val="28"/>
        </w:rPr>
        <w:t>группы экспертов принимается как решение проблемы.</w:t>
      </w:r>
      <w:r w:rsidR="00892B50" w:rsidRPr="00892B50">
        <w:rPr>
          <w:rStyle w:val="af3"/>
          <w:rFonts w:ascii="Times New Roman" w:hAnsi="Times New Roman" w:cs="Times New Roman"/>
          <w:sz w:val="28"/>
          <w:szCs w:val="28"/>
        </w:rPr>
        <w:t xml:space="preserve"> </w:t>
      </w:r>
    </w:p>
    <w:p w:rsidR="0067095F" w:rsidRPr="0067095F" w:rsidRDefault="00F50F8B" w:rsidP="00F50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95F">
        <w:rPr>
          <w:rFonts w:ascii="Times New Roman" w:hAnsi="Times New Roman" w:cs="Times New Roman"/>
          <w:sz w:val="28"/>
          <w:szCs w:val="28"/>
        </w:rPr>
        <w:t>В процессе принятия решений</w:t>
      </w:r>
      <w:r>
        <w:rPr>
          <w:rFonts w:ascii="Times New Roman" w:hAnsi="Times New Roman" w:cs="Times New Roman"/>
          <w:sz w:val="28"/>
          <w:szCs w:val="28"/>
        </w:rPr>
        <w:t xml:space="preserve"> эксперты выполняют информацион</w:t>
      </w:r>
      <w:r w:rsidRPr="0067095F">
        <w:rPr>
          <w:rFonts w:ascii="Times New Roman" w:hAnsi="Times New Roman" w:cs="Times New Roman"/>
          <w:sz w:val="28"/>
          <w:szCs w:val="28"/>
        </w:rPr>
        <w:t>ную и аналитическую работу по формированию и оценке решений.</w:t>
      </w:r>
      <w:r w:rsidR="007705F8">
        <w:rPr>
          <w:rStyle w:val="af3"/>
          <w:rFonts w:ascii="Times New Roman" w:hAnsi="Times New Roman" w:cs="Times New Roman"/>
          <w:sz w:val="28"/>
          <w:szCs w:val="28"/>
        </w:rPr>
        <w:footnoteReference w:id="1"/>
      </w:r>
    </w:p>
    <w:p w:rsidR="007705F8" w:rsidRPr="007705F8" w:rsidRDefault="007705F8" w:rsidP="007705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5F8">
        <w:rPr>
          <w:rFonts w:ascii="Times New Roman" w:hAnsi="Times New Roman" w:cs="Times New Roman"/>
          <w:sz w:val="28"/>
          <w:szCs w:val="28"/>
        </w:rPr>
        <w:t>Характеристики группы экспертов определяются на основе индив</w:t>
      </w:r>
      <w:proofErr w:type="gramStart"/>
      <w:r w:rsidRPr="007705F8"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5F8">
        <w:rPr>
          <w:rFonts w:ascii="Times New Roman" w:hAnsi="Times New Roman" w:cs="Times New Roman"/>
          <w:sz w:val="28"/>
          <w:szCs w:val="28"/>
        </w:rPr>
        <w:t>дуальных характеристик экспертов: к</w:t>
      </w:r>
      <w:r>
        <w:rPr>
          <w:rFonts w:ascii="Times New Roman" w:hAnsi="Times New Roman" w:cs="Times New Roman"/>
          <w:sz w:val="28"/>
          <w:szCs w:val="28"/>
        </w:rPr>
        <w:t>омпетентности, креативности, от</w:t>
      </w:r>
      <w:r w:rsidRPr="007705F8">
        <w:rPr>
          <w:rFonts w:ascii="Times New Roman" w:hAnsi="Times New Roman" w:cs="Times New Roman"/>
          <w:sz w:val="28"/>
          <w:szCs w:val="28"/>
        </w:rPr>
        <w:t>ношения к экспертизе, конформизма,</w:t>
      </w:r>
      <w:r>
        <w:rPr>
          <w:rFonts w:ascii="Times New Roman" w:hAnsi="Times New Roman" w:cs="Times New Roman"/>
          <w:sz w:val="28"/>
          <w:szCs w:val="28"/>
        </w:rPr>
        <w:t xml:space="preserve"> конструктивности мышления, кол</w:t>
      </w:r>
      <w:r w:rsidRPr="007705F8">
        <w:rPr>
          <w:rFonts w:ascii="Times New Roman" w:hAnsi="Times New Roman" w:cs="Times New Roman"/>
          <w:sz w:val="28"/>
          <w:szCs w:val="28"/>
        </w:rPr>
        <w:t>лективизма, самокритичности.</w:t>
      </w:r>
    </w:p>
    <w:p w:rsidR="007705F8" w:rsidRPr="007705F8" w:rsidRDefault="007705F8" w:rsidP="007705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5F8">
        <w:rPr>
          <w:rFonts w:ascii="Times New Roman" w:hAnsi="Times New Roman" w:cs="Times New Roman"/>
          <w:i/>
          <w:sz w:val="28"/>
          <w:szCs w:val="28"/>
        </w:rPr>
        <w:t>Компетентность</w:t>
      </w:r>
      <w:r w:rsidRPr="007705F8">
        <w:rPr>
          <w:rFonts w:ascii="Times New Roman" w:hAnsi="Times New Roman" w:cs="Times New Roman"/>
          <w:sz w:val="28"/>
          <w:szCs w:val="28"/>
        </w:rPr>
        <w:t xml:space="preserve"> – степень квалификации эксперта в определенной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5F8">
        <w:rPr>
          <w:rFonts w:ascii="Times New Roman" w:hAnsi="Times New Roman" w:cs="Times New Roman"/>
          <w:sz w:val="28"/>
          <w:szCs w:val="28"/>
        </w:rPr>
        <w:t xml:space="preserve">области знаний. Компетентность может </w:t>
      </w:r>
      <w:r>
        <w:rPr>
          <w:rFonts w:ascii="Times New Roman" w:hAnsi="Times New Roman" w:cs="Times New Roman"/>
          <w:sz w:val="28"/>
          <w:szCs w:val="28"/>
        </w:rPr>
        <w:t>быть определена на основе анали</w:t>
      </w:r>
      <w:r w:rsidRPr="007705F8">
        <w:rPr>
          <w:rFonts w:ascii="Times New Roman" w:hAnsi="Times New Roman" w:cs="Times New Roman"/>
          <w:sz w:val="28"/>
          <w:szCs w:val="28"/>
        </w:rPr>
        <w:t>за плодотворной деятельности специалиста, уровня и широты знакомства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5F8">
        <w:rPr>
          <w:rFonts w:ascii="Times New Roman" w:hAnsi="Times New Roman" w:cs="Times New Roman"/>
          <w:sz w:val="28"/>
          <w:szCs w:val="28"/>
        </w:rPr>
        <w:t>достижениями мировой науки и техники, понимания проблем и перспектив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5F8">
        <w:rPr>
          <w:rFonts w:ascii="Times New Roman" w:hAnsi="Times New Roman" w:cs="Times New Roman"/>
          <w:sz w:val="28"/>
          <w:szCs w:val="28"/>
        </w:rPr>
        <w:t>развития.</w:t>
      </w:r>
    </w:p>
    <w:p w:rsidR="007705F8" w:rsidRPr="007705F8" w:rsidRDefault="007705F8" w:rsidP="007705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5F8">
        <w:rPr>
          <w:rFonts w:ascii="Times New Roman" w:hAnsi="Times New Roman" w:cs="Times New Roman"/>
          <w:sz w:val="28"/>
          <w:szCs w:val="28"/>
        </w:rPr>
        <w:t>Для количественной оценки степени компетентности используется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5F8">
        <w:rPr>
          <w:rFonts w:ascii="Times New Roman" w:hAnsi="Times New Roman" w:cs="Times New Roman"/>
          <w:sz w:val="28"/>
          <w:szCs w:val="28"/>
        </w:rPr>
        <w:t>коэффициент компетентности, с учетом которого взвешивается мнение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5F8">
        <w:rPr>
          <w:rFonts w:ascii="Times New Roman" w:hAnsi="Times New Roman" w:cs="Times New Roman"/>
          <w:sz w:val="28"/>
          <w:szCs w:val="28"/>
        </w:rPr>
        <w:t xml:space="preserve">эксперта. </w:t>
      </w:r>
      <w:r>
        <w:rPr>
          <w:rFonts w:ascii="Times New Roman" w:hAnsi="Times New Roman" w:cs="Times New Roman"/>
          <w:sz w:val="28"/>
          <w:szCs w:val="28"/>
        </w:rPr>
        <w:t>Для этого р</w:t>
      </w:r>
      <w:r w:rsidRPr="007705F8">
        <w:rPr>
          <w:rFonts w:ascii="Times New Roman" w:hAnsi="Times New Roman" w:cs="Times New Roman"/>
          <w:sz w:val="28"/>
          <w:szCs w:val="28"/>
        </w:rPr>
        <w:t>яду специалистов предлага</w:t>
      </w:r>
      <w:r>
        <w:rPr>
          <w:rFonts w:ascii="Times New Roman" w:hAnsi="Times New Roman" w:cs="Times New Roman"/>
          <w:sz w:val="28"/>
          <w:szCs w:val="28"/>
        </w:rPr>
        <w:t>ется высказать суж</w:t>
      </w:r>
      <w:r w:rsidRPr="007705F8">
        <w:rPr>
          <w:rFonts w:ascii="Times New Roman" w:hAnsi="Times New Roman" w:cs="Times New Roman"/>
          <w:sz w:val="28"/>
          <w:szCs w:val="28"/>
        </w:rPr>
        <w:t>дение о включении лиц в экспертную группу для решения определенной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5F8">
        <w:rPr>
          <w:rFonts w:ascii="Times New Roman" w:hAnsi="Times New Roman" w:cs="Times New Roman"/>
          <w:sz w:val="28"/>
          <w:szCs w:val="28"/>
        </w:rPr>
        <w:t>проблемы. Если в этот список попад</w:t>
      </w:r>
      <w:r>
        <w:rPr>
          <w:rFonts w:ascii="Times New Roman" w:hAnsi="Times New Roman" w:cs="Times New Roman"/>
          <w:sz w:val="28"/>
          <w:szCs w:val="28"/>
        </w:rPr>
        <w:t>ают лица, не вошедшие в первона</w:t>
      </w:r>
      <w:r w:rsidRPr="007705F8">
        <w:rPr>
          <w:rFonts w:ascii="Times New Roman" w:hAnsi="Times New Roman" w:cs="Times New Roman"/>
          <w:sz w:val="28"/>
          <w:szCs w:val="28"/>
        </w:rPr>
        <w:t xml:space="preserve">чальный список, </w:t>
      </w:r>
      <w:r w:rsidRPr="007705F8">
        <w:rPr>
          <w:rFonts w:ascii="Times New Roman" w:hAnsi="Times New Roman" w:cs="Times New Roman"/>
          <w:sz w:val="28"/>
          <w:szCs w:val="28"/>
        </w:rPr>
        <w:lastRenderedPageBreak/>
        <w:t>то им также предлагает</w:t>
      </w:r>
      <w:r>
        <w:rPr>
          <w:rFonts w:ascii="Times New Roman" w:hAnsi="Times New Roman" w:cs="Times New Roman"/>
          <w:sz w:val="28"/>
          <w:szCs w:val="28"/>
        </w:rPr>
        <w:t>ся назвать специалистов для уча</w:t>
      </w:r>
      <w:r w:rsidRPr="007705F8">
        <w:rPr>
          <w:rFonts w:ascii="Times New Roman" w:hAnsi="Times New Roman" w:cs="Times New Roman"/>
          <w:sz w:val="28"/>
          <w:szCs w:val="28"/>
        </w:rPr>
        <w:t>стия в экспертизе. Проведя несколько т</w:t>
      </w:r>
      <w:r>
        <w:rPr>
          <w:rFonts w:ascii="Times New Roman" w:hAnsi="Times New Roman" w:cs="Times New Roman"/>
          <w:sz w:val="28"/>
          <w:szCs w:val="28"/>
        </w:rPr>
        <w:t>уров такого опроса, можно соста</w:t>
      </w:r>
      <w:r w:rsidRPr="007705F8">
        <w:rPr>
          <w:rFonts w:ascii="Times New Roman" w:hAnsi="Times New Roman" w:cs="Times New Roman"/>
          <w:sz w:val="28"/>
          <w:szCs w:val="28"/>
        </w:rPr>
        <w:t>вить достаточно полный список кандидатов в эксперты. По 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5F8">
        <w:rPr>
          <w:rFonts w:ascii="Times New Roman" w:hAnsi="Times New Roman" w:cs="Times New Roman"/>
          <w:sz w:val="28"/>
          <w:szCs w:val="28"/>
        </w:rPr>
        <w:t>проведенного опроса составляется матри</w:t>
      </w:r>
      <w:r>
        <w:rPr>
          <w:rFonts w:ascii="Times New Roman" w:hAnsi="Times New Roman" w:cs="Times New Roman"/>
          <w:sz w:val="28"/>
          <w:szCs w:val="28"/>
        </w:rPr>
        <w:t>ца, в ячейках которой проставля</w:t>
      </w:r>
      <w:r w:rsidRPr="007705F8">
        <w:rPr>
          <w:rFonts w:ascii="Times New Roman" w:hAnsi="Times New Roman" w:cs="Times New Roman"/>
          <w:sz w:val="28"/>
          <w:szCs w:val="28"/>
        </w:rPr>
        <w:t>ются переменные x</w:t>
      </w:r>
      <w:r w:rsidRPr="007705F8">
        <w:rPr>
          <w:rFonts w:ascii="Times New Roman" w:hAnsi="Times New Roman" w:cs="Times New Roman"/>
          <w:sz w:val="28"/>
          <w:szCs w:val="28"/>
          <w:vertAlign w:val="subscript"/>
        </w:rPr>
        <w:t xml:space="preserve">i,j, </w:t>
      </w:r>
      <w:r w:rsidRPr="007705F8">
        <w:rPr>
          <w:rFonts w:ascii="Times New Roman" w:hAnsi="Times New Roman" w:cs="Times New Roman"/>
          <w:sz w:val="28"/>
          <w:szCs w:val="28"/>
        </w:rPr>
        <w:t>равные</w:t>
      </w:r>
    </w:p>
    <w:p w:rsidR="007705F8" w:rsidRPr="007705F8" w:rsidRDefault="007705F8" w:rsidP="007705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5F8">
        <w:rPr>
          <w:rFonts w:ascii="Times New Roman" w:hAnsi="Times New Roman" w:cs="Times New Roman"/>
          <w:sz w:val="28"/>
          <w:szCs w:val="28"/>
        </w:rPr>
        <w:t>x</w:t>
      </w:r>
      <w:r w:rsidRPr="007705F8">
        <w:rPr>
          <w:rFonts w:ascii="Times New Roman" w:hAnsi="Times New Roman" w:cs="Times New Roman"/>
          <w:sz w:val="28"/>
          <w:szCs w:val="28"/>
          <w:vertAlign w:val="subscript"/>
        </w:rPr>
        <w:t xml:space="preserve">i,j </w:t>
      </w:r>
      <w:r w:rsidRPr="007705F8">
        <w:rPr>
          <w:rFonts w:ascii="Times New Roman" w:hAnsi="Times New Roman" w:cs="Times New Roman"/>
          <w:sz w:val="28"/>
          <w:szCs w:val="28"/>
        </w:rPr>
        <w:t>=1, если j-й эксперт назвал i-го эксперта</w:t>
      </w:r>
    </w:p>
    <w:p w:rsidR="007705F8" w:rsidRPr="007705F8" w:rsidRDefault="007705F8" w:rsidP="007705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5F8">
        <w:rPr>
          <w:rFonts w:ascii="Times New Roman" w:hAnsi="Times New Roman" w:cs="Times New Roman"/>
          <w:sz w:val="28"/>
          <w:szCs w:val="28"/>
        </w:rPr>
        <w:t>x</w:t>
      </w:r>
      <w:r w:rsidRPr="007705F8">
        <w:rPr>
          <w:rFonts w:ascii="Times New Roman" w:hAnsi="Times New Roman" w:cs="Times New Roman"/>
          <w:sz w:val="28"/>
          <w:szCs w:val="28"/>
          <w:vertAlign w:val="subscript"/>
        </w:rPr>
        <w:t xml:space="preserve">i,j </w:t>
      </w:r>
      <w:r w:rsidRPr="007705F8">
        <w:rPr>
          <w:rFonts w:ascii="Times New Roman" w:hAnsi="Times New Roman" w:cs="Times New Roman"/>
          <w:sz w:val="28"/>
          <w:szCs w:val="28"/>
        </w:rPr>
        <w:t>=0, если j-й эксперт не назвал i-го эксперта.</w:t>
      </w:r>
    </w:p>
    <w:p w:rsidR="007705F8" w:rsidRDefault="007705F8" w:rsidP="007705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5F8">
        <w:rPr>
          <w:rFonts w:ascii="Times New Roman" w:hAnsi="Times New Roman" w:cs="Times New Roman"/>
          <w:sz w:val="28"/>
          <w:szCs w:val="28"/>
        </w:rPr>
        <w:t>Причем каждый эксперт может включать или не включать себя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5F8">
        <w:rPr>
          <w:rFonts w:ascii="Times New Roman" w:hAnsi="Times New Roman" w:cs="Times New Roman"/>
          <w:sz w:val="28"/>
          <w:szCs w:val="28"/>
        </w:rPr>
        <w:t>экспертную группу. По данным матрицы вычисляются коэффициенты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5F8">
        <w:rPr>
          <w:rFonts w:ascii="Times New Roman" w:hAnsi="Times New Roman" w:cs="Times New Roman"/>
          <w:sz w:val="28"/>
          <w:szCs w:val="28"/>
        </w:rPr>
        <w:t>компетентности как относительные веса экспертов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05F8" w:rsidRDefault="00240AC6" w:rsidP="00147B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76325" cy="904875"/>
            <wp:effectExtent l="19050" t="0" r="9525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AC6" w:rsidRPr="00240AC6" w:rsidRDefault="00240AC6" w:rsidP="00147B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40AC6">
        <w:rPr>
          <w:rFonts w:ascii="Times New Roman" w:hAnsi="Times New Roman" w:cs="Times New Roman"/>
          <w:sz w:val="28"/>
          <w:szCs w:val="28"/>
        </w:rPr>
        <w:t>где ki – коэффициент компетентности i-го эксперта, m - количество</w:t>
      </w:r>
    </w:p>
    <w:p w:rsidR="00240AC6" w:rsidRDefault="00147B9D" w:rsidP="00240A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экспертов. </w:t>
      </w:r>
      <w:r w:rsidR="00240AC6" w:rsidRPr="00240AC6">
        <w:rPr>
          <w:rFonts w:ascii="Times New Roman" w:hAnsi="Times New Roman" w:cs="Times New Roman"/>
          <w:sz w:val="28"/>
          <w:szCs w:val="28"/>
        </w:rPr>
        <w:t>Коэффициенты компетентност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40AC6" w:rsidRPr="00240AC6">
        <w:rPr>
          <w:rFonts w:ascii="Times New Roman" w:hAnsi="Times New Roman" w:cs="Times New Roman"/>
          <w:sz w:val="28"/>
          <w:szCs w:val="28"/>
        </w:rPr>
        <w:t xml:space="preserve">нормированы </w:t>
      </w:r>
      <w:r>
        <w:rPr>
          <w:rFonts w:ascii="Times New Roman" w:hAnsi="Times New Roman" w:cs="Times New Roman"/>
          <w:sz w:val="28"/>
          <w:szCs w:val="28"/>
        </w:rPr>
        <w:t>так, что их сумма равна единице.</w:t>
      </w:r>
    </w:p>
    <w:p w:rsidR="007705F8" w:rsidRDefault="00147B9D" w:rsidP="00147B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47B9D">
        <w:rPr>
          <w:rFonts w:ascii="Times New Roman" w:hAnsi="Times New Roman" w:cs="Times New Roman"/>
          <w:sz w:val="28"/>
          <w:szCs w:val="28"/>
        </w:rPr>
        <w:t>одсчитывается сумма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B9D">
        <w:rPr>
          <w:rFonts w:ascii="Times New Roman" w:hAnsi="Times New Roman" w:cs="Times New Roman"/>
          <w:sz w:val="28"/>
          <w:szCs w:val="28"/>
        </w:rPr>
        <w:t>единиц (число “голосов”), поданных за i-го эксперта, и делится на общую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B9D">
        <w:rPr>
          <w:rFonts w:ascii="Times New Roman" w:hAnsi="Times New Roman" w:cs="Times New Roman"/>
          <w:sz w:val="28"/>
          <w:szCs w:val="28"/>
        </w:rPr>
        <w:t>сумму всех единиц. Таким образом, ко</w:t>
      </w:r>
      <w:r>
        <w:rPr>
          <w:rFonts w:ascii="Times New Roman" w:hAnsi="Times New Roman" w:cs="Times New Roman"/>
          <w:sz w:val="28"/>
          <w:szCs w:val="28"/>
        </w:rPr>
        <w:t>эффициент компетентности опреде</w:t>
      </w:r>
      <w:r w:rsidRPr="00147B9D">
        <w:rPr>
          <w:rFonts w:ascii="Times New Roman" w:hAnsi="Times New Roman" w:cs="Times New Roman"/>
          <w:sz w:val="28"/>
          <w:szCs w:val="28"/>
        </w:rPr>
        <w:t>ляется как относительное число экспертов, высказавшихся за включение i-го эксперта в список экспертной группы.</w:t>
      </w:r>
    </w:p>
    <w:p w:rsidR="00147B9D" w:rsidRPr="00147B9D" w:rsidRDefault="00147B9D" w:rsidP="00147B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B9D">
        <w:rPr>
          <w:rFonts w:ascii="Times New Roman" w:hAnsi="Times New Roman" w:cs="Times New Roman"/>
          <w:i/>
          <w:sz w:val="28"/>
          <w:szCs w:val="28"/>
        </w:rPr>
        <w:t>Креативность</w:t>
      </w:r>
      <w:r w:rsidRPr="00147B9D">
        <w:rPr>
          <w:rFonts w:ascii="Times New Roman" w:hAnsi="Times New Roman" w:cs="Times New Roman"/>
          <w:sz w:val="28"/>
          <w:szCs w:val="28"/>
        </w:rPr>
        <w:t xml:space="preserve"> - это способ</w:t>
      </w:r>
      <w:r>
        <w:rPr>
          <w:rFonts w:ascii="Times New Roman" w:hAnsi="Times New Roman" w:cs="Times New Roman"/>
          <w:sz w:val="28"/>
          <w:szCs w:val="28"/>
        </w:rPr>
        <w:t>ность решать творческие задачи.</w:t>
      </w:r>
    </w:p>
    <w:p w:rsidR="00147B9D" w:rsidRPr="00147B9D" w:rsidRDefault="00147B9D" w:rsidP="00147B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B9D">
        <w:rPr>
          <w:rFonts w:ascii="Times New Roman" w:hAnsi="Times New Roman" w:cs="Times New Roman"/>
          <w:i/>
          <w:sz w:val="28"/>
          <w:szCs w:val="28"/>
        </w:rPr>
        <w:t>Конформизм</w:t>
      </w:r>
      <w:r w:rsidRPr="00147B9D">
        <w:rPr>
          <w:rFonts w:ascii="Times New Roman" w:hAnsi="Times New Roman" w:cs="Times New Roman"/>
          <w:sz w:val="28"/>
          <w:szCs w:val="28"/>
        </w:rPr>
        <w:t xml:space="preserve"> - это подверженность влиянию авторитетов.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B9D">
        <w:rPr>
          <w:rFonts w:ascii="Times New Roman" w:hAnsi="Times New Roman" w:cs="Times New Roman"/>
          <w:sz w:val="28"/>
          <w:szCs w:val="28"/>
        </w:rPr>
        <w:t>Мнение авторит</w:t>
      </w:r>
      <w:r>
        <w:rPr>
          <w:rFonts w:ascii="Times New Roman" w:hAnsi="Times New Roman" w:cs="Times New Roman"/>
          <w:sz w:val="28"/>
          <w:szCs w:val="28"/>
        </w:rPr>
        <w:t>етов подавляет мнение лиц, обла</w:t>
      </w:r>
      <w:r w:rsidRPr="00147B9D">
        <w:rPr>
          <w:rFonts w:ascii="Times New Roman" w:hAnsi="Times New Roman" w:cs="Times New Roman"/>
          <w:sz w:val="28"/>
          <w:szCs w:val="28"/>
        </w:rPr>
        <w:t>дающих высокой степенью конформизма.</w:t>
      </w:r>
    </w:p>
    <w:p w:rsidR="00147B9D" w:rsidRPr="00147B9D" w:rsidRDefault="00147B9D" w:rsidP="00147B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B9D">
        <w:rPr>
          <w:rFonts w:ascii="Times New Roman" w:hAnsi="Times New Roman" w:cs="Times New Roman"/>
          <w:i/>
          <w:sz w:val="28"/>
          <w:szCs w:val="28"/>
        </w:rPr>
        <w:t>Отношение к экспертизе</w:t>
      </w:r>
      <w:r w:rsidRPr="00147B9D">
        <w:rPr>
          <w:rFonts w:ascii="Times New Roman" w:hAnsi="Times New Roman" w:cs="Times New Roman"/>
          <w:sz w:val="28"/>
          <w:szCs w:val="28"/>
        </w:rPr>
        <w:t xml:space="preserve"> является очень важной характеристикой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B9D">
        <w:rPr>
          <w:rFonts w:ascii="Times New Roman" w:hAnsi="Times New Roman" w:cs="Times New Roman"/>
          <w:sz w:val="28"/>
          <w:szCs w:val="28"/>
        </w:rPr>
        <w:t xml:space="preserve">качества эксперта при решении </w:t>
      </w:r>
      <w:r>
        <w:rPr>
          <w:rFonts w:ascii="Times New Roman" w:hAnsi="Times New Roman" w:cs="Times New Roman"/>
          <w:sz w:val="28"/>
          <w:szCs w:val="28"/>
        </w:rPr>
        <w:t>проблемы. Негативное или пассив</w:t>
      </w:r>
      <w:r w:rsidRPr="00147B9D">
        <w:rPr>
          <w:rFonts w:ascii="Times New Roman" w:hAnsi="Times New Roman" w:cs="Times New Roman"/>
          <w:sz w:val="28"/>
          <w:szCs w:val="28"/>
        </w:rPr>
        <w:t>ное отношение специалиста к решению проблемы, большая занятость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B9D">
        <w:rPr>
          <w:rFonts w:ascii="Times New Roman" w:hAnsi="Times New Roman" w:cs="Times New Roman"/>
          <w:sz w:val="28"/>
          <w:szCs w:val="28"/>
        </w:rPr>
        <w:t>другие факторы существенно сказывают</w:t>
      </w:r>
      <w:r>
        <w:rPr>
          <w:rFonts w:ascii="Times New Roman" w:hAnsi="Times New Roman" w:cs="Times New Roman"/>
          <w:sz w:val="28"/>
          <w:szCs w:val="28"/>
        </w:rPr>
        <w:t>ся на выполнении экспертами своих функций.</w:t>
      </w:r>
    </w:p>
    <w:p w:rsidR="00147B9D" w:rsidRDefault="00147B9D" w:rsidP="00147B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B9D">
        <w:rPr>
          <w:rFonts w:ascii="Times New Roman" w:hAnsi="Times New Roman" w:cs="Times New Roman"/>
          <w:i/>
          <w:sz w:val="28"/>
          <w:szCs w:val="28"/>
        </w:rPr>
        <w:lastRenderedPageBreak/>
        <w:t>Конструктивность мышления</w:t>
      </w:r>
      <w:r w:rsidRPr="00147B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это прагматический аспект мыш</w:t>
      </w:r>
      <w:r w:rsidRPr="00147B9D">
        <w:rPr>
          <w:rFonts w:ascii="Times New Roman" w:hAnsi="Times New Roman" w:cs="Times New Roman"/>
          <w:sz w:val="28"/>
          <w:szCs w:val="28"/>
        </w:rPr>
        <w:t>ления. Эксперт должен давать решени</w:t>
      </w:r>
      <w:r>
        <w:rPr>
          <w:rFonts w:ascii="Times New Roman" w:hAnsi="Times New Roman" w:cs="Times New Roman"/>
          <w:sz w:val="28"/>
          <w:szCs w:val="28"/>
        </w:rPr>
        <w:t>я, обладающие свойством практичности.</w:t>
      </w:r>
    </w:p>
    <w:p w:rsidR="00147B9D" w:rsidRPr="00147B9D" w:rsidRDefault="00147B9D" w:rsidP="00147B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B9D">
        <w:rPr>
          <w:rFonts w:ascii="Times New Roman" w:hAnsi="Times New Roman" w:cs="Times New Roman"/>
          <w:i/>
          <w:sz w:val="28"/>
          <w:szCs w:val="28"/>
        </w:rPr>
        <w:t>Коллективизм</w:t>
      </w:r>
      <w:r w:rsidRPr="00147B9D">
        <w:rPr>
          <w:rFonts w:ascii="Times New Roman" w:hAnsi="Times New Roman" w:cs="Times New Roman"/>
          <w:sz w:val="28"/>
          <w:szCs w:val="28"/>
        </w:rPr>
        <w:t xml:space="preserve"> - должен учитываться при проведении открытых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B9D">
        <w:rPr>
          <w:rFonts w:ascii="Times New Roman" w:hAnsi="Times New Roman" w:cs="Times New Roman"/>
          <w:sz w:val="28"/>
          <w:szCs w:val="28"/>
        </w:rPr>
        <w:t xml:space="preserve">дискуссий. Этика поведения человека в </w:t>
      </w:r>
      <w:r>
        <w:rPr>
          <w:rFonts w:ascii="Times New Roman" w:hAnsi="Times New Roman" w:cs="Times New Roman"/>
          <w:sz w:val="28"/>
          <w:szCs w:val="28"/>
        </w:rPr>
        <w:t>коллективе во многих случаях су</w:t>
      </w:r>
      <w:r w:rsidRPr="00147B9D">
        <w:rPr>
          <w:rFonts w:ascii="Times New Roman" w:hAnsi="Times New Roman" w:cs="Times New Roman"/>
          <w:sz w:val="28"/>
          <w:szCs w:val="28"/>
        </w:rPr>
        <w:t>щественно влияет на создание положительного психологического климата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B9D">
        <w:rPr>
          <w:rFonts w:ascii="Times New Roman" w:hAnsi="Times New Roman" w:cs="Times New Roman"/>
          <w:sz w:val="28"/>
          <w:szCs w:val="28"/>
        </w:rPr>
        <w:t>и тем самым на успешность решения проблемы.</w:t>
      </w:r>
    </w:p>
    <w:p w:rsidR="007705F8" w:rsidRDefault="00147B9D" w:rsidP="00147B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B9D">
        <w:rPr>
          <w:rFonts w:ascii="Times New Roman" w:hAnsi="Times New Roman" w:cs="Times New Roman"/>
          <w:i/>
          <w:sz w:val="28"/>
          <w:szCs w:val="28"/>
        </w:rPr>
        <w:t>Самокритичность</w:t>
      </w:r>
      <w:r w:rsidRPr="00147B9D">
        <w:rPr>
          <w:rFonts w:ascii="Times New Roman" w:hAnsi="Times New Roman" w:cs="Times New Roman"/>
          <w:sz w:val="28"/>
          <w:szCs w:val="28"/>
        </w:rPr>
        <w:t xml:space="preserve"> эксперта проявляется при самооценке степени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B9D">
        <w:rPr>
          <w:rFonts w:ascii="Times New Roman" w:hAnsi="Times New Roman" w:cs="Times New Roman"/>
          <w:sz w:val="28"/>
          <w:szCs w:val="28"/>
        </w:rPr>
        <w:t>своей компетентности, а также при учет</w:t>
      </w:r>
      <w:r>
        <w:rPr>
          <w:rFonts w:ascii="Times New Roman" w:hAnsi="Times New Roman" w:cs="Times New Roman"/>
          <w:sz w:val="28"/>
          <w:szCs w:val="28"/>
        </w:rPr>
        <w:t>е мнений других экспертов и при</w:t>
      </w:r>
      <w:r w:rsidRPr="00147B9D">
        <w:rPr>
          <w:rFonts w:ascii="Times New Roman" w:hAnsi="Times New Roman" w:cs="Times New Roman"/>
          <w:sz w:val="28"/>
          <w:szCs w:val="28"/>
        </w:rPr>
        <w:t>нятии решения по рассматриваемой проблеме.</w:t>
      </w:r>
    </w:p>
    <w:p w:rsidR="007705F8" w:rsidRDefault="009F5767" w:rsidP="009F57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767">
        <w:rPr>
          <w:rFonts w:ascii="Times New Roman" w:hAnsi="Times New Roman" w:cs="Times New Roman"/>
          <w:sz w:val="28"/>
          <w:szCs w:val="28"/>
        </w:rPr>
        <w:t>Достовер</w:t>
      </w:r>
      <w:r w:rsidRPr="009F5767">
        <w:rPr>
          <w:rFonts w:ascii="Times New Roman" w:hAnsi="Times New Roman" w:cs="Times New Roman"/>
          <w:sz w:val="28"/>
          <w:szCs w:val="28"/>
        </w:rPr>
        <w:t>ность оценок эксперта количественно оценивают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5767" w:rsidRDefault="009F5767" w:rsidP="009F57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5767">
        <w:rPr>
          <w:rFonts w:ascii="Times New Roman" w:hAnsi="Times New Roman" w:cs="Times New Roman"/>
          <w:position w:val="-24"/>
          <w:sz w:val="28"/>
          <w:szCs w:val="28"/>
        </w:rPr>
        <w:object w:dxaOrig="90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5pt;height:32.25pt" o:ole="">
            <v:imagedata r:id="rId9" o:title=""/>
          </v:shape>
          <o:OLEObject Type="Embed" ProgID="Equation.3" ShapeID="_x0000_i1033" DrawAspect="Content" ObjectID="_1430042341" r:id="rId10"/>
        </w:object>
      </w:r>
    </w:p>
    <w:p w:rsidR="009F5767" w:rsidRDefault="009F5767" w:rsidP="009F57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767"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</w:rPr>
        <w:tab/>
      </w:r>
      <w:r w:rsidRPr="009F5767">
        <w:rPr>
          <w:rFonts w:ascii="Times New Roman" w:hAnsi="Times New Roman" w:cs="Times New Roman"/>
          <w:sz w:val="28"/>
          <w:szCs w:val="28"/>
        </w:rPr>
        <w:t>Ni - число случаев, когда i-й эксперт дал решение, приемлемость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767">
        <w:rPr>
          <w:rFonts w:ascii="Times New Roman" w:hAnsi="Times New Roman" w:cs="Times New Roman"/>
          <w:sz w:val="28"/>
          <w:szCs w:val="28"/>
        </w:rPr>
        <w:t xml:space="preserve">которого подтвердилась практикой, </w:t>
      </w:r>
    </w:p>
    <w:p w:rsidR="009F5767" w:rsidRDefault="009F5767" w:rsidP="009F57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767">
        <w:rPr>
          <w:rFonts w:ascii="Times New Roman" w:hAnsi="Times New Roman" w:cs="Times New Roman"/>
          <w:sz w:val="28"/>
          <w:szCs w:val="28"/>
        </w:rPr>
        <w:t xml:space="preserve">N - </w:t>
      </w:r>
      <w:r>
        <w:rPr>
          <w:rFonts w:ascii="Times New Roman" w:hAnsi="Times New Roman" w:cs="Times New Roman"/>
          <w:sz w:val="28"/>
          <w:szCs w:val="28"/>
        </w:rPr>
        <w:t xml:space="preserve">общее число случаев участия i-го </w:t>
      </w:r>
      <w:r w:rsidRPr="009F5767">
        <w:rPr>
          <w:rFonts w:ascii="Times New Roman" w:hAnsi="Times New Roman" w:cs="Times New Roman"/>
          <w:sz w:val="28"/>
          <w:szCs w:val="28"/>
        </w:rPr>
        <w:t>эксперта в решении проблем.</w:t>
      </w:r>
    </w:p>
    <w:p w:rsidR="007705F8" w:rsidRDefault="009F5767" w:rsidP="009F57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767">
        <w:rPr>
          <w:rFonts w:ascii="Times New Roman" w:hAnsi="Times New Roman" w:cs="Times New Roman"/>
          <w:sz w:val="28"/>
          <w:szCs w:val="28"/>
        </w:rPr>
        <w:t>Вклад каждого эксперта в достов</w:t>
      </w:r>
      <w:r>
        <w:rPr>
          <w:rFonts w:ascii="Times New Roman" w:hAnsi="Times New Roman" w:cs="Times New Roman"/>
          <w:sz w:val="28"/>
          <w:szCs w:val="28"/>
        </w:rPr>
        <w:t>ерность оценок всей группы опре</w:t>
      </w:r>
      <w:r w:rsidRPr="009F5767">
        <w:rPr>
          <w:rFonts w:ascii="Times New Roman" w:hAnsi="Times New Roman" w:cs="Times New Roman"/>
          <w:sz w:val="28"/>
          <w:szCs w:val="28"/>
        </w:rPr>
        <w:t>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5767" w:rsidRDefault="00F50F8B" w:rsidP="009F57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5767">
        <w:rPr>
          <w:rFonts w:ascii="Times New Roman" w:hAnsi="Times New Roman" w:cs="Times New Roman"/>
          <w:position w:val="-60"/>
          <w:sz w:val="28"/>
          <w:szCs w:val="28"/>
        </w:rPr>
        <w:object w:dxaOrig="1579" w:dyaOrig="999">
          <v:shape id="_x0000_i1034" type="#_x0000_t75" style="width:78.75pt;height:50.25pt" o:ole="">
            <v:imagedata r:id="rId11" o:title=""/>
          </v:shape>
          <o:OLEObject Type="Embed" ProgID="Equation.3" ShapeID="_x0000_i1034" DrawAspect="Content" ObjectID="_1430042342" r:id="rId12"/>
        </w:object>
      </w:r>
    </w:p>
    <w:p w:rsidR="007705F8" w:rsidRDefault="009F5767" w:rsidP="009F57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767">
        <w:rPr>
          <w:rFonts w:ascii="Times New Roman" w:hAnsi="Times New Roman" w:cs="Times New Roman"/>
          <w:sz w:val="28"/>
          <w:szCs w:val="28"/>
        </w:rPr>
        <w:t xml:space="preserve">где m - число экспертов в группе. </w:t>
      </w:r>
      <w:r>
        <w:rPr>
          <w:rFonts w:ascii="Times New Roman" w:hAnsi="Times New Roman" w:cs="Times New Roman"/>
          <w:sz w:val="28"/>
          <w:szCs w:val="28"/>
        </w:rPr>
        <w:t>В знаменателе стоит средняя дос</w:t>
      </w:r>
      <w:r w:rsidRPr="009F5767">
        <w:rPr>
          <w:rFonts w:ascii="Times New Roman" w:hAnsi="Times New Roman" w:cs="Times New Roman"/>
          <w:sz w:val="28"/>
          <w:szCs w:val="28"/>
        </w:rPr>
        <w:t>товерность группы экспертов.</w:t>
      </w:r>
      <w:r w:rsidR="00F50F8B">
        <w:rPr>
          <w:rStyle w:val="af3"/>
          <w:rFonts w:ascii="Times New Roman" w:hAnsi="Times New Roman" w:cs="Times New Roman"/>
          <w:sz w:val="28"/>
          <w:szCs w:val="28"/>
        </w:rPr>
        <w:footnoteReference w:id="2"/>
      </w:r>
    </w:p>
    <w:p w:rsidR="00364B17" w:rsidRDefault="001164A2" w:rsidP="007471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Область применения методов экспертных оценок весьма широка. К типовым задачам, решаемым методами экспертных оценок, относятся:</w:t>
      </w:r>
    </w:p>
    <w:p w:rsidR="001164A2" w:rsidRDefault="001164A2" w:rsidP="001164A2">
      <w:pPr>
        <w:pStyle w:val="a7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перечня свершения возможных событий в различных областях деятельностиорганизации за определенный промежуток времени;</w:t>
      </w:r>
    </w:p>
    <w:p w:rsidR="001164A2" w:rsidRDefault="001164A2" w:rsidP="001164A2">
      <w:pPr>
        <w:pStyle w:val="a7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целей и задач управления с упорядочением их по степени важности (ранжирование в дереве целей);</w:t>
      </w:r>
    </w:p>
    <w:p w:rsidR="001164A2" w:rsidRDefault="001164A2" w:rsidP="001164A2">
      <w:pPr>
        <w:pStyle w:val="a7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определение альтернативных вариантов решения задачи с оценкой их предпочтения;</w:t>
      </w:r>
    </w:p>
    <w:p w:rsidR="001164A2" w:rsidRPr="001164A2" w:rsidRDefault="001164A2" w:rsidP="001164A2">
      <w:pPr>
        <w:pStyle w:val="a7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альтернативное распределение ресурсов для решения задачи с оценкой их предпочтительности, и т.д.</w:t>
      </w:r>
      <w:r>
        <w:rPr>
          <w:rStyle w:val="af3"/>
          <w:rFonts w:ascii="Times New Roman" w:hAnsi="Times New Roman" w:cs="Times New Roman"/>
          <w:sz w:val="28"/>
          <w:szCs w:val="28"/>
        </w:rPr>
        <w:footnoteReference w:id="3"/>
      </w:r>
    </w:p>
    <w:p w:rsidR="00884283" w:rsidRDefault="0067095F" w:rsidP="008842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95F">
        <w:rPr>
          <w:rFonts w:ascii="Times New Roman" w:hAnsi="Times New Roman" w:cs="Times New Roman"/>
          <w:sz w:val="28"/>
          <w:szCs w:val="28"/>
        </w:rPr>
        <w:t>К основным условиям применения экспертных методов относятся:</w:t>
      </w:r>
    </w:p>
    <w:p w:rsidR="00884283" w:rsidRDefault="0067095F" w:rsidP="00884283">
      <w:pPr>
        <w:pStyle w:val="a7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283">
        <w:rPr>
          <w:rFonts w:ascii="Times New Roman" w:hAnsi="Times New Roman" w:cs="Times New Roman"/>
          <w:sz w:val="28"/>
          <w:szCs w:val="28"/>
        </w:rPr>
        <w:t>в состав экспертной комиссии должны входить общепризнанные специалисты в соответствующей области РУР;</w:t>
      </w:r>
    </w:p>
    <w:p w:rsidR="00B60BE9" w:rsidRDefault="0067095F" w:rsidP="00B60BE9">
      <w:pPr>
        <w:pStyle w:val="a7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283">
        <w:rPr>
          <w:rFonts w:ascii="Times New Roman" w:hAnsi="Times New Roman" w:cs="Times New Roman"/>
          <w:sz w:val="28"/>
          <w:szCs w:val="28"/>
        </w:rPr>
        <w:t>решения, принимаемые членами экспертной комиссии, должны быть безусловными для участников,</w:t>
      </w:r>
      <w:r w:rsidR="00B60BE9">
        <w:rPr>
          <w:rFonts w:ascii="Times New Roman" w:hAnsi="Times New Roman" w:cs="Times New Roman"/>
          <w:sz w:val="28"/>
          <w:szCs w:val="28"/>
        </w:rPr>
        <w:t xml:space="preserve"> </w:t>
      </w:r>
      <w:r w:rsidRPr="00B60BE9">
        <w:rPr>
          <w:rFonts w:ascii="Times New Roman" w:hAnsi="Times New Roman" w:cs="Times New Roman"/>
          <w:sz w:val="28"/>
          <w:szCs w:val="28"/>
        </w:rPr>
        <w:t>представляющих на оценку свои варианты решений;</w:t>
      </w:r>
    </w:p>
    <w:p w:rsidR="0067095F" w:rsidRPr="00B60BE9" w:rsidRDefault="0067095F" w:rsidP="00B60BE9">
      <w:pPr>
        <w:pStyle w:val="a7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BE9">
        <w:rPr>
          <w:rFonts w:ascii="Times New Roman" w:hAnsi="Times New Roman" w:cs="Times New Roman"/>
          <w:sz w:val="28"/>
          <w:szCs w:val="28"/>
        </w:rPr>
        <w:t>области применения экспертных методов должны давать участникам преимущества перед другими.</w:t>
      </w:r>
    </w:p>
    <w:p w:rsidR="0067095F" w:rsidRPr="0067095F" w:rsidRDefault="0067095F" w:rsidP="00B60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95F">
        <w:rPr>
          <w:rFonts w:ascii="Times New Roman" w:hAnsi="Times New Roman" w:cs="Times New Roman"/>
          <w:sz w:val="28"/>
          <w:szCs w:val="28"/>
        </w:rPr>
        <w:t>Экспертные методы применяются преимущественно в социальной и биологической системах, например при</w:t>
      </w:r>
      <w:r w:rsidR="00B60BE9">
        <w:rPr>
          <w:rFonts w:ascii="Times New Roman" w:hAnsi="Times New Roman" w:cs="Times New Roman"/>
          <w:sz w:val="28"/>
          <w:szCs w:val="28"/>
        </w:rPr>
        <w:t xml:space="preserve"> </w:t>
      </w:r>
      <w:r w:rsidRPr="0067095F">
        <w:rPr>
          <w:rFonts w:ascii="Times New Roman" w:hAnsi="Times New Roman" w:cs="Times New Roman"/>
          <w:sz w:val="28"/>
          <w:szCs w:val="28"/>
        </w:rPr>
        <w:t>консилиумах, на конкурсах, дегустациях и т.п.</w:t>
      </w:r>
      <w:proofErr w:type="gramEnd"/>
      <w:r w:rsidRPr="0067095F">
        <w:rPr>
          <w:rFonts w:ascii="Times New Roman" w:hAnsi="Times New Roman" w:cs="Times New Roman"/>
          <w:sz w:val="28"/>
          <w:szCs w:val="28"/>
        </w:rPr>
        <w:t xml:space="preserve"> Существуют четыре основных направления экспертных методов: простой</w:t>
      </w:r>
      <w:r w:rsidR="00B60BE9">
        <w:rPr>
          <w:rFonts w:ascii="Times New Roman" w:hAnsi="Times New Roman" w:cs="Times New Roman"/>
          <w:sz w:val="28"/>
          <w:szCs w:val="28"/>
        </w:rPr>
        <w:t xml:space="preserve"> </w:t>
      </w:r>
      <w:r w:rsidRPr="0067095F">
        <w:rPr>
          <w:rFonts w:ascii="Times New Roman" w:hAnsi="Times New Roman" w:cs="Times New Roman"/>
          <w:sz w:val="28"/>
          <w:szCs w:val="28"/>
        </w:rPr>
        <w:t>ранжировки (метод предпочтения), задания весовых коэффициентов, последовательных сравнений и парных сравнений.</w:t>
      </w:r>
    </w:p>
    <w:p w:rsidR="004457D4" w:rsidRDefault="0067095F" w:rsidP="00B60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9">
        <w:rPr>
          <w:rFonts w:ascii="Times New Roman" w:hAnsi="Times New Roman" w:cs="Times New Roman"/>
          <w:b/>
          <w:sz w:val="28"/>
          <w:szCs w:val="28"/>
        </w:rPr>
        <w:t>Метод простой ранжировки</w:t>
      </w:r>
      <w:r w:rsidRPr="0067095F">
        <w:rPr>
          <w:rFonts w:ascii="Times New Roman" w:hAnsi="Times New Roman" w:cs="Times New Roman"/>
          <w:sz w:val="28"/>
          <w:szCs w:val="28"/>
        </w:rPr>
        <w:t xml:space="preserve"> основан на том, что каждый эксперт располагает набором признаков, например время</w:t>
      </w:r>
      <w:r w:rsidR="00B60BE9">
        <w:rPr>
          <w:rFonts w:ascii="Times New Roman" w:hAnsi="Times New Roman" w:cs="Times New Roman"/>
          <w:sz w:val="28"/>
          <w:szCs w:val="28"/>
        </w:rPr>
        <w:t xml:space="preserve"> </w:t>
      </w:r>
      <w:r w:rsidRPr="0067095F">
        <w:rPr>
          <w:rFonts w:ascii="Times New Roman" w:hAnsi="Times New Roman" w:cs="Times New Roman"/>
          <w:sz w:val="28"/>
          <w:szCs w:val="28"/>
        </w:rPr>
        <w:t>реализации, финансовые затраты, повышение объема сбыта, величина дополнительной прибыли, качество продукции.</w:t>
      </w:r>
      <w:r w:rsidR="00B60B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095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67095F">
        <w:rPr>
          <w:rFonts w:ascii="Times New Roman" w:hAnsi="Times New Roman" w:cs="Times New Roman"/>
          <w:sz w:val="28"/>
          <w:szCs w:val="28"/>
        </w:rPr>
        <w:t>анные признаки располагают для каждого решения в порядке предпочтения. Цифрой 1 обозначается наиболее важный</w:t>
      </w:r>
      <w:r w:rsidR="00B60BE9">
        <w:rPr>
          <w:rFonts w:ascii="Times New Roman" w:hAnsi="Times New Roman" w:cs="Times New Roman"/>
          <w:sz w:val="28"/>
          <w:szCs w:val="28"/>
        </w:rPr>
        <w:t xml:space="preserve"> </w:t>
      </w:r>
      <w:r w:rsidRPr="0067095F">
        <w:rPr>
          <w:rFonts w:ascii="Times New Roman" w:hAnsi="Times New Roman" w:cs="Times New Roman"/>
          <w:sz w:val="28"/>
          <w:szCs w:val="28"/>
        </w:rPr>
        <w:t>признак, цифрой 2 – следующий за ним по важности и т.д. Полученные данные сводятся в таблицу и обрабатываются либо</w:t>
      </w:r>
      <w:r w:rsidR="00B60BE9">
        <w:rPr>
          <w:rFonts w:ascii="Times New Roman" w:hAnsi="Times New Roman" w:cs="Times New Roman"/>
          <w:sz w:val="28"/>
          <w:szCs w:val="28"/>
        </w:rPr>
        <w:t xml:space="preserve"> </w:t>
      </w:r>
      <w:r w:rsidRPr="0067095F">
        <w:rPr>
          <w:rFonts w:ascii="Times New Roman" w:hAnsi="Times New Roman" w:cs="Times New Roman"/>
          <w:sz w:val="28"/>
          <w:szCs w:val="28"/>
        </w:rPr>
        <w:t>вручную, либо с помощью методов математической статистики.</w:t>
      </w:r>
    </w:p>
    <w:p w:rsidR="00B60BE9" w:rsidRPr="00B60BE9" w:rsidRDefault="00B60BE9" w:rsidP="001115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9">
        <w:rPr>
          <w:rFonts w:ascii="Times New Roman" w:hAnsi="Times New Roman" w:cs="Times New Roman"/>
          <w:b/>
          <w:sz w:val="28"/>
          <w:szCs w:val="28"/>
        </w:rPr>
        <w:t>Метод последовательных сравнений</w:t>
      </w:r>
      <w:r w:rsidR="001115E5">
        <w:rPr>
          <w:rFonts w:ascii="Times New Roman" w:hAnsi="Times New Roman" w:cs="Times New Roman"/>
          <w:sz w:val="28"/>
          <w:szCs w:val="28"/>
        </w:rPr>
        <w:t xml:space="preserve"> (сортировки) включает </w:t>
      </w:r>
      <w:r w:rsidRPr="00B60BE9">
        <w:rPr>
          <w:rFonts w:ascii="Times New Roman" w:hAnsi="Times New Roman" w:cs="Times New Roman"/>
          <w:sz w:val="28"/>
          <w:szCs w:val="28"/>
        </w:rPr>
        <w:t>следующие операции:</w:t>
      </w:r>
    </w:p>
    <w:p w:rsidR="00B60BE9" w:rsidRPr="00B60BE9" w:rsidRDefault="00B60BE9" w:rsidP="00B60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9">
        <w:rPr>
          <w:rFonts w:ascii="Times New Roman" w:hAnsi="Times New Roman" w:cs="Times New Roman"/>
          <w:sz w:val="28"/>
          <w:szCs w:val="28"/>
        </w:rPr>
        <w:t>1. Составляется перечень признаков решений.</w:t>
      </w:r>
    </w:p>
    <w:p w:rsidR="00B60BE9" w:rsidRPr="00B60BE9" w:rsidRDefault="00B60BE9" w:rsidP="00B60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9">
        <w:rPr>
          <w:rFonts w:ascii="Times New Roman" w:hAnsi="Times New Roman" w:cs="Times New Roman"/>
          <w:sz w:val="28"/>
          <w:szCs w:val="28"/>
        </w:rPr>
        <w:lastRenderedPageBreak/>
        <w:t>2. Перечень записывается в таблицу в порядке убывания значимости.</w:t>
      </w:r>
    </w:p>
    <w:p w:rsidR="00B60BE9" w:rsidRPr="00B60BE9" w:rsidRDefault="00B60BE9" w:rsidP="001115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9">
        <w:rPr>
          <w:rFonts w:ascii="Times New Roman" w:hAnsi="Times New Roman" w:cs="Times New Roman"/>
          <w:sz w:val="28"/>
          <w:szCs w:val="28"/>
        </w:rPr>
        <w:t>3. По каждому признаку в таблицу записывается оценка реализации каждого признака по всем решениям –</w:t>
      </w:r>
      <w:r w:rsidR="001115E5">
        <w:rPr>
          <w:rFonts w:ascii="Times New Roman" w:hAnsi="Times New Roman" w:cs="Times New Roman"/>
          <w:sz w:val="28"/>
          <w:szCs w:val="28"/>
        </w:rPr>
        <w:t xml:space="preserve"> </w:t>
      </w:r>
      <w:r w:rsidRPr="00B60BE9">
        <w:rPr>
          <w:rFonts w:ascii="Times New Roman" w:hAnsi="Times New Roman" w:cs="Times New Roman"/>
          <w:sz w:val="28"/>
          <w:szCs w:val="28"/>
        </w:rPr>
        <w:t>максимальная оценка 5.</w:t>
      </w:r>
    </w:p>
    <w:p w:rsidR="00B60BE9" w:rsidRPr="00B60BE9" w:rsidRDefault="00B60BE9" w:rsidP="001115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9">
        <w:rPr>
          <w:rFonts w:ascii="Times New Roman" w:hAnsi="Times New Roman" w:cs="Times New Roman"/>
          <w:sz w:val="28"/>
          <w:szCs w:val="28"/>
        </w:rPr>
        <w:t>4. По каждому столбцу находится сумма произведений оценки на соответствующий коэффициент значимости</w:t>
      </w:r>
      <w:r w:rsidR="001115E5">
        <w:rPr>
          <w:rFonts w:ascii="Times New Roman" w:hAnsi="Times New Roman" w:cs="Times New Roman"/>
          <w:sz w:val="28"/>
          <w:szCs w:val="28"/>
        </w:rPr>
        <w:t xml:space="preserve"> </w:t>
      </w:r>
      <w:r w:rsidRPr="00B60BE9">
        <w:rPr>
          <w:rFonts w:ascii="Times New Roman" w:hAnsi="Times New Roman" w:cs="Times New Roman"/>
          <w:sz w:val="28"/>
          <w:szCs w:val="28"/>
        </w:rPr>
        <w:t>признака.</w:t>
      </w:r>
    </w:p>
    <w:p w:rsidR="00B60BE9" w:rsidRPr="00B60BE9" w:rsidRDefault="00B60BE9" w:rsidP="001115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BE9">
        <w:rPr>
          <w:rFonts w:ascii="Times New Roman" w:hAnsi="Times New Roman" w:cs="Times New Roman"/>
          <w:sz w:val="28"/>
          <w:szCs w:val="28"/>
        </w:rPr>
        <w:t>5. Производят сортировку полученных значений по максимальному значению суммы и определяют предпочтительный</w:t>
      </w:r>
      <w:r w:rsidR="001115E5">
        <w:rPr>
          <w:rFonts w:ascii="Times New Roman" w:hAnsi="Times New Roman" w:cs="Times New Roman"/>
          <w:sz w:val="28"/>
          <w:szCs w:val="28"/>
        </w:rPr>
        <w:t xml:space="preserve"> </w:t>
      </w:r>
      <w:r w:rsidRPr="00B60BE9">
        <w:rPr>
          <w:rFonts w:ascii="Times New Roman" w:hAnsi="Times New Roman" w:cs="Times New Roman"/>
          <w:sz w:val="28"/>
          <w:szCs w:val="28"/>
        </w:rPr>
        <w:t>вариант решения.</w:t>
      </w:r>
    </w:p>
    <w:p w:rsidR="00B60BE9" w:rsidRPr="00B60BE9" w:rsidRDefault="00B60BE9" w:rsidP="001115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5E5">
        <w:rPr>
          <w:rFonts w:ascii="Times New Roman" w:hAnsi="Times New Roman" w:cs="Times New Roman"/>
          <w:b/>
          <w:sz w:val="28"/>
          <w:szCs w:val="28"/>
        </w:rPr>
        <w:t>Метод парных сравнений</w:t>
      </w:r>
      <w:r w:rsidR="001115E5">
        <w:rPr>
          <w:rFonts w:ascii="Times New Roman" w:hAnsi="Times New Roman" w:cs="Times New Roman"/>
          <w:sz w:val="28"/>
          <w:szCs w:val="28"/>
        </w:rPr>
        <w:t xml:space="preserve"> (парная сортировка) </w:t>
      </w:r>
      <w:r w:rsidRPr="00B60BE9">
        <w:rPr>
          <w:rFonts w:ascii="Times New Roman" w:hAnsi="Times New Roman" w:cs="Times New Roman"/>
          <w:sz w:val="28"/>
          <w:szCs w:val="28"/>
        </w:rPr>
        <w:t xml:space="preserve">реализуется путем парных сравнений признаков каждого </w:t>
      </w:r>
      <w:r w:rsidR="001115E5">
        <w:rPr>
          <w:rFonts w:ascii="Times New Roman" w:hAnsi="Times New Roman" w:cs="Times New Roman"/>
          <w:sz w:val="28"/>
          <w:szCs w:val="28"/>
        </w:rPr>
        <w:t>управленческого решения</w:t>
      </w:r>
      <w:r w:rsidRPr="00B60BE9">
        <w:rPr>
          <w:rFonts w:ascii="Times New Roman" w:hAnsi="Times New Roman" w:cs="Times New Roman"/>
          <w:sz w:val="28"/>
          <w:szCs w:val="28"/>
        </w:rPr>
        <w:t xml:space="preserve"> и</w:t>
      </w:r>
      <w:r w:rsidR="001115E5">
        <w:rPr>
          <w:rFonts w:ascii="Times New Roman" w:hAnsi="Times New Roman" w:cs="Times New Roman"/>
          <w:sz w:val="28"/>
          <w:szCs w:val="28"/>
        </w:rPr>
        <w:t xml:space="preserve"> </w:t>
      </w:r>
      <w:r w:rsidRPr="00B60BE9">
        <w:rPr>
          <w:rFonts w:ascii="Times New Roman" w:hAnsi="Times New Roman" w:cs="Times New Roman"/>
          <w:sz w:val="28"/>
          <w:szCs w:val="28"/>
        </w:rPr>
        <w:t xml:space="preserve">дальнейшей статистической обработкой </w:t>
      </w:r>
      <w:r w:rsidR="001115E5">
        <w:rPr>
          <w:rFonts w:ascii="Times New Roman" w:hAnsi="Times New Roman" w:cs="Times New Roman"/>
          <w:sz w:val="28"/>
          <w:szCs w:val="28"/>
        </w:rPr>
        <w:t>управленческих решений</w:t>
      </w:r>
      <w:r w:rsidRPr="00B60BE9">
        <w:rPr>
          <w:rFonts w:ascii="Times New Roman" w:hAnsi="Times New Roman" w:cs="Times New Roman"/>
          <w:sz w:val="28"/>
          <w:szCs w:val="28"/>
        </w:rPr>
        <w:t>. Для осуществления парных сравнений решения записываются подряд в любом</w:t>
      </w:r>
      <w:r w:rsidR="001115E5">
        <w:rPr>
          <w:rFonts w:ascii="Times New Roman" w:hAnsi="Times New Roman" w:cs="Times New Roman"/>
          <w:sz w:val="28"/>
          <w:szCs w:val="28"/>
        </w:rPr>
        <w:t xml:space="preserve"> </w:t>
      </w:r>
      <w:r w:rsidRPr="00B60BE9">
        <w:rPr>
          <w:rFonts w:ascii="Times New Roman" w:hAnsi="Times New Roman" w:cs="Times New Roman"/>
          <w:sz w:val="28"/>
          <w:szCs w:val="28"/>
        </w:rPr>
        <w:t xml:space="preserve">порядке. Затем эксперты сравнивают два первых </w:t>
      </w:r>
      <w:r w:rsidR="001115E5">
        <w:rPr>
          <w:rFonts w:ascii="Times New Roman" w:hAnsi="Times New Roman" w:cs="Times New Roman"/>
          <w:sz w:val="28"/>
          <w:szCs w:val="28"/>
        </w:rPr>
        <w:t>управленческих решения</w:t>
      </w:r>
      <w:r w:rsidRPr="00B60BE9">
        <w:rPr>
          <w:rFonts w:ascii="Times New Roman" w:hAnsi="Times New Roman" w:cs="Times New Roman"/>
          <w:sz w:val="28"/>
          <w:szCs w:val="28"/>
        </w:rPr>
        <w:t>, лучшее из них сравнивается с третьим и т.д. В результате парных</w:t>
      </w:r>
      <w:r w:rsidR="001115E5">
        <w:rPr>
          <w:rFonts w:ascii="Times New Roman" w:hAnsi="Times New Roman" w:cs="Times New Roman"/>
          <w:sz w:val="28"/>
          <w:szCs w:val="28"/>
        </w:rPr>
        <w:t xml:space="preserve"> </w:t>
      </w:r>
      <w:r w:rsidRPr="00B60BE9">
        <w:rPr>
          <w:rFonts w:ascii="Times New Roman" w:hAnsi="Times New Roman" w:cs="Times New Roman"/>
          <w:sz w:val="28"/>
          <w:szCs w:val="28"/>
        </w:rPr>
        <w:t xml:space="preserve">сравнений выбирается одно </w:t>
      </w:r>
      <w:r w:rsidR="001115E5">
        <w:rPr>
          <w:rFonts w:ascii="Times New Roman" w:hAnsi="Times New Roman" w:cs="Times New Roman"/>
          <w:sz w:val="28"/>
          <w:szCs w:val="28"/>
        </w:rPr>
        <w:t>на</w:t>
      </w:r>
      <w:r w:rsidRPr="00B60BE9">
        <w:rPr>
          <w:rFonts w:ascii="Times New Roman" w:hAnsi="Times New Roman" w:cs="Times New Roman"/>
          <w:sz w:val="28"/>
          <w:szCs w:val="28"/>
        </w:rPr>
        <w:t>лучшее.</w:t>
      </w:r>
    </w:p>
    <w:p w:rsidR="001115E5" w:rsidRDefault="00B60BE9" w:rsidP="001115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5E5">
        <w:rPr>
          <w:rFonts w:ascii="Times New Roman" w:hAnsi="Times New Roman" w:cs="Times New Roman"/>
          <w:b/>
          <w:sz w:val="28"/>
          <w:szCs w:val="28"/>
        </w:rPr>
        <w:t>Эвристические методы</w:t>
      </w:r>
      <w:r w:rsidRPr="00B60BE9">
        <w:rPr>
          <w:rFonts w:ascii="Times New Roman" w:hAnsi="Times New Roman" w:cs="Times New Roman"/>
          <w:sz w:val="28"/>
          <w:szCs w:val="28"/>
        </w:rPr>
        <w:t xml:space="preserve"> основаны на логике, здравом смысле и опыте при РУР, при </w:t>
      </w:r>
      <w:proofErr w:type="gramStart"/>
      <w:r w:rsidRPr="00B60BE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B60BE9">
        <w:rPr>
          <w:rFonts w:ascii="Times New Roman" w:hAnsi="Times New Roman" w:cs="Times New Roman"/>
          <w:sz w:val="28"/>
          <w:szCs w:val="28"/>
        </w:rPr>
        <w:t xml:space="preserve"> выявляется новая</w:t>
      </w:r>
      <w:r w:rsidR="001115E5">
        <w:rPr>
          <w:rFonts w:ascii="Times New Roman" w:hAnsi="Times New Roman" w:cs="Times New Roman"/>
          <w:sz w:val="28"/>
          <w:szCs w:val="28"/>
        </w:rPr>
        <w:t xml:space="preserve"> </w:t>
      </w:r>
      <w:r w:rsidRPr="00B60BE9">
        <w:rPr>
          <w:rFonts w:ascii="Times New Roman" w:hAnsi="Times New Roman" w:cs="Times New Roman"/>
          <w:sz w:val="28"/>
          <w:szCs w:val="28"/>
        </w:rPr>
        <w:t xml:space="preserve">существенная информация. </w:t>
      </w:r>
      <w:r w:rsidR="001115E5">
        <w:rPr>
          <w:rStyle w:val="af3"/>
          <w:rFonts w:ascii="Times New Roman" w:hAnsi="Times New Roman" w:cs="Times New Roman"/>
          <w:sz w:val="28"/>
          <w:szCs w:val="28"/>
        </w:rPr>
        <w:footnoteReference w:id="4"/>
      </w:r>
    </w:p>
    <w:p w:rsidR="001115E5" w:rsidRDefault="001115E5" w:rsidP="001115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формирования эвристических решений представлен на рисунке 1.1.</w:t>
      </w:r>
      <w:r>
        <w:rPr>
          <w:rStyle w:val="af3"/>
          <w:rFonts w:ascii="Times New Roman" w:hAnsi="Times New Roman" w:cs="Times New Roman"/>
          <w:sz w:val="28"/>
          <w:szCs w:val="28"/>
        </w:rPr>
        <w:footnoteReference w:id="5"/>
      </w:r>
    </w:p>
    <w:p w:rsidR="001115E5" w:rsidRDefault="001115E5" w:rsidP="001115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76850" cy="2232513"/>
            <wp:effectExtent l="1905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232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5E5" w:rsidRDefault="001115E5" w:rsidP="001115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1.1. Схема процесса формирования эвристического решения</w:t>
      </w:r>
    </w:p>
    <w:p w:rsidR="0074209A" w:rsidRDefault="0074209A" w:rsidP="007420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7D4" w:rsidRDefault="001115E5" w:rsidP="007420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5E5">
        <w:rPr>
          <w:rFonts w:ascii="Times New Roman" w:hAnsi="Times New Roman" w:cs="Times New Roman"/>
          <w:sz w:val="28"/>
          <w:szCs w:val="28"/>
        </w:rPr>
        <w:lastRenderedPageBreak/>
        <w:t>Эвристические методы</w:t>
      </w:r>
      <w:r w:rsidRPr="00B60BE9">
        <w:rPr>
          <w:rFonts w:ascii="Times New Roman" w:hAnsi="Times New Roman" w:cs="Times New Roman"/>
          <w:sz w:val="28"/>
          <w:szCs w:val="28"/>
        </w:rPr>
        <w:t xml:space="preserve"> </w:t>
      </w:r>
      <w:r w:rsidR="00B60BE9" w:rsidRPr="00B60BE9">
        <w:rPr>
          <w:rFonts w:ascii="Times New Roman" w:hAnsi="Times New Roman" w:cs="Times New Roman"/>
          <w:sz w:val="28"/>
          <w:szCs w:val="28"/>
        </w:rPr>
        <w:t>используют метод Сократа – извлекать скрытую в человеке информацию с помощью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BE9" w:rsidRPr="00B60BE9">
        <w:rPr>
          <w:rFonts w:ascii="Times New Roman" w:hAnsi="Times New Roman" w:cs="Times New Roman"/>
          <w:sz w:val="28"/>
          <w:szCs w:val="28"/>
        </w:rPr>
        <w:t>искусных наводящих вопросов. Методы применяются при недоступности или отсутствии условий для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BE9" w:rsidRPr="00B60BE9">
        <w:rPr>
          <w:rFonts w:ascii="Times New Roman" w:hAnsi="Times New Roman" w:cs="Times New Roman"/>
          <w:sz w:val="28"/>
          <w:szCs w:val="28"/>
        </w:rPr>
        <w:t xml:space="preserve">формализованных методов РУР. Основу эвристических методов составляет </w:t>
      </w:r>
      <w:r w:rsidR="00B60BE9" w:rsidRPr="0074209A">
        <w:rPr>
          <w:rFonts w:ascii="Times New Roman" w:hAnsi="Times New Roman" w:cs="Times New Roman"/>
          <w:i/>
          <w:sz w:val="28"/>
          <w:szCs w:val="28"/>
        </w:rPr>
        <w:t>метод индукции</w:t>
      </w:r>
      <w:r w:rsidR="00B60BE9" w:rsidRPr="00B60BE9">
        <w:rPr>
          <w:rFonts w:ascii="Times New Roman" w:hAnsi="Times New Roman" w:cs="Times New Roman"/>
          <w:sz w:val="28"/>
          <w:szCs w:val="28"/>
        </w:rPr>
        <w:t>, т.е. переход от частного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BE9" w:rsidRPr="00B60BE9">
        <w:rPr>
          <w:rFonts w:ascii="Times New Roman" w:hAnsi="Times New Roman" w:cs="Times New Roman"/>
          <w:sz w:val="28"/>
          <w:szCs w:val="28"/>
        </w:rPr>
        <w:t>общему. При этом проблема разделяется на несколько относительно простых подпроблем. Для каждой подпроблемы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BE9" w:rsidRPr="00B60BE9">
        <w:rPr>
          <w:rFonts w:ascii="Times New Roman" w:hAnsi="Times New Roman" w:cs="Times New Roman"/>
          <w:sz w:val="28"/>
          <w:szCs w:val="28"/>
        </w:rPr>
        <w:t>формируются набор задач и набор соответствующих решений. Считается, ч</w:t>
      </w:r>
      <w:r w:rsidR="0074209A">
        <w:rPr>
          <w:rFonts w:ascii="Times New Roman" w:hAnsi="Times New Roman" w:cs="Times New Roman"/>
          <w:sz w:val="28"/>
          <w:szCs w:val="28"/>
        </w:rPr>
        <w:t xml:space="preserve">то при успешном выполнении всех </w:t>
      </w:r>
      <w:r w:rsidR="00B60BE9" w:rsidRPr="00B60BE9">
        <w:rPr>
          <w:rFonts w:ascii="Times New Roman" w:hAnsi="Times New Roman" w:cs="Times New Roman"/>
          <w:sz w:val="28"/>
          <w:szCs w:val="28"/>
        </w:rPr>
        <w:t>решений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BE9" w:rsidRPr="00B60BE9">
        <w:rPr>
          <w:rFonts w:ascii="Times New Roman" w:hAnsi="Times New Roman" w:cs="Times New Roman"/>
          <w:sz w:val="28"/>
          <w:szCs w:val="28"/>
        </w:rPr>
        <w:t>проблема будет разрешена в целом. Данные методы практически целиком относятся к искусству в управленческой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BE9" w:rsidRPr="00B60BE9">
        <w:rPr>
          <w:rFonts w:ascii="Times New Roman" w:hAnsi="Times New Roman" w:cs="Times New Roman"/>
          <w:sz w:val="28"/>
          <w:szCs w:val="28"/>
        </w:rPr>
        <w:t xml:space="preserve">деятельности. </w:t>
      </w: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="00B60BE9" w:rsidRPr="00B60BE9">
        <w:rPr>
          <w:rFonts w:ascii="Times New Roman" w:hAnsi="Times New Roman" w:cs="Times New Roman"/>
          <w:sz w:val="28"/>
          <w:szCs w:val="28"/>
        </w:rPr>
        <w:t>эффективны, если руководитель смог так разделить проблему, что получившиеся подпроблемы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BE9" w:rsidRPr="00B60BE9">
        <w:rPr>
          <w:rFonts w:ascii="Times New Roman" w:hAnsi="Times New Roman" w:cs="Times New Roman"/>
          <w:sz w:val="28"/>
          <w:szCs w:val="28"/>
        </w:rPr>
        <w:t>являются типовыми (штатными) для конкретной организации и имеется типовая методика их реализации.</w:t>
      </w:r>
      <w:r w:rsidR="0074209A" w:rsidRPr="0074209A">
        <w:rPr>
          <w:rStyle w:val="af3"/>
          <w:rFonts w:ascii="Times New Roman" w:hAnsi="Times New Roman" w:cs="Times New Roman"/>
          <w:sz w:val="28"/>
          <w:szCs w:val="28"/>
        </w:rPr>
        <w:t xml:space="preserve"> </w:t>
      </w:r>
      <w:r w:rsidR="0074209A">
        <w:rPr>
          <w:rStyle w:val="af3"/>
          <w:rFonts w:ascii="Times New Roman" w:hAnsi="Times New Roman" w:cs="Times New Roman"/>
          <w:sz w:val="28"/>
          <w:szCs w:val="28"/>
        </w:rPr>
        <w:footnoteReference w:id="6"/>
      </w:r>
    </w:p>
    <w:p w:rsidR="004457D4" w:rsidRDefault="0074209A" w:rsidP="00A37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09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 xml:space="preserve"> абдуктивных решениях </w:t>
      </w:r>
      <w:r>
        <w:rPr>
          <w:rFonts w:ascii="Times New Roman" w:hAnsi="Times New Roman" w:cs="Times New Roman"/>
          <w:sz w:val="28"/>
          <w:szCs w:val="28"/>
        </w:rPr>
        <w:t>широко используется опыт прошлых лет. Они представляют собой процесс выявления наиболее вероятных исходных утверждений (причин, посылок и пр.) из некоторого заключительного утверждения на основе обратных преобразований.</w:t>
      </w:r>
      <w:r>
        <w:rPr>
          <w:rStyle w:val="af3"/>
          <w:rFonts w:ascii="Times New Roman" w:hAnsi="Times New Roman" w:cs="Times New Roman"/>
          <w:sz w:val="28"/>
          <w:szCs w:val="28"/>
        </w:rPr>
        <w:footnoteReference w:id="7"/>
      </w:r>
    </w:p>
    <w:p w:rsidR="00A37631" w:rsidRDefault="00A37631" w:rsidP="00A37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 Дельфи </w:t>
      </w:r>
      <w:r>
        <w:rPr>
          <w:rFonts w:ascii="Times New Roman" w:hAnsi="Times New Roman" w:cs="Times New Roman"/>
          <w:sz w:val="28"/>
          <w:szCs w:val="28"/>
        </w:rPr>
        <w:t>относится к методам групповых эксперных оценок и используется для прогнозирования развития науки и техники, будущих открытий, изобретений, других явлений и событий</w:t>
      </w:r>
      <w:r w:rsidR="003B268F">
        <w:rPr>
          <w:rFonts w:ascii="Times New Roman" w:hAnsi="Times New Roman" w:cs="Times New Roman"/>
          <w:sz w:val="28"/>
          <w:szCs w:val="28"/>
        </w:rPr>
        <w:t>, для которыз отсутсвует достаточная теоретическая база. Он представляет собой многоуровневую процедуру анкетирования экспертов различных областей науки и техники, работающих инкогнито по отношению друг к другу, с целью формирования информации, отражающей индивидуальные оценки экспертов, которые могут быть основаны как на логическом анализе, так и на интуитивном опыте.</w:t>
      </w:r>
    </w:p>
    <w:p w:rsidR="003B268F" w:rsidRDefault="003B268F" w:rsidP="00A37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анкетирования:</w:t>
      </w:r>
    </w:p>
    <w:p w:rsidR="003B268F" w:rsidRDefault="003B268F" w:rsidP="003B268F">
      <w:pPr>
        <w:pStyle w:val="a7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вопросы в анкетах подбираются таким образом, чтобы им можно было дать количественную оценку;</w:t>
      </w:r>
    </w:p>
    <w:p w:rsidR="003B268F" w:rsidRDefault="003B268F" w:rsidP="003B268F">
      <w:pPr>
        <w:pStyle w:val="a7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экспертов проводится в несколько туров, в ходе которых ответы уточняются;</w:t>
      </w:r>
    </w:p>
    <w:p w:rsidR="003B268F" w:rsidRDefault="003B268F" w:rsidP="003B268F">
      <w:pPr>
        <w:pStyle w:val="a7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эксперты знакомятся с результатами предыдущего опроса;</w:t>
      </w:r>
    </w:p>
    <w:p w:rsidR="003B268F" w:rsidRDefault="003B268F" w:rsidP="003B268F">
      <w:pPr>
        <w:pStyle w:val="a7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эксперты обосновывают оценки и мнения, отличающиеся от мнения большинства.</w:t>
      </w:r>
    </w:p>
    <w:p w:rsidR="003B268F" w:rsidRPr="003B268F" w:rsidRDefault="003B268F" w:rsidP="003B2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Итоговый результат метода Дельфи заключается в выявлении преобладающего суждения специалистов по какому-либо вопросу, с учетом мнения коллег. </w:t>
      </w:r>
    </w:p>
    <w:p w:rsidR="003B268F" w:rsidRDefault="003B268F" w:rsidP="00A37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обработки суждений экспертов используются понятия медианы, моды, квартилей и децилей.</w:t>
      </w:r>
    </w:p>
    <w:p w:rsidR="003B268F" w:rsidRDefault="003B268F" w:rsidP="00A37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Медиана – это такое значение интересующего организаторов экспертизы фактора, которым обладает центральный член ряда, составленного в порядке возрвстания значений признака.</w:t>
      </w:r>
    </w:p>
    <w:p w:rsidR="003B268F" w:rsidRDefault="003B268F" w:rsidP="00A376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Медиана рассчитывается по формуле:</w:t>
      </w:r>
    </w:p>
    <w:p w:rsidR="003B268F" w:rsidRPr="001531F1" w:rsidRDefault="003B268F" w:rsidP="003B268F">
      <w:pPr>
        <w:spacing w:line="360" w:lineRule="auto"/>
        <w:jc w:val="center"/>
        <w:rPr>
          <w:sz w:val="28"/>
          <w:szCs w:val="28"/>
        </w:rPr>
      </w:pPr>
      <w:r w:rsidRPr="001531F1">
        <w:rPr>
          <w:position w:val="-30"/>
          <w:sz w:val="28"/>
          <w:szCs w:val="28"/>
        </w:rPr>
        <w:object w:dxaOrig="2880" w:dyaOrig="1040">
          <v:shape id="_x0000_i1030" type="#_x0000_t75" style="width:141pt;height:51pt" o:ole="">
            <v:imagedata r:id="rId14" o:title=""/>
          </v:shape>
          <o:OLEObject Type="Embed" ProgID="Equation.3" ShapeID="_x0000_i1030" DrawAspect="Content" ObjectID="_1430042343" r:id="rId15"/>
        </w:object>
      </w:r>
    </w:p>
    <w:p w:rsidR="003B268F" w:rsidRPr="003B268F" w:rsidRDefault="003B268F" w:rsidP="003B268F">
      <w:pPr>
        <w:jc w:val="both"/>
        <w:rPr>
          <w:rFonts w:ascii="Times New Roman" w:hAnsi="Times New Roman" w:cs="Times New Roman"/>
          <w:sz w:val="28"/>
          <w:szCs w:val="28"/>
        </w:rPr>
      </w:pPr>
      <w:r w:rsidRPr="003B268F"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</w:rPr>
        <w:tab/>
      </w:r>
      <w:r w:rsidRPr="003B268F">
        <w:rPr>
          <w:rFonts w:ascii="Times New Roman" w:hAnsi="Times New Roman" w:cs="Times New Roman"/>
          <w:i/>
          <w:sz w:val="28"/>
          <w:szCs w:val="28"/>
        </w:rPr>
        <w:t>х</w:t>
      </w:r>
      <w:r w:rsidRPr="003B268F">
        <w:rPr>
          <w:rFonts w:ascii="Times New Roman" w:hAnsi="Times New Roman" w:cs="Times New Roman"/>
          <w:i/>
          <w:sz w:val="28"/>
          <w:szCs w:val="28"/>
          <w:vertAlign w:val="subscript"/>
        </w:rPr>
        <w:t>ме</w:t>
      </w:r>
      <w:r w:rsidRPr="003B26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B268F">
        <w:rPr>
          <w:rFonts w:ascii="Times New Roman" w:hAnsi="Times New Roman" w:cs="Times New Roman"/>
          <w:sz w:val="28"/>
          <w:szCs w:val="28"/>
        </w:rPr>
        <w:t>– нижняя граница медианного интервала;</w:t>
      </w:r>
    </w:p>
    <w:p w:rsidR="003B268F" w:rsidRPr="003B268F" w:rsidRDefault="003B268F" w:rsidP="003B26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268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3B268F">
        <w:rPr>
          <w:rFonts w:ascii="Times New Roman" w:hAnsi="Times New Roman" w:cs="Times New Roman"/>
          <w:i/>
          <w:sz w:val="28"/>
          <w:szCs w:val="28"/>
          <w:vertAlign w:val="subscript"/>
        </w:rPr>
        <w:t>ме</w:t>
      </w:r>
      <w:proofErr w:type="gramEnd"/>
      <w:r w:rsidRPr="003B268F">
        <w:rPr>
          <w:rFonts w:ascii="Times New Roman" w:hAnsi="Times New Roman" w:cs="Times New Roman"/>
          <w:sz w:val="28"/>
          <w:szCs w:val="28"/>
        </w:rPr>
        <w:t xml:space="preserve"> – величина медианного интервала;</w:t>
      </w:r>
    </w:p>
    <w:p w:rsidR="003B268F" w:rsidRPr="003B268F" w:rsidRDefault="003B268F" w:rsidP="003B26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68F">
        <w:rPr>
          <w:rFonts w:ascii="Times New Roman" w:hAnsi="Times New Roman" w:cs="Times New Roman"/>
          <w:position w:val="-24"/>
          <w:sz w:val="28"/>
          <w:szCs w:val="28"/>
        </w:rPr>
        <w:object w:dxaOrig="580" w:dyaOrig="680">
          <v:shape id="_x0000_i1031" type="#_x0000_t75" style="width:29.25pt;height:33.75pt" o:ole="">
            <v:imagedata r:id="rId16" o:title=""/>
          </v:shape>
          <o:OLEObject Type="Embed" ProgID="Equation.3" ShapeID="_x0000_i1031" DrawAspect="Content" ObjectID="_1430042344" r:id="rId17"/>
        </w:object>
      </w:r>
      <w:r w:rsidRPr="003B26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B268F">
        <w:rPr>
          <w:rFonts w:ascii="Times New Roman" w:hAnsi="Times New Roman" w:cs="Times New Roman"/>
          <w:sz w:val="28"/>
          <w:szCs w:val="28"/>
        </w:rPr>
        <w:t>– половина от общей численности частот;</w:t>
      </w:r>
    </w:p>
    <w:p w:rsidR="003B268F" w:rsidRPr="003B268F" w:rsidRDefault="003B268F" w:rsidP="003B26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68F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B268F">
        <w:rPr>
          <w:rFonts w:ascii="Times New Roman" w:hAnsi="Times New Roman" w:cs="Times New Roman"/>
          <w:i/>
          <w:sz w:val="28"/>
          <w:szCs w:val="28"/>
          <w:vertAlign w:val="subscript"/>
        </w:rPr>
        <w:t>ме</w:t>
      </w:r>
      <w:r w:rsidRPr="003B268F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3B268F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3B268F">
        <w:rPr>
          <w:rFonts w:ascii="Times New Roman" w:hAnsi="Times New Roman" w:cs="Times New Roman"/>
          <w:sz w:val="28"/>
          <w:szCs w:val="28"/>
        </w:rPr>
        <w:t>– накопленная частота до начала медианного интерв</w:t>
      </w:r>
      <w:r w:rsidRPr="003B268F">
        <w:rPr>
          <w:rFonts w:ascii="Times New Roman" w:hAnsi="Times New Roman" w:cs="Times New Roman"/>
          <w:sz w:val="28"/>
          <w:szCs w:val="28"/>
        </w:rPr>
        <w:t>а</w:t>
      </w:r>
      <w:r w:rsidRPr="003B268F">
        <w:rPr>
          <w:rFonts w:ascii="Times New Roman" w:hAnsi="Times New Roman" w:cs="Times New Roman"/>
          <w:sz w:val="28"/>
          <w:szCs w:val="28"/>
        </w:rPr>
        <w:t>ла;</w:t>
      </w:r>
    </w:p>
    <w:p w:rsidR="003B268F" w:rsidRPr="003B268F" w:rsidRDefault="003B268F" w:rsidP="003B268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268F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3B268F">
        <w:rPr>
          <w:rFonts w:ascii="Times New Roman" w:hAnsi="Times New Roman" w:cs="Times New Roman"/>
          <w:i/>
          <w:sz w:val="28"/>
          <w:szCs w:val="28"/>
          <w:vertAlign w:val="subscript"/>
        </w:rPr>
        <w:t>ме</w:t>
      </w:r>
      <w:proofErr w:type="gramEnd"/>
      <w:r w:rsidRPr="003B268F">
        <w:rPr>
          <w:rFonts w:ascii="Times New Roman" w:hAnsi="Times New Roman" w:cs="Times New Roman"/>
          <w:sz w:val="28"/>
          <w:szCs w:val="28"/>
        </w:rPr>
        <w:t xml:space="preserve"> - частота медианного интервала.</w:t>
      </w:r>
    </w:p>
    <w:p w:rsidR="003B268F" w:rsidRDefault="008004F1" w:rsidP="008004F1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Мода – наиболее часто встречающееся в ранжированном ряду значение прогнозируемого признака:</w:t>
      </w:r>
    </w:p>
    <w:p w:rsidR="008004F1" w:rsidRPr="008004F1" w:rsidRDefault="008004F1" w:rsidP="008004F1">
      <w:pPr>
        <w:pStyle w:val="a8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004F1">
        <w:rPr>
          <w:rFonts w:ascii="Times New Roman" w:hAnsi="Times New Roman" w:cs="Times New Roman"/>
          <w:sz w:val="28"/>
          <w:szCs w:val="28"/>
        </w:rPr>
        <w:t xml:space="preserve">  </w:t>
      </w:r>
      <w:r w:rsidRPr="008004F1">
        <w:rPr>
          <w:rFonts w:ascii="Times New Roman" w:hAnsi="Times New Roman" w:cs="Times New Roman"/>
          <w:position w:val="-30"/>
          <w:sz w:val="28"/>
          <w:szCs w:val="28"/>
        </w:rPr>
        <w:object w:dxaOrig="4320" w:dyaOrig="680">
          <v:shape id="_x0000_i1032" type="#_x0000_t75" style="width:221.25pt;height:35.25pt" o:ole="">
            <v:imagedata r:id="rId18" o:title=""/>
          </v:shape>
          <o:OLEObject Type="Embed" ProgID="Equation.3" ShapeID="_x0000_i1032" DrawAspect="Content" ObjectID="_1430042345" r:id="rId19"/>
        </w:object>
      </w:r>
      <w:r w:rsidRPr="008004F1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8004F1" w:rsidRPr="008004F1" w:rsidRDefault="008004F1" w:rsidP="008004F1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4F1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 w:rsidRPr="008004F1">
        <w:rPr>
          <w:rFonts w:ascii="Times New Roman" w:hAnsi="Times New Roman" w:cs="Times New Roman"/>
          <w:i/>
          <w:sz w:val="28"/>
          <w:szCs w:val="28"/>
        </w:rPr>
        <w:t>х</w:t>
      </w:r>
      <w:r w:rsidRPr="008004F1">
        <w:rPr>
          <w:rFonts w:ascii="Times New Roman" w:hAnsi="Times New Roman" w:cs="Times New Roman"/>
          <w:i/>
          <w:sz w:val="28"/>
          <w:szCs w:val="28"/>
          <w:vertAlign w:val="subscript"/>
        </w:rPr>
        <w:t>мо</w:t>
      </w:r>
      <w:r w:rsidRPr="008004F1">
        <w:rPr>
          <w:rFonts w:ascii="Times New Roman" w:hAnsi="Times New Roman" w:cs="Times New Roman"/>
          <w:sz w:val="28"/>
          <w:szCs w:val="28"/>
        </w:rPr>
        <w:t xml:space="preserve"> – нижняя граница модального интервала;</w:t>
      </w:r>
    </w:p>
    <w:p w:rsidR="008004F1" w:rsidRPr="008004F1" w:rsidRDefault="008004F1" w:rsidP="008004F1">
      <w:pPr>
        <w:tabs>
          <w:tab w:val="left" w:pos="0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04F1"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proofErr w:type="gramStart"/>
      <w:r w:rsidRPr="008004F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8004F1">
        <w:rPr>
          <w:rFonts w:ascii="Times New Roman" w:hAnsi="Times New Roman" w:cs="Times New Roman"/>
          <w:i/>
          <w:sz w:val="28"/>
          <w:szCs w:val="28"/>
          <w:vertAlign w:val="subscript"/>
        </w:rPr>
        <w:t>мо</w:t>
      </w:r>
      <w:proofErr w:type="gramEnd"/>
      <w:r w:rsidRPr="008004F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004F1">
        <w:rPr>
          <w:rFonts w:ascii="Times New Roman" w:hAnsi="Times New Roman" w:cs="Times New Roman"/>
          <w:sz w:val="28"/>
          <w:szCs w:val="28"/>
        </w:rPr>
        <w:t>– величина модального интервала;</w:t>
      </w:r>
    </w:p>
    <w:p w:rsidR="008004F1" w:rsidRPr="008004F1" w:rsidRDefault="008004F1" w:rsidP="008004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04F1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004F1">
        <w:rPr>
          <w:rFonts w:ascii="Times New Roman" w:hAnsi="Times New Roman" w:cs="Times New Roman"/>
          <w:i/>
          <w:sz w:val="28"/>
          <w:szCs w:val="28"/>
          <w:vertAlign w:val="subscript"/>
        </w:rPr>
        <w:t>мо</w:t>
      </w:r>
      <w:proofErr w:type="gramEnd"/>
      <w:r w:rsidRPr="008004F1">
        <w:rPr>
          <w:rFonts w:ascii="Times New Roman" w:hAnsi="Times New Roman" w:cs="Times New Roman"/>
          <w:i/>
          <w:sz w:val="28"/>
          <w:szCs w:val="28"/>
        </w:rPr>
        <w:t xml:space="preserve"> ,</w:t>
      </w:r>
      <w:r w:rsidRPr="008004F1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004F1">
        <w:rPr>
          <w:rFonts w:ascii="Times New Roman" w:hAnsi="Times New Roman" w:cs="Times New Roman"/>
          <w:i/>
          <w:sz w:val="28"/>
          <w:szCs w:val="28"/>
          <w:vertAlign w:val="subscript"/>
        </w:rPr>
        <w:t>мо-1</w:t>
      </w:r>
      <w:r w:rsidRPr="008004F1">
        <w:rPr>
          <w:rFonts w:ascii="Times New Roman" w:hAnsi="Times New Roman" w:cs="Times New Roman"/>
          <w:i/>
          <w:sz w:val="28"/>
          <w:szCs w:val="28"/>
        </w:rPr>
        <w:t xml:space="preserve"> ,</w:t>
      </w:r>
      <w:r w:rsidRPr="008004F1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8004F1">
        <w:rPr>
          <w:rFonts w:ascii="Times New Roman" w:hAnsi="Times New Roman" w:cs="Times New Roman"/>
          <w:i/>
          <w:sz w:val="28"/>
          <w:szCs w:val="28"/>
          <w:vertAlign w:val="subscript"/>
        </w:rPr>
        <w:t>мо+1</w:t>
      </w:r>
      <w:r w:rsidRPr="008004F1">
        <w:rPr>
          <w:rFonts w:ascii="Times New Roman" w:hAnsi="Times New Roman" w:cs="Times New Roman"/>
          <w:sz w:val="28"/>
          <w:szCs w:val="28"/>
        </w:rPr>
        <w:t xml:space="preserve"> – частоты в модальном, предыдущем и следующим за м</w:t>
      </w:r>
      <w:r w:rsidRPr="008004F1">
        <w:rPr>
          <w:rFonts w:ascii="Times New Roman" w:hAnsi="Times New Roman" w:cs="Times New Roman"/>
          <w:sz w:val="28"/>
          <w:szCs w:val="28"/>
        </w:rPr>
        <w:t>о</w:t>
      </w:r>
      <w:r w:rsidRPr="008004F1">
        <w:rPr>
          <w:rFonts w:ascii="Times New Roman" w:hAnsi="Times New Roman" w:cs="Times New Roman"/>
          <w:sz w:val="28"/>
          <w:szCs w:val="28"/>
        </w:rPr>
        <w:t>дальным интервалах (соответственно).</w:t>
      </w:r>
    </w:p>
    <w:p w:rsidR="008004F1" w:rsidRDefault="00700AFC" w:rsidP="008004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Квартиль – значение прогнозируемого признака, которым обладают члены ряда под номером, представляющим ¼ (нижний квартиль) и ¾ (верхний квартиль) всего ряда.</w:t>
      </w:r>
    </w:p>
    <w:p w:rsidR="00700AFC" w:rsidRDefault="00700AFC" w:rsidP="008004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</w:t>
      </w:r>
      <w:r w:rsidR="00E9234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циль – значение прогнозируемого признака, которым обладают члены ряда под номером, представляющим </w:t>
      </w:r>
      <w:r w:rsidRPr="00700AF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700AFC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00AFC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700AFC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всего ряда.</w:t>
      </w:r>
    </w:p>
    <w:p w:rsidR="006056F5" w:rsidRDefault="00E97B17" w:rsidP="008004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Квартили и децили рассчитываются по формулам, аналогичным формуле расчета моды.</w:t>
      </w:r>
    </w:p>
    <w:p w:rsidR="00E97B17" w:rsidRDefault="006056F5" w:rsidP="006056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известным и широко применяемым методом генерирования новых идей путем творческого сотрудничества группы специалистов является </w:t>
      </w:r>
      <w:r w:rsidR="004027EE">
        <w:rPr>
          <w:rFonts w:ascii="Times New Roman" w:hAnsi="Times New Roman" w:cs="Times New Roman"/>
          <w:sz w:val="28"/>
          <w:szCs w:val="28"/>
        </w:rPr>
        <w:t>«мозговой штурм» (метод коллективной генерации идей)</w:t>
      </w:r>
    </w:p>
    <w:p w:rsidR="004E5745" w:rsidRDefault="000755E8" w:rsidP="004E57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027EE" w:rsidRPr="00074EFF">
        <w:rPr>
          <w:rFonts w:ascii="Times New Roman" w:hAnsi="Times New Roman" w:cs="Times New Roman"/>
          <w:b/>
          <w:sz w:val="28"/>
          <w:szCs w:val="28"/>
        </w:rPr>
        <w:t>Мозговой штурм</w:t>
      </w:r>
      <w:r w:rsidR="004027EE">
        <w:rPr>
          <w:rFonts w:ascii="Times New Roman" w:hAnsi="Times New Roman" w:cs="Times New Roman"/>
          <w:sz w:val="28"/>
          <w:szCs w:val="28"/>
        </w:rPr>
        <w:t xml:space="preserve"> представляет собой групповое обсуждение проблемы с целью получения новых идейи вариантов ее решения. Его характерной особенностью является активный творческий поиск пренципиально новых решений в трудных тупиковых ситуациях, когда все известные пути и решения оказались непригодны. </w:t>
      </w:r>
    </w:p>
    <w:p w:rsidR="004E5745" w:rsidRDefault="004E5745" w:rsidP="004E57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745">
        <w:rPr>
          <w:rFonts w:ascii="Times New Roman" w:hAnsi="Times New Roman" w:cs="Times New Roman"/>
          <w:sz w:val="28"/>
          <w:szCs w:val="28"/>
        </w:rPr>
        <w:t>Участники такого совещания, т.е. процедуры «мозговой атаки», по очереди вслух выдвигают (</w:t>
      </w:r>
      <w:proofErr w:type="gramStart"/>
      <w:r w:rsidRPr="004E5745">
        <w:rPr>
          <w:rFonts w:ascii="Times New Roman" w:hAnsi="Times New Roman" w:cs="Times New Roman"/>
          <w:sz w:val="28"/>
          <w:szCs w:val="28"/>
        </w:rPr>
        <w:t>формулируют)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4E5745">
        <w:rPr>
          <w:rFonts w:ascii="Times New Roman" w:hAnsi="Times New Roman" w:cs="Times New Roman"/>
          <w:sz w:val="28"/>
          <w:szCs w:val="28"/>
        </w:rPr>
        <w:t>возможные идеи («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4E5745">
        <w:rPr>
          <w:rFonts w:ascii="Times New Roman" w:hAnsi="Times New Roman" w:cs="Times New Roman"/>
          <w:sz w:val="28"/>
          <w:szCs w:val="28"/>
        </w:rPr>
        <w:t>турмуют проблему», а точнее – способ ее разрешения), которые тут же подвергают оценке другие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45">
        <w:rPr>
          <w:rFonts w:ascii="Times New Roman" w:hAnsi="Times New Roman" w:cs="Times New Roman"/>
          <w:sz w:val="28"/>
          <w:szCs w:val="28"/>
        </w:rPr>
        <w:t xml:space="preserve">участники совещания. </w:t>
      </w:r>
    </w:p>
    <w:p w:rsidR="004E5745" w:rsidRDefault="004E5745" w:rsidP="004E57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745">
        <w:rPr>
          <w:rFonts w:ascii="Times New Roman" w:hAnsi="Times New Roman" w:cs="Times New Roman"/>
          <w:sz w:val="28"/>
          <w:szCs w:val="28"/>
        </w:rPr>
        <w:t xml:space="preserve">В конце </w:t>
      </w:r>
      <w:proofErr w:type="gramStart"/>
      <w:r w:rsidRPr="004E5745">
        <w:rPr>
          <w:rFonts w:ascii="Times New Roman" w:hAnsi="Times New Roman" w:cs="Times New Roman"/>
          <w:sz w:val="28"/>
          <w:szCs w:val="28"/>
        </w:rPr>
        <w:t>концов</w:t>
      </w:r>
      <w:proofErr w:type="gramEnd"/>
      <w:r w:rsidRPr="004E5745">
        <w:rPr>
          <w:rFonts w:ascii="Times New Roman" w:hAnsi="Times New Roman" w:cs="Times New Roman"/>
          <w:sz w:val="28"/>
          <w:szCs w:val="28"/>
        </w:rPr>
        <w:t xml:space="preserve"> менеджер составляет перечень (список) идей, использование каждой из которых обеспечивает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45">
        <w:rPr>
          <w:rFonts w:ascii="Times New Roman" w:hAnsi="Times New Roman" w:cs="Times New Roman"/>
          <w:sz w:val="28"/>
          <w:szCs w:val="28"/>
        </w:rPr>
        <w:t>достижение конкретного критерия. При наличии такого списка менеджер подвергает идеи оценке с точки зрения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45">
        <w:rPr>
          <w:rFonts w:ascii="Times New Roman" w:hAnsi="Times New Roman" w:cs="Times New Roman"/>
          <w:sz w:val="28"/>
          <w:szCs w:val="28"/>
        </w:rPr>
        <w:t>совместимости. Его основная цель при этом заключается в недопущении наличия в таком списке взаимоисключающих идей.</w:t>
      </w:r>
    </w:p>
    <w:p w:rsidR="004E5745" w:rsidRDefault="004E5745" w:rsidP="004E57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745">
        <w:rPr>
          <w:rFonts w:ascii="Times New Roman" w:hAnsi="Times New Roman" w:cs="Times New Roman"/>
          <w:sz w:val="28"/>
          <w:szCs w:val="28"/>
        </w:rPr>
        <w:lastRenderedPageBreak/>
        <w:t>Оптимальным называют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45">
        <w:rPr>
          <w:rFonts w:ascii="Times New Roman" w:hAnsi="Times New Roman" w:cs="Times New Roman"/>
          <w:sz w:val="28"/>
          <w:szCs w:val="28"/>
        </w:rPr>
        <w:t>решение, обеспечивающее экстремум критерия или же обеспечивающее согласованность всех участников процедуры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45">
        <w:rPr>
          <w:rFonts w:ascii="Times New Roman" w:hAnsi="Times New Roman" w:cs="Times New Roman"/>
          <w:sz w:val="28"/>
          <w:szCs w:val="28"/>
        </w:rPr>
        <w:t>разработки и принятия решения.</w:t>
      </w:r>
    </w:p>
    <w:p w:rsidR="00892B50" w:rsidRDefault="008129E2" w:rsidP="00074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Мозговой штурм – это способ решения синтетических проблем, или проблем меры («Как я попаду на работу, еслиавтомобиль не заводится?»). К счастью, подавляющее большинство практических проблем можно облечь</w:t>
      </w:r>
      <w:r w:rsidR="00892B50">
        <w:rPr>
          <w:rFonts w:ascii="Times New Roman" w:hAnsi="Times New Roman" w:cs="Times New Roman"/>
          <w:sz w:val="28"/>
          <w:szCs w:val="28"/>
        </w:rPr>
        <w:t xml:space="preserve"> в синтетическую форму «как?».</w:t>
      </w:r>
      <w:r w:rsidR="00892B50" w:rsidRPr="00892B50">
        <w:rPr>
          <w:rStyle w:val="af3"/>
          <w:rFonts w:ascii="Times New Roman" w:hAnsi="Times New Roman" w:cs="Times New Roman"/>
          <w:sz w:val="28"/>
          <w:szCs w:val="28"/>
        </w:rPr>
        <w:t xml:space="preserve"> </w:t>
      </w:r>
      <w:r w:rsidR="00892B50">
        <w:rPr>
          <w:rStyle w:val="af3"/>
          <w:rFonts w:ascii="Times New Roman" w:hAnsi="Times New Roman" w:cs="Times New Roman"/>
          <w:sz w:val="28"/>
          <w:szCs w:val="28"/>
        </w:rPr>
        <w:footnoteReference w:id="8"/>
      </w:r>
    </w:p>
    <w:p w:rsidR="00074EFF" w:rsidRDefault="00074EFF" w:rsidP="00074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sz w:val="28"/>
          <w:szCs w:val="28"/>
        </w:rPr>
        <w:t>В зависимости от целей экспертн</w:t>
      </w:r>
      <w:r>
        <w:rPr>
          <w:rFonts w:ascii="Times New Roman" w:hAnsi="Times New Roman" w:cs="Times New Roman"/>
          <w:sz w:val="28"/>
          <w:szCs w:val="28"/>
        </w:rPr>
        <w:t>ого оценивания при обработке ре</w:t>
      </w:r>
      <w:r w:rsidRPr="00074EFF">
        <w:rPr>
          <w:rFonts w:ascii="Times New Roman" w:hAnsi="Times New Roman" w:cs="Times New Roman"/>
          <w:sz w:val="28"/>
          <w:szCs w:val="28"/>
        </w:rPr>
        <w:t>зультатов опроса р</w:t>
      </w:r>
      <w:r>
        <w:rPr>
          <w:rFonts w:ascii="Times New Roman" w:hAnsi="Times New Roman" w:cs="Times New Roman"/>
          <w:sz w:val="28"/>
          <w:szCs w:val="28"/>
        </w:rPr>
        <w:t>ешают следующие основные задачи:</w:t>
      </w:r>
    </w:p>
    <w:p w:rsidR="00074EFF" w:rsidRDefault="00074EFF" w:rsidP="00074EFF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sz w:val="28"/>
          <w:szCs w:val="28"/>
        </w:rPr>
        <w:t>определение согласованности мнений экспертов;</w:t>
      </w:r>
    </w:p>
    <w:p w:rsidR="00074EFF" w:rsidRDefault="00074EFF" w:rsidP="00074EFF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sz w:val="28"/>
          <w:szCs w:val="28"/>
        </w:rPr>
        <w:t>построение обобщенной оценки объектов;</w:t>
      </w:r>
    </w:p>
    <w:p w:rsidR="00074EFF" w:rsidRDefault="00074EFF" w:rsidP="00074EFF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sz w:val="28"/>
          <w:szCs w:val="28"/>
        </w:rPr>
        <w:t>определение зависимости между суждениями экспертов;</w:t>
      </w:r>
    </w:p>
    <w:p w:rsidR="00074EFF" w:rsidRDefault="00074EFF" w:rsidP="00074EFF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sz w:val="28"/>
          <w:szCs w:val="28"/>
        </w:rPr>
        <w:t>определение относительных весов объектов;</w:t>
      </w:r>
    </w:p>
    <w:p w:rsidR="00074EFF" w:rsidRPr="00074EFF" w:rsidRDefault="00074EFF" w:rsidP="00074EFF">
      <w:pPr>
        <w:pStyle w:val="a7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sz w:val="28"/>
          <w:szCs w:val="28"/>
        </w:rPr>
        <w:t>оценка надежности результатов экспертизы.</w:t>
      </w:r>
    </w:p>
    <w:p w:rsidR="00954EB4" w:rsidRDefault="00074EFF" w:rsidP="00074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sz w:val="28"/>
          <w:szCs w:val="28"/>
        </w:rPr>
        <w:t>Определение согласованности оценок экспертов необходимо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EFF">
        <w:rPr>
          <w:rFonts w:ascii="Times New Roman" w:hAnsi="Times New Roman" w:cs="Times New Roman"/>
          <w:sz w:val="28"/>
          <w:szCs w:val="28"/>
        </w:rPr>
        <w:t>подтверждения правильности гипотезы о</w:t>
      </w:r>
      <w:r>
        <w:rPr>
          <w:rFonts w:ascii="Times New Roman" w:hAnsi="Times New Roman" w:cs="Times New Roman"/>
          <w:sz w:val="28"/>
          <w:szCs w:val="28"/>
        </w:rPr>
        <w:t xml:space="preserve"> том, что эксперты являются дос</w:t>
      </w:r>
      <w:r w:rsidRPr="00074EFF">
        <w:rPr>
          <w:rFonts w:ascii="Times New Roman" w:hAnsi="Times New Roman" w:cs="Times New Roman"/>
          <w:sz w:val="28"/>
          <w:szCs w:val="28"/>
        </w:rPr>
        <w:t>таточно точными измерителями, и выявления возможных группировок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EFF">
        <w:rPr>
          <w:rFonts w:ascii="Times New Roman" w:hAnsi="Times New Roman" w:cs="Times New Roman"/>
          <w:sz w:val="28"/>
          <w:szCs w:val="28"/>
        </w:rPr>
        <w:t>экспертной группе. Оценка согласова</w:t>
      </w:r>
      <w:r>
        <w:rPr>
          <w:rFonts w:ascii="Times New Roman" w:hAnsi="Times New Roman" w:cs="Times New Roman"/>
          <w:sz w:val="28"/>
          <w:szCs w:val="28"/>
        </w:rPr>
        <w:t>нности мнений экспертов произво</w:t>
      </w:r>
      <w:r w:rsidRPr="00074EFF">
        <w:rPr>
          <w:rFonts w:ascii="Times New Roman" w:hAnsi="Times New Roman" w:cs="Times New Roman"/>
          <w:sz w:val="28"/>
          <w:szCs w:val="28"/>
        </w:rPr>
        <w:t>дится путем вычисления количественной меры, характеризующей степень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EFF">
        <w:rPr>
          <w:rFonts w:ascii="Times New Roman" w:hAnsi="Times New Roman" w:cs="Times New Roman"/>
          <w:sz w:val="28"/>
          <w:szCs w:val="28"/>
        </w:rPr>
        <w:t>близости индивидуальных мнений.</w:t>
      </w:r>
    </w:p>
    <w:p w:rsidR="00074EFF" w:rsidRPr="00074EFF" w:rsidRDefault="00074EFF" w:rsidP="00074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sz w:val="28"/>
          <w:szCs w:val="28"/>
        </w:rPr>
        <w:t xml:space="preserve">При ранжировке объектов в качестве </w:t>
      </w:r>
      <w:proofErr w:type="gramStart"/>
      <w:r w:rsidRPr="00074EFF">
        <w:rPr>
          <w:rFonts w:ascii="Times New Roman" w:hAnsi="Times New Roman" w:cs="Times New Roman"/>
          <w:sz w:val="28"/>
          <w:szCs w:val="28"/>
        </w:rPr>
        <w:t>меры согласованности мнений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EFF">
        <w:rPr>
          <w:rFonts w:ascii="Times New Roman" w:hAnsi="Times New Roman" w:cs="Times New Roman"/>
          <w:sz w:val="28"/>
          <w:szCs w:val="28"/>
        </w:rPr>
        <w:t>группы экспертов</w:t>
      </w:r>
      <w:proofErr w:type="gramEnd"/>
      <w:r w:rsidRPr="00074EFF">
        <w:rPr>
          <w:rFonts w:ascii="Times New Roman" w:hAnsi="Times New Roman" w:cs="Times New Roman"/>
          <w:sz w:val="28"/>
          <w:szCs w:val="28"/>
        </w:rPr>
        <w:t xml:space="preserve"> используется дисперсионный коэффициент конкордации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EFF">
        <w:rPr>
          <w:rFonts w:ascii="Times New Roman" w:hAnsi="Times New Roman" w:cs="Times New Roman"/>
          <w:sz w:val="28"/>
          <w:szCs w:val="28"/>
        </w:rPr>
        <w:t>(коэффициент согласия).</w:t>
      </w:r>
    </w:p>
    <w:p w:rsidR="00954EB4" w:rsidRDefault="00074EFF" w:rsidP="00074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sz w:val="28"/>
          <w:szCs w:val="28"/>
        </w:rPr>
        <w:t>Рассмотрим матрицу результатов ранжировки m объектов группой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EFF">
        <w:rPr>
          <w:rFonts w:ascii="Times New Roman" w:hAnsi="Times New Roman" w:cs="Times New Roman"/>
          <w:sz w:val="28"/>
          <w:szCs w:val="28"/>
        </w:rPr>
        <w:t>из d экспертов ║r</w:t>
      </w:r>
      <w:r w:rsidRPr="00074EFF">
        <w:rPr>
          <w:rFonts w:ascii="Times New Roman" w:hAnsi="Times New Roman" w:cs="Times New Roman"/>
          <w:sz w:val="28"/>
          <w:szCs w:val="28"/>
          <w:vertAlign w:val="subscript"/>
        </w:rPr>
        <w:t>is</w:t>
      </w:r>
      <w:r w:rsidRPr="00074EFF">
        <w:rPr>
          <w:rFonts w:ascii="Times New Roman" w:hAnsi="Times New Roman" w:cs="Times New Roman"/>
          <w:sz w:val="28"/>
          <w:szCs w:val="28"/>
        </w:rPr>
        <w:t xml:space="preserve">║ </w:t>
      </w:r>
      <w:proofErr w:type="gramStart"/>
      <w:r w:rsidRPr="00074EF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74EFF">
        <w:rPr>
          <w:rFonts w:ascii="Times New Roman" w:hAnsi="Times New Roman" w:cs="Times New Roman"/>
          <w:sz w:val="28"/>
          <w:szCs w:val="28"/>
        </w:rPr>
        <w:t>s = 1, d; i = 1,m ), где r</w:t>
      </w:r>
      <w:r w:rsidRPr="00074EFF">
        <w:rPr>
          <w:rFonts w:ascii="Times New Roman" w:hAnsi="Times New Roman" w:cs="Times New Roman"/>
          <w:sz w:val="28"/>
          <w:szCs w:val="28"/>
          <w:vertAlign w:val="subscript"/>
        </w:rPr>
        <w:t>is</w:t>
      </w:r>
      <w:r>
        <w:rPr>
          <w:rFonts w:ascii="Times New Roman" w:hAnsi="Times New Roman" w:cs="Times New Roman"/>
          <w:sz w:val="28"/>
          <w:szCs w:val="28"/>
        </w:rPr>
        <w:t xml:space="preserve"> - ранг, присваиваемый s-м экс</w:t>
      </w:r>
      <w:r w:rsidRPr="00074EFF">
        <w:rPr>
          <w:rFonts w:ascii="Times New Roman" w:hAnsi="Times New Roman" w:cs="Times New Roman"/>
          <w:sz w:val="28"/>
          <w:szCs w:val="28"/>
        </w:rPr>
        <w:t>пертом i-му объекту. Составим суммы ра</w:t>
      </w:r>
      <w:r>
        <w:rPr>
          <w:rFonts w:ascii="Times New Roman" w:hAnsi="Times New Roman" w:cs="Times New Roman"/>
          <w:sz w:val="28"/>
          <w:szCs w:val="28"/>
        </w:rPr>
        <w:t>нгов по каждой строке. В резуль</w:t>
      </w:r>
      <w:r w:rsidRPr="00074EFF">
        <w:rPr>
          <w:rFonts w:ascii="Times New Roman" w:hAnsi="Times New Roman" w:cs="Times New Roman"/>
          <w:sz w:val="28"/>
          <w:szCs w:val="28"/>
        </w:rPr>
        <w:t>тате получим вектор с компонентами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74EFF" w:rsidRDefault="007807A3" w:rsidP="00074EF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position w:val="-28"/>
          <w:sz w:val="28"/>
          <w:szCs w:val="28"/>
        </w:rPr>
        <w:object w:dxaOrig="980" w:dyaOrig="680">
          <v:shape id="_x0000_i1035" type="#_x0000_t75" style="width:48.75pt;height:33.75pt" o:ole="">
            <v:imagedata r:id="rId20" o:title=""/>
          </v:shape>
          <o:OLEObject Type="Embed" ProgID="Equation.3" ShapeID="_x0000_i1035" DrawAspect="Content" ObjectID="_1430042346" r:id="rId21"/>
        </w:object>
      </w:r>
    </w:p>
    <w:p w:rsidR="00954EB4" w:rsidRDefault="00074EFF" w:rsidP="00074E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074EFF">
        <w:rPr>
          <w:rFonts w:ascii="Times New Roman" w:hAnsi="Times New Roman" w:cs="Times New Roman"/>
          <w:sz w:val="28"/>
          <w:szCs w:val="28"/>
        </w:rPr>
        <w:t>рассматр</w:t>
      </w:r>
      <w:r>
        <w:rPr>
          <w:rFonts w:ascii="Times New Roman" w:hAnsi="Times New Roman" w:cs="Times New Roman"/>
          <w:sz w:val="28"/>
          <w:szCs w:val="28"/>
        </w:rPr>
        <w:t>ении</w:t>
      </w:r>
      <w:r w:rsidRPr="00074EFF">
        <w:rPr>
          <w:rFonts w:ascii="Times New Roman" w:hAnsi="Times New Roman" w:cs="Times New Roman"/>
          <w:sz w:val="28"/>
          <w:szCs w:val="28"/>
        </w:rPr>
        <w:t xml:space="preserve"> величины r</w:t>
      </w:r>
      <w:r w:rsidRPr="00074EF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074E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реализации случайной величи</w:t>
      </w:r>
      <w:r w:rsidRPr="00074EFF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EFF">
        <w:rPr>
          <w:rFonts w:ascii="Times New Roman" w:hAnsi="Times New Roman" w:cs="Times New Roman"/>
          <w:sz w:val="28"/>
          <w:szCs w:val="28"/>
        </w:rPr>
        <w:t xml:space="preserve">найдем оценку дисперсии.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74EFF">
        <w:rPr>
          <w:rFonts w:ascii="Times New Roman" w:hAnsi="Times New Roman" w:cs="Times New Roman"/>
          <w:sz w:val="28"/>
          <w:szCs w:val="28"/>
        </w:rPr>
        <w:t>птимальная по критерию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EFF">
        <w:rPr>
          <w:rFonts w:ascii="Times New Roman" w:hAnsi="Times New Roman" w:cs="Times New Roman"/>
          <w:sz w:val="28"/>
          <w:szCs w:val="28"/>
        </w:rPr>
        <w:t>минимума среднего квадрата ошибки оценка дисперсии 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EFF">
        <w:rPr>
          <w:rFonts w:ascii="Times New Roman" w:hAnsi="Times New Roman" w:cs="Times New Roman"/>
          <w:sz w:val="28"/>
          <w:szCs w:val="28"/>
        </w:rPr>
        <w:t>формулой:</w:t>
      </w:r>
    </w:p>
    <w:p w:rsidR="00074EFF" w:rsidRDefault="007807A3" w:rsidP="00F15F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position w:val="-28"/>
          <w:sz w:val="28"/>
          <w:szCs w:val="28"/>
        </w:rPr>
        <w:object w:dxaOrig="2140" w:dyaOrig="680">
          <v:shape id="_x0000_i1036" type="#_x0000_t75" style="width:107.25pt;height:33.75pt" o:ole="">
            <v:imagedata r:id="rId22" o:title=""/>
          </v:shape>
          <o:OLEObject Type="Embed" ProgID="Equation.3" ShapeID="_x0000_i1036" DrawAspect="Content" ObjectID="_1430042347" r:id="rId23"/>
        </w:object>
      </w:r>
    </w:p>
    <w:p w:rsidR="00954EB4" w:rsidRDefault="007807A3" w:rsidP="00780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A3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 w:rsidRPr="007807A3">
        <w:rPr>
          <w:rFonts w:ascii="Times New Roman" w:hAnsi="Times New Roman" w:cs="Times New Roman"/>
          <w:sz w:val="28"/>
          <w:szCs w:val="28"/>
        </w:rPr>
        <w:t>r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сред</w:t>
      </w:r>
      <w:r w:rsidRPr="007807A3">
        <w:rPr>
          <w:rFonts w:ascii="Times New Roman" w:hAnsi="Times New Roman" w:cs="Times New Roman"/>
          <w:sz w:val="28"/>
          <w:szCs w:val="28"/>
        </w:rPr>
        <w:t xml:space="preserve"> - оценка математического ожидания, равная</w:t>
      </w:r>
    </w:p>
    <w:p w:rsidR="007807A3" w:rsidRDefault="007807A3" w:rsidP="00F15F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74EFF">
        <w:rPr>
          <w:rFonts w:ascii="Times New Roman" w:hAnsi="Times New Roman" w:cs="Times New Roman"/>
          <w:position w:val="-28"/>
          <w:sz w:val="28"/>
          <w:szCs w:val="28"/>
        </w:rPr>
        <w:object w:dxaOrig="1140" w:dyaOrig="680">
          <v:shape id="_x0000_i1037" type="#_x0000_t75" style="width:57pt;height:33.75pt" o:ole="">
            <v:imagedata r:id="rId24" o:title=""/>
          </v:shape>
          <o:OLEObject Type="Embed" ProgID="Equation.3" ShapeID="_x0000_i1037" DrawAspect="Content" ObjectID="_1430042348" r:id="rId25"/>
        </w:object>
      </w:r>
    </w:p>
    <w:p w:rsidR="00954EB4" w:rsidRDefault="007807A3" w:rsidP="00780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A3">
        <w:rPr>
          <w:rFonts w:ascii="Times New Roman" w:hAnsi="Times New Roman" w:cs="Times New Roman"/>
          <w:sz w:val="28"/>
          <w:szCs w:val="28"/>
        </w:rPr>
        <w:t>Дисперсионный коэффициент ко</w:t>
      </w:r>
      <w:r>
        <w:rPr>
          <w:rFonts w:ascii="Times New Roman" w:hAnsi="Times New Roman" w:cs="Times New Roman"/>
          <w:sz w:val="28"/>
          <w:szCs w:val="28"/>
        </w:rPr>
        <w:t>нкордации определяется как отно</w:t>
      </w:r>
      <w:r w:rsidRPr="007807A3">
        <w:rPr>
          <w:rFonts w:ascii="Times New Roman" w:hAnsi="Times New Roman" w:cs="Times New Roman"/>
          <w:sz w:val="28"/>
          <w:szCs w:val="28"/>
        </w:rPr>
        <w:t>шение оценки дисперсии к максимальному значению этой оценки:</w:t>
      </w:r>
    </w:p>
    <w:p w:rsidR="007807A3" w:rsidRDefault="007807A3" w:rsidP="007807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07A3">
        <w:rPr>
          <w:rFonts w:ascii="Times New Roman" w:hAnsi="Times New Roman" w:cs="Times New Roman"/>
          <w:position w:val="-12"/>
          <w:sz w:val="28"/>
          <w:szCs w:val="28"/>
        </w:rPr>
        <w:object w:dxaOrig="1300" w:dyaOrig="360">
          <v:shape id="_x0000_i1038" type="#_x0000_t75" style="width:65.25pt;height:18pt" o:ole="">
            <v:imagedata r:id="rId26" o:title=""/>
          </v:shape>
          <o:OLEObject Type="Embed" ProgID="Equation.3" ShapeID="_x0000_i1038" DrawAspect="Content" ObjectID="_1430042349" r:id="rId27"/>
        </w:object>
      </w:r>
    </w:p>
    <w:p w:rsidR="00954EB4" w:rsidRDefault="007807A3" w:rsidP="00780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A3">
        <w:rPr>
          <w:rFonts w:ascii="Times New Roman" w:hAnsi="Times New Roman" w:cs="Times New Roman"/>
          <w:sz w:val="28"/>
          <w:szCs w:val="28"/>
        </w:rPr>
        <w:t>Коэффициент конкордации из</w:t>
      </w:r>
      <w:r>
        <w:rPr>
          <w:rFonts w:ascii="Times New Roman" w:hAnsi="Times New Roman" w:cs="Times New Roman"/>
          <w:sz w:val="28"/>
          <w:szCs w:val="28"/>
        </w:rPr>
        <w:t>меняется от нуля до единицы, по</w:t>
      </w:r>
      <w:r w:rsidRPr="007807A3">
        <w:rPr>
          <w:rFonts w:ascii="Times New Roman" w:hAnsi="Times New Roman" w:cs="Times New Roman"/>
          <w:sz w:val="28"/>
          <w:szCs w:val="28"/>
        </w:rPr>
        <w:t>скольку 0 ≤ D ≤ D</w:t>
      </w:r>
      <w:r w:rsidRPr="007807A3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r w:rsidRPr="007807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7A3">
        <w:rPr>
          <w:rFonts w:ascii="Times New Roman" w:hAnsi="Times New Roman" w:cs="Times New Roman"/>
          <w:sz w:val="28"/>
          <w:szCs w:val="28"/>
        </w:rPr>
        <w:t>Максимальное значение дисперсии равно</w:t>
      </w:r>
    </w:p>
    <w:p w:rsidR="00954EB4" w:rsidRDefault="007807A3" w:rsidP="00F15F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07A3">
        <w:rPr>
          <w:rFonts w:ascii="Times New Roman" w:hAnsi="Times New Roman" w:cs="Times New Roman"/>
          <w:position w:val="-28"/>
          <w:sz w:val="28"/>
          <w:szCs w:val="28"/>
        </w:rPr>
        <w:object w:dxaOrig="1960" w:dyaOrig="700">
          <v:shape id="_x0000_i1039" type="#_x0000_t75" style="width:98.25pt;height:35.25pt" o:ole="">
            <v:imagedata r:id="rId28" o:title=""/>
          </v:shape>
          <o:OLEObject Type="Embed" ProgID="Equation.3" ShapeID="_x0000_i1039" DrawAspect="Content" ObjectID="_1430042350" r:id="rId29"/>
        </w:object>
      </w:r>
    </w:p>
    <w:p w:rsidR="00954EB4" w:rsidRDefault="007807A3" w:rsidP="00780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A3">
        <w:rPr>
          <w:rFonts w:ascii="Times New Roman" w:hAnsi="Times New Roman" w:cs="Times New Roman"/>
          <w:sz w:val="28"/>
          <w:szCs w:val="28"/>
        </w:rPr>
        <w:t>Введем обозначение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54EB4" w:rsidRDefault="007807A3" w:rsidP="00F15F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0" cy="495300"/>
            <wp:effectExtent l="1905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7A3" w:rsidRDefault="007807A3" w:rsidP="007807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Запишем оценку дисперсии:</w:t>
      </w:r>
    </w:p>
    <w:p w:rsidR="007807A3" w:rsidRDefault="00F15F26" w:rsidP="007807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07A3">
        <w:rPr>
          <w:rFonts w:ascii="Times New Roman" w:hAnsi="Times New Roman" w:cs="Times New Roman"/>
          <w:position w:val="-24"/>
          <w:sz w:val="28"/>
          <w:szCs w:val="28"/>
        </w:rPr>
        <w:object w:dxaOrig="1380" w:dyaOrig="620">
          <v:shape id="_x0000_i1040" type="#_x0000_t75" style="width:69pt;height:30.75pt" o:ole="">
            <v:imagedata r:id="rId31" o:title=""/>
          </v:shape>
          <o:OLEObject Type="Embed" ProgID="Equation.3" ShapeID="_x0000_i1040" DrawAspect="Content" ObjectID="_1430042351" r:id="rId32"/>
        </w:object>
      </w:r>
    </w:p>
    <w:p w:rsidR="007807A3" w:rsidRDefault="007807A3" w:rsidP="007807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</w:t>
      </w:r>
      <w:r w:rsidRPr="007807A3">
        <w:rPr>
          <w:rFonts w:ascii="Times New Roman" w:hAnsi="Times New Roman" w:cs="Times New Roman"/>
          <w:sz w:val="28"/>
          <w:szCs w:val="28"/>
        </w:rPr>
        <w:t>апишем окончательное выражение для коэффициента конкордации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807A3" w:rsidRDefault="00F15F26" w:rsidP="00F15F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07A3">
        <w:rPr>
          <w:rFonts w:ascii="Times New Roman" w:hAnsi="Times New Roman" w:cs="Times New Roman"/>
          <w:position w:val="-30"/>
          <w:sz w:val="28"/>
          <w:szCs w:val="28"/>
        </w:rPr>
        <w:object w:dxaOrig="1900" w:dyaOrig="680">
          <v:shape id="_x0000_i1041" type="#_x0000_t75" style="width:95.25pt;height:33.75pt" o:ole="">
            <v:imagedata r:id="rId33" o:title=""/>
          </v:shape>
          <o:OLEObject Type="Embed" ProgID="Equation.3" ShapeID="_x0000_i1041" DrawAspect="Content" ObjectID="_1430042352" r:id="rId34"/>
        </w:object>
      </w:r>
    </w:p>
    <w:p w:rsidR="00F15F26" w:rsidRDefault="00FC1CC6" w:rsidP="00F15F26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5F26" w:rsidRPr="00F15F26">
        <w:rPr>
          <w:rFonts w:ascii="Times New Roman" w:hAnsi="Times New Roman" w:cs="Times New Roman"/>
          <w:noProof/>
          <w:sz w:val="28"/>
          <w:szCs w:val="28"/>
          <w:lang w:eastAsia="ru-RU"/>
        </w:rPr>
        <w:t>Данная формула определяет коэффициент конкордации для случая</w:t>
      </w:r>
      <w:r w:rsidR="00F15F2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F15F26" w:rsidRPr="00F15F26">
        <w:rPr>
          <w:rFonts w:ascii="Times New Roman" w:hAnsi="Times New Roman" w:cs="Times New Roman"/>
          <w:noProof/>
          <w:sz w:val="28"/>
          <w:szCs w:val="28"/>
          <w:lang w:eastAsia="ru-RU"/>
        </w:rPr>
        <w:t>отсутствия связанных рангов.</w:t>
      </w:r>
    </w:p>
    <w:p w:rsidR="00954EB4" w:rsidRDefault="00F15F26" w:rsidP="00F15F26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</w:t>
      </w:r>
      <w:r w:rsidRPr="00F15F26">
        <w:rPr>
          <w:rFonts w:ascii="Times New Roman" w:hAnsi="Times New Roman" w:cs="Times New Roman"/>
          <w:noProof/>
          <w:sz w:val="28"/>
          <w:szCs w:val="28"/>
          <w:lang w:eastAsia="ru-RU"/>
        </w:rPr>
        <w:t>ри наличии связанных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F15F26">
        <w:rPr>
          <w:rFonts w:ascii="Times New Roman" w:hAnsi="Times New Roman" w:cs="Times New Roman"/>
          <w:noProof/>
          <w:sz w:val="28"/>
          <w:szCs w:val="28"/>
          <w:lang w:eastAsia="ru-RU"/>
        </w:rPr>
        <w:t>рангов коэффициент конкордации вычисляется по формуле</w:t>
      </w:r>
    </w:p>
    <w:p w:rsidR="00FC1CC6" w:rsidRDefault="001F26E8" w:rsidP="00074EFF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15F26">
        <w:rPr>
          <w:rFonts w:ascii="Times New Roman" w:hAnsi="Times New Roman" w:cs="Times New Roman"/>
          <w:position w:val="-60"/>
          <w:sz w:val="28"/>
          <w:szCs w:val="28"/>
        </w:rPr>
        <w:object w:dxaOrig="2980" w:dyaOrig="980">
          <v:shape id="_x0000_i1042" type="#_x0000_t75" style="width:149.25pt;height:48.75pt" o:ole="">
            <v:imagedata r:id="rId35" o:title=""/>
          </v:shape>
          <o:OLEObject Type="Embed" ProgID="Equation.3" ShapeID="_x0000_i1042" DrawAspect="Content" ObjectID="_1430042353" r:id="rId36"/>
        </w:object>
      </w:r>
    </w:p>
    <w:p w:rsidR="00FC1CC6" w:rsidRDefault="001F26E8" w:rsidP="001F26E8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где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Pr="001F26E8">
        <w:rPr>
          <w:rFonts w:ascii="Times New Roman" w:hAnsi="Times New Roman" w:cs="Times New Roman"/>
          <w:noProof/>
          <w:sz w:val="28"/>
          <w:szCs w:val="28"/>
          <w:lang w:eastAsia="ru-RU"/>
        </w:rPr>
        <w:t>Ts – показатель связанных рангов в s-й ранжировке</w:t>
      </w:r>
      <w:r w:rsidR="0077671B">
        <w:rPr>
          <w:rFonts w:ascii="Times New Roman" w:hAnsi="Times New Roman" w:cs="Times New Roman"/>
          <w:noProof/>
          <w:sz w:val="28"/>
          <w:szCs w:val="28"/>
          <w:lang w:eastAsia="ru-RU"/>
        </w:rPr>
        <w:t>:</w:t>
      </w:r>
    </w:p>
    <w:p w:rsidR="0077671B" w:rsidRDefault="00B757A3" w:rsidP="0077671B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7671B">
        <w:rPr>
          <w:rFonts w:ascii="Times New Roman" w:hAnsi="Times New Roman" w:cs="Times New Roman"/>
          <w:position w:val="-28"/>
          <w:sz w:val="28"/>
          <w:szCs w:val="28"/>
        </w:rPr>
        <w:object w:dxaOrig="1760" w:dyaOrig="700">
          <v:shape id="_x0000_i1043" type="#_x0000_t75" style="width:87.75pt;height:35.25pt" o:ole="">
            <v:imagedata r:id="rId37" o:title=""/>
          </v:shape>
          <o:OLEObject Type="Embed" ProgID="Equation.3" ShapeID="_x0000_i1043" DrawAspect="Content" ObjectID="_1430042354" r:id="rId38"/>
        </w:object>
      </w:r>
    </w:p>
    <w:p w:rsidR="00FC1CC6" w:rsidRDefault="000D6867" w:rsidP="00B757A3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D6867">
        <w:rPr>
          <w:rFonts w:ascii="Times New Roman" w:hAnsi="Times New Roman" w:cs="Times New Roman"/>
          <w:noProof/>
          <w:sz w:val="28"/>
          <w:szCs w:val="28"/>
          <w:lang w:eastAsia="ru-RU"/>
        </w:rPr>
        <w:t>Коэффициент конкордации равен 1, если все ранжировки экспертов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0D6867">
        <w:rPr>
          <w:rFonts w:ascii="Times New Roman" w:hAnsi="Times New Roman" w:cs="Times New Roman"/>
          <w:noProof/>
          <w:sz w:val="28"/>
          <w:szCs w:val="28"/>
          <w:lang w:eastAsia="ru-RU"/>
        </w:rPr>
        <w:t>одинаковы, и равен нулю, если все ранжировки различны.</w:t>
      </w:r>
    </w:p>
    <w:p w:rsidR="00657BCD" w:rsidRPr="00657BCD" w:rsidRDefault="00657BCD" w:rsidP="005B2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Для определения значимости оценки коэффициента</w:t>
      </w:r>
      <w:r w:rsidR="005B27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конкордации необходимо знать распред</w:t>
      </w:r>
      <w:r w:rsidR="005B27C2">
        <w:rPr>
          <w:rFonts w:ascii="Times New Roman" w:hAnsi="Times New Roman" w:cs="Times New Roman"/>
          <w:noProof/>
          <w:sz w:val="28"/>
          <w:szCs w:val="28"/>
          <w:lang w:eastAsia="ru-RU"/>
        </w:rPr>
        <w:t>еление частот для различных зна</w:t>
      </w: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чений числа экспертов d и количества объектов m. Распределение частот</w:t>
      </w:r>
      <w:r w:rsidR="005B27C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для W при различных значениях m и d </w:t>
      </w:r>
      <w:r w:rsidR="005B27C2">
        <w:rPr>
          <w:rFonts w:ascii="Times New Roman" w:hAnsi="Times New Roman" w:cs="Times New Roman"/>
          <w:noProof/>
          <w:sz w:val="28"/>
          <w:szCs w:val="28"/>
          <w:lang w:eastAsia="ru-RU"/>
        </w:rPr>
        <w:t>может быть определено по извест</w:t>
      </w: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ным статистическим таблицам. При числ</w:t>
      </w:r>
      <w:r w:rsidR="005B27C2">
        <w:rPr>
          <w:rFonts w:ascii="Times New Roman" w:hAnsi="Times New Roman" w:cs="Times New Roman"/>
          <w:noProof/>
          <w:sz w:val="28"/>
          <w:szCs w:val="28"/>
          <w:lang w:eastAsia="ru-RU"/>
        </w:rPr>
        <w:t>е объектов m &gt; 7 оценка значимо</w:t>
      </w: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сти коэффициента конкордации может быть произведена по критерию χ2 .</w:t>
      </w:r>
    </w:p>
    <w:p w:rsidR="00657BCD" w:rsidRDefault="00657BCD" w:rsidP="008E4556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Величина d*(m-1) W имеет χ</w:t>
      </w:r>
      <w:r w:rsidRPr="008E4556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распреде</w:t>
      </w:r>
      <w:r w:rsidR="005B27C2">
        <w:rPr>
          <w:rFonts w:ascii="Times New Roman" w:hAnsi="Times New Roman" w:cs="Times New Roman"/>
          <w:noProof/>
          <w:sz w:val="28"/>
          <w:szCs w:val="28"/>
          <w:lang w:eastAsia="ru-RU"/>
        </w:rPr>
        <w:t>ление с ν = m-1 степенями свобо</w:t>
      </w: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ды.</w:t>
      </w:r>
      <w:r w:rsidR="008E455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При наличии связанных рангов χ</w:t>
      </w:r>
      <w:r w:rsidRPr="008E4556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8E4556">
        <w:rPr>
          <w:rFonts w:ascii="Times New Roman" w:hAnsi="Times New Roman" w:cs="Times New Roman"/>
          <w:noProof/>
          <w:sz w:val="28"/>
          <w:szCs w:val="28"/>
          <w:lang w:eastAsia="ru-RU"/>
        </w:rPr>
        <w:t>= распределение с ν = m-1 степе</w:t>
      </w: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нями свободы имеет значение</w:t>
      </w:r>
      <w:r w:rsidR="008E4556">
        <w:rPr>
          <w:rFonts w:ascii="Times New Roman" w:hAnsi="Times New Roman" w:cs="Times New Roman"/>
          <w:noProof/>
          <w:sz w:val="28"/>
          <w:szCs w:val="28"/>
          <w:lang w:eastAsia="ru-RU"/>
        </w:rPr>
        <w:t>:</w:t>
      </w:r>
    </w:p>
    <w:p w:rsidR="00657BCD" w:rsidRDefault="008E4556" w:rsidP="00657BCD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15F26">
        <w:rPr>
          <w:rFonts w:ascii="Times New Roman" w:hAnsi="Times New Roman" w:cs="Times New Roman"/>
          <w:position w:val="-60"/>
          <w:sz w:val="28"/>
          <w:szCs w:val="28"/>
        </w:rPr>
        <w:object w:dxaOrig="3300" w:dyaOrig="980">
          <v:shape id="_x0000_i1045" type="#_x0000_t75" style="width:165pt;height:48.75pt" o:ole="">
            <v:imagedata r:id="rId39" o:title=""/>
          </v:shape>
          <o:OLEObject Type="Embed" ProgID="Equation.3" ShapeID="_x0000_i1045" DrawAspect="Content" ObjectID="_1430042355" r:id="rId40"/>
        </w:object>
      </w:r>
    </w:p>
    <w:p w:rsidR="00B757A3" w:rsidRDefault="00B757A3" w:rsidP="00B757A3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Рассмотрим на примере р</w:t>
      </w:r>
      <w:r w:rsidRPr="00B757A3">
        <w:rPr>
          <w:rFonts w:ascii="Times New Roman" w:hAnsi="Times New Roman" w:cs="Times New Roman"/>
          <w:noProof/>
          <w:sz w:val="28"/>
          <w:szCs w:val="28"/>
          <w:lang w:eastAsia="ru-RU"/>
        </w:rPr>
        <w:t>езультаты ранжирования шести объектов (О1,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B757A3">
        <w:rPr>
          <w:rFonts w:ascii="Times New Roman" w:hAnsi="Times New Roman" w:cs="Times New Roman"/>
          <w:noProof/>
          <w:sz w:val="28"/>
          <w:szCs w:val="28"/>
          <w:lang w:eastAsia="ru-RU"/>
        </w:rPr>
        <w:t>О2,…,О6</w:t>
      </w:r>
      <w:r w:rsidR="00C92596">
        <w:rPr>
          <w:rFonts w:ascii="Times New Roman" w:hAnsi="Times New Roman" w:cs="Times New Roman"/>
          <w:noProof/>
          <w:sz w:val="28"/>
          <w:szCs w:val="28"/>
          <w:lang w:eastAsia="ru-RU"/>
        </w:rPr>
        <w:t>) пятью экспертами (Э1,Э2,…,Э5).</w:t>
      </w:r>
    </w:p>
    <w:p w:rsidR="00C92596" w:rsidRDefault="00C92596" w:rsidP="00C92596">
      <w:pPr>
        <w:spacing w:after="0" w:line="360" w:lineRule="auto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Таблица 1.1</w:t>
      </w:r>
    </w:p>
    <w:tbl>
      <w:tblPr>
        <w:tblW w:w="5760" w:type="dxa"/>
        <w:jc w:val="center"/>
        <w:tblInd w:w="103" w:type="dxa"/>
        <w:tblLook w:val="04A0"/>
      </w:tblPr>
      <w:tblGrid>
        <w:gridCol w:w="960"/>
        <w:gridCol w:w="960"/>
        <w:gridCol w:w="960"/>
        <w:gridCol w:w="960"/>
        <w:gridCol w:w="960"/>
        <w:gridCol w:w="960"/>
      </w:tblGrid>
      <w:tr w:rsidR="00C92596" w:rsidRPr="00C92596" w:rsidTr="00C9259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Э</w:t>
            </w:r>
            <w:proofErr w:type="gramStart"/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Э</w:t>
            </w:r>
            <w:proofErr w:type="gramStart"/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Э3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Э</w:t>
            </w:r>
            <w:proofErr w:type="gramStart"/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Э5</w:t>
            </w:r>
          </w:p>
        </w:tc>
      </w:tr>
      <w:tr w:rsidR="00C92596" w:rsidRPr="00C92596" w:rsidTr="00C9259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O1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C92596" w:rsidRPr="00C92596" w:rsidTr="00C9259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O2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C92596" w:rsidRPr="00C92596" w:rsidTr="00C9259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O3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C92596" w:rsidRPr="00C92596" w:rsidTr="00C9259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O4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C92596" w:rsidRPr="00C92596" w:rsidTr="008E4556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O5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5,5</w:t>
            </w:r>
          </w:p>
        </w:tc>
      </w:tr>
      <w:tr w:rsidR="00C92596" w:rsidRPr="00C92596" w:rsidTr="00C92596">
        <w:trPr>
          <w:trHeight w:val="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O6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96" w:rsidRPr="00C92596" w:rsidRDefault="00C92596" w:rsidP="00C925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92596">
              <w:rPr>
                <w:rFonts w:ascii="Calibri" w:eastAsia="Times New Roman" w:hAnsi="Calibri" w:cs="Times New Roman"/>
                <w:color w:val="000000"/>
                <w:lang w:eastAsia="ru-RU"/>
              </w:rPr>
              <w:t>5,5</w:t>
            </w:r>
          </w:p>
        </w:tc>
      </w:tr>
    </w:tbl>
    <w:p w:rsidR="00657BCD" w:rsidRPr="00657BCD" w:rsidRDefault="00C92596" w:rsidP="008E4556">
      <w:pPr>
        <w:spacing w:before="240"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="00657BCD"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Вычислим коэффициент конкордации и произведем оценку его зна-</w:t>
      </w:r>
    </w:p>
    <w:p w:rsidR="00657BCD" w:rsidRDefault="00657BCD" w:rsidP="00657BCD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чимости.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657BCD" w:rsidRDefault="00657BCD" w:rsidP="008E4556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Среднее значение r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сред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17,5</w:t>
      </w:r>
      <w:r w:rsidR="008E455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Величина S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= 361</w:t>
      </w:r>
    </w:p>
    <w:p w:rsidR="00657BCD" w:rsidRPr="00657BCD" w:rsidRDefault="00657BCD" w:rsidP="00657BCD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Поскольку в ранжировках имеются связанные ранги, то вычисление</w:t>
      </w:r>
    </w:p>
    <w:p w:rsidR="00657BCD" w:rsidRDefault="00657BCD" w:rsidP="00657BCD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коэффициента конкордации выполним по формуле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:</w:t>
      </w:r>
    </w:p>
    <w:p w:rsidR="00657BCD" w:rsidRDefault="00657BCD" w:rsidP="00657BCD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15F26">
        <w:rPr>
          <w:rFonts w:ascii="Times New Roman" w:hAnsi="Times New Roman" w:cs="Times New Roman"/>
          <w:position w:val="-60"/>
          <w:sz w:val="28"/>
          <w:szCs w:val="28"/>
        </w:rPr>
        <w:object w:dxaOrig="2980" w:dyaOrig="980">
          <v:shape id="_x0000_i1044" type="#_x0000_t75" style="width:149.25pt;height:48.75pt" o:ole="">
            <v:imagedata r:id="rId35" o:title=""/>
          </v:shape>
          <o:OLEObject Type="Embed" ProgID="Equation.3" ShapeID="_x0000_i1044" DrawAspect="Content" ObjectID="_1430042356" r:id="rId41"/>
        </w:object>
      </w:r>
    </w:p>
    <w:p w:rsidR="00657BCD" w:rsidRDefault="00657BCD" w:rsidP="00657BC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T1 = 23 –2 = 6. </w:t>
      </w:r>
    </w:p>
    <w:p w:rsidR="00657BCD" w:rsidRDefault="00657BCD" w:rsidP="00657BC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T2 = 33 – 3 = 24</w:t>
      </w:r>
    </w:p>
    <w:p w:rsidR="00657BCD" w:rsidRDefault="00657BCD" w:rsidP="00657BC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T3 = 23 – 2 + 23 – 2 = 12</w:t>
      </w:r>
    </w:p>
    <w:p w:rsidR="00657BCD" w:rsidRDefault="00657BCD" w:rsidP="00657BC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T4 = 23 – 2 + 23 – 2 = 12</w:t>
      </w:r>
    </w:p>
    <w:p w:rsidR="00657BCD" w:rsidRPr="00657BCD" w:rsidRDefault="00657BCD" w:rsidP="00657BC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T5 = 23 – 2 = 6.</w:t>
      </w:r>
    </w:p>
    <w:p w:rsidR="00FC1CC6" w:rsidRDefault="00657BCD" w:rsidP="00657BCD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57BCD">
        <w:rPr>
          <w:rFonts w:ascii="Times New Roman" w:hAnsi="Times New Roman" w:cs="Times New Roman"/>
          <w:noProof/>
          <w:sz w:val="28"/>
          <w:szCs w:val="28"/>
          <w:lang w:eastAsia="ru-RU"/>
        </w:rPr>
        <w:t>Подставляя значения Ts , S и m = 6, d = 5 в формулу получаем:</w:t>
      </w:r>
    </w:p>
    <w:p w:rsidR="00FC1CC6" w:rsidRDefault="00D31132" w:rsidP="00074EFF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E4556">
        <w:rPr>
          <w:rFonts w:ascii="Times New Roman" w:hAnsi="Times New Roman" w:cs="Times New Roman"/>
          <w:position w:val="-30"/>
          <w:sz w:val="28"/>
          <w:szCs w:val="28"/>
        </w:rPr>
        <w:object w:dxaOrig="3300" w:dyaOrig="680">
          <v:shape id="_x0000_i1046" type="#_x0000_t75" style="width:165pt;height:33.75pt" o:ole="">
            <v:imagedata r:id="rId42" o:title=""/>
          </v:shape>
          <o:OLEObject Type="Embed" ProgID="Equation.3" ShapeID="_x0000_i1046" DrawAspect="Content" ObjectID="_1430042357" r:id="rId43"/>
        </w:object>
      </w:r>
    </w:p>
    <w:p w:rsidR="008E4556" w:rsidRPr="008E4556" w:rsidRDefault="008E4556" w:rsidP="00D3113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E4556">
        <w:rPr>
          <w:rFonts w:ascii="Times New Roman" w:hAnsi="Times New Roman" w:cs="Times New Roman"/>
          <w:noProof/>
          <w:sz w:val="28"/>
          <w:szCs w:val="28"/>
          <w:lang w:eastAsia="ru-RU"/>
        </w:rPr>
        <w:t>Оценим значимость коэффициента конкордации. В данном случае</w:t>
      </w:r>
      <w:r w:rsidR="00D3113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8E4556">
        <w:rPr>
          <w:rFonts w:ascii="Times New Roman" w:hAnsi="Times New Roman" w:cs="Times New Roman"/>
          <w:noProof/>
          <w:sz w:val="28"/>
          <w:szCs w:val="28"/>
          <w:lang w:eastAsia="ru-RU"/>
        </w:rPr>
        <w:t>число степеней свободы ν = 5. Табличное значение χ</w:t>
      </w:r>
      <w:r w:rsidRPr="00D3113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 w:rsidRPr="008E455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для ν = 5 и 5% уров-</w:t>
      </w:r>
    </w:p>
    <w:p w:rsidR="00FC1CC6" w:rsidRDefault="008E4556" w:rsidP="008E4556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E4556">
        <w:rPr>
          <w:rFonts w:ascii="Times New Roman" w:hAnsi="Times New Roman" w:cs="Times New Roman"/>
          <w:noProof/>
          <w:sz w:val="28"/>
          <w:szCs w:val="28"/>
          <w:lang w:eastAsia="ru-RU"/>
        </w:rPr>
        <w:t>ня значимости χ</w:t>
      </w:r>
      <w:r w:rsidRPr="00D3113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 w:rsidRPr="00D31132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 xml:space="preserve">табл. </w:t>
      </w:r>
      <w:r w:rsidRPr="008E4556">
        <w:rPr>
          <w:rFonts w:ascii="Times New Roman" w:hAnsi="Times New Roman" w:cs="Times New Roman"/>
          <w:noProof/>
          <w:sz w:val="28"/>
          <w:szCs w:val="28"/>
          <w:lang w:eastAsia="ru-RU"/>
        </w:rPr>
        <w:t>= 11,07. Подставляя значения величины в формулу</w:t>
      </w:r>
      <w:r w:rsidR="00D3113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</w:t>
      </w:r>
      <w:r w:rsidRPr="008E4556">
        <w:rPr>
          <w:rFonts w:ascii="Times New Roman" w:hAnsi="Times New Roman" w:cs="Times New Roman"/>
          <w:noProof/>
          <w:sz w:val="28"/>
          <w:szCs w:val="28"/>
          <w:lang w:eastAsia="ru-RU"/>
        </w:rPr>
        <w:t>получаем</w:t>
      </w:r>
      <w:r w:rsidR="00D31132">
        <w:rPr>
          <w:rFonts w:ascii="Times New Roman" w:hAnsi="Times New Roman" w:cs="Times New Roman"/>
          <w:noProof/>
          <w:sz w:val="28"/>
          <w:szCs w:val="28"/>
          <w:lang w:eastAsia="ru-RU"/>
        </w:rPr>
        <w:t>:</w:t>
      </w:r>
    </w:p>
    <w:p w:rsidR="00FC1CC6" w:rsidRDefault="00050772" w:rsidP="00074EFF">
      <w:pPr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31132">
        <w:rPr>
          <w:rFonts w:ascii="Times New Roman" w:hAnsi="Times New Roman" w:cs="Times New Roman"/>
          <w:position w:val="-28"/>
          <w:sz w:val="28"/>
          <w:szCs w:val="28"/>
        </w:rPr>
        <w:object w:dxaOrig="3480" w:dyaOrig="660">
          <v:shape id="_x0000_i1047" type="#_x0000_t75" style="width:174pt;height:33pt" o:ole="">
            <v:imagedata r:id="rId44" o:title=""/>
          </v:shape>
          <o:OLEObject Type="Embed" ProgID="Equation.3" ShapeID="_x0000_i1047" DrawAspect="Content" ObjectID="_1430042358" r:id="rId45"/>
        </w:object>
      </w:r>
    </w:p>
    <w:p w:rsidR="004457D4" w:rsidRDefault="00050772" w:rsidP="00050772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72">
        <w:rPr>
          <w:rFonts w:ascii="Times New Roman" w:hAnsi="Times New Roman" w:cs="Times New Roman"/>
          <w:sz w:val="28"/>
          <w:szCs w:val="28"/>
        </w:rPr>
        <w:t>Поскольку 11,07 &lt; 21,8, то гипоте</w:t>
      </w:r>
      <w:r>
        <w:rPr>
          <w:rFonts w:ascii="Times New Roman" w:hAnsi="Times New Roman" w:cs="Times New Roman"/>
          <w:sz w:val="28"/>
          <w:szCs w:val="28"/>
        </w:rPr>
        <w:t>за о согласии экспертов в ранжи</w:t>
      </w:r>
      <w:r w:rsidRPr="00050772">
        <w:rPr>
          <w:rFonts w:ascii="Times New Roman" w:hAnsi="Times New Roman" w:cs="Times New Roman"/>
          <w:sz w:val="28"/>
          <w:szCs w:val="28"/>
        </w:rPr>
        <w:t>ровках принимается.</w:t>
      </w:r>
      <w:r>
        <w:rPr>
          <w:rStyle w:val="af3"/>
          <w:rFonts w:ascii="Times New Roman" w:hAnsi="Times New Roman" w:cs="Times New Roman"/>
          <w:sz w:val="28"/>
          <w:szCs w:val="28"/>
        </w:rPr>
        <w:footnoteReference w:id="9"/>
      </w:r>
    </w:p>
    <w:p w:rsidR="004457D4" w:rsidRDefault="004457D4" w:rsidP="008D77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0772" w:rsidRDefault="00050772" w:rsidP="008D777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0772" w:rsidRDefault="00050772" w:rsidP="008D777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0772" w:rsidRDefault="00050772" w:rsidP="008D777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0772" w:rsidRDefault="00050772" w:rsidP="008D777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0772" w:rsidRDefault="00050772" w:rsidP="008D777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0772" w:rsidRDefault="00050772" w:rsidP="008D777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0772" w:rsidRDefault="00050772" w:rsidP="008D777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0772" w:rsidRDefault="00050772" w:rsidP="008D777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E676F" w:rsidRPr="008D7773" w:rsidRDefault="000E676F" w:rsidP="008D777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2</w:t>
      </w:r>
    </w:p>
    <w:p w:rsidR="008D7773" w:rsidRPr="00D8036D" w:rsidRDefault="008D7773" w:rsidP="008D77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6D20" w:rsidRPr="00296D20" w:rsidRDefault="00296D20" w:rsidP="00296D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Фирма производит дв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 безалкогольных напитка – лимо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над и тоник. Объем производств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 ограничен количеством основно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го ингредиента и производст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венной мощностью имеющегося обо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рудования. Для производства 1 л лимонада требуется 0,02 ч, для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производства 1 л тоника – 0,04 ч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работы оборудования. Расход спе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циального ингредиента составляет 0,01 и 0,04 кг на 1 л лимонада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тоника соответственно. Ежедневно в распоряжении фирмы имеется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24 ч времени работы оборудования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16 кг специального ингредиен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та. Прибыль фирмы составляет 0,10 ден. ед. за 1 л лимонада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0,30 ден. ед. за 1 л тоника.</w:t>
      </w:r>
    </w:p>
    <w:p w:rsidR="00296D20" w:rsidRPr="00296D20" w:rsidRDefault="00296D20" w:rsidP="00296D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? Определите, сколько про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дукции каждого вида следует про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изводить ежедневно, если цель фирмы состоит в максимизации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ежедневной прибыли.</w:t>
      </w:r>
    </w:p>
    <w:p w:rsidR="004457D4" w:rsidRDefault="00296D20" w:rsidP="00296D2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Постройте экономико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математическую модель задачи, дайте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необходимые комментарии к ее э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лементам и получите решение гра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фическим методом. Что произой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дет, если решать задачу на мини</w:t>
      </w:r>
      <w:r w:rsidRPr="00296D20">
        <w:rPr>
          <w:rFonts w:ascii="Times New Roman" w:hAnsi="Times New Roman" w:cs="Times New Roman"/>
          <w:color w:val="000000" w:themeColor="text1"/>
          <w:sz w:val="28"/>
          <w:szCs w:val="28"/>
        </w:rPr>
        <w:t>мум, и почему?</w:t>
      </w:r>
    </w:p>
    <w:p w:rsidR="004457D4" w:rsidRDefault="004457D4" w:rsidP="001644B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3499" w:rsidRDefault="006F4993" w:rsidP="006F4993">
      <w:pPr>
        <w:spacing w:before="240"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Введем переменные:</w:t>
      </w:r>
    </w:p>
    <w:p w:rsidR="006F4993" w:rsidRDefault="006F4993" w:rsidP="000D34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3499" w:rsidRPr="000D3499" w:rsidRDefault="000A1306" w:rsidP="000D34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</w:t>
      </w:r>
      <w:proofErr w:type="gramStart"/>
      <w:r w:rsidR="000D3499" w:rsidRP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proofErr w:type="gramEnd"/>
      <w:r w:rsidR="000D3499" w:rsidRP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количество произведенного "Лимонада"</w:t>
      </w:r>
      <w:r w:rsidR="00E75E3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0D3499" w:rsidRPr="000D3499" w:rsidRDefault="000A1306" w:rsidP="000D34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</w:t>
      </w:r>
      <w:proofErr w:type="gramStart"/>
      <w:r w:rsidR="000D3499" w:rsidRP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proofErr w:type="gramEnd"/>
      <w:r w:rsidR="000D3499" w:rsidRP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количество произведенного "Тоника"</w:t>
      </w:r>
      <w:r w:rsidR="00E75E3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0D3499" w:rsidRPr="000D3499" w:rsidRDefault="000A1306" w:rsidP="000D34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(0,02x1 + 0,04</w:t>
      </w:r>
      <w:r w:rsidR="000D3499" w:rsidRP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x2) - затраты времени р</w:t>
      </w:r>
      <w:r w:rsid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аботы оборудования для производ</w:t>
      </w:r>
      <w:r w:rsidR="000D3499" w:rsidRP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ства всех напитков.</w:t>
      </w:r>
    </w:p>
    <w:p w:rsidR="000D3499" w:rsidRPr="000D3499" w:rsidRDefault="000A1306" w:rsidP="000D34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(0,01x1 + 0,04</w:t>
      </w:r>
      <w:r w:rsidR="000D3499" w:rsidRP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x2) - расход специального ингридиента для производства</w:t>
      </w:r>
      <w:r w:rsid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0D3499" w:rsidRP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всех напитков.</w:t>
      </w:r>
      <w:proofErr w:type="gramEnd"/>
    </w:p>
    <w:p w:rsidR="000D3499" w:rsidRDefault="000A1306" w:rsidP="000D34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F(x) = 0,1x1 + 0,3</w:t>
      </w:r>
      <w:r w:rsidR="000D3499" w:rsidRP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x2 (max) - ежедневная прибыль от производства всех</w:t>
      </w:r>
      <w:r w:rsid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0D3499" w:rsidRPr="000D34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напитков.</w:t>
      </w:r>
    </w:p>
    <w:p w:rsid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F4993" w:rsidRDefault="006F4993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Составляем ЭММ задачи:</w:t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0" type="#_x0000_t87" style="position:absolute;left:0;text-align:left;margin-left:24.05pt;margin-top:23.4pt;width:7.15pt;height:68.25pt;z-index:251661312"/>
        </w:pic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F(x) = 0,1*x1 + 0,3*x2 (max)</w:t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0,02*x1 + 0,04*x2 &lt;= 24</w:t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0,01*x1 + 0,04*x2 &lt;= 16</w:t>
      </w:r>
    </w:p>
    <w:p w:rsidR="000D3499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x1,2 &gt;= 0</w:t>
      </w:r>
    </w:p>
    <w:p w:rsidR="000D3499" w:rsidRDefault="000D3499" w:rsidP="006A728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F4993" w:rsidRPr="006F4993" w:rsidRDefault="006F4993" w:rsidP="006F4993">
      <w:pPr>
        <w:spacing w:after="0" w:line="36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F49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Решение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графическим методом</w:t>
      </w:r>
    </w:p>
    <w:p w:rsidR="006F4993" w:rsidRDefault="006F4993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Расскладываем каждое неравенство на уравнение и строгое неравенство:</w:t>
      </w:r>
    </w:p>
    <w:p w:rsid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 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0,02*x1 + 0,04*x2 &lt;= 24</w:t>
      </w:r>
    </w:p>
    <w:p w:rsidR="000A1306" w:rsidRDefault="000A1306" w:rsidP="000A130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0,02*x1 + 0,04*x2 = 24</w:t>
      </w:r>
    </w:p>
    <w:p w:rsidR="000A1306" w:rsidRPr="000A1306" w:rsidRDefault="000A1306" w:rsidP="000A1306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Строим </w:t>
      </w:r>
      <w:proofErr w:type="gramStart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прямую</w:t>
      </w:r>
      <w:proofErr w:type="gramEnd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точкам (400;400) и (0; 600).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0,02*x1 + 0,04*x2 &lt; 24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подставляем т. (0;0)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0,02*0 + 0,04*0 &lt; 24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D3499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 &lt; 24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неравыенство выполняется</w:t>
      </w:r>
    </w:p>
    <w:p w:rsid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 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0,01*x1 + 0,04*x2 &lt;= 16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0,01*x1 + 0,04*x2 = 16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Строим </w:t>
      </w:r>
      <w:proofErr w:type="gramStart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прямую</w:t>
      </w:r>
      <w:proofErr w:type="gramEnd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точкам (0;400) и (400; 300).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0,01*x1 + 0,04*x2 &lt; 16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подставляем т. (0;0)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0,01*0 + 0,04*0 &lt; 16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0 &lt; 16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неравыенство выполняется</w:t>
      </w:r>
    </w:p>
    <w:p w:rsid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x1 &gt;= 0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x1 = 0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прямая проходит по оси ОХ</w:t>
      </w:r>
      <w:proofErr w:type="gramStart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proofErr w:type="gramEnd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D3499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x1 &gt; 0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решением является </w:t>
      </w:r>
      <w:proofErr w:type="gramStart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/плоскость, лежащая правее оси ОХ2.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4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x2 &gt;= 0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x2 = 0 - прямая проходит по оси ОХ</w:t>
      </w:r>
      <w:proofErr w:type="gramStart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x2 &gt; 0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решением является </w:t>
      </w:r>
      <w:proofErr w:type="gramStart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/плоскость, лежащая выше оси ОХ1.</w:t>
      </w:r>
    </w:p>
    <w:p w:rsidR="000D3499" w:rsidRDefault="000D3499" w:rsidP="006A728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56AF9" w:rsidRDefault="000A1306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Наносим найденные прямые и полуплоскости на оси координат.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Получим четырехугольник ОАВС - обла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сть допустимых решений систе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мы ограничений (</w:t>
      </w:r>
      <w:proofErr w:type="gramStart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см</w:t>
      </w:r>
      <w:proofErr w:type="gramEnd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8F67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рис. 2.1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0A1306" w:rsidRPr="000A1306" w:rsidRDefault="000A1306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Строим вектор-градиент целевой функции: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этого т. (с</w:t>
      </w:r>
      <w:proofErr w:type="gramStart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;с2) соединяем с т. (0;0)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956AF9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proofErr w:type="gramStart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=0,1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P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proofErr w:type="gramStart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proofErr w:type="gramEnd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=0,3</w:t>
      </w:r>
    </w:p>
    <w:p w:rsidR="000A1306" w:rsidRDefault="000A1306" w:rsidP="000A130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т. (</w:t>
      </w:r>
      <w:r w:rsidR="008F67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100</w:t>
      </w:r>
      <w:proofErr w:type="gramStart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;</w:t>
      </w:r>
      <w:proofErr w:type="gramEnd"/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8F67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300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соеденяем с т. (0;0)</w:t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0A13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Default="000A1306" w:rsidP="006A728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Строим линию уровня: </w:t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0,1*x1 + 0,3*</w:t>
      </w:r>
      <w:proofErr w:type="gramStart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x2</w:t>
      </w:r>
      <w:proofErr w:type="gramEnd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=а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предположим а=0</w:t>
      </w:r>
    </w:p>
    <w:p w:rsid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0,1*x1 + 0,3*x2 = 0</w:t>
      </w:r>
    </w:p>
    <w:p w:rsidR="00956AF9" w:rsidRDefault="00956AF9" w:rsidP="00956AF9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Строим линию уровня по точкам (0,3; -0,1) и (0;0)</w:t>
      </w:r>
      <w:r w:rsidR="000271D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0271D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0271D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0271D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0271D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8F67F0" w:rsidRDefault="008F67F0" w:rsidP="008F67F0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271D1" w:rsidRDefault="008F67F0" w:rsidP="008F67F0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771900" cy="2945423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945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7F0" w:rsidRDefault="008F67F0" w:rsidP="008F67F0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Рис. 2.1</w:t>
      </w:r>
      <w:r w:rsidR="00D72C2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График решения задачи</w:t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М</w:t>
      </w:r>
      <w:proofErr w:type="gramEnd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ax f(x) находится в т. В - точке пересечения 1 и 2 прямых: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56" type="#_x0000_t87" style="position:absolute;left:0;text-align:left;margin-left:61.55pt;margin-top:1.1pt;width:7.15pt;height:39pt;z-index:251662336"/>
        </w:pic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0,02*x1 + 0,04*x2 = 24</w:t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0,01*x1 + 0,04*x2 = 16</w:t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57" type="#_x0000_t87" style="position:absolute;left:0;text-align:left;margin-left:61.55pt;margin-top:.8pt;width:7.15pt;height:41.25pt;z-index:251663360"/>
        </w:pic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0,02*x1 = 24 - 0,04*x2</w:t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0,01*x1 + 0,04*x2 = 16</w:t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58" type="#_x0000_t87" style="position:absolute;left:0;text-align:left;margin-left:61.55pt;margin-top:1.25pt;width:7.15pt;height:39pt;z-index:251664384"/>
        </w:pic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x1 = 1200 - 2*x2</w:t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59" type="#_x0000_t87" style="position:absolute;left:0;text-align:left;margin-left:61.55pt;margin-top:21.35pt;width:7.15pt;height:45.75pt;z-index:251665408"/>
        </w:pic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0,01*(1200-2*x2)+0,04*x2=16</w:t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x1 = 1200 - 2*x2</w:t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х</w:t>
      </w:r>
      <w:proofErr w:type="gramStart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proofErr w:type="gramEnd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200</w:t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60" type="#_x0000_t87" style="position:absolute;left:0;text-align:left;margin-left:61.55pt;margin-top:-.1pt;width:7.15pt;height:40.5pt;z-index:251666432"/>
        </w:pic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х</w:t>
      </w:r>
      <w:proofErr w:type="gramStart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800</w:t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х</w:t>
      </w:r>
      <w:proofErr w:type="gramStart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proofErr w:type="gramEnd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200</w:t>
      </w:r>
    </w:p>
    <w:p w:rsidR="000A1306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max F(x) = 0,1*800 + 0,03*200 = 140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Ответ. 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Максимальная прибыль компании сос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тавляет 140 уе при производстве 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800 л "Лимонада" и 200 л "Тоника".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A1306" w:rsidRDefault="000A1306" w:rsidP="006A728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62" type="#_x0000_t87" style="position:absolute;left:0;text-align:left;margin-left:58.55pt;margin-top:23.7pt;width:7.15pt;height:43.5pt;z-index:251667456"/>
        </w:pic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min f(x) находится в т. О - точке пересечения 3 и 4 прямых: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</w:t>
      </w:r>
      <w:proofErr w:type="gramStart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0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</w:t>
      </w:r>
      <w:proofErr w:type="gramStart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proofErr w:type="gramEnd"/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0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956AF9" w:rsidRP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min F(x) = 0,1*0 + 0,03*0 = 0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0271D1" w:rsidRDefault="00956AF9" w:rsidP="000271D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Ответ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Минимальная прибыль компании соста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вляет 0 уе. Для этого напитки 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производить не требуется.</w:t>
      </w:r>
    </w:p>
    <w:p w:rsidR="00956AF9" w:rsidRDefault="00956AF9" w:rsidP="00956AF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56AF9" w:rsidRPr="006F4993" w:rsidRDefault="006F4993" w:rsidP="006F4993">
      <w:pPr>
        <w:spacing w:after="0" w:line="36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6F499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Решение в </w:t>
      </w:r>
      <w:r w:rsidRPr="006F499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MS</w:t>
      </w:r>
      <w:r w:rsidRPr="006F499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6F499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en-US"/>
        </w:rPr>
        <w:t>Excel</w:t>
      </w:r>
    </w:p>
    <w:p w:rsidR="00757EF5" w:rsidRPr="00B812F6" w:rsidRDefault="00757EF5" w:rsidP="00757EF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7EF5" w:rsidRPr="00B812F6" w:rsidRDefault="00757EF5" w:rsidP="00757E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 xml:space="preserve">При помощи пакета </w:t>
      </w:r>
      <w:r w:rsidRPr="00B812F6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B812F6">
        <w:rPr>
          <w:rFonts w:ascii="Times New Roman" w:hAnsi="Times New Roman" w:cs="Times New Roman"/>
          <w:sz w:val="28"/>
          <w:szCs w:val="28"/>
        </w:rPr>
        <w:t xml:space="preserve"> </w:t>
      </w:r>
      <w:r w:rsidRPr="00B812F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B812F6">
        <w:rPr>
          <w:rFonts w:ascii="Times New Roman" w:hAnsi="Times New Roman" w:cs="Times New Roman"/>
          <w:sz w:val="28"/>
          <w:szCs w:val="28"/>
        </w:rPr>
        <w:t xml:space="preserve">  с использованием инструмента </w:t>
      </w:r>
      <w:r w:rsidRPr="00B812F6">
        <w:rPr>
          <w:rFonts w:ascii="Times New Roman" w:hAnsi="Times New Roman" w:cs="Times New Roman"/>
          <w:i/>
          <w:sz w:val="28"/>
          <w:szCs w:val="28"/>
        </w:rPr>
        <w:t>Поиск решений</w:t>
      </w:r>
      <w:r w:rsidRPr="00B812F6">
        <w:rPr>
          <w:rFonts w:ascii="Times New Roman" w:hAnsi="Times New Roman" w:cs="Times New Roman"/>
          <w:sz w:val="28"/>
          <w:szCs w:val="28"/>
        </w:rPr>
        <w:t xml:space="preserve"> находим значение целевой функцию и оптимальный план.</w:t>
      </w:r>
    </w:p>
    <w:p w:rsidR="00757EF5" w:rsidRPr="00B812F6" w:rsidRDefault="00757EF5" w:rsidP="006F499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1. Укажем адреса ячеек, в которые будет помещен резуль</w:t>
      </w:r>
      <w:r w:rsidR="006F4993">
        <w:rPr>
          <w:rFonts w:ascii="Times New Roman" w:hAnsi="Times New Roman" w:cs="Times New Roman"/>
          <w:sz w:val="28"/>
          <w:szCs w:val="28"/>
        </w:rPr>
        <w:t xml:space="preserve">тат решения (изменяемые ячейки) </w:t>
      </w:r>
      <w:r w:rsidRPr="00B812F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812F6">
        <w:rPr>
          <w:rFonts w:ascii="Times New Roman" w:hAnsi="Times New Roman" w:cs="Times New Roman"/>
          <w:sz w:val="28"/>
          <w:szCs w:val="28"/>
        </w:rPr>
        <w:t>3:С3, оптимальное значение целевой функции – в ячейке Е3.</w:t>
      </w:r>
    </w:p>
    <w:p w:rsidR="00757EF5" w:rsidRPr="00B812F6" w:rsidRDefault="00757EF5" w:rsidP="00757EF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lastRenderedPageBreak/>
        <w:t>2. Введем исходные данные (рис. 2.2)</w:t>
      </w:r>
    </w:p>
    <w:p w:rsidR="00757EF5" w:rsidRPr="00B812F6" w:rsidRDefault="006F4993" w:rsidP="00757E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48275" cy="1847850"/>
            <wp:effectExtent l="1905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EF5" w:rsidRPr="00B812F6" w:rsidRDefault="00757EF5" w:rsidP="00757E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Рис</w:t>
      </w:r>
      <w:r w:rsidR="00D72C20">
        <w:rPr>
          <w:rFonts w:ascii="Times New Roman" w:hAnsi="Times New Roman" w:cs="Times New Roman"/>
          <w:sz w:val="28"/>
          <w:szCs w:val="28"/>
        </w:rPr>
        <w:t>.</w:t>
      </w:r>
      <w:r w:rsidRPr="00B812F6">
        <w:rPr>
          <w:rFonts w:ascii="Times New Roman" w:hAnsi="Times New Roman" w:cs="Times New Roman"/>
          <w:sz w:val="28"/>
          <w:szCs w:val="28"/>
        </w:rPr>
        <w:t xml:space="preserve"> 2.2. Введены исходные данные</w:t>
      </w:r>
    </w:p>
    <w:p w:rsidR="00757EF5" w:rsidRPr="00B812F6" w:rsidRDefault="00757EF5" w:rsidP="00757E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3. Введем зависимость для целевой функции</w:t>
      </w:r>
    </w:p>
    <w:p w:rsidR="00757EF5" w:rsidRPr="00B812F6" w:rsidRDefault="00757EF5" w:rsidP="00757EF5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Выделить ячейку Е3</w:t>
      </w:r>
    </w:p>
    <w:p w:rsidR="00757EF5" w:rsidRPr="00B812F6" w:rsidRDefault="00757EF5" w:rsidP="00757EF5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Вызвать мастер функций, расположенный на панели инструментов</w:t>
      </w:r>
    </w:p>
    <w:p w:rsidR="00757EF5" w:rsidRPr="00B812F6" w:rsidRDefault="00757EF5" w:rsidP="00757EF5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 xml:space="preserve">В окне категория выбрать категорию 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Математические</w:t>
      </w:r>
      <w:proofErr w:type="gramEnd"/>
    </w:p>
    <w:p w:rsidR="00757EF5" w:rsidRPr="00B812F6" w:rsidRDefault="00757EF5" w:rsidP="00757EF5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В окне функции выбрать строку СУММПРОИЗВ</w:t>
      </w:r>
    </w:p>
    <w:p w:rsidR="00757EF5" w:rsidRPr="00B812F6" w:rsidRDefault="00757EF5" w:rsidP="00757EF5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В строку Массив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812F6">
        <w:rPr>
          <w:rFonts w:ascii="Times New Roman" w:hAnsi="Times New Roman" w:cs="Times New Roman"/>
          <w:sz w:val="28"/>
          <w:szCs w:val="28"/>
        </w:rPr>
        <w:t xml:space="preserve"> ввести </w:t>
      </w:r>
      <w:r w:rsidRPr="00B812F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812F6">
        <w:rPr>
          <w:rFonts w:ascii="Times New Roman" w:hAnsi="Times New Roman" w:cs="Times New Roman"/>
          <w:sz w:val="28"/>
          <w:szCs w:val="28"/>
        </w:rPr>
        <w:t>3:С3</w:t>
      </w:r>
    </w:p>
    <w:p w:rsidR="00757EF5" w:rsidRPr="00B812F6" w:rsidRDefault="00757EF5" w:rsidP="00757EF5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В строку массив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812F6">
        <w:rPr>
          <w:rFonts w:ascii="Times New Roman" w:hAnsi="Times New Roman" w:cs="Times New Roman"/>
          <w:sz w:val="28"/>
          <w:szCs w:val="28"/>
        </w:rPr>
        <w:t xml:space="preserve"> ввести </w:t>
      </w:r>
      <w:r w:rsidRPr="00B812F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812F6">
        <w:rPr>
          <w:rFonts w:ascii="Times New Roman" w:hAnsi="Times New Roman" w:cs="Times New Roman"/>
          <w:sz w:val="28"/>
          <w:szCs w:val="28"/>
        </w:rPr>
        <w:t>4:С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757EF5" w:rsidRPr="00B812F6" w:rsidRDefault="00757EF5" w:rsidP="00757EF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12F6">
        <w:rPr>
          <w:rFonts w:ascii="Times New Roman" w:hAnsi="Times New Roman" w:cs="Times New Roman"/>
          <w:sz w:val="28"/>
          <w:szCs w:val="28"/>
        </w:rPr>
        <w:t>4. Заполним ячейки Е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B812F6">
        <w:rPr>
          <w:rFonts w:ascii="Times New Roman" w:hAnsi="Times New Roman" w:cs="Times New Roman"/>
          <w:sz w:val="28"/>
          <w:szCs w:val="28"/>
        </w:rPr>
        <w:t>:</w:t>
      </w:r>
      <w:r w:rsidR="00BC5816">
        <w:rPr>
          <w:rFonts w:ascii="Times New Roman" w:hAnsi="Times New Roman" w:cs="Times New Roman"/>
          <w:sz w:val="28"/>
          <w:szCs w:val="28"/>
        </w:rPr>
        <w:t>Е8</w:t>
      </w:r>
    </w:p>
    <w:p w:rsidR="00757EF5" w:rsidRPr="00B812F6" w:rsidRDefault="00757EF5" w:rsidP="00757EF5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12F6">
        <w:rPr>
          <w:rFonts w:ascii="Times New Roman" w:hAnsi="Times New Roman" w:cs="Times New Roman"/>
          <w:sz w:val="28"/>
          <w:szCs w:val="28"/>
        </w:rPr>
        <w:t>Выделить ячейку Е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7</w:t>
      </w:r>
      <w:proofErr w:type="gramEnd"/>
    </w:p>
    <w:p w:rsidR="00757EF5" w:rsidRPr="00B812F6" w:rsidRDefault="00757EF5" w:rsidP="00757EF5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Вызвать мастер функций, расположенный на панели инструментов</w:t>
      </w:r>
    </w:p>
    <w:p w:rsidR="00757EF5" w:rsidRPr="00B812F6" w:rsidRDefault="00757EF5" w:rsidP="00757EF5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 xml:space="preserve">В окне категория выбрать категорию 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Математические</w:t>
      </w:r>
      <w:proofErr w:type="gramEnd"/>
    </w:p>
    <w:p w:rsidR="00757EF5" w:rsidRPr="00B812F6" w:rsidRDefault="00757EF5" w:rsidP="00757EF5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В окне функции выбрать строку СУММПРОИЗВ</w:t>
      </w:r>
    </w:p>
    <w:p w:rsidR="00757EF5" w:rsidRPr="00B812F6" w:rsidRDefault="00757EF5" w:rsidP="00757EF5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В строку Массив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812F6">
        <w:rPr>
          <w:rFonts w:ascii="Times New Roman" w:hAnsi="Times New Roman" w:cs="Times New Roman"/>
          <w:sz w:val="28"/>
          <w:szCs w:val="28"/>
        </w:rPr>
        <w:t xml:space="preserve"> ввести </w:t>
      </w:r>
      <w:r w:rsidRPr="00B812F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812F6">
        <w:rPr>
          <w:rFonts w:ascii="Times New Roman" w:hAnsi="Times New Roman" w:cs="Times New Roman"/>
          <w:sz w:val="28"/>
          <w:szCs w:val="28"/>
        </w:rPr>
        <w:t>3:С3</w:t>
      </w:r>
    </w:p>
    <w:p w:rsidR="00757EF5" w:rsidRPr="00B812F6" w:rsidRDefault="00757EF5" w:rsidP="00757EF5">
      <w:pPr>
        <w:pStyle w:val="a7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В строку массив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812F6">
        <w:rPr>
          <w:rFonts w:ascii="Times New Roman" w:hAnsi="Times New Roman" w:cs="Times New Roman"/>
          <w:sz w:val="28"/>
          <w:szCs w:val="28"/>
        </w:rPr>
        <w:t xml:space="preserve"> ввести </w:t>
      </w:r>
      <w:r w:rsidRPr="00B812F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812F6">
        <w:rPr>
          <w:rFonts w:ascii="Times New Roman" w:hAnsi="Times New Roman" w:cs="Times New Roman"/>
          <w:sz w:val="28"/>
          <w:szCs w:val="28"/>
        </w:rPr>
        <w:t>7:С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7</w:t>
      </w:r>
      <w:proofErr w:type="gramEnd"/>
    </w:p>
    <w:p w:rsidR="00757EF5" w:rsidRPr="00B812F6" w:rsidRDefault="00757EF5" w:rsidP="00757E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Аналогичну</w:t>
      </w:r>
      <w:r w:rsidR="00BC5816">
        <w:rPr>
          <w:rFonts w:ascii="Times New Roman" w:hAnsi="Times New Roman" w:cs="Times New Roman"/>
          <w:sz w:val="28"/>
          <w:szCs w:val="28"/>
        </w:rPr>
        <w:t>ю операцию произведем с ячейкой</w:t>
      </w:r>
      <w:r w:rsidRPr="00B812F6">
        <w:rPr>
          <w:rFonts w:ascii="Times New Roman" w:hAnsi="Times New Roman" w:cs="Times New Roman"/>
          <w:sz w:val="28"/>
          <w:szCs w:val="28"/>
        </w:rPr>
        <w:t xml:space="preserve"> Е8.</w:t>
      </w:r>
    </w:p>
    <w:p w:rsidR="00757EF5" w:rsidRPr="00B812F6" w:rsidRDefault="00D72C20" w:rsidP="00757EF5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81600" cy="212407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EF5" w:rsidRPr="00B812F6" w:rsidRDefault="00757EF5" w:rsidP="00757E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Рис 2.3. Введены формулы в ячейки</w:t>
      </w:r>
    </w:p>
    <w:p w:rsidR="00757EF5" w:rsidRPr="00B812F6" w:rsidRDefault="00757EF5" w:rsidP="00D72C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5. Запустить команду Поиск решения</w:t>
      </w:r>
    </w:p>
    <w:p w:rsidR="00757EF5" w:rsidRPr="00B812F6" w:rsidRDefault="00757EF5" w:rsidP="00757E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Назначить ячейку для целевой функции (установить целевую ячейку), указать адреса изменяемых ячеек, ввести ограничения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812F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812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812F6">
        <w:rPr>
          <w:rFonts w:ascii="Times New Roman" w:hAnsi="Times New Roman" w:cs="Times New Roman"/>
          <w:sz w:val="28"/>
          <w:szCs w:val="28"/>
        </w:rPr>
        <w:t>ис. 2.4)</w:t>
      </w:r>
    </w:p>
    <w:p w:rsidR="00757EF5" w:rsidRPr="00B812F6" w:rsidRDefault="00D72C20" w:rsidP="00387943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762500" cy="2762250"/>
            <wp:effectExtent l="19050" t="0" r="0" b="0"/>
            <wp:docPr id="7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EF5" w:rsidRPr="00B812F6" w:rsidRDefault="00757EF5" w:rsidP="00387943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Рис 2.4. Введены все условия задачи</w:t>
      </w:r>
    </w:p>
    <w:p w:rsidR="00D72C20" w:rsidRDefault="00D72C20" w:rsidP="00757EF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EF5" w:rsidRPr="00B812F6" w:rsidRDefault="00757EF5" w:rsidP="00757EF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Ввести параметры для решения задачи линейного программирования.</w:t>
      </w:r>
    </w:p>
    <w:p w:rsidR="00757EF5" w:rsidRPr="00B812F6" w:rsidRDefault="00757EF5" w:rsidP="00757E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 xml:space="preserve">  </w:t>
      </w:r>
      <w:r w:rsidRPr="00B812F6">
        <w:rPr>
          <w:rFonts w:ascii="Times New Roman" w:hAnsi="Times New Roman" w:cs="Times New Roman"/>
          <w:sz w:val="28"/>
          <w:szCs w:val="28"/>
        </w:rPr>
        <w:tab/>
        <w:t xml:space="preserve">В диалоговом окне поместить указатель мыши на кнопку </w:t>
      </w:r>
      <w:r w:rsidR="00D72C20">
        <w:rPr>
          <w:rFonts w:ascii="Times New Roman" w:hAnsi="Times New Roman" w:cs="Times New Roman"/>
          <w:sz w:val="28"/>
          <w:szCs w:val="28"/>
        </w:rPr>
        <w:t>ПАРАМЕТРЫ</w:t>
      </w:r>
      <w:r w:rsidRPr="00B812F6">
        <w:rPr>
          <w:rFonts w:ascii="Times New Roman" w:hAnsi="Times New Roman" w:cs="Times New Roman"/>
          <w:sz w:val="28"/>
          <w:szCs w:val="28"/>
        </w:rPr>
        <w:t>. На экране появится диалоговое окно Параметры Поиск решения. Установить флажки, как показано на рис. 2.5.</w:t>
      </w:r>
    </w:p>
    <w:p w:rsidR="00757EF5" w:rsidRPr="00B812F6" w:rsidRDefault="00757EF5" w:rsidP="00387943">
      <w:pPr>
        <w:jc w:val="center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05225" cy="249753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49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EF5" w:rsidRPr="00B812F6" w:rsidRDefault="00757EF5" w:rsidP="00387943">
      <w:pPr>
        <w:jc w:val="center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Рис 2.5. Ввод параметров</w:t>
      </w:r>
    </w:p>
    <w:p w:rsidR="00D72C20" w:rsidRDefault="00757EF5" w:rsidP="00D72C20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 xml:space="preserve">Поместить указатель мыши на кнопку </w:t>
      </w:r>
      <w:r w:rsidR="00D72C20">
        <w:rPr>
          <w:rFonts w:ascii="Times New Roman" w:hAnsi="Times New Roman" w:cs="Times New Roman"/>
          <w:sz w:val="28"/>
          <w:szCs w:val="28"/>
        </w:rPr>
        <w:t>ВЫПОЛНИТЬ</w:t>
      </w:r>
      <w:r w:rsidRPr="00B812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7EF5" w:rsidRPr="00B812F6" w:rsidRDefault="00757EF5" w:rsidP="00D72C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 xml:space="preserve">В результате Поиска решения появляется исходная таблица с заполненными ячейками В3:С3 для значений </w:t>
      </w:r>
      <w:r w:rsidRPr="00B812F6">
        <w:rPr>
          <w:rFonts w:ascii="Times New Roman" w:hAnsi="Times New Roman" w:cs="Times New Roman"/>
          <w:position w:val="-12"/>
          <w:sz w:val="28"/>
          <w:szCs w:val="28"/>
        </w:rPr>
        <w:object w:dxaOrig="240" w:dyaOrig="360">
          <v:shape id="_x0000_i1025" type="#_x0000_t75" style="width:12pt;height:18pt" o:ole="">
            <v:imagedata r:id="rId51" o:title=""/>
          </v:shape>
          <o:OLEObject Type="Embed" ProgID="Equation.3" ShapeID="_x0000_i1025" DrawAspect="Content" ObjectID="_1430042359" r:id="rId52"/>
        </w:object>
      </w:r>
      <w:r w:rsidRPr="00B812F6">
        <w:rPr>
          <w:rFonts w:ascii="Times New Roman" w:hAnsi="Times New Roman" w:cs="Times New Roman"/>
          <w:sz w:val="28"/>
          <w:szCs w:val="28"/>
        </w:rPr>
        <w:t xml:space="preserve"> и ячейка Е3 с </w:t>
      </w:r>
      <w:r w:rsidR="00D72C20">
        <w:rPr>
          <w:rFonts w:ascii="Times New Roman" w:hAnsi="Times New Roman" w:cs="Times New Roman"/>
          <w:sz w:val="28"/>
          <w:szCs w:val="28"/>
        </w:rPr>
        <w:t>максимальным</w:t>
      </w:r>
      <w:r w:rsidRPr="00B812F6">
        <w:rPr>
          <w:rFonts w:ascii="Times New Roman" w:hAnsi="Times New Roman" w:cs="Times New Roman"/>
          <w:sz w:val="28"/>
          <w:szCs w:val="28"/>
        </w:rPr>
        <w:t xml:space="preserve"> значением целевой функции (рис. 2.6).</w:t>
      </w:r>
    </w:p>
    <w:p w:rsidR="00757EF5" w:rsidRPr="00B812F6" w:rsidRDefault="00D72C20" w:rsidP="00757E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05425" cy="1743075"/>
            <wp:effectExtent l="19050" t="0" r="9525" b="0"/>
            <wp:docPr id="10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EF5" w:rsidRPr="00B812F6" w:rsidRDefault="00757EF5" w:rsidP="00757EF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12F6">
        <w:rPr>
          <w:rFonts w:ascii="Times New Roman" w:hAnsi="Times New Roman" w:cs="Times New Roman"/>
          <w:sz w:val="28"/>
          <w:szCs w:val="28"/>
        </w:rPr>
        <w:t>Рис 2.6. Решение получено</w:t>
      </w:r>
    </w:p>
    <w:p w:rsidR="00506E50" w:rsidRDefault="00506E50" w:rsidP="00506E50">
      <w:pPr>
        <w:spacing w:before="240"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Таким образом, решение совпадает с решением, полученым графическим методом, т.е. м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аксимальная прибыль компании сос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тавляет 140 уе при производстве </w:t>
      </w:r>
      <w:r w:rsidRPr="00956A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800 л "Лимонада" и 200 л "Тоника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</w:p>
    <w:p w:rsidR="00506E50" w:rsidRDefault="00506E50" w:rsidP="00506E50">
      <w:pPr>
        <w:spacing w:before="240"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57EF5" w:rsidRPr="00757EF5" w:rsidRDefault="00757EF5" w:rsidP="00D8036D">
      <w:pPr>
        <w:spacing w:before="24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57EF5" w:rsidRPr="00757EF5" w:rsidRDefault="00757EF5" w:rsidP="00D8036D">
      <w:pPr>
        <w:spacing w:before="24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43CBE" w:rsidRDefault="00243CBE" w:rsidP="00FD3E8C">
      <w:pPr>
        <w:pStyle w:val="ab"/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lastRenderedPageBreak/>
        <w:t>Задание 3</w:t>
      </w:r>
    </w:p>
    <w:p w:rsidR="008F00DC" w:rsidRDefault="008F00DC" w:rsidP="00FD3E8C">
      <w:pPr>
        <w:pStyle w:val="ab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</w:rPr>
      </w:pPr>
    </w:p>
    <w:p w:rsidR="003D15FA" w:rsidRPr="003D15FA" w:rsidRDefault="003D15FA" w:rsidP="003D15FA">
      <w:pPr>
        <w:pStyle w:val="ab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</w:rPr>
      </w:pPr>
      <w:r w:rsidRPr="003D15FA">
        <w:rPr>
          <w:rFonts w:ascii="Times New Roman" w:hAnsi="Times New Roman" w:cs="Times New Roman"/>
          <w:iCs/>
          <w:sz w:val="28"/>
        </w:rPr>
        <w:t>Месячная потребность машиностроительной компании</w:t>
      </w:r>
      <w:r>
        <w:rPr>
          <w:rFonts w:ascii="Times New Roman" w:hAnsi="Times New Roman" w:cs="Times New Roman"/>
          <w:iCs/>
          <w:sz w:val="28"/>
        </w:rPr>
        <w:t xml:space="preserve"> </w:t>
      </w:r>
      <w:r w:rsidRPr="003D15FA">
        <w:rPr>
          <w:rFonts w:ascii="Times New Roman" w:hAnsi="Times New Roman" w:cs="Times New Roman"/>
          <w:iCs/>
          <w:sz w:val="28"/>
        </w:rPr>
        <w:t>в стартерах СТ</w:t>
      </w:r>
      <w:r>
        <w:rPr>
          <w:rFonts w:ascii="Times New Roman" w:hAnsi="Times New Roman" w:cs="Times New Roman"/>
          <w:iCs/>
          <w:sz w:val="28"/>
        </w:rPr>
        <w:t>-</w:t>
      </w:r>
      <w:r w:rsidRPr="003D15FA">
        <w:rPr>
          <w:rFonts w:ascii="Times New Roman" w:hAnsi="Times New Roman" w:cs="Times New Roman"/>
          <w:iCs/>
          <w:sz w:val="28"/>
        </w:rPr>
        <w:t>221 составляет 250 шт. Стоимость заказа – 500 руб.,</w:t>
      </w:r>
      <w:r>
        <w:rPr>
          <w:rFonts w:ascii="Times New Roman" w:hAnsi="Times New Roman" w:cs="Times New Roman"/>
          <w:iCs/>
          <w:sz w:val="28"/>
        </w:rPr>
        <w:t xml:space="preserve"> </w:t>
      </w:r>
      <w:r w:rsidRPr="003D15FA">
        <w:rPr>
          <w:rFonts w:ascii="Times New Roman" w:hAnsi="Times New Roman" w:cs="Times New Roman"/>
          <w:iCs/>
          <w:sz w:val="28"/>
        </w:rPr>
        <w:t>стоимость хранения – 20 руб. за одну деталь в год. Доставка заказа</w:t>
      </w:r>
      <w:r>
        <w:rPr>
          <w:rFonts w:ascii="Times New Roman" w:hAnsi="Times New Roman" w:cs="Times New Roman"/>
          <w:iCs/>
          <w:sz w:val="28"/>
        </w:rPr>
        <w:t xml:space="preserve"> </w:t>
      </w:r>
      <w:r w:rsidRPr="003D15FA">
        <w:rPr>
          <w:rFonts w:ascii="Times New Roman" w:hAnsi="Times New Roman" w:cs="Times New Roman"/>
          <w:iCs/>
          <w:sz w:val="28"/>
        </w:rPr>
        <w:t>осуществляется в течение трех дней. Компания работает 300 дней в году</w:t>
      </w:r>
      <w:proofErr w:type="gramStart"/>
      <w:r w:rsidRPr="003D15FA">
        <w:rPr>
          <w:rFonts w:ascii="Times New Roman" w:hAnsi="Times New Roman" w:cs="Times New Roman"/>
          <w:iCs/>
          <w:sz w:val="28"/>
        </w:rPr>
        <w:t>.</w:t>
      </w:r>
      <w:proofErr w:type="gramEnd"/>
    </w:p>
    <w:p w:rsidR="003D15FA" w:rsidRPr="003D15FA" w:rsidRDefault="003D15FA" w:rsidP="003D15FA">
      <w:pPr>
        <w:pStyle w:val="ab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</w:rPr>
      </w:pPr>
      <w:r w:rsidRPr="003D15FA">
        <w:rPr>
          <w:rFonts w:ascii="Times New Roman" w:hAnsi="Times New Roman" w:cs="Times New Roman"/>
          <w:iCs/>
          <w:sz w:val="28"/>
        </w:rPr>
        <w:t>? Определите:</w:t>
      </w:r>
    </w:p>
    <w:p w:rsidR="003D15FA" w:rsidRPr="003D15FA" w:rsidRDefault="003D15FA" w:rsidP="003D15FA">
      <w:pPr>
        <w:pStyle w:val="ab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</w:rPr>
      </w:pPr>
      <w:r w:rsidRPr="003D15FA">
        <w:rPr>
          <w:rFonts w:ascii="Times New Roman" w:hAnsi="Times New Roman" w:cs="Times New Roman"/>
          <w:iCs/>
          <w:sz w:val="28"/>
        </w:rPr>
        <w:t>а) оптимальный объем заказа;</w:t>
      </w:r>
    </w:p>
    <w:p w:rsidR="003D15FA" w:rsidRPr="003D15FA" w:rsidRDefault="003D15FA" w:rsidP="003D15FA">
      <w:pPr>
        <w:pStyle w:val="ab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</w:rPr>
      </w:pPr>
      <w:r w:rsidRPr="003D15FA">
        <w:rPr>
          <w:rFonts w:ascii="Times New Roman" w:hAnsi="Times New Roman" w:cs="Times New Roman"/>
          <w:iCs/>
          <w:sz w:val="28"/>
        </w:rPr>
        <w:t>б) период поставок;</w:t>
      </w:r>
    </w:p>
    <w:p w:rsidR="003D15FA" w:rsidRPr="003D15FA" w:rsidRDefault="003D15FA" w:rsidP="003D15FA">
      <w:pPr>
        <w:pStyle w:val="ab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</w:rPr>
      </w:pPr>
      <w:r w:rsidRPr="003D15FA">
        <w:rPr>
          <w:rFonts w:ascii="Times New Roman" w:hAnsi="Times New Roman" w:cs="Times New Roman"/>
          <w:iCs/>
          <w:sz w:val="28"/>
        </w:rPr>
        <w:t>в) точку заказа;</w:t>
      </w:r>
    </w:p>
    <w:p w:rsidR="003D15FA" w:rsidRDefault="003D15FA" w:rsidP="003D15FA">
      <w:pPr>
        <w:pStyle w:val="ab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</w:rPr>
      </w:pPr>
      <w:r w:rsidRPr="003D15FA">
        <w:rPr>
          <w:rFonts w:ascii="Times New Roman" w:hAnsi="Times New Roman" w:cs="Times New Roman"/>
          <w:iCs/>
          <w:sz w:val="28"/>
        </w:rPr>
        <w:t>г) затраты на управление запасами за год.</w:t>
      </w:r>
    </w:p>
    <w:p w:rsidR="003D15FA" w:rsidRDefault="003D15FA" w:rsidP="00FD3E8C">
      <w:pPr>
        <w:pStyle w:val="ab"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</w:rPr>
      </w:pPr>
    </w:p>
    <w:p w:rsidR="003D15FA" w:rsidRPr="002A1749" w:rsidRDefault="002A1749" w:rsidP="002A1749">
      <w:pPr>
        <w:pStyle w:val="ab"/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</w:rPr>
      </w:pPr>
      <w:r>
        <w:rPr>
          <w:rFonts w:ascii="Times New Roman" w:hAnsi="Times New Roman" w:cs="Times New Roman"/>
          <w:i/>
          <w:iCs/>
          <w:sz w:val="28"/>
        </w:rPr>
        <w:t>Дано:</w:t>
      </w:r>
    </w:p>
    <w:p w:rsidR="0071531F" w:rsidRPr="00B473C1" w:rsidRDefault="0071531F" w:rsidP="00FD3E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73C1">
        <w:rPr>
          <w:rFonts w:ascii="Times New Roman" w:hAnsi="Times New Roman" w:cs="Times New Roman"/>
          <w:sz w:val="28"/>
          <w:szCs w:val="28"/>
        </w:rPr>
        <w:t xml:space="preserve">М = </w:t>
      </w:r>
      <w:r w:rsidR="002A1749">
        <w:rPr>
          <w:rFonts w:ascii="Times New Roman" w:hAnsi="Times New Roman" w:cs="Times New Roman"/>
          <w:sz w:val="28"/>
          <w:szCs w:val="28"/>
        </w:rPr>
        <w:t>250 шт.</w:t>
      </w:r>
      <w:r>
        <w:rPr>
          <w:rFonts w:ascii="Times New Roman" w:hAnsi="Times New Roman" w:cs="Times New Roman"/>
          <w:sz w:val="28"/>
          <w:szCs w:val="28"/>
        </w:rPr>
        <w:t xml:space="preserve"> * 12 мес. = </w:t>
      </w:r>
      <w:r w:rsidR="002A1749">
        <w:rPr>
          <w:rFonts w:ascii="Times New Roman" w:hAnsi="Times New Roman" w:cs="Times New Roman"/>
          <w:sz w:val="28"/>
          <w:szCs w:val="28"/>
        </w:rPr>
        <w:t>3000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749">
        <w:rPr>
          <w:rFonts w:ascii="Times New Roman" w:hAnsi="Times New Roman" w:cs="Times New Roman"/>
          <w:sz w:val="28"/>
          <w:szCs w:val="28"/>
        </w:rPr>
        <w:t>шт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473C1">
        <w:rPr>
          <w:rFonts w:ascii="Times New Roman" w:hAnsi="Times New Roman" w:cs="Times New Roman"/>
          <w:sz w:val="28"/>
          <w:szCs w:val="28"/>
        </w:rPr>
        <w:t>– годовой спрос</w:t>
      </w:r>
    </w:p>
    <w:p w:rsidR="002A1749" w:rsidRPr="00B473C1" w:rsidRDefault="002A1749" w:rsidP="002A17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3C1">
        <w:rPr>
          <w:rFonts w:ascii="Times New Roman" w:hAnsi="Times New Roman" w:cs="Times New Roman"/>
          <w:sz w:val="28"/>
          <w:szCs w:val="28"/>
        </w:rPr>
        <w:t xml:space="preserve">К = </w:t>
      </w:r>
      <w:r>
        <w:rPr>
          <w:rFonts w:ascii="Times New Roman" w:hAnsi="Times New Roman" w:cs="Times New Roman"/>
          <w:sz w:val="28"/>
          <w:szCs w:val="28"/>
        </w:rPr>
        <w:t>500 руб.</w:t>
      </w:r>
      <w:r w:rsidRPr="00B473C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стоимость заказа</w:t>
      </w:r>
      <w:r w:rsidRPr="00B473C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фиксированные издержки производства</w:t>
      </w:r>
      <w:r w:rsidRPr="00B473C1">
        <w:rPr>
          <w:rFonts w:ascii="Times New Roman" w:hAnsi="Times New Roman" w:cs="Times New Roman"/>
          <w:sz w:val="28"/>
          <w:szCs w:val="28"/>
        </w:rPr>
        <w:t>)</w:t>
      </w:r>
    </w:p>
    <w:p w:rsidR="00321BCA" w:rsidRPr="00B473C1" w:rsidRDefault="00321BCA" w:rsidP="00FD3E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3C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473C1">
        <w:rPr>
          <w:rFonts w:ascii="Times New Roman" w:hAnsi="Times New Roman" w:cs="Times New Roman"/>
          <w:sz w:val="28"/>
          <w:szCs w:val="28"/>
        </w:rPr>
        <w:t xml:space="preserve"> = </w:t>
      </w:r>
      <w:r w:rsidR="002A174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Pr="00B473C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473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годовые </w:t>
      </w:r>
      <w:r w:rsidRPr="00B473C1">
        <w:rPr>
          <w:rFonts w:ascii="Times New Roman" w:hAnsi="Times New Roman" w:cs="Times New Roman"/>
          <w:sz w:val="28"/>
          <w:szCs w:val="28"/>
        </w:rPr>
        <w:t xml:space="preserve">затраты на хранение </w:t>
      </w:r>
      <w:r>
        <w:rPr>
          <w:rFonts w:ascii="Times New Roman" w:hAnsi="Times New Roman" w:cs="Times New Roman"/>
          <w:sz w:val="28"/>
          <w:szCs w:val="28"/>
        </w:rPr>
        <w:t xml:space="preserve">одной </w:t>
      </w:r>
      <w:r w:rsidR="002A1749">
        <w:rPr>
          <w:rFonts w:ascii="Times New Roman" w:hAnsi="Times New Roman" w:cs="Times New Roman"/>
          <w:sz w:val="28"/>
          <w:szCs w:val="28"/>
        </w:rPr>
        <w:t>детали</w:t>
      </w:r>
      <w:r w:rsidRPr="00B473C1">
        <w:rPr>
          <w:rFonts w:ascii="Times New Roman" w:hAnsi="Times New Roman" w:cs="Times New Roman"/>
          <w:sz w:val="28"/>
          <w:szCs w:val="28"/>
        </w:rPr>
        <w:t xml:space="preserve"> (удельные издержки хранения)</w:t>
      </w:r>
    </w:p>
    <w:p w:rsidR="00321BCA" w:rsidRPr="00B473C1" w:rsidRDefault="00321BCA" w:rsidP="00FD3E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 = </w:t>
      </w:r>
      <w:r w:rsidR="002A1749">
        <w:rPr>
          <w:rFonts w:ascii="Times New Roman" w:hAnsi="Times New Roman" w:cs="Times New Roman"/>
          <w:sz w:val="28"/>
          <w:szCs w:val="28"/>
        </w:rPr>
        <w:t>300</w:t>
      </w:r>
      <w:r w:rsidRPr="00B473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дн – количество </w:t>
      </w:r>
      <w:r w:rsidRPr="00B473C1">
        <w:rPr>
          <w:rFonts w:ascii="Times New Roman" w:hAnsi="Times New Roman" w:cs="Times New Roman"/>
          <w:sz w:val="28"/>
          <w:szCs w:val="28"/>
        </w:rPr>
        <w:t>рабочих дней в году</w:t>
      </w:r>
    </w:p>
    <w:p w:rsidR="0071531F" w:rsidRPr="00B473C1" w:rsidRDefault="00321BCA" w:rsidP="00FD3E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531F" w:rsidRPr="00B473C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1531F" w:rsidRPr="00B473C1">
        <w:rPr>
          <w:rFonts w:ascii="Times New Roman" w:hAnsi="Times New Roman" w:cs="Times New Roman"/>
          <w:sz w:val="28"/>
          <w:szCs w:val="28"/>
        </w:rPr>
        <w:t xml:space="preserve"> = </w:t>
      </w:r>
      <w:r w:rsidR="002A1749">
        <w:rPr>
          <w:rFonts w:ascii="Times New Roman" w:hAnsi="Times New Roman" w:cs="Times New Roman"/>
          <w:sz w:val="28"/>
          <w:szCs w:val="28"/>
        </w:rPr>
        <w:t>3</w:t>
      </w:r>
      <w:r w:rsidR="0071531F" w:rsidRPr="00B473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день</w:t>
      </w:r>
      <w:r w:rsidR="0071531F">
        <w:rPr>
          <w:rFonts w:ascii="Times New Roman" w:hAnsi="Times New Roman" w:cs="Times New Roman"/>
          <w:sz w:val="28"/>
          <w:szCs w:val="28"/>
        </w:rPr>
        <w:t xml:space="preserve"> </w:t>
      </w:r>
      <w:r w:rsidR="0071531F" w:rsidRPr="00B473C1">
        <w:rPr>
          <w:rFonts w:ascii="Times New Roman" w:hAnsi="Times New Roman" w:cs="Times New Roman"/>
          <w:sz w:val="28"/>
          <w:szCs w:val="28"/>
        </w:rPr>
        <w:t>– время поставки</w:t>
      </w:r>
    </w:p>
    <w:p w:rsidR="00321BCA" w:rsidRDefault="002A1749" w:rsidP="002A1749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softHyphen/>
      </w:r>
    </w:p>
    <w:p w:rsidR="0071531F" w:rsidRPr="002A1749" w:rsidRDefault="004D4C59" w:rsidP="00FD3E8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A1749">
        <w:rPr>
          <w:rFonts w:ascii="Times New Roman" w:hAnsi="Times New Roman" w:cs="Times New Roman"/>
          <w:i/>
          <w:sz w:val="28"/>
          <w:szCs w:val="28"/>
        </w:rPr>
        <w:t>Решение</w:t>
      </w:r>
      <w:r w:rsidR="00321BCA" w:rsidRPr="002A1749">
        <w:rPr>
          <w:rFonts w:ascii="Times New Roman" w:hAnsi="Times New Roman" w:cs="Times New Roman"/>
          <w:i/>
          <w:sz w:val="28"/>
          <w:szCs w:val="28"/>
        </w:rPr>
        <w:t>:</w:t>
      </w:r>
    </w:p>
    <w:p w:rsidR="00FD3E8C" w:rsidRDefault="0071531F" w:rsidP="00FD3E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1BCA" w:rsidRDefault="00FD3E8C" w:rsidP="002A17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A1749">
        <w:rPr>
          <w:rFonts w:ascii="Times New Roman" w:hAnsi="Times New Roman" w:cs="Times New Roman"/>
          <w:sz w:val="28"/>
          <w:szCs w:val="28"/>
        </w:rPr>
        <w:t>Рассчитаем оптимальный</w:t>
      </w:r>
      <w:r w:rsidRPr="00FD3E8C">
        <w:rPr>
          <w:rFonts w:ascii="Times New Roman" w:hAnsi="Times New Roman" w:cs="Times New Roman"/>
          <w:sz w:val="28"/>
          <w:szCs w:val="28"/>
        </w:rPr>
        <w:t xml:space="preserve"> </w:t>
      </w:r>
      <w:r w:rsidR="002A1749">
        <w:rPr>
          <w:rFonts w:ascii="Times New Roman" w:hAnsi="Times New Roman" w:cs="Times New Roman"/>
          <w:sz w:val="28"/>
          <w:szCs w:val="28"/>
        </w:rPr>
        <w:t>объем заказа</w:t>
      </w:r>
      <w:r w:rsidR="00443860">
        <w:rPr>
          <w:rFonts w:ascii="Times New Roman" w:hAnsi="Times New Roman" w:cs="Times New Roman"/>
          <w:sz w:val="28"/>
          <w:szCs w:val="28"/>
        </w:rPr>
        <w:t>:</w:t>
      </w:r>
    </w:p>
    <w:p w:rsidR="00443860" w:rsidRDefault="002A1749" w:rsidP="00FD3E8C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26"/>
          <w:sz w:val="28"/>
          <w:szCs w:val="28"/>
        </w:rPr>
      </w:pPr>
      <w:r w:rsidRPr="002A1749">
        <w:rPr>
          <w:rFonts w:ascii="Times New Roman" w:hAnsi="Times New Roman" w:cs="Times New Roman"/>
          <w:position w:val="-26"/>
          <w:sz w:val="28"/>
          <w:szCs w:val="28"/>
        </w:rPr>
        <w:object w:dxaOrig="4440" w:dyaOrig="700">
          <v:shape id="_x0000_i1026" type="#_x0000_t75" style="width:222.75pt;height:34.5pt" o:ole="">
            <v:imagedata r:id="rId54" o:title=""/>
          </v:shape>
          <o:OLEObject Type="Embed" ProgID="Equation.3" ShapeID="_x0000_i1026" DrawAspect="Content" ObjectID="_1430042360" r:id="rId55"/>
        </w:object>
      </w:r>
    </w:p>
    <w:p w:rsidR="0071531F" w:rsidRDefault="00C04727" w:rsidP="00E42610">
      <w:pPr>
        <w:spacing w:after="0" w:line="360" w:lineRule="auto"/>
        <w:rPr>
          <w:rFonts w:ascii="Times New Roman" w:hAnsi="Times New Roman" w:cs="Times New Roman"/>
          <w:position w:val="-30"/>
          <w:sz w:val="28"/>
          <w:szCs w:val="28"/>
        </w:rPr>
      </w:pPr>
      <w:r>
        <w:rPr>
          <w:rFonts w:ascii="Times New Roman" w:hAnsi="Times New Roman" w:cs="Times New Roman"/>
          <w:position w:val="-30"/>
          <w:sz w:val="28"/>
          <w:szCs w:val="28"/>
        </w:rPr>
        <w:t>б</w:t>
      </w:r>
      <w:r w:rsidR="0071531F">
        <w:rPr>
          <w:rFonts w:ascii="Times New Roman" w:hAnsi="Times New Roman" w:cs="Times New Roman"/>
          <w:position w:val="-30"/>
          <w:sz w:val="28"/>
          <w:szCs w:val="28"/>
        </w:rPr>
        <w:t>) Период поставки равен:</w:t>
      </w:r>
    </w:p>
    <w:p w:rsidR="0071531F" w:rsidRDefault="002A1749" w:rsidP="002A1749">
      <w:pPr>
        <w:spacing w:after="0" w:line="360" w:lineRule="auto"/>
        <w:ind w:firstLine="709"/>
        <w:rPr>
          <w:rFonts w:ascii="Times New Roman" w:hAnsi="Times New Roman" w:cs="Times New Roman"/>
          <w:position w:val="-30"/>
          <w:sz w:val="28"/>
          <w:szCs w:val="28"/>
        </w:rPr>
      </w:pPr>
      <w:r w:rsidRPr="00371CC8">
        <w:rPr>
          <w:rFonts w:ascii="Times New Roman" w:hAnsi="Times New Roman" w:cs="Times New Roman"/>
          <w:position w:val="-24"/>
          <w:sz w:val="28"/>
          <w:szCs w:val="28"/>
        </w:rPr>
        <w:object w:dxaOrig="2700" w:dyaOrig="639">
          <v:shape id="_x0000_i1027" type="#_x0000_t75" style="width:135pt;height:31.5pt" o:ole="">
            <v:imagedata r:id="rId56" o:title=""/>
          </v:shape>
          <o:OLEObject Type="Embed" ProgID="Equation.3" ShapeID="_x0000_i1027" DrawAspect="Content" ObjectID="_1430042361" r:id="rId57"/>
        </w:object>
      </w:r>
    </w:p>
    <w:p w:rsidR="0071531F" w:rsidRDefault="0071531F" w:rsidP="002A1749">
      <w:pPr>
        <w:spacing w:after="0" w:line="360" w:lineRule="auto"/>
        <w:ind w:firstLine="709"/>
        <w:rPr>
          <w:rFonts w:ascii="Times New Roman" w:hAnsi="Times New Roman" w:cs="Times New Roman"/>
          <w:position w:val="-30"/>
          <w:sz w:val="28"/>
          <w:szCs w:val="28"/>
        </w:rPr>
      </w:pPr>
      <w:r>
        <w:rPr>
          <w:rFonts w:ascii="Times New Roman" w:hAnsi="Times New Roman" w:cs="Times New Roman"/>
          <w:position w:val="-30"/>
          <w:sz w:val="28"/>
          <w:szCs w:val="28"/>
        </w:rPr>
        <w:t>0,</w:t>
      </w:r>
      <w:r w:rsidR="002A1749">
        <w:rPr>
          <w:rFonts w:ascii="Times New Roman" w:hAnsi="Times New Roman" w:cs="Times New Roman"/>
          <w:position w:val="-30"/>
          <w:sz w:val="28"/>
          <w:szCs w:val="28"/>
        </w:rPr>
        <w:t>129</w:t>
      </w:r>
      <w:r>
        <w:rPr>
          <w:rFonts w:ascii="Times New Roman" w:hAnsi="Times New Roman" w:cs="Times New Roman"/>
          <w:position w:val="-30"/>
          <w:sz w:val="28"/>
          <w:szCs w:val="28"/>
        </w:rPr>
        <w:t>*</w:t>
      </w:r>
      <w:r w:rsidR="002A1749">
        <w:rPr>
          <w:rFonts w:ascii="Times New Roman" w:hAnsi="Times New Roman" w:cs="Times New Roman"/>
          <w:position w:val="-30"/>
          <w:sz w:val="28"/>
          <w:szCs w:val="28"/>
        </w:rPr>
        <w:t>300</w:t>
      </w:r>
      <w:r>
        <w:rPr>
          <w:rFonts w:ascii="Times New Roman" w:hAnsi="Times New Roman" w:cs="Times New Roman"/>
          <w:position w:val="-30"/>
          <w:sz w:val="28"/>
          <w:szCs w:val="28"/>
        </w:rPr>
        <w:t xml:space="preserve"> = </w:t>
      </w:r>
      <w:r w:rsidR="002A1749">
        <w:rPr>
          <w:rFonts w:ascii="Times New Roman" w:hAnsi="Times New Roman" w:cs="Times New Roman"/>
          <w:position w:val="-30"/>
          <w:sz w:val="28"/>
          <w:szCs w:val="28"/>
        </w:rPr>
        <w:t>39</w:t>
      </w:r>
      <w:r>
        <w:rPr>
          <w:rFonts w:ascii="Times New Roman" w:hAnsi="Times New Roman" w:cs="Times New Roman"/>
          <w:position w:val="-30"/>
          <w:sz w:val="28"/>
          <w:szCs w:val="28"/>
        </w:rPr>
        <w:t xml:space="preserve"> дней</w:t>
      </w:r>
    </w:p>
    <w:p w:rsidR="000266D6" w:rsidRDefault="000266D6" w:rsidP="002A1749">
      <w:pPr>
        <w:spacing w:after="0" w:line="360" w:lineRule="auto"/>
        <w:ind w:firstLine="709"/>
        <w:rPr>
          <w:rFonts w:ascii="Times New Roman" w:hAnsi="Times New Roman" w:cs="Times New Roman"/>
          <w:position w:val="-30"/>
          <w:sz w:val="28"/>
          <w:szCs w:val="28"/>
        </w:rPr>
      </w:pPr>
      <w:r>
        <w:rPr>
          <w:rFonts w:ascii="Times New Roman" w:hAnsi="Times New Roman" w:cs="Times New Roman"/>
          <w:position w:val="-30"/>
          <w:sz w:val="28"/>
          <w:szCs w:val="28"/>
        </w:rPr>
        <w:lastRenderedPageBreak/>
        <w:t xml:space="preserve">Таким образом, </w:t>
      </w:r>
      <w:r w:rsidRPr="00D379C3">
        <w:rPr>
          <w:rFonts w:ascii="Times New Roman" w:hAnsi="Times New Roman" w:cs="Times New Roman"/>
          <w:position w:val="-30"/>
          <w:sz w:val="28"/>
          <w:szCs w:val="28"/>
        </w:rPr>
        <w:t xml:space="preserve">поставка товара осуществляется каждые </w:t>
      </w:r>
      <w:r w:rsidR="002A1749">
        <w:rPr>
          <w:rFonts w:ascii="Times New Roman" w:hAnsi="Times New Roman" w:cs="Times New Roman"/>
          <w:position w:val="-30"/>
          <w:sz w:val="28"/>
          <w:szCs w:val="28"/>
        </w:rPr>
        <w:t>39</w:t>
      </w:r>
      <w:r>
        <w:rPr>
          <w:rFonts w:ascii="Times New Roman" w:hAnsi="Times New Roman" w:cs="Times New Roman"/>
          <w:position w:val="-30"/>
          <w:sz w:val="28"/>
          <w:szCs w:val="28"/>
        </w:rPr>
        <w:t xml:space="preserve"> дней.</w:t>
      </w:r>
    </w:p>
    <w:p w:rsidR="0071531F" w:rsidRDefault="00C04727" w:rsidP="002A1749">
      <w:pPr>
        <w:spacing w:before="240" w:after="0" w:line="360" w:lineRule="auto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>
        <w:rPr>
          <w:rFonts w:ascii="Times New Roman" w:hAnsi="Times New Roman" w:cs="Times New Roman"/>
          <w:position w:val="-30"/>
          <w:sz w:val="28"/>
          <w:szCs w:val="28"/>
        </w:rPr>
        <w:t>в</w:t>
      </w:r>
      <w:r w:rsidR="0071531F">
        <w:rPr>
          <w:rFonts w:ascii="Times New Roman" w:hAnsi="Times New Roman" w:cs="Times New Roman"/>
          <w:position w:val="-30"/>
          <w:sz w:val="28"/>
          <w:szCs w:val="28"/>
        </w:rPr>
        <w:t>) Точка заказа равна:</w:t>
      </w:r>
    </w:p>
    <w:p w:rsidR="0071531F" w:rsidRPr="00371CC8" w:rsidRDefault="002A1749" w:rsidP="002A1749">
      <w:pPr>
        <w:spacing w:after="0" w:line="360" w:lineRule="auto"/>
        <w:ind w:firstLine="709"/>
        <w:rPr>
          <w:rFonts w:ascii="Times New Roman" w:hAnsi="Times New Roman" w:cs="Times New Roman"/>
          <w:position w:val="-30"/>
          <w:sz w:val="28"/>
          <w:szCs w:val="28"/>
        </w:rPr>
      </w:pPr>
      <w:r w:rsidRPr="00371CC8">
        <w:rPr>
          <w:rFonts w:ascii="Times New Roman" w:hAnsi="Times New Roman" w:cs="Times New Roman"/>
          <w:position w:val="-24"/>
          <w:sz w:val="28"/>
          <w:szCs w:val="28"/>
        </w:rPr>
        <w:object w:dxaOrig="2860" w:dyaOrig="620">
          <v:shape id="_x0000_i1028" type="#_x0000_t75" style="width:143.25pt;height:30.75pt" o:ole="">
            <v:imagedata r:id="rId58" o:title=""/>
          </v:shape>
          <o:OLEObject Type="Embed" ProgID="Equation.3" ShapeID="_x0000_i1028" DrawAspect="Content" ObjectID="_1430042362" r:id="rId59"/>
        </w:object>
      </w:r>
    </w:p>
    <w:p w:rsidR="002A1749" w:rsidRPr="002A1749" w:rsidRDefault="000266D6" w:rsidP="002A1749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t xml:space="preserve">Таким образом, </w:t>
      </w:r>
      <w:r w:rsidRPr="003D4FEE">
        <w:rPr>
          <w:rFonts w:ascii="Times New Roman" w:hAnsi="Times New Roman" w:cs="Times New Roman"/>
          <w:position w:val="-24"/>
          <w:sz w:val="28"/>
          <w:szCs w:val="28"/>
        </w:rPr>
        <w:t xml:space="preserve">каждый раз, когда </w:t>
      </w:r>
      <w:r w:rsidR="002A1749">
        <w:rPr>
          <w:rFonts w:ascii="Times New Roman" w:hAnsi="Times New Roman" w:cs="Times New Roman"/>
          <w:position w:val="-24"/>
          <w:sz w:val="28"/>
          <w:szCs w:val="28"/>
        </w:rPr>
        <w:t xml:space="preserve">в </w:t>
      </w:r>
      <w:r w:rsidR="002A1749" w:rsidRPr="002A1749">
        <w:rPr>
          <w:rFonts w:ascii="Times New Roman" w:hAnsi="Times New Roman" w:cs="Times New Roman"/>
          <w:position w:val="-24"/>
          <w:sz w:val="28"/>
          <w:szCs w:val="28"/>
        </w:rPr>
        <w:t>машиностроительной компании</w:t>
      </w:r>
      <w:r w:rsidR="002A1749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  <w:r w:rsidR="002A1749" w:rsidRPr="002A1749">
        <w:rPr>
          <w:rFonts w:ascii="Times New Roman" w:hAnsi="Times New Roman" w:cs="Times New Roman"/>
          <w:position w:val="-24"/>
          <w:sz w:val="28"/>
          <w:szCs w:val="28"/>
        </w:rPr>
        <w:t xml:space="preserve">остается </w:t>
      </w:r>
      <w:r w:rsidR="002A1749">
        <w:rPr>
          <w:rFonts w:ascii="Times New Roman" w:hAnsi="Times New Roman" w:cs="Times New Roman"/>
          <w:position w:val="-24"/>
          <w:sz w:val="28"/>
          <w:szCs w:val="28"/>
        </w:rPr>
        <w:t>30</w:t>
      </w:r>
      <w:r w:rsidR="002A1749" w:rsidRPr="002A1749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  <w:r w:rsidR="002A1749">
        <w:rPr>
          <w:rFonts w:ascii="Times New Roman" w:hAnsi="Times New Roman" w:cs="Times New Roman"/>
          <w:position w:val="-24"/>
          <w:sz w:val="28"/>
          <w:szCs w:val="28"/>
        </w:rPr>
        <w:t>стартеров</w:t>
      </w:r>
      <w:r w:rsidR="002A1749" w:rsidRPr="002A1749">
        <w:rPr>
          <w:rFonts w:ascii="Times New Roman" w:hAnsi="Times New Roman" w:cs="Times New Roman"/>
          <w:position w:val="-24"/>
          <w:sz w:val="28"/>
          <w:szCs w:val="28"/>
        </w:rPr>
        <w:t xml:space="preserve">, делается новый заказ на поставку из </w:t>
      </w:r>
      <w:r w:rsidR="002A1749">
        <w:rPr>
          <w:rFonts w:ascii="Times New Roman" w:hAnsi="Times New Roman" w:cs="Times New Roman"/>
          <w:position w:val="-24"/>
          <w:sz w:val="28"/>
          <w:szCs w:val="28"/>
        </w:rPr>
        <w:t>387 стартеров</w:t>
      </w:r>
      <w:r w:rsidR="002A1749" w:rsidRPr="002A1749">
        <w:rPr>
          <w:rFonts w:ascii="Times New Roman" w:hAnsi="Times New Roman" w:cs="Times New Roman"/>
          <w:position w:val="-24"/>
          <w:sz w:val="28"/>
          <w:szCs w:val="28"/>
        </w:rPr>
        <w:t>.</w:t>
      </w:r>
    </w:p>
    <w:p w:rsidR="00E0038D" w:rsidRDefault="00E0038D" w:rsidP="00E0038D">
      <w:pPr>
        <w:spacing w:before="240" w:after="0" w:line="360" w:lineRule="auto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t>г) Годовые затраты на управление запасами составят:</w:t>
      </w:r>
    </w:p>
    <w:p w:rsidR="00E0038D" w:rsidRDefault="00054AF2" w:rsidP="00E0038D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AF222A">
        <w:rPr>
          <w:rFonts w:ascii="Times New Roman" w:hAnsi="Times New Roman" w:cs="Times New Roman"/>
          <w:position w:val="-30"/>
          <w:sz w:val="28"/>
          <w:szCs w:val="28"/>
        </w:rPr>
        <w:object w:dxaOrig="6220" w:dyaOrig="700">
          <v:shape id="_x0000_i1029" type="#_x0000_t75" style="width:311.25pt;height:34.5pt" o:ole="">
            <v:imagedata r:id="rId60" o:title=""/>
          </v:shape>
          <o:OLEObject Type="Embed" ProgID="Equation.3" ShapeID="_x0000_i1029" DrawAspect="Content" ObjectID="_1430042363" r:id="rId61"/>
        </w:object>
      </w:r>
    </w:p>
    <w:p w:rsidR="00BD5A35" w:rsidRDefault="00BD5A35" w:rsidP="00054AF2">
      <w:pPr>
        <w:spacing w:before="240"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1531F" w:rsidRPr="000E372B" w:rsidRDefault="0071531F" w:rsidP="00054AF2">
      <w:pPr>
        <w:spacing w:before="240"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72B">
        <w:rPr>
          <w:rFonts w:ascii="Times New Roman" w:hAnsi="Times New Roman" w:cs="Times New Roman"/>
          <w:b/>
          <w:i/>
          <w:sz w:val="28"/>
          <w:szCs w:val="28"/>
        </w:rPr>
        <w:t>Задание 4</w:t>
      </w:r>
    </w:p>
    <w:p w:rsidR="0071531F" w:rsidRDefault="0071531F" w:rsidP="00E426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31F" w:rsidRDefault="0071531F" w:rsidP="00E426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D07">
        <w:rPr>
          <w:rFonts w:ascii="Times New Roman" w:hAnsi="Times New Roman" w:cs="Times New Roman"/>
          <w:sz w:val="28"/>
          <w:szCs w:val="28"/>
        </w:rPr>
        <w:t>В бухгалтерии организации в определенные дни непосредствен</w:t>
      </w:r>
      <w:r>
        <w:rPr>
          <w:rFonts w:ascii="Times New Roman" w:hAnsi="Times New Roman" w:cs="Times New Roman"/>
          <w:sz w:val="28"/>
          <w:szCs w:val="28"/>
        </w:rPr>
        <w:t xml:space="preserve">но с </w:t>
      </w:r>
      <w:r w:rsidRPr="00942D07">
        <w:rPr>
          <w:rFonts w:ascii="Times New Roman" w:hAnsi="Times New Roman" w:cs="Times New Roman"/>
          <w:sz w:val="28"/>
          <w:szCs w:val="28"/>
        </w:rPr>
        <w:t xml:space="preserve">сотрудниками работают два </w:t>
      </w:r>
      <w:r>
        <w:rPr>
          <w:rFonts w:ascii="Times New Roman" w:hAnsi="Times New Roman" w:cs="Times New Roman"/>
          <w:sz w:val="28"/>
          <w:szCs w:val="28"/>
        </w:rPr>
        <w:t>бухгалтера. Если сотрудник захо</w:t>
      </w:r>
      <w:r w:rsidRPr="00942D07">
        <w:rPr>
          <w:rFonts w:ascii="Times New Roman" w:hAnsi="Times New Roman" w:cs="Times New Roman"/>
          <w:sz w:val="28"/>
          <w:szCs w:val="28"/>
        </w:rPr>
        <w:t>дит в бухгалтерию для оформления документов (доверенностей,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D07">
        <w:rPr>
          <w:rFonts w:ascii="Times New Roman" w:hAnsi="Times New Roman" w:cs="Times New Roman"/>
          <w:sz w:val="28"/>
          <w:szCs w:val="28"/>
        </w:rPr>
        <w:t>авансовых отчетов и пр.) в тот момент, когда оба бухгалтера заняты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D07">
        <w:rPr>
          <w:rFonts w:ascii="Times New Roman" w:hAnsi="Times New Roman" w:cs="Times New Roman"/>
          <w:sz w:val="28"/>
          <w:szCs w:val="28"/>
        </w:rPr>
        <w:t>обслуживанием ранее обратившихся</w:t>
      </w:r>
      <w:r>
        <w:rPr>
          <w:rFonts w:ascii="Times New Roman" w:hAnsi="Times New Roman" w:cs="Times New Roman"/>
          <w:sz w:val="28"/>
          <w:szCs w:val="28"/>
        </w:rPr>
        <w:t xml:space="preserve"> коллег, то он уходит из бухгал</w:t>
      </w:r>
      <w:r w:rsidRPr="00942D07">
        <w:rPr>
          <w:rFonts w:ascii="Times New Roman" w:hAnsi="Times New Roman" w:cs="Times New Roman"/>
          <w:sz w:val="28"/>
          <w:szCs w:val="28"/>
        </w:rPr>
        <w:t>терии, не ожидая обслуживания. Статистический анализ показал,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D07">
        <w:rPr>
          <w:rFonts w:ascii="Times New Roman" w:hAnsi="Times New Roman" w:cs="Times New Roman"/>
          <w:sz w:val="28"/>
          <w:szCs w:val="28"/>
        </w:rPr>
        <w:t>что среднее число сотрудников, обращающих</w:t>
      </w:r>
      <w:r>
        <w:rPr>
          <w:rFonts w:ascii="Times New Roman" w:hAnsi="Times New Roman" w:cs="Times New Roman"/>
          <w:sz w:val="28"/>
          <w:szCs w:val="28"/>
        </w:rPr>
        <w:t>ся в бухгалтерию в те</w:t>
      </w:r>
      <w:r w:rsidRPr="00942D07">
        <w:rPr>
          <w:rFonts w:ascii="Times New Roman" w:hAnsi="Times New Roman" w:cs="Times New Roman"/>
          <w:sz w:val="28"/>
          <w:szCs w:val="28"/>
        </w:rPr>
        <w:t xml:space="preserve">чение часа, равно </w:t>
      </w:r>
      <w:r w:rsidR="00054AF2">
        <w:rPr>
          <w:rFonts w:ascii="Times New Roman" w:hAnsi="Times New Roman" w:cs="Times New Roman"/>
          <w:sz w:val="28"/>
          <w:szCs w:val="28"/>
        </w:rPr>
        <w:t>10</w:t>
      </w:r>
      <w:r w:rsidRPr="00942D07">
        <w:rPr>
          <w:rFonts w:ascii="Times New Roman" w:hAnsi="Times New Roman" w:cs="Times New Roman"/>
          <w:sz w:val="28"/>
          <w:szCs w:val="28"/>
        </w:rPr>
        <w:t xml:space="preserve"> , а среднее вр</w:t>
      </w:r>
      <w:r>
        <w:rPr>
          <w:rFonts w:ascii="Times New Roman" w:hAnsi="Times New Roman" w:cs="Times New Roman"/>
          <w:sz w:val="28"/>
          <w:szCs w:val="28"/>
        </w:rPr>
        <w:t>емя, которое затрачивает бухгал</w:t>
      </w:r>
      <w:r w:rsidRPr="00942D07">
        <w:rPr>
          <w:rFonts w:ascii="Times New Roman" w:hAnsi="Times New Roman" w:cs="Times New Roman"/>
          <w:sz w:val="28"/>
          <w:szCs w:val="28"/>
        </w:rPr>
        <w:t xml:space="preserve">тер на оформление документа, – </w:t>
      </w:r>
      <w:r w:rsidR="00054AF2">
        <w:rPr>
          <w:rFonts w:ascii="Times New Roman" w:hAnsi="Times New Roman" w:cs="Times New Roman"/>
          <w:sz w:val="28"/>
          <w:szCs w:val="28"/>
        </w:rPr>
        <w:t>12</w:t>
      </w:r>
      <w:r w:rsidRPr="00942D07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71531F" w:rsidRDefault="0071531F" w:rsidP="00E426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D07">
        <w:rPr>
          <w:rFonts w:ascii="Times New Roman" w:hAnsi="Times New Roman" w:cs="Times New Roman"/>
          <w:sz w:val="28"/>
          <w:szCs w:val="28"/>
        </w:rPr>
        <w:t>Оцените основные х</w:t>
      </w:r>
      <w:r>
        <w:rPr>
          <w:rFonts w:ascii="Times New Roman" w:hAnsi="Times New Roman" w:cs="Times New Roman"/>
          <w:sz w:val="28"/>
          <w:szCs w:val="28"/>
        </w:rPr>
        <w:t>арактеристики работы данной бух</w:t>
      </w:r>
      <w:r w:rsidRPr="00942D07">
        <w:rPr>
          <w:rFonts w:ascii="Times New Roman" w:hAnsi="Times New Roman" w:cs="Times New Roman"/>
          <w:sz w:val="28"/>
          <w:szCs w:val="28"/>
        </w:rPr>
        <w:t>галтерии как СМО с отказами (указание руководства не допускать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D07">
        <w:rPr>
          <w:rFonts w:ascii="Times New Roman" w:hAnsi="Times New Roman" w:cs="Times New Roman"/>
          <w:sz w:val="28"/>
          <w:szCs w:val="28"/>
        </w:rPr>
        <w:t>непроизводительных потерь рабочего времени!). Определите,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D07">
        <w:rPr>
          <w:rFonts w:ascii="Times New Roman" w:hAnsi="Times New Roman" w:cs="Times New Roman"/>
          <w:sz w:val="28"/>
          <w:szCs w:val="28"/>
        </w:rPr>
        <w:t>сколько бухгалтеров должно работать в бухгалтерии в отведенные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D07">
        <w:rPr>
          <w:rFonts w:ascii="Times New Roman" w:hAnsi="Times New Roman" w:cs="Times New Roman"/>
          <w:sz w:val="28"/>
          <w:szCs w:val="28"/>
        </w:rPr>
        <w:t>дни с сотрудниками, чтобы вероятность обслуживания сотрудников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D07">
        <w:rPr>
          <w:rFonts w:ascii="Times New Roman" w:hAnsi="Times New Roman" w:cs="Times New Roman"/>
          <w:sz w:val="28"/>
          <w:szCs w:val="28"/>
        </w:rPr>
        <w:t>была выше 85%.</w:t>
      </w:r>
    </w:p>
    <w:p w:rsidR="0071531F" w:rsidRDefault="0071531F" w:rsidP="00E426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AF2" w:rsidRDefault="00054AF2" w:rsidP="00E42610">
      <w:pPr>
        <w:spacing w:before="240" w:line="36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1531F" w:rsidRPr="00054AF2" w:rsidRDefault="00857D97" w:rsidP="00E42610">
      <w:pPr>
        <w:spacing w:before="24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54AF2">
        <w:rPr>
          <w:rFonts w:ascii="Times New Roman" w:hAnsi="Times New Roman" w:cs="Times New Roman"/>
          <w:i/>
          <w:sz w:val="28"/>
          <w:szCs w:val="28"/>
        </w:rPr>
        <w:lastRenderedPageBreak/>
        <w:t>Решение</w:t>
      </w:r>
      <w:r w:rsidR="00E42610" w:rsidRPr="00054AF2">
        <w:rPr>
          <w:rFonts w:ascii="Times New Roman" w:hAnsi="Times New Roman" w:cs="Times New Roman"/>
          <w:i/>
          <w:sz w:val="28"/>
          <w:szCs w:val="28"/>
        </w:rPr>
        <w:t>:</w:t>
      </w:r>
    </w:p>
    <w:p w:rsidR="00E42610" w:rsidRPr="00857D97" w:rsidRDefault="00E42610" w:rsidP="00E42610">
      <w:pPr>
        <w:spacing w:line="36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1531F" w:rsidRPr="00D53125" w:rsidRDefault="0071531F" w:rsidP="00E4261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312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53125">
        <w:rPr>
          <w:rFonts w:ascii="Times New Roman" w:hAnsi="Times New Roman" w:cs="Times New Roman"/>
          <w:sz w:val="28"/>
          <w:szCs w:val="28"/>
        </w:rPr>
        <w:t>Рассчитаем вероятность отказа в обслуживании по формуле:</w:t>
      </w:r>
    </w:p>
    <w:p w:rsidR="0071531F" w:rsidRPr="00D53125" w:rsidRDefault="0071531F" w:rsidP="00E426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125">
        <w:rPr>
          <w:rFonts w:ascii="Times New Roman" w:hAnsi="Times New Roman" w:cs="Times New Roman"/>
          <w:sz w:val="28"/>
          <w:szCs w:val="28"/>
        </w:rPr>
        <w:t>Р</w:t>
      </w:r>
      <w:r w:rsidRPr="00D53125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r w:rsidRPr="00D53125">
        <w:rPr>
          <w:rFonts w:ascii="Times New Roman" w:hAnsi="Times New Roman" w:cs="Times New Roman"/>
          <w:sz w:val="28"/>
          <w:szCs w:val="28"/>
        </w:rPr>
        <w:t>=Р</w:t>
      </w:r>
      <w:r w:rsidRPr="00D531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D53125">
        <w:rPr>
          <w:rFonts w:ascii="Times New Roman" w:hAnsi="Times New Roman" w:cs="Times New Roman"/>
          <w:sz w:val="28"/>
          <w:szCs w:val="28"/>
        </w:rPr>
        <w:t>=Р</w:t>
      </w:r>
      <w:proofErr w:type="gramStart"/>
      <w:r w:rsidRPr="00D5312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D5312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Times New Roman" w:hAnsi="Cambria Math" w:cs="Times New Roman"/>
                    <w:sz w:val="28"/>
                    <w:szCs w:val="28"/>
                  </w:rPr>
                  <m:t>⍺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n!</m:t>
            </m:r>
          </m:den>
        </m:f>
      </m:oMath>
      <w:r w:rsidRPr="00D53125">
        <w:rPr>
          <w:rFonts w:ascii="Times New Roman" w:hAnsi="Times New Roman" w:cs="Times New Roman"/>
          <w:sz w:val="28"/>
          <w:szCs w:val="28"/>
        </w:rPr>
        <w:t>,</w:t>
      </w:r>
    </w:p>
    <w:p w:rsidR="0071531F" w:rsidRDefault="0071531F" w:rsidP="00E42610">
      <w:pPr>
        <w:spacing w:before="24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312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5312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53125">
        <w:rPr>
          <w:rFonts w:ascii="Times New Roman" w:hAnsi="Times New Roman" w:cs="Times New Roman"/>
          <w:sz w:val="28"/>
          <w:szCs w:val="28"/>
        </w:rPr>
        <w:t>=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1+</m:t>
                </m:r>
                <m:r>
                  <m:rPr>
                    <m:sty m:val="p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⍺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Cambria Math" w:cs="Times New Roman"/>
                            <w:sz w:val="28"/>
                            <w:szCs w:val="28"/>
                          </w:rPr>
                          <m:t>⍺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2!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…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Times New Roman" w:hAnsi="Cambria Math" w:cs="Times New Roman"/>
                            <w:sz w:val="28"/>
                            <w:szCs w:val="28"/>
                          </w:rPr>
                          <m:t>⍺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n!</m:t>
                    </m:r>
                  </m:den>
                </m:f>
              </m:e>
            </m:d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</m:oMath>
      <w:r w:rsidRPr="00D53125">
        <w:rPr>
          <w:rFonts w:ascii="Times New Roman" w:hAnsi="Times New Roman" w:cs="Times New Roman"/>
          <w:sz w:val="28"/>
          <w:szCs w:val="28"/>
        </w:rPr>
        <w:t>;</w:t>
      </w:r>
    </w:p>
    <w:p w:rsidR="0071531F" w:rsidRPr="00D53125" w:rsidRDefault="0071531F" w:rsidP="00E4261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Cambria Math" w:cs="Times New Roman"/>
            <w:sz w:val="28"/>
            <w:szCs w:val="28"/>
            <w:vertAlign w:val="superscript"/>
          </w:rPr>
          <m:t>⍺</m:t>
        </m:r>
        <m:r>
          <w:rPr>
            <w:rFonts w:ascii="Cambria Math" w:hAnsi="Times New Roman" w:cs="Times New Roman"/>
            <w:sz w:val="28"/>
            <w:szCs w:val="28"/>
            <w:vertAlign w:val="superscript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λ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vertAlign w:val="superscript"/>
              </w:rPr>
              <m:t>µ</m:t>
            </m:r>
          </m:den>
        </m:f>
      </m:oMath>
      <w:r w:rsidRPr="00D5312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D53125">
        <w:rPr>
          <w:rFonts w:ascii="Times New Roman" w:hAnsi="Times New Roman" w:cs="Times New Roman"/>
          <w:sz w:val="28"/>
          <w:szCs w:val="28"/>
        </w:rPr>
        <w:t>- нагрузка на систему.</w:t>
      </w:r>
    </w:p>
    <w:p w:rsidR="0071531F" w:rsidRPr="00D53125" w:rsidRDefault="0071531F" w:rsidP="00E4261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53125">
        <w:rPr>
          <w:rFonts w:ascii="Times New Roman" w:hAnsi="Times New Roman" w:cs="Times New Roman"/>
          <w:sz w:val="28"/>
          <w:szCs w:val="28"/>
        </w:rPr>
        <w:t>Расчет нагрузки на систему (рис.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1);</w:t>
      </w:r>
    </w:p>
    <w:p w:rsidR="0071531F" w:rsidRPr="00D53125" w:rsidRDefault="00054AF2" w:rsidP="00E426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91175" cy="809625"/>
            <wp:effectExtent l="19050" t="0" r="952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1F" w:rsidRPr="00D53125" w:rsidRDefault="0071531F" w:rsidP="00E42610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5312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148F8">
        <w:rPr>
          <w:rFonts w:ascii="Times New Roman" w:hAnsi="Times New Roman" w:cs="Times New Roman"/>
          <w:sz w:val="28"/>
          <w:szCs w:val="28"/>
        </w:rPr>
        <w:t xml:space="preserve"> Расчет нагрузки на систему</w:t>
      </w:r>
    </w:p>
    <w:p w:rsidR="0071531F" w:rsidRPr="00D53125" w:rsidRDefault="0071531F" w:rsidP="00E426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53125">
        <w:rPr>
          <w:rFonts w:ascii="Times New Roman" w:hAnsi="Times New Roman" w:cs="Times New Roman"/>
          <w:sz w:val="28"/>
          <w:szCs w:val="28"/>
        </w:rPr>
        <w:t>Расчет вероятности Р</w:t>
      </w:r>
      <w:proofErr w:type="gramStart"/>
      <w:r w:rsidRPr="00D5312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D53125">
        <w:rPr>
          <w:rFonts w:ascii="Times New Roman" w:hAnsi="Times New Roman" w:cs="Times New Roman"/>
          <w:sz w:val="28"/>
          <w:szCs w:val="28"/>
        </w:rPr>
        <w:t xml:space="preserve">  ячейке С</w:t>
      </w:r>
      <w:r w:rsidR="00054AF2">
        <w:rPr>
          <w:rFonts w:ascii="Times New Roman" w:hAnsi="Times New Roman" w:cs="Times New Roman"/>
          <w:sz w:val="28"/>
          <w:szCs w:val="28"/>
        </w:rPr>
        <w:t>4</w:t>
      </w:r>
      <w:r w:rsidRPr="00D53125">
        <w:rPr>
          <w:rFonts w:ascii="Times New Roman" w:hAnsi="Times New Roman" w:cs="Times New Roman"/>
          <w:sz w:val="28"/>
          <w:szCs w:val="28"/>
        </w:rPr>
        <w:t xml:space="preserve"> без степени -1, для 1 числа канала (рис.</w:t>
      </w:r>
      <w:r>
        <w:rPr>
          <w:rFonts w:ascii="Times New Roman" w:hAnsi="Times New Roman" w:cs="Times New Roman"/>
          <w:sz w:val="28"/>
          <w:szCs w:val="28"/>
        </w:rPr>
        <w:t xml:space="preserve"> 4.2)</w:t>
      </w:r>
    </w:p>
    <w:p w:rsidR="0071531F" w:rsidRPr="00D53125" w:rsidRDefault="00054AF2" w:rsidP="005148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1650" cy="1152525"/>
            <wp:effectExtent l="1905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1F" w:rsidRPr="00D53125" w:rsidRDefault="0071531F" w:rsidP="005148F8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5312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="005148F8">
        <w:rPr>
          <w:rFonts w:ascii="Times New Roman" w:hAnsi="Times New Roman" w:cs="Times New Roman"/>
          <w:sz w:val="28"/>
          <w:szCs w:val="28"/>
        </w:rPr>
        <w:t>2. Расчет вероятности</w:t>
      </w:r>
    </w:p>
    <w:p w:rsidR="0071531F" w:rsidRPr="00D53125" w:rsidRDefault="0071531F" w:rsidP="00E426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53125">
        <w:rPr>
          <w:rFonts w:ascii="Times New Roman" w:hAnsi="Times New Roman" w:cs="Times New Roman"/>
          <w:sz w:val="28"/>
          <w:szCs w:val="28"/>
        </w:rPr>
        <w:t>Рассчитаем вероятность Р</w:t>
      </w:r>
      <w:proofErr w:type="gramStart"/>
      <w:r w:rsidRPr="00D5312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D53125">
        <w:rPr>
          <w:rFonts w:ascii="Times New Roman" w:hAnsi="Times New Roman" w:cs="Times New Roman"/>
          <w:sz w:val="28"/>
          <w:szCs w:val="28"/>
        </w:rPr>
        <w:t xml:space="preserve"> для остальных каналов меняя в формуле 1 на ячейку выше, и скопируем для ячеек </w:t>
      </w:r>
      <w:r w:rsidR="00054AF2">
        <w:rPr>
          <w:rFonts w:ascii="Times New Roman" w:hAnsi="Times New Roman" w:cs="Times New Roman"/>
          <w:sz w:val="28"/>
          <w:szCs w:val="28"/>
        </w:rPr>
        <w:t>С5:С13</w:t>
      </w:r>
      <w:r w:rsidRPr="00D53125">
        <w:rPr>
          <w:rFonts w:ascii="Times New Roman" w:hAnsi="Times New Roman" w:cs="Times New Roman"/>
          <w:sz w:val="28"/>
          <w:szCs w:val="28"/>
        </w:rPr>
        <w:t xml:space="preserve"> (рис.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3)</w:t>
      </w:r>
    </w:p>
    <w:p w:rsidR="0071531F" w:rsidRPr="00D53125" w:rsidRDefault="00054AF2" w:rsidP="005148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10225" cy="3038475"/>
            <wp:effectExtent l="1905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1F" w:rsidRPr="00D53125" w:rsidRDefault="0071531F" w:rsidP="005148F8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5312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3. Расчет вероятности Р</w:t>
      </w:r>
      <w:proofErr w:type="gramStart"/>
      <w:r w:rsidRPr="00D5312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</w:p>
    <w:p w:rsidR="0071531F" w:rsidRPr="002F6F0E" w:rsidRDefault="0071531F" w:rsidP="00E426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F6F0E">
        <w:rPr>
          <w:rFonts w:ascii="Times New Roman" w:hAnsi="Times New Roman" w:cs="Times New Roman"/>
          <w:sz w:val="28"/>
          <w:szCs w:val="28"/>
        </w:rPr>
        <w:t>Рассчитаем вероятность Р</w:t>
      </w:r>
      <w:proofErr w:type="gramStart"/>
      <w:r w:rsidRPr="002F6F0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2F6F0E">
        <w:rPr>
          <w:rFonts w:ascii="Times New Roman" w:hAnsi="Times New Roman" w:cs="Times New Roman"/>
          <w:sz w:val="28"/>
          <w:szCs w:val="28"/>
        </w:rPr>
        <w:t xml:space="preserve"> в ячейке </w:t>
      </w:r>
      <w:r w:rsidR="0019699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6998" w:rsidRPr="00196998">
        <w:rPr>
          <w:rFonts w:ascii="Times New Roman" w:hAnsi="Times New Roman" w:cs="Times New Roman"/>
          <w:sz w:val="28"/>
          <w:szCs w:val="28"/>
        </w:rPr>
        <w:t>4</w:t>
      </w:r>
      <w:r w:rsidRPr="002F6F0E">
        <w:rPr>
          <w:rFonts w:ascii="Times New Roman" w:hAnsi="Times New Roman" w:cs="Times New Roman"/>
          <w:sz w:val="28"/>
          <w:szCs w:val="28"/>
        </w:rPr>
        <w:t xml:space="preserve"> ставя ячейку </w:t>
      </w:r>
      <w:r w:rsidR="00196998">
        <w:rPr>
          <w:rFonts w:ascii="Times New Roman" w:hAnsi="Times New Roman" w:cs="Times New Roman"/>
          <w:sz w:val="28"/>
          <w:szCs w:val="28"/>
        </w:rPr>
        <w:t>С4</w:t>
      </w:r>
      <w:r w:rsidRPr="002F6F0E">
        <w:rPr>
          <w:rFonts w:ascii="Times New Roman" w:hAnsi="Times New Roman" w:cs="Times New Roman"/>
          <w:sz w:val="28"/>
          <w:szCs w:val="28"/>
        </w:rPr>
        <w:t xml:space="preserve"> в степень -1, и скопируем формулу в ячейки </w:t>
      </w:r>
      <w:r w:rsidR="0019699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6998" w:rsidRPr="00196998">
        <w:rPr>
          <w:rFonts w:ascii="Times New Roman" w:hAnsi="Times New Roman" w:cs="Times New Roman"/>
          <w:sz w:val="28"/>
          <w:szCs w:val="28"/>
        </w:rPr>
        <w:t>5</w:t>
      </w:r>
      <w:r w:rsidR="00196998">
        <w:rPr>
          <w:rFonts w:ascii="Times New Roman" w:hAnsi="Times New Roman" w:cs="Times New Roman"/>
          <w:sz w:val="28"/>
          <w:szCs w:val="28"/>
        </w:rPr>
        <w:t>:</w:t>
      </w:r>
      <w:r w:rsidR="0019699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6998">
        <w:rPr>
          <w:rFonts w:ascii="Times New Roman" w:hAnsi="Times New Roman" w:cs="Times New Roman"/>
          <w:sz w:val="28"/>
          <w:szCs w:val="28"/>
        </w:rPr>
        <w:t>13</w:t>
      </w:r>
      <w:r w:rsidRPr="002F6F0E">
        <w:rPr>
          <w:rFonts w:ascii="Times New Roman" w:hAnsi="Times New Roman" w:cs="Times New Roman"/>
          <w:sz w:val="28"/>
          <w:szCs w:val="28"/>
        </w:rPr>
        <w:t xml:space="preserve"> (рис.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2F6F0E">
        <w:rPr>
          <w:rFonts w:ascii="Times New Roman" w:hAnsi="Times New Roman" w:cs="Times New Roman"/>
          <w:sz w:val="28"/>
          <w:szCs w:val="28"/>
        </w:rPr>
        <w:t>4);</w:t>
      </w:r>
    </w:p>
    <w:p w:rsidR="0071531F" w:rsidRPr="00D53125" w:rsidRDefault="00196998" w:rsidP="005148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0" cy="3019425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1F" w:rsidRPr="00D53125" w:rsidRDefault="0071531F" w:rsidP="005148F8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D5312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4. Расчет вероятности Р</w:t>
      </w:r>
      <w:proofErr w:type="gramStart"/>
      <w:r w:rsidR="005148F8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</w:p>
    <w:p w:rsidR="0071531F" w:rsidRPr="00D53125" w:rsidRDefault="0071531F" w:rsidP="005148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D53125">
        <w:rPr>
          <w:rFonts w:ascii="Times New Roman" w:hAnsi="Times New Roman" w:cs="Times New Roman"/>
          <w:sz w:val="28"/>
          <w:szCs w:val="28"/>
        </w:rPr>
        <w:t>Рассчитаем вероятность Р</w:t>
      </w:r>
      <w:r w:rsidRPr="00D53125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r w:rsidRPr="00D53125">
        <w:rPr>
          <w:rFonts w:ascii="Times New Roman" w:hAnsi="Times New Roman" w:cs="Times New Roman"/>
          <w:sz w:val="28"/>
          <w:szCs w:val="28"/>
        </w:rPr>
        <w:t xml:space="preserve"> в ячейке </w:t>
      </w:r>
      <w:r w:rsidR="00196998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="00196998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53125">
        <w:rPr>
          <w:rFonts w:ascii="Times New Roman" w:hAnsi="Times New Roman" w:cs="Times New Roman"/>
          <w:sz w:val="28"/>
          <w:szCs w:val="28"/>
        </w:rPr>
        <w:t xml:space="preserve">, и скопируем формулу в ячейки </w:t>
      </w:r>
      <w:r w:rsidR="00196998">
        <w:rPr>
          <w:rFonts w:ascii="Times New Roman" w:hAnsi="Times New Roman" w:cs="Times New Roman"/>
          <w:sz w:val="28"/>
          <w:szCs w:val="28"/>
        </w:rPr>
        <w:t>Е5:Е13</w:t>
      </w:r>
      <w:r w:rsidRPr="00D53125">
        <w:rPr>
          <w:rFonts w:ascii="Times New Roman" w:hAnsi="Times New Roman" w:cs="Times New Roman"/>
          <w:sz w:val="28"/>
          <w:szCs w:val="28"/>
        </w:rPr>
        <w:t xml:space="preserve"> (рис.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5).</w:t>
      </w:r>
    </w:p>
    <w:p w:rsidR="0071531F" w:rsidRPr="00D53125" w:rsidRDefault="00196998" w:rsidP="005148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57800" cy="2946181"/>
            <wp:effectExtent l="1905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946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1F" w:rsidRPr="00D53125" w:rsidRDefault="0071531F" w:rsidP="005148F8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5312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5. Расчет ве</w:t>
      </w:r>
      <w:r w:rsidR="005148F8">
        <w:rPr>
          <w:rFonts w:ascii="Times New Roman" w:hAnsi="Times New Roman" w:cs="Times New Roman"/>
          <w:sz w:val="28"/>
          <w:szCs w:val="28"/>
        </w:rPr>
        <w:t>роятности отказа в обслуживании</w:t>
      </w:r>
    </w:p>
    <w:p w:rsidR="0071531F" w:rsidRPr="00D53125" w:rsidRDefault="0071531F" w:rsidP="00E426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D53125">
        <w:rPr>
          <w:rFonts w:ascii="Times New Roman" w:hAnsi="Times New Roman" w:cs="Times New Roman"/>
          <w:sz w:val="28"/>
          <w:szCs w:val="28"/>
        </w:rPr>
        <w:t>Относительная пропускная способность</w:t>
      </w:r>
      <w:proofErr w:type="gramStart"/>
      <w:r w:rsidRPr="00D5312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53125">
        <w:rPr>
          <w:rFonts w:ascii="Times New Roman" w:hAnsi="Times New Roman" w:cs="Times New Roman"/>
          <w:sz w:val="28"/>
          <w:szCs w:val="28"/>
        </w:rPr>
        <w:t>, т.е. вероятность того, что заявка будет обслужена</w:t>
      </w:r>
      <w:r w:rsidR="00196998">
        <w:rPr>
          <w:rFonts w:ascii="Times New Roman" w:hAnsi="Times New Roman" w:cs="Times New Roman"/>
          <w:sz w:val="28"/>
          <w:szCs w:val="28"/>
        </w:rPr>
        <w:t>, рассчитана в ячейке С17</w:t>
      </w:r>
      <w:r w:rsidRPr="00D53125">
        <w:rPr>
          <w:rFonts w:ascii="Times New Roman" w:hAnsi="Times New Roman" w:cs="Times New Roman"/>
          <w:sz w:val="28"/>
          <w:szCs w:val="28"/>
        </w:rPr>
        <w:t xml:space="preserve"> (рис.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6),</w:t>
      </w:r>
    </w:p>
    <w:p w:rsidR="0071531F" w:rsidRPr="00D53125" w:rsidRDefault="0071531F" w:rsidP="00E42610">
      <w:pPr>
        <w:spacing w:line="360" w:lineRule="auto"/>
        <w:ind w:left="1069"/>
        <w:jc w:val="center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отк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0 </m:t>
              </m:r>
            </m:sub>
          </m:sSub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imes New Roman" w:hAnsi="Cambria Math" w:cs="Times New Roman"/>
                      <w:sz w:val="28"/>
                      <w:szCs w:val="28"/>
                    </w:rPr>
                    <m:t>⍺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n!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71531F" w:rsidRPr="00D53125" w:rsidRDefault="00196998" w:rsidP="005148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90850" cy="981075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1F" w:rsidRPr="00D53125" w:rsidRDefault="0071531F" w:rsidP="005148F8">
      <w:pPr>
        <w:jc w:val="center"/>
        <w:rPr>
          <w:rFonts w:ascii="Times New Roman" w:hAnsi="Times New Roman" w:cs="Times New Roman"/>
          <w:sz w:val="28"/>
          <w:szCs w:val="28"/>
        </w:rPr>
      </w:pPr>
      <w:r w:rsidRPr="00D5312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 xml:space="preserve">6. Расчет </w:t>
      </w:r>
      <w:r w:rsidR="005148F8">
        <w:rPr>
          <w:rFonts w:ascii="Times New Roman" w:hAnsi="Times New Roman" w:cs="Times New Roman"/>
          <w:sz w:val="28"/>
          <w:szCs w:val="28"/>
        </w:rPr>
        <w:t>вероятности обслуживания заявки</w:t>
      </w:r>
    </w:p>
    <w:p w:rsidR="0071531F" w:rsidRPr="00D53125" w:rsidRDefault="0071531F" w:rsidP="00E42610">
      <w:pPr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D53125">
        <w:rPr>
          <w:rFonts w:ascii="Times New Roman" w:hAnsi="Times New Roman" w:cs="Times New Roman"/>
          <w:sz w:val="28"/>
          <w:szCs w:val="28"/>
        </w:rPr>
        <w:t>Абсолютн</w:t>
      </w:r>
      <w:r w:rsidR="003433B9">
        <w:rPr>
          <w:rFonts w:ascii="Times New Roman" w:hAnsi="Times New Roman" w:cs="Times New Roman"/>
          <w:sz w:val="28"/>
          <w:szCs w:val="28"/>
        </w:rPr>
        <w:t>ую</w:t>
      </w:r>
      <w:r w:rsidRPr="00D53125">
        <w:rPr>
          <w:rFonts w:ascii="Times New Roman" w:hAnsi="Times New Roman" w:cs="Times New Roman"/>
          <w:sz w:val="28"/>
          <w:szCs w:val="28"/>
        </w:rPr>
        <w:t xml:space="preserve"> пропускн</w:t>
      </w:r>
      <w:r w:rsidR="003433B9">
        <w:rPr>
          <w:rFonts w:ascii="Times New Roman" w:hAnsi="Times New Roman" w:cs="Times New Roman"/>
          <w:sz w:val="28"/>
          <w:szCs w:val="28"/>
        </w:rPr>
        <w:t>ую</w:t>
      </w:r>
      <w:r w:rsidRPr="00D53125">
        <w:rPr>
          <w:rFonts w:ascii="Times New Roman" w:hAnsi="Times New Roman" w:cs="Times New Roman"/>
          <w:sz w:val="28"/>
          <w:szCs w:val="28"/>
        </w:rPr>
        <w:t xml:space="preserve"> способность</w:t>
      </w:r>
      <w:proofErr w:type="gramStart"/>
      <w:r w:rsidRPr="00D5312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D53125">
        <w:rPr>
          <w:rFonts w:ascii="Times New Roman" w:hAnsi="Times New Roman" w:cs="Times New Roman"/>
          <w:sz w:val="28"/>
          <w:szCs w:val="28"/>
        </w:rPr>
        <w:t xml:space="preserve"> получим, умножая интенсивность потока заявок </w:t>
      </w:r>
      <w:r w:rsidRPr="00D53125">
        <w:rPr>
          <w:rFonts w:ascii="Cambria Math" w:hAnsi="Cambria Math" w:cs="Times New Roman"/>
          <w:sz w:val="28"/>
          <w:szCs w:val="28"/>
        </w:rPr>
        <w:t>𝜆</w:t>
      </w:r>
      <w:r w:rsidRPr="00D53125">
        <w:rPr>
          <w:rFonts w:ascii="Times New Roman" w:hAnsi="Times New Roman" w:cs="Times New Roman"/>
          <w:sz w:val="28"/>
          <w:szCs w:val="28"/>
        </w:rPr>
        <w:t xml:space="preserve"> на В </w:t>
      </w:r>
      <w:proofErr w:type="spellStart"/>
      <w:r w:rsidR="003433B9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3433B9">
        <w:rPr>
          <w:rFonts w:ascii="Times New Roman" w:hAnsi="Times New Roman" w:cs="Times New Roman"/>
          <w:sz w:val="28"/>
          <w:szCs w:val="28"/>
        </w:rPr>
        <w:t xml:space="preserve"> ячейке </w:t>
      </w:r>
      <w:r w:rsidR="003433B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433B9">
        <w:rPr>
          <w:rFonts w:ascii="Times New Roman" w:hAnsi="Times New Roman" w:cs="Times New Roman"/>
          <w:sz w:val="28"/>
          <w:szCs w:val="28"/>
        </w:rPr>
        <w:t xml:space="preserve">17 </w:t>
      </w:r>
      <w:r w:rsidRPr="00D53125">
        <w:rPr>
          <w:rFonts w:ascii="Times New Roman" w:hAnsi="Times New Roman" w:cs="Times New Roman"/>
          <w:sz w:val="28"/>
          <w:szCs w:val="28"/>
        </w:rPr>
        <w:t>(рис.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7):</w:t>
      </w:r>
    </w:p>
    <w:p w:rsidR="0071531F" w:rsidRPr="00D53125" w:rsidRDefault="0071531F" w:rsidP="00E42610">
      <w:pPr>
        <w:spacing w:line="36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А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λ</m:t>
        </m:r>
        <m:r>
          <w:rPr>
            <w:rFonts w:ascii="Cambria Math" w:hAnsi="Times New Roman" w:cs="Times New Roman"/>
            <w:sz w:val="28"/>
            <w:szCs w:val="28"/>
          </w:rPr>
          <m:t>В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λ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</m:t>
                </m:r>
              </m:sub>
            </m:sSub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Times New Roman" w:hAnsi="Cambria Math" w:cs="Times New Roman"/>
                        <w:sz w:val="28"/>
                        <w:szCs w:val="28"/>
                      </w:rPr>
                      <m:t>⍺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!</m:t>
                </m:r>
              </m:den>
            </m:f>
          </m:e>
        </m:d>
      </m:oMath>
      <w:r w:rsidRPr="00D53125">
        <w:rPr>
          <w:rFonts w:ascii="Times New Roman" w:hAnsi="Times New Roman" w:cs="Times New Roman"/>
          <w:sz w:val="28"/>
          <w:szCs w:val="28"/>
        </w:rPr>
        <w:t>.</w:t>
      </w:r>
    </w:p>
    <w:p w:rsidR="0071531F" w:rsidRPr="00D53125" w:rsidRDefault="003433B9" w:rsidP="005148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90950" cy="102870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1F" w:rsidRPr="00D53125" w:rsidRDefault="0071531F" w:rsidP="005148F8">
      <w:pPr>
        <w:jc w:val="center"/>
        <w:rPr>
          <w:rFonts w:ascii="Times New Roman" w:hAnsi="Times New Roman" w:cs="Times New Roman"/>
          <w:sz w:val="28"/>
          <w:szCs w:val="28"/>
        </w:rPr>
      </w:pPr>
      <w:r w:rsidRPr="00D5312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7. Расчет абсолютной</w:t>
      </w:r>
      <w:r w:rsidR="005148F8">
        <w:rPr>
          <w:rFonts w:ascii="Times New Roman" w:hAnsi="Times New Roman" w:cs="Times New Roman"/>
          <w:sz w:val="28"/>
          <w:szCs w:val="28"/>
        </w:rPr>
        <w:t xml:space="preserve"> пропускной способности</w:t>
      </w:r>
    </w:p>
    <w:p w:rsidR="0071531F" w:rsidRPr="00D53125" w:rsidRDefault="0071531F" w:rsidP="00E42610">
      <w:pPr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Pr="00D53125">
        <w:rPr>
          <w:rFonts w:ascii="Times New Roman" w:hAnsi="Times New Roman" w:cs="Times New Roman"/>
          <w:sz w:val="28"/>
          <w:szCs w:val="28"/>
        </w:rPr>
        <w:t>Среднее число занятых каналов (рис.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8);</w:t>
      </w:r>
    </w:p>
    <w:p w:rsidR="0071531F" w:rsidRPr="00D53125" w:rsidRDefault="0071531F" w:rsidP="00E42610">
      <w:pPr>
        <w:spacing w:line="36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М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µ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⍺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</m:t>
                </m:r>
              </m:sub>
            </m:sSub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Times New Roman" w:hAnsi="Cambria Math" w:cs="Times New Roman"/>
                        <w:sz w:val="28"/>
                        <w:szCs w:val="28"/>
                      </w:rPr>
                      <m:t>⍺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den>
            </m:f>
          </m:e>
        </m:d>
      </m:oMath>
      <w:r w:rsidRPr="00D53125">
        <w:rPr>
          <w:rFonts w:ascii="Times New Roman" w:hAnsi="Times New Roman" w:cs="Times New Roman"/>
          <w:sz w:val="28"/>
          <w:szCs w:val="28"/>
        </w:rPr>
        <w:t>.</w:t>
      </w:r>
    </w:p>
    <w:p w:rsidR="0071531F" w:rsidRPr="00D53125" w:rsidRDefault="003433B9" w:rsidP="005148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06548" cy="3524250"/>
            <wp:effectExtent l="1905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548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31F" w:rsidRPr="00D53125" w:rsidRDefault="0071531F" w:rsidP="005148F8">
      <w:pPr>
        <w:jc w:val="center"/>
        <w:rPr>
          <w:rFonts w:ascii="Times New Roman" w:hAnsi="Times New Roman" w:cs="Times New Roman"/>
          <w:sz w:val="28"/>
          <w:szCs w:val="28"/>
        </w:rPr>
      </w:pPr>
      <w:r w:rsidRPr="00D53125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D53125">
        <w:rPr>
          <w:rFonts w:ascii="Times New Roman" w:hAnsi="Times New Roman" w:cs="Times New Roman"/>
          <w:sz w:val="28"/>
          <w:szCs w:val="28"/>
        </w:rPr>
        <w:t>8. Расчет</w:t>
      </w:r>
      <w:r w:rsidR="005148F8">
        <w:rPr>
          <w:rFonts w:ascii="Times New Roman" w:hAnsi="Times New Roman" w:cs="Times New Roman"/>
          <w:sz w:val="28"/>
          <w:szCs w:val="28"/>
        </w:rPr>
        <w:t xml:space="preserve"> среднего числа занятых каналов</w:t>
      </w:r>
    </w:p>
    <w:p w:rsidR="0071531F" w:rsidRPr="00B12C54" w:rsidRDefault="003433B9" w:rsidP="005148F8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1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0"/>
              </a:graphicData>
            </a:graphic>
          </wp:inline>
        </w:drawing>
      </w:r>
    </w:p>
    <w:p w:rsidR="003433B9" w:rsidRPr="00B12C54" w:rsidRDefault="0071531F" w:rsidP="003433B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Рис. 4.9. График вероятности отказа в обслуживании.</w:t>
      </w:r>
    </w:p>
    <w:p w:rsidR="0071531F" w:rsidRPr="00B12C54" w:rsidRDefault="008B0268" w:rsidP="00281E56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Н</w:t>
      </w:r>
      <w:r w:rsidR="0071531F" w:rsidRPr="00B12C54">
        <w:rPr>
          <w:rFonts w:ascii="Times New Roman" w:hAnsi="Times New Roman" w:cs="Times New Roman"/>
          <w:sz w:val="28"/>
          <w:szCs w:val="28"/>
        </w:rPr>
        <w:t xml:space="preserve">а рис. 4.9 видно, что минимальное число каналов обслуживания, при котором вероятность обслуживания работника будет выше 85%, равно </w:t>
      </w:r>
      <w:r w:rsidR="0071531F" w:rsidRPr="00B12C5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1531F" w:rsidRPr="00B12C54">
        <w:rPr>
          <w:rFonts w:ascii="Times New Roman" w:hAnsi="Times New Roman" w:cs="Times New Roman"/>
          <w:sz w:val="28"/>
          <w:szCs w:val="28"/>
        </w:rPr>
        <w:t>=</w:t>
      </w:r>
      <w:bookmarkStart w:id="0" w:name="_GoBack"/>
      <w:bookmarkEnd w:id="0"/>
      <w:r w:rsidR="003433B9" w:rsidRPr="00B12C54">
        <w:rPr>
          <w:rFonts w:ascii="Times New Roman" w:hAnsi="Times New Roman" w:cs="Times New Roman"/>
          <w:sz w:val="28"/>
          <w:szCs w:val="28"/>
        </w:rPr>
        <w:t>4</w:t>
      </w:r>
      <w:r w:rsidR="0071531F" w:rsidRPr="00B12C54">
        <w:rPr>
          <w:rFonts w:ascii="Times New Roman" w:hAnsi="Times New Roman" w:cs="Times New Roman"/>
          <w:sz w:val="28"/>
          <w:szCs w:val="28"/>
        </w:rPr>
        <w:t>.</w:t>
      </w:r>
    </w:p>
    <w:p w:rsidR="0071531F" w:rsidRPr="00B12C54" w:rsidRDefault="00B03A1A" w:rsidP="00391149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12C54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5</w:t>
      </w:r>
    </w:p>
    <w:p w:rsidR="00B12C54" w:rsidRPr="00B12C54" w:rsidRDefault="00B12C54" w:rsidP="00B12C54">
      <w:pPr>
        <w:tabs>
          <w:tab w:val="left" w:pos="0"/>
        </w:tabs>
        <w:spacing w:after="0" w:line="360" w:lineRule="auto"/>
        <w:ind w:right="-79"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12C54" w:rsidRPr="00B12C54" w:rsidRDefault="00B12C54" w:rsidP="00B12C54">
      <w:pPr>
        <w:tabs>
          <w:tab w:val="left" w:pos="0"/>
        </w:tabs>
        <w:spacing w:after="0" w:line="360" w:lineRule="auto"/>
        <w:ind w:right="-79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12C54">
        <w:rPr>
          <w:rFonts w:ascii="Times New Roman" w:hAnsi="Times New Roman" w:cs="Times New Roman"/>
          <w:bCs/>
          <w:iCs/>
          <w:sz w:val="28"/>
          <w:szCs w:val="28"/>
        </w:rPr>
        <w:t xml:space="preserve">Статистический анализ показал, что случайная величина Х длительности обслуживания клиента в парикмахерской следует </w:t>
      </w:r>
      <w:r w:rsidRPr="00B12C54">
        <w:rPr>
          <w:rFonts w:ascii="Times New Roman" w:hAnsi="Times New Roman" w:cs="Times New Roman"/>
          <w:sz w:val="28"/>
          <w:szCs w:val="28"/>
        </w:rPr>
        <w:t xml:space="preserve">показательному закону распределения с параметром </w:t>
      </w:r>
      <w:r w:rsidRPr="00B12C54">
        <w:rPr>
          <w:rFonts w:ascii="Times New Roman" w:hAnsi="Times New Roman" w:cs="Times New Roman"/>
          <w:i/>
          <w:iCs/>
          <w:sz w:val="28"/>
          <w:szCs w:val="28"/>
        </w:rPr>
        <w:t>μ</w:t>
      </w:r>
      <w:r w:rsidRPr="00B12C54">
        <w:rPr>
          <w:rFonts w:ascii="Times New Roman" w:hAnsi="Times New Roman" w:cs="Times New Roman"/>
          <w:sz w:val="28"/>
          <w:szCs w:val="28"/>
        </w:rPr>
        <w:t>,</w:t>
      </w:r>
      <w:r w:rsidRPr="00B12C54">
        <w:rPr>
          <w:rFonts w:ascii="Times New Roman" w:hAnsi="Times New Roman" w:cs="Times New Roman"/>
          <w:bCs/>
          <w:iCs/>
          <w:sz w:val="28"/>
          <w:szCs w:val="28"/>
        </w:rPr>
        <w:t xml:space="preserve"> а число поступающих в единицу времени клиентов (с.в. У) - закону</w:t>
      </w:r>
      <w:r w:rsidRPr="00B12C54">
        <w:rPr>
          <w:rFonts w:ascii="Times New Roman" w:hAnsi="Times New Roman" w:cs="Times New Roman"/>
          <w:sz w:val="28"/>
          <w:szCs w:val="28"/>
        </w:rPr>
        <w:t xml:space="preserve"> Пуассона с параметром </w:t>
      </w:r>
      <w:r w:rsidRPr="00B12C54">
        <w:rPr>
          <w:rFonts w:ascii="Times New Roman" w:hAnsi="Times New Roman" w:cs="Times New Roman"/>
          <w:i/>
          <w:iCs/>
          <w:sz w:val="28"/>
          <w:szCs w:val="28"/>
        </w:rPr>
        <w:sym w:font="Symbol" w:char="F06C"/>
      </w:r>
      <w:proofErr w:type="gramStart"/>
      <w:r w:rsidRPr="00B12C54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 xml:space="preserve"> Значения параметров </w:t>
      </w:r>
      <w:r w:rsidRPr="00B12C54">
        <w:rPr>
          <w:rFonts w:ascii="Times New Roman" w:hAnsi="Times New Roman" w:cs="Times New Roman"/>
          <w:i/>
          <w:sz w:val="28"/>
          <w:szCs w:val="28"/>
        </w:rPr>
        <w:sym w:font="Symbol" w:char="F06C"/>
      </w:r>
      <w:r w:rsidRPr="00B12C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12C54">
        <w:rPr>
          <w:rFonts w:ascii="Times New Roman" w:hAnsi="Times New Roman" w:cs="Times New Roman"/>
          <w:sz w:val="28"/>
          <w:szCs w:val="28"/>
        </w:rPr>
        <w:t xml:space="preserve">и </w:t>
      </w:r>
      <w:r w:rsidRPr="00B12C54">
        <w:rPr>
          <w:rFonts w:ascii="Times New Roman" w:hAnsi="Times New Roman" w:cs="Times New Roman"/>
          <w:i/>
          <w:sz w:val="28"/>
          <w:szCs w:val="28"/>
        </w:rPr>
        <w:t>μ</w:t>
      </w:r>
      <w:r w:rsidRPr="00B12C54">
        <w:rPr>
          <w:rFonts w:ascii="Times New Roman" w:hAnsi="Times New Roman" w:cs="Times New Roman"/>
          <w:sz w:val="28"/>
          <w:szCs w:val="28"/>
        </w:rPr>
        <w:t xml:space="preserve"> повариантно даны ниже в таблице.</w:t>
      </w:r>
    </w:p>
    <w:p w:rsidR="00B12C54" w:rsidRDefault="00B12C54" w:rsidP="00B12C54">
      <w:pPr>
        <w:tabs>
          <w:tab w:val="left" w:pos="0"/>
        </w:tabs>
        <w:spacing w:after="0" w:line="360" w:lineRule="auto"/>
        <w:ind w:right="-79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12C54">
        <w:rPr>
          <w:rFonts w:ascii="Times New Roman" w:hAnsi="Times New Roman" w:cs="Times New Roman"/>
          <w:bCs/>
          <w:iCs/>
          <w:sz w:val="28"/>
          <w:szCs w:val="28"/>
        </w:rPr>
        <w:t xml:space="preserve">Организуйте датчики псевдослучайных чисел для целей статистического моделирования (для использования </w:t>
      </w:r>
      <w:r w:rsidRPr="00B12C54">
        <w:rPr>
          <w:rFonts w:ascii="Times New Roman" w:hAnsi="Times New Roman" w:cs="Times New Roman"/>
          <w:sz w:val="28"/>
          <w:szCs w:val="28"/>
        </w:rPr>
        <w:t>метода Монте-Карло)</w:t>
      </w:r>
      <w:r w:rsidRPr="00B12C54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B12C54" w:rsidRDefault="00B12C54" w:rsidP="00B12C54">
      <w:pPr>
        <w:tabs>
          <w:tab w:val="left" w:pos="0"/>
        </w:tabs>
        <w:spacing w:after="0" w:line="360" w:lineRule="auto"/>
        <w:ind w:right="-79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12C54">
        <w:rPr>
          <w:rFonts w:ascii="Times New Roman" w:hAnsi="Times New Roman" w:cs="Times New Roman"/>
          <w:bCs/>
          <w:iCs/>
          <w:sz w:val="28"/>
          <w:szCs w:val="28"/>
        </w:rPr>
        <w:t xml:space="preserve">Получите средствами </w:t>
      </w:r>
      <w:r w:rsidRPr="00B12C54">
        <w:rPr>
          <w:rFonts w:ascii="Times New Roman" w:hAnsi="Times New Roman" w:cs="Times New Roman"/>
          <w:sz w:val="28"/>
          <w:szCs w:val="28"/>
        </w:rPr>
        <w:t>M</w:t>
      </w:r>
      <w:r w:rsidRPr="00B12C5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12C54">
        <w:rPr>
          <w:rFonts w:ascii="Times New Roman" w:hAnsi="Times New Roman" w:cs="Times New Roman"/>
          <w:sz w:val="28"/>
          <w:szCs w:val="28"/>
        </w:rPr>
        <w:t xml:space="preserve"> Excel </w:t>
      </w:r>
      <w:r w:rsidRPr="00B12C54">
        <w:rPr>
          <w:rFonts w:ascii="Times New Roman" w:hAnsi="Times New Roman" w:cs="Times New Roman"/>
          <w:bCs/>
          <w:iCs/>
          <w:sz w:val="28"/>
          <w:szCs w:val="28"/>
        </w:rPr>
        <w:t xml:space="preserve">15 реализаций с.в. Х и 15 реализаций </w:t>
      </w:r>
      <w:proofErr w:type="gramStart"/>
      <w:r w:rsidRPr="00B12C54">
        <w:rPr>
          <w:rFonts w:ascii="Times New Roman" w:hAnsi="Times New Roman" w:cs="Times New Roman"/>
          <w:bCs/>
          <w:iCs/>
          <w:sz w:val="28"/>
          <w:szCs w:val="28"/>
        </w:rPr>
        <w:t>с</w:t>
      </w:r>
      <w:proofErr w:type="gramEnd"/>
      <w:r w:rsidRPr="00B12C54">
        <w:rPr>
          <w:rFonts w:ascii="Times New Roman" w:hAnsi="Times New Roman" w:cs="Times New Roman"/>
          <w:bCs/>
          <w:iCs/>
          <w:sz w:val="28"/>
          <w:szCs w:val="28"/>
        </w:rPr>
        <w:t>.в. 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/>
      </w:tblPr>
      <w:tblGrid>
        <w:gridCol w:w="3126"/>
        <w:gridCol w:w="3127"/>
        <w:gridCol w:w="3122"/>
      </w:tblGrid>
      <w:tr w:rsidR="00B12C54" w:rsidRPr="00B12C54" w:rsidTr="00884283">
        <w:tc>
          <w:tcPr>
            <w:tcW w:w="3126" w:type="dxa"/>
          </w:tcPr>
          <w:p w:rsidR="00B12C54" w:rsidRPr="00B12C54" w:rsidRDefault="00B12C54" w:rsidP="00B12C54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12C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Вариант</w:t>
            </w:r>
          </w:p>
        </w:tc>
        <w:tc>
          <w:tcPr>
            <w:tcW w:w="3127" w:type="dxa"/>
          </w:tcPr>
          <w:p w:rsidR="00B12C54" w:rsidRPr="00B12C54" w:rsidRDefault="00B12C54" w:rsidP="00B12C54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Параметр </w:t>
            </w:r>
            <w:r w:rsidRPr="00B12C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sym w:font="Symbol" w:char="F06C"/>
            </w:r>
          </w:p>
        </w:tc>
        <w:tc>
          <w:tcPr>
            <w:tcW w:w="3122" w:type="dxa"/>
          </w:tcPr>
          <w:p w:rsidR="00B12C54" w:rsidRPr="00B12C54" w:rsidRDefault="00B12C54" w:rsidP="00B12C54">
            <w:pPr>
              <w:spacing w:line="240" w:lineRule="auto"/>
              <w:ind w:right="-5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Параметр </w:t>
            </w:r>
            <w:r w:rsidRPr="00B12C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μ</w:t>
            </w:r>
          </w:p>
        </w:tc>
      </w:tr>
      <w:tr w:rsidR="00B12C54" w:rsidRPr="00B12C54" w:rsidTr="00884283">
        <w:tc>
          <w:tcPr>
            <w:tcW w:w="3126" w:type="dxa"/>
          </w:tcPr>
          <w:p w:rsidR="00B12C54" w:rsidRPr="00B12C54" w:rsidRDefault="00B12C54" w:rsidP="00B12C5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C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27" w:type="dxa"/>
          </w:tcPr>
          <w:p w:rsidR="00B12C54" w:rsidRPr="00B12C54" w:rsidRDefault="00B12C54" w:rsidP="00B12C5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C54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3122" w:type="dxa"/>
          </w:tcPr>
          <w:p w:rsidR="00B12C54" w:rsidRPr="00B12C54" w:rsidRDefault="00B12C54" w:rsidP="00B12C54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2C54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B12C54" w:rsidRPr="00B12C54" w:rsidRDefault="00B12C54" w:rsidP="00B12C5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12C54" w:rsidRDefault="00B12C54" w:rsidP="00B12C54">
      <w:pPr>
        <w:spacing w:before="240"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12C54" w:rsidRDefault="00B12C54" w:rsidP="00B12C54">
      <w:pPr>
        <w:spacing w:before="240"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12C54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B12C54" w:rsidRPr="00B12C54" w:rsidRDefault="00B12C54" w:rsidP="00B12C54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12C54" w:rsidRPr="00B12C54" w:rsidRDefault="00B12C54" w:rsidP="00B12C5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 xml:space="preserve">Для получение случайных чисел с показательным законом распределения использовано соотношение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den>
        </m:f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ln</m:t>
            </m:r>
            <w:proofErr w:type="gramStart"/>
          </m:fName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Р</m:t>
                </m:r>
                <w:proofErr w:type="gramEnd"/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func>
        <m: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B12C54" w:rsidRP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C54">
        <w:rPr>
          <w:rFonts w:ascii="Times New Roman" w:hAnsi="Times New Roman" w:cs="Times New Roman"/>
          <w:sz w:val="28"/>
          <w:szCs w:val="28"/>
        </w:rPr>
        <w:t>Получим случайные числа от 0 до 1 в ячейках</w:t>
      </w:r>
      <w:proofErr w:type="gramStart"/>
      <w:r w:rsidRPr="00B12C54">
        <w:rPr>
          <w:rFonts w:ascii="Times New Roman" w:hAnsi="Times New Roman" w:cs="Times New Roman"/>
          <w:sz w:val="28"/>
          <w:szCs w:val="28"/>
        </w:rPr>
        <w:t xml:space="preserve"> $С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>$3:$</w:t>
      </w:r>
      <w:proofErr w:type="gramStart"/>
      <w:r w:rsidRPr="00B12C5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12C54">
        <w:rPr>
          <w:rFonts w:ascii="Times New Roman" w:hAnsi="Times New Roman" w:cs="Times New Roman"/>
          <w:sz w:val="28"/>
          <w:szCs w:val="28"/>
        </w:rPr>
        <w:t>$3.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 xml:space="preserve"> При использовании  функции =СЛЧИ</w:t>
      </w:r>
      <w:proofErr w:type="gramStart"/>
      <w:r w:rsidRPr="00B12C54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>) (рис.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1).</w:t>
      </w:r>
    </w:p>
    <w:p w:rsidR="00B12C54" w:rsidRPr="00B12C54" w:rsidRDefault="00B12C54" w:rsidP="00B12C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noProof/>
        </w:rPr>
        <w:drawing>
          <wp:inline distT="0" distB="0" distL="0" distR="0">
            <wp:extent cx="5940425" cy="819115"/>
            <wp:effectExtent l="0" t="0" r="3175" b="635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C54" w:rsidRPr="00B12C54" w:rsidRDefault="00B12C54" w:rsidP="00B12C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1. Случайные данные.</w:t>
      </w:r>
    </w:p>
    <w:p w:rsidR="00B12C54" w:rsidRP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2.Расчитаем время между очередными поступлениями в ячейках $</w:t>
      </w:r>
      <w:r w:rsidRPr="00B12C5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2C54">
        <w:rPr>
          <w:rFonts w:ascii="Times New Roman" w:hAnsi="Times New Roman" w:cs="Times New Roman"/>
          <w:sz w:val="28"/>
          <w:szCs w:val="28"/>
        </w:rPr>
        <w:t>$4:$</w:t>
      </w:r>
      <w:proofErr w:type="gramStart"/>
      <w:r w:rsidRPr="00B12C5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12C54">
        <w:rPr>
          <w:rFonts w:ascii="Times New Roman" w:hAnsi="Times New Roman" w:cs="Times New Roman"/>
          <w:sz w:val="28"/>
          <w:szCs w:val="28"/>
        </w:rPr>
        <w:t>$4.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2C54">
        <w:rPr>
          <w:rFonts w:ascii="Times New Roman" w:hAnsi="Times New Roman" w:cs="Times New Roman"/>
          <w:sz w:val="28"/>
          <w:szCs w:val="28"/>
        </w:rPr>
        <w:t>Для их получения используем следующие функцию (рис.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2).</w:t>
      </w:r>
      <w:proofErr w:type="gramEnd"/>
    </w:p>
    <w:p w:rsidR="00B12C54" w:rsidRPr="00B12C54" w:rsidRDefault="00B12C54" w:rsidP="00B12C5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940425" cy="997530"/>
            <wp:effectExtent l="0" t="0" r="3175" b="0"/>
            <wp:docPr id="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9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C54" w:rsidRPr="00B12C54" w:rsidRDefault="00B12C54" w:rsidP="00B12C5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2. Расчет времени между поступлениями.</w:t>
      </w:r>
    </w:p>
    <w:p w:rsid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2C54" w:rsidRP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C54">
        <w:rPr>
          <w:rFonts w:ascii="Times New Roman" w:hAnsi="Times New Roman" w:cs="Times New Roman"/>
          <w:sz w:val="28"/>
          <w:szCs w:val="28"/>
        </w:rPr>
        <w:t>Расчитаем время обслуживания округленное (в строках 7 и 9) с помощью формулы (рис.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3 и 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4).</w:t>
      </w:r>
    </w:p>
    <w:p w:rsidR="00B12C54" w:rsidRPr="00B12C54" w:rsidRDefault="00B12C54" w:rsidP="00B12C5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noProof/>
        </w:rPr>
        <w:drawing>
          <wp:inline distT="0" distB="0" distL="0" distR="0">
            <wp:extent cx="5940425" cy="1490471"/>
            <wp:effectExtent l="0" t="0" r="3175" b="0"/>
            <wp:docPr id="1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0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C54" w:rsidRPr="00B12C54" w:rsidRDefault="00B12C54" w:rsidP="00B12C5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3. Расчет времени обслуживании по работнику 1.</w:t>
      </w:r>
    </w:p>
    <w:p w:rsidR="00B12C54" w:rsidRDefault="00B12C54" w:rsidP="00B12C5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2C54" w:rsidRPr="00B12C54" w:rsidRDefault="00B12C54" w:rsidP="00B12C5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noProof/>
        </w:rPr>
        <w:drawing>
          <wp:inline distT="0" distB="0" distL="0" distR="0">
            <wp:extent cx="5940425" cy="2124427"/>
            <wp:effectExtent l="0" t="0" r="3175" b="9525"/>
            <wp:docPr id="1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24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C54" w:rsidRPr="00B12C54" w:rsidRDefault="00B12C54" w:rsidP="00B12C5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4. Расчет времени обслуживания по работнику 2.</w:t>
      </w:r>
    </w:p>
    <w:p w:rsid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2C54" w:rsidRP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C54">
        <w:rPr>
          <w:rFonts w:ascii="Times New Roman" w:hAnsi="Times New Roman" w:cs="Times New Roman"/>
          <w:sz w:val="28"/>
          <w:szCs w:val="28"/>
        </w:rPr>
        <w:t>Расчитаем время окончания обслуживания работника 1 строчку 6 складываем со строкой 7 (рис.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5) и работника 2 строку 6 складываем со строкой 9 (рис.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6).</w:t>
      </w:r>
    </w:p>
    <w:p w:rsidR="00B12C54" w:rsidRPr="00B12C54" w:rsidRDefault="00B12C54" w:rsidP="00B12C5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940425" cy="2021424"/>
            <wp:effectExtent l="0" t="0" r="3175" b="0"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2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C54" w:rsidRPr="00B12C54" w:rsidRDefault="00B12C54" w:rsidP="00B12C5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5. Расчет окончания обслуживания первого работника.</w:t>
      </w:r>
    </w:p>
    <w:p w:rsidR="00B12C54" w:rsidRDefault="00B12C54" w:rsidP="00B12C5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2C54" w:rsidRPr="00B12C54" w:rsidRDefault="00B12C54" w:rsidP="00B12C5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noProof/>
        </w:rPr>
        <w:drawing>
          <wp:inline distT="0" distB="0" distL="0" distR="0">
            <wp:extent cx="5940425" cy="2099903"/>
            <wp:effectExtent l="0" t="0" r="3175" b="0"/>
            <wp:docPr id="1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99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C54" w:rsidRPr="00B12C54" w:rsidRDefault="00B12C54" w:rsidP="00B12C5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>6. Расчет окончания обслуживания второго работника.</w:t>
      </w:r>
    </w:p>
    <w:p w:rsidR="00B12C54" w:rsidRDefault="00B12C54" w:rsidP="00B12C5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2C54" w:rsidRP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В результате получим:</w:t>
      </w:r>
    </w:p>
    <w:p w:rsidR="00B12C54" w:rsidRPr="00B12C54" w:rsidRDefault="00B12C54" w:rsidP="00B12C5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710" cy="1759585"/>
            <wp:effectExtent l="0" t="0" r="8890" b="0"/>
            <wp:docPr id="2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C54">
        <w:rPr>
          <w:rFonts w:ascii="Times New Roman" w:hAnsi="Times New Roman" w:cs="Times New Roman"/>
          <w:sz w:val="28"/>
          <w:szCs w:val="28"/>
        </w:rPr>
        <w:t>Далее последовательно сравниваются время окончания обслуживания каналами (строки 8 и 10) и время поступления требований (строка 6); соответственно, в счетчике отказов (строка 11) фиксируется 0 (требование принято к обслуживанию) или 1 (требование отказано в обслуживании) (рис.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B12C54">
        <w:rPr>
          <w:rFonts w:ascii="Times New Roman" w:hAnsi="Times New Roman" w:cs="Times New Roman"/>
          <w:sz w:val="28"/>
          <w:szCs w:val="28"/>
        </w:rPr>
        <w:t xml:space="preserve">7).   </w:t>
      </w:r>
    </w:p>
    <w:p w:rsidR="00B12C54" w:rsidRP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lastRenderedPageBreak/>
        <w:t>Первое требование выполняется первым мастером =&gt; C11=0 – требование принято.</w:t>
      </w:r>
    </w:p>
    <w:p w:rsidR="00B12C54" w:rsidRP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 xml:space="preserve">Вторая заявка поступает </w:t>
      </w:r>
      <w:proofErr w:type="gramStart"/>
      <w:r w:rsidRPr="00B12C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 xml:space="preserve"> время D6=12. Проверяем: первый мастер освободился (время окончания обслуживания C8=9 &lt; времени поступления новой заявки D6=12) и может выполнить требование. D11=0 – требование принято.</w:t>
      </w:r>
    </w:p>
    <w:p w:rsidR="00B12C54" w:rsidRP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 xml:space="preserve">Третья заявка поступает </w:t>
      </w:r>
      <w:proofErr w:type="gramStart"/>
      <w:r w:rsidRPr="00B12C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 xml:space="preserve"> время Е6=14. Проверяем: первый мастер занят (время окончания обслуживания C8=43  &gt; времени поступления новой заявки Е</w:t>
      </w:r>
      <w:proofErr w:type="gramStart"/>
      <w:r w:rsidRPr="00B12C54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>=14). Второй мастер свободен, он и выполнит требование =&gt; E11=0.</w:t>
      </w:r>
    </w:p>
    <w:p w:rsid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 xml:space="preserve">Четвертая заявка поступает </w:t>
      </w:r>
      <w:proofErr w:type="gramStart"/>
      <w:r w:rsidRPr="00B12C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 xml:space="preserve"> время F6=18. Проверяем: первый мастер </w:t>
      </w:r>
      <w:proofErr w:type="gramStart"/>
      <w:r w:rsidRPr="00B12C54">
        <w:rPr>
          <w:rFonts w:ascii="Times New Roman" w:hAnsi="Times New Roman" w:cs="Times New Roman"/>
          <w:sz w:val="28"/>
          <w:szCs w:val="28"/>
        </w:rPr>
        <w:t>занят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 xml:space="preserve"> освободился (время окончания обслуживания D8=43 &gt; времени поступления новой заявки D6=12), второй мастер тоже занят. Значит требованию</w:t>
      </w:r>
      <w:r>
        <w:rPr>
          <w:rFonts w:ascii="Times New Roman" w:hAnsi="Times New Roman" w:cs="Times New Roman"/>
          <w:sz w:val="28"/>
          <w:szCs w:val="28"/>
        </w:rPr>
        <w:t xml:space="preserve"> отказано в исполнении =&gt; F11=1 и т.д.</w:t>
      </w:r>
    </w:p>
    <w:p w:rsidR="00B12C54" w:rsidRPr="00B12C54" w:rsidRDefault="00B12C54" w:rsidP="00B12C5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2C54" w:rsidRPr="00B12C54" w:rsidRDefault="00B12C54" w:rsidP="00B12C5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710" cy="1880870"/>
            <wp:effectExtent l="0" t="0" r="8890" b="5080"/>
            <wp:docPr id="4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88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54" w:rsidRPr="00B12C54" w:rsidRDefault="00B12C54" w:rsidP="00B12C5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2C54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5.7</w:t>
      </w:r>
      <w:r w:rsidRPr="00B12C54">
        <w:rPr>
          <w:rFonts w:ascii="Times New Roman" w:hAnsi="Times New Roman" w:cs="Times New Roman"/>
          <w:sz w:val="28"/>
          <w:szCs w:val="28"/>
        </w:rPr>
        <w:t>. Табличное представление имитации.</w:t>
      </w:r>
    </w:p>
    <w:p w:rsidR="00B12C54" w:rsidRDefault="00B12C54" w:rsidP="00B12C54">
      <w:pPr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C54" w:rsidRPr="00B12C54" w:rsidRDefault="00B12C54" w:rsidP="00B12C54">
      <w:pPr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Таким образом, в</w:t>
      </w:r>
      <w:r w:rsidRPr="00B12C54">
        <w:rPr>
          <w:rFonts w:ascii="Times New Roman" w:hAnsi="Times New Roman" w:cs="Times New Roman"/>
          <w:sz w:val="28"/>
          <w:szCs w:val="28"/>
        </w:rPr>
        <w:t xml:space="preserve"> соответствии со счетчиком отказов (в ячейках $</w:t>
      </w:r>
      <w:r w:rsidRPr="00B12C5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2C54">
        <w:rPr>
          <w:rFonts w:ascii="Times New Roman" w:hAnsi="Times New Roman" w:cs="Times New Roman"/>
          <w:sz w:val="28"/>
          <w:szCs w:val="28"/>
        </w:rPr>
        <w:t>$11: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>$</w:t>
      </w:r>
      <w:r w:rsidRPr="00B12C5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12C54">
        <w:rPr>
          <w:rFonts w:ascii="Times New Roman" w:hAnsi="Times New Roman" w:cs="Times New Roman"/>
          <w:sz w:val="28"/>
          <w:szCs w:val="28"/>
        </w:rPr>
        <w:t>$11) зафиксировано 10 отказов, т.е. статистическая оценка вероятности отказ</w:t>
      </w:r>
      <w:r w:rsidR="00E86940">
        <w:rPr>
          <w:rFonts w:ascii="Times New Roman" w:hAnsi="Times New Roman" w:cs="Times New Roman"/>
          <w:sz w:val="28"/>
          <w:szCs w:val="28"/>
        </w:rPr>
        <w:t>о</w:t>
      </w:r>
      <w:r w:rsidRPr="00B12C54">
        <w:rPr>
          <w:rFonts w:ascii="Times New Roman" w:hAnsi="Times New Roman" w:cs="Times New Roman"/>
          <w:sz w:val="28"/>
          <w:szCs w:val="28"/>
        </w:rPr>
        <w:t xml:space="preserve">в данной системы массового обслуживания при </w:t>
      </w:r>
      <w:r w:rsidRPr="00B12C5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12C54">
        <w:rPr>
          <w:rFonts w:ascii="Times New Roman" w:hAnsi="Times New Roman" w:cs="Times New Roman"/>
          <w:sz w:val="28"/>
          <w:szCs w:val="28"/>
        </w:rPr>
        <w:t>=15 равна (10/15)</w:t>
      </w:r>
      <w:r w:rsidR="00E86940">
        <w:rPr>
          <w:rFonts w:ascii="Times New Roman" w:hAnsi="Times New Roman" w:cs="Times New Roman"/>
          <w:sz w:val="28"/>
          <w:szCs w:val="28"/>
        </w:rPr>
        <w:t xml:space="preserve"> </w:t>
      </w:r>
      <w:r w:rsidRPr="00B12C54">
        <w:rPr>
          <w:rFonts w:ascii="Times New Roman" w:hAnsi="Times New Roman" w:cs="Times New Roman"/>
          <w:sz w:val="28"/>
          <w:szCs w:val="28"/>
        </w:rPr>
        <w:t>=</w:t>
      </w:r>
      <w:r w:rsidR="00E86940">
        <w:rPr>
          <w:rFonts w:ascii="Times New Roman" w:hAnsi="Times New Roman" w:cs="Times New Roman"/>
          <w:sz w:val="28"/>
          <w:szCs w:val="28"/>
        </w:rPr>
        <w:t xml:space="preserve"> </w:t>
      </w:r>
      <w:r w:rsidRPr="00B12C5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B12C54">
        <w:rPr>
          <w:rFonts w:ascii="Times New Roman" w:hAnsi="Times New Roman" w:cs="Times New Roman"/>
          <w:sz w:val="28"/>
          <w:szCs w:val="28"/>
        </w:rPr>
        <w:t>,67</w:t>
      </w:r>
      <w:proofErr w:type="gramEnd"/>
      <w:r w:rsidRPr="00B12C54">
        <w:rPr>
          <w:rFonts w:ascii="Times New Roman" w:hAnsi="Times New Roman" w:cs="Times New Roman"/>
          <w:sz w:val="28"/>
          <w:szCs w:val="28"/>
        </w:rPr>
        <w:t>.</w:t>
      </w:r>
    </w:p>
    <w:p w:rsidR="00B12C54" w:rsidRPr="00B12C54" w:rsidRDefault="00B12C54" w:rsidP="00B12C54">
      <w:pPr>
        <w:rPr>
          <w:rFonts w:ascii="Times New Roman" w:hAnsi="Times New Roman" w:cs="Times New Roman"/>
          <w:sz w:val="28"/>
          <w:szCs w:val="28"/>
        </w:rPr>
      </w:pPr>
    </w:p>
    <w:p w:rsidR="00B12C54" w:rsidRDefault="00B12C54" w:rsidP="00391149">
      <w:pPr>
        <w:tabs>
          <w:tab w:val="left" w:pos="0"/>
        </w:tabs>
        <w:spacing w:line="360" w:lineRule="auto"/>
        <w:ind w:right="-79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E6D8A" w:rsidRDefault="000E6D8A" w:rsidP="000E6D8A">
      <w:pPr>
        <w:pStyle w:val="ab"/>
        <w:spacing w:after="0" w:line="360" w:lineRule="auto"/>
        <w:jc w:val="center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lastRenderedPageBreak/>
        <w:t>Список литературы</w:t>
      </w:r>
    </w:p>
    <w:p w:rsidR="000E6D8A" w:rsidRPr="000E6D8A" w:rsidRDefault="000E6D8A" w:rsidP="000E6D8A">
      <w:pPr>
        <w:pStyle w:val="ab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24D53" w:rsidRDefault="00024D53" w:rsidP="00024D53">
      <w:pPr>
        <w:pStyle w:val="af1"/>
        <w:numPr>
          <w:ilvl w:val="0"/>
          <w:numId w:val="34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4D53">
        <w:rPr>
          <w:rFonts w:ascii="Times New Roman" w:hAnsi="Times New Roman" w:cs="Times New Roman"/>
          <w:sz w:val="28"/>
          <w:szCs w:val="28"/>
        </w:rPr>
        <w:t>Злобина, Н.В. Управленческие решения</w:t>
      </w:r>
      <w:proofErr w:type="gramStart"/>
      <w:r w:rsidRPr="00024D5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24D53">
        <w:rPr>
          <w:rFonts w:ascii="Times New Roman" w:hAnsi="Times New Roman" w:cs="Times New Roman"/>
          <w:sz w:val="28"/>
          <w:szCs w:val="28"/>
        </w:rPr>
        <w:t xml:space="preserve"> учебное пособие / Н.В. Злобина. – Тамбов</w:t>
      </w:r>
      <w:proofErr w:type="gramStart"/>
      <w:r w:rsidRPr="00024D5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24D53">
        <w:rPr>
          <w:rFonts w:ascii="Times New Roman" w:hAnsi="Times New Roman" w:cs="Times New Roman"/>
          <w:sz w:val="28"/>
          <w:szCs w:val="28"/>
        </w:rPr>
        <w:t xml:space="preserve"> Изд-во Тамб. гос. техн. ун-та, 2007. – 80 </w:t>
      </w:r>
      <w:proofErr w:type="gramStart"/>
      <w:r w:rsidRPr="00024D5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24D53">
        <w:rPr>
          <w:rFonts w:ascii="Times New Roman" w:hAnsi="Times New Roman" w:cs="Times New Roman"/>
          <w:sz w:val="28"/>
          <w:szCs w:val="28"/>
        </w:rPr>
        <w:t>.</w:t>
      </w:r>
    </w:p>
    <w:p w:rsidR="00024D53" w:rsidRPr="00024D53" w:rsidRDefault="00024D53" w:rsidP="00024D53">
      <w:pPr>
        <w:pStyle w:val="ab"/>
        <w:numPr>
          <w:ilvl w:val="0"/>
          <w:numId w:val="34"/>
        </w:numPr>
        <w:tabs>
          <w:tab w:val="right" w:leader="dot" w:pos="9072"/>
        </w:tabs>
        <w:spacing w:before="240" w:after="0" w:line="360" w:lineRule="auto"/>
        <w:ind w:left="714" w:hanging="35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4D53">
        <w:rPr>
          <w:rFonts w:ascii="Times New Roman" w:hAnsi="Times New Roman" w:cs="Times New Roman"/>
          <w:sz w:val="28"/>
          <w:szCs w:val="28"/>
        </w:rPr>
        <w:t>Лукичева Л.Ию Управленческие решения: учебник под ред. Ю.П. Анискина. – 4-е изд., стер. – М.: Издател</w:t>
      </w:r>
      <w:r>
        <w:rPr>
          <w:rFonts w:ascii="Times New Roman" w:hAnsi="Times New Roman" w:cs="Times New Roman"/>
          <w:sz w:val="28"/>
          <w:szCs w:val="28"/>
        </w:rPr>
        <w:t xml:space="preserve">ьство «Омега-Л», 2009. – 383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24D53" w:rsidRPr="00024D53" w:rsidRDefault="00024D53" w:rsidP="00024D53">
      <w:pPr>
        <w:pStyle w:val="ab"/>
        <w:numPr>
          <w:ilvl w:val="0"/>
          <w:numId w:val="34"/>
        </w:numPr>
        <w:tabs>
          <w:tab w:val="right" w:leader="dot" w:pos="9072"/>
        </w:tabs>
        <w:spacing w:before="240" w:after="0" w:line="360" w:lineRule="auto"/>
        <w:ind w:left="714" w:hanging="35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4D53">
        <w:rPr>
          <w:rFonts w:ascii="Times New Roman" w:hAnsi="Times New Roman" w:cs="Times New Roman"/>
          <w:sz w:val="28"/>
          <w:szCs w:val="28"/>
        </w:rPr>
        <w:t>Прохоров Ю.К., Фролов В. В. Управленческие реш</w:t>
      </w:r>
      <w:r w:rsidRPr="00024D53">
        <w:rPr>
          <w:rFonts w:ascii="Times New Roman" w:hAnsi="Times New Roman" w:cs="Times New Roman"/>
          <w:sz w:val="28"/>
          <w:szCs w:val="28"/>
        </w:rPr>
        <w:t xml:space="preserve">ения: Учебное пособие. – </w:t>
      </w:r>
      <w:r w:rsidRPr="00024D53">
        <w:rPr>
          <w:rFonts w:ascii="Times New Roman" w:hAnsi="Times New Roman" w:cs="Times New Roman"/>
          <w:sz w:val="28"/>
          <w:szCs w:val="28"/>
        </w:rPr>
        <w:t xml:space="preserve">2-е изд., испр. и доп. – СПб: СПбГУ ИТМО, 2011. – 138 </w:t>
      </w:r>
      <w:proofErr w:type="gramStart"/>
      <w:r w:rsidRPr="00024D5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24D53">
        <w:rPr>
          <w:rFonts w:ascii="Times New Roman" w:hAnsi="Times New Roman" w:cs="Times New Roman"/>
          <w:sz w:val="28"/>
          <w:szCs w:val="28"/>
        </w:rPr>
        <w:t>.</w:t>
      </w:r>
    </w:p>
    <w:p w:rsidR="00024D53" w:rsidRPr="00024D53" w:rsidRDefault="00024D53" w:rsidP="00024D53">
      <w:pPr>
        <w:pStyle w:val="af1"/>
        <w:numPr>
          <w:ilvl w:val="0"/>
          <w:numId w:val="34"/>
        </w:numPr>
        <w:spacing w:before="24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4D53">
        <w:rPr>
          <w:rFonts w:ascii="Times New Roman" w:hAnsi="Times New Roman" w:cs="Times New Roman"/>
          <w:sz w:val="28"/>
          <w:szCs w:val="28"/>
        </w:rPr>
        <w:t xml:space="preserve">Разработка управленческих решений. Ю.Г. Учитель, А.И. </w:t>
      </w:r>
      <w:proofErr w:type="gramStart"/>
      <w:r w:rsidRPr="00024D53">
        <w:rPr>
          <w:rFonts w:ascii="Times New Roman" w:hAnsi="Times New Roman" w:cs="Times New Roman"/>
          <w:sz w:val="28"/>
          <w:szCs w:val="28"/>
        </w:rPr>
        <w:t>Терновой</w:t>
      </w:r>
      <w:proofErr w:type="gramEnd"/>
      <w:r w:rsidRPr="00024D53">
        <w:rPr>
          <w:rFonts w:ascii="Times New Roman" w:hAnsi="Times New Roman" w:cs="Times New Roman"/>
          <w:sz w:val="28"/>
          <w:szCs w:val="28"/>
        </w:rPr>
        <w:t>, К.И. Терновой. – 2-е изд., перераб. и доп. –</w:t>
      </w:r>
      <w:r>
        <w:rPr>
          <w:rFonts w:ascii="Times New Roman" w:hAnsi="Times New Roman" w:cs="Times New Roman"/>
          <w:sz w:val="28"/>
          <w:szCs w:val="28"/>
        </w:rPr>
        <w:t xml:space="preserve"> М.: ЮНИТИ-ДАНА, 2007. – 383 с.</w:t>
      </w:r>
    </w:p>
    <w:sectPr w:rsidR="00024D53" w:rsidRPr="00024D53" w:rsidSect="009D6BC2">
      <w:footerReference w:type="default" r:id="rId7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491" w:rsidRDefault="00D67491" w:rsidP="009D6BC2">
      <w:pPr>
        <w:spacing w:after="0" w:line="240" w:lineRule="auto"/>
      </w:pPr>
      <w:r>
        <w:separator/>
      </w:r>
    </w:p>
  </w:endnote>
  <w:endnote w:type="continuationSeparator" w:id="0">
    <w:p w:rsidR="00D67491" w:rsidRDefault="00D67491" w:rsidP="009D6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609975"/>
    </w:sdtPr>
    <w:sdtContent>
      <w:p w:rsidR="008129E2" w:rsidRDefault="008129E2">
        <w:pPr>
          <w:pStyle w:val="af"/>
          <w:jc w:val="center"/>
        </w:pPr>
        <w:fldSimple w:instr=" PAGE   \* MERGEFORMAT ">
          <w:r w:rsidR="00024D53">
            <w:rPr>
              <w:noProof/>
            </w:rPr>
            <w:t>3</w:t>
          </w:r>
        </w:fldSimple>
      </w:p>
    </w:sdtContent>
  </w:sdt>
  <w:p w:rsidR="008129E2" w:rsidRDefault="008129E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491" w:rsidRDefault="00D67491" w:rsidP="009D6BC2">
      <w:pPr>
        <w:spacing w:after="0" w:line="240" w:lineRule="auto"/>
      </w:pPr>
      <w:r>
        <w:separator/>
      </w:r>
    </w:p>
  </w:footnote>
  <w:footnote w:type="continuationSeparator" w:id="0">
    <w:p w:rsidR="00D67491" w:rsidRDefault="00D67491" w:rsidP="009D6BC2">
      <w:pPr>
        <w:spacing w:after="0" w:line="240" w:lineRule="auto"/>
      </w:pPr>
      <w:r>
        <w:continuationSeparator/>
      </w:r>
    </w:p>
  </w:footnote>
  <w:footnote w:id="1">
    <w:p w:rsidR="007705F8" w:rsidRDefault="007705F8" w:rsidP="007705F8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1164A2">
        <w:rPr>
          <w:rFonts w:ascii="Times New Roman" w:hAnsi="Times New Roman" w:cs="Times New Roman"/>
        </w:rPr>
        <w:t>Прохоров Ю.К., Фролов В. В. Управленческие решения: Учебное пособие. – 2-е изд., испр. и доп. – СПб: СПбГУ ИТМО, 2011. – 138 с. – стр. 111</w:t>
      </w:r>
    </w:p>
  </w:footnote>
  <w:footnote w:id="2">
    <w:p w:rsidR="00F50F8B" w:rsidRPr="00F50F8B" w:rsidRDefault="00F50F8B" w:rsidP="00F50F8B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F50F8B">
        <w:rPr>
          <w:rFonts w:ascii="Times New Roman" w:hAnsi="Times New Roman" w:cs="Times New Roman"/>
        </w:rPr>
        <w:t>Прохоров Ю.К., Фролов В. В. Управленческие реш</w:t>
      </w:r>
      <w:r w:rsidRPr="00F50F8B">
        <w:rPr>
          <w:rFonts w:ascii="Times New Roman" w:hAnsi="Times New Roman" w:cs="Times New Roman"/>
        </w:rPr>
        <w:t xml:space="preserve">ения: Учебное пособие. – </w:t>
      </w:r>
      <w:r w:rsidRPr="00F50F8B">
        <w:rPr>
          <w:rFonts w:ascii="Times New Roman" w:hAnsi="Times New Roman" w:cs="Times New Roman"/>
        </w:rPr>
        <w:t xml:space="preserve">2-е изд., испр. и доп. – СПб: СПбГУ ИТМО, 2011. – 138 </w:t>
      </w:r>
      <w:proofErr w:type="gramStart"/>
      <w:r w:rsidRPr="00F50F8B">
        <w:rPr>
          <w:rFonts w:ascii="Times New Roman" w:hAnsi="Times New Roman" w:cs="Times New Roman"/>
        </w:rPr>
        <w:t>с</w:t>
      </w:r>
      <w:proofErr w:type="gramEnd"/>
      <w:r w:rsidRPr="00F50F8B">
        <w:rPr>
          <w:rFonts w:ascii="Times New Roman" w:hAnsi="Times New Roman" w:cs="Times New Roman"/>
        </w:rPr>
        <w:t>.</w:t>
      </w:r>
    </w:p>
  </w:footnote>
  <w:footnote w:id="3">
    <w:p w:rsidR="008129E2" w:rsidRPr="001164A2" w:rsidRDefault="008129E2" w:rsidP="001164A2">
      <w:pPr>
        <w:pStyle w:val="af1"/>
        <w:jc w:val="both"/>
        <w:rPr>
          <w:rFonts w:ascii="Times New Roman" w:hAnsi="Times New Roman" w:cs="Times New Roman"/>
        </w:rPr>
      </w:pPr>
      <w:r w:rsidRPr="001164A2">
        <w:rPr>
          <w:rStyle w:val="af3"/>
          <w:rFonts w:ascii="Times New Roman" w:hAnsi="Times New Roman" w:cs="Times New Roman"/>
        </w:rPr>
        <w:footnoteRef/>
      </w:r>
      <w:r w:rsidRPr="001164A2">
        <w:rPr>
          <w:rFonts w:ascii="Times New Roman" w:hAnsi="Times New Roman" w:cs="Times New Roman"/>
        </w:rPr>
        <w:t xml:space="preserve"> Лукичева Л.Ию Управленческие решения: учебник под ред. Ю.П. Анискина. – 4-е изд., стер. – М.: Издательство «Омега-Л», 2009. – 383 с. – стр. 141</w:t>
      </w:r>
    </w:p>
  </w:footnote>
  <w:footnote w:id="4">
    <w:p w:rsidR="008129E2" w:rsidRPr="0074209A" w:rsidRDefault="008129E2" w:rsidP="0074209A">
      <w:pPr>
        <w:pStyle w:val="af1"/>
        <w:jc w:val="both"/>
        <w:rPr>
          <w:rFonts w:ascii="Times New Roman" w:hAnsi="Times New Roman" w:cs="Times New Roman"/>
        </w:rPr>
      </w:pPr>
      <w:r w:rsidRPr="0074209A">
        <w:rPr>
          <w:rStyle w:val="af3"/>
          <w:rFonts w:ascii="Times New Roman" w:hAnsi="Times New Roman" w:cs="Times New Roman"/>
        </w:rPr>
        <w:footnoteRef/>
      </w:r>
      <w:r w:rsidRPr="0074209A">
        <w:rPr>
          <w:rFonts w:ascii="Times New Roman" w:hAnsi="Times New Roman" w:cs="Times New Roman"/>
        </w:rPr>
        <w:t xml:space="preserve"> Злобина, Н.В. Управленческие решения</w:t>
      </w:r>
      <w:proofErr w:type="gramStart"/>
      <w:r w:rsidRPr="0074209A">
        <w:rPr>
          <w:rFonts w:ascii="Times New Roman" w:hAnsi="Times New Roman" w:cs="Times New Roman"/>
        </w:rPr>
        <w:t xml:space="preserve"> :</w:t>
      </w:r>
      <w:proofErr w:type="gramEnd"/>
      <w:r w:rsidRPr="0074209A">
        <w:rPr>
          <w:rFonts w:ascii="Times New Roman" w:hAnsi="Times New Roman" w:cs="Times New Roman"/>
        </w:rPr>
        <w:t xml:space="preserve"> учебное пособие / Н.В. Злобина. – Тамбов</w:t>
      </w:r>
      <w:proofErr w:type="gramStart"/>
      <w:r w:rsidRPr="0074209A">
        <w:rPr>
          <w:rFonts w:ascii="Times New Roman" w:hAnsi="Times New Roman" w:cs="Times New Roman"/>
        </w:rPr>
        <w:t xml:space="preserve"> :</w:t>
      </w:r>
      <w:proofErr w:type="gramEnd"/>
      <w:r w:rsidRPr="0074209A">
        <w:rPr>
          <w:rFonts w:ascii="Times New Roman" w:hAnsi="Times New Roman" w:cs="Times New Roman"/>
        </w:rPr>
        <w:t xml:space="preserve"> Изд-во Тамб. гос. техн. ун-та, 2007. – 80 с. – стр. 23</w:t>
      </w:r>
    </w:p>
  </w:footnote>
  <w:footnote w:id="5">
    <w:p w:rsidR="008129E2" w:rsidRDefault="008129E2" w:rsidP="0074209A">
      <w:pPr>
        <w:pStyle w:val="af1"/>
        <w:jc w:val="both"/>
      </w:pPr>
      <w:r w:rsidRPr="0074209A">
        <w:rPr>
          <w:rStyle w:val="af3"/>
          <w:rFonts w:ascii="Times New Roman" w:hAnsi="Times New Roman" w:cs="Times New Roman"/>
        </w:rPr>
        <w:footnoteRef/>
      </w:r>
      <w:r w:rsidRPr="0074209A">
        <w:rPr>
          <w:rFonts w:ascii="Times New Roman" w:hAnsi="Times New Roman" w:cs="Times New Roman"/>
        </w:rPr>
        <w:t xml:space="preserve"> Разработка управленческих решений. Ю.Г. Учитель, А.И. </w:t>
      </w:r>
      <w:proofErr w:type="gramStart"/>
      <w:r w:rsidRPr="0074209A">
        <w:rPr>
          <w:rFonts w:ascii="Times New Roman" w:hAnsi="Times New Roman" w:cs="Times New Roman"/>
        </w:rPr>
        <w:t>Терновой</w:t>
      </w:r>
      <w:proofErr w:type="gramEnd"/>
      <w:r w:rsidRPr="0074209A">
        <w:rPr>
          <w:rFonts w:ascii="Times New Roman" w:hAnsi="Times New Roman" w:cs="Times New Roman"/>
        </w:rPr>
        <w:t>, К.И. Терновой. – 2-е изд., перераб. и доп. – М.: ЮНИТИ-ДАНА, 2007. – 383 с. – стр. 244</w:t>
      </w:r>
    </w:p>
  </w:footnote>
  <w:footnote w:id="6">
    <w:p w:rsidR="008129E2" w:rsidRPr="0074209A" w:rsidRDefault="008129E2" w:rsidP="0074209A">
      <w:pPr>
        <w:pStyle w:val="af1"/>
        <w:jc w:val="both"/>
        <w:rPr>
          <w:rFonts w:ascii="Times New Roman" w:hAnsi="Times New Roman" w:cs="Times New Roman"/>
        </w:rPr>
      </w:pPr>
      <w:r w:rsidRPr="0074209A">
        <w:rPr>
          <w:rStyle w:val="af3"/>
          <w:rFonts w:ascii="Times New Roman" w:hAnsi="Times New Roman" w:cs="Times New Roman"/>
        </w:rPr>
        <w:footnoteRef/>
      </w:r>
      <w:r w:rsidRPr="0074209A">
        <w:rPr>
          <w:rFonts w:ascii="Times New Roman" w:hAnsi="Times New Roman" w:cs="Times New Roman"/>
        </w:rPr>
        <w:t xml:space="preserve"> Злобина, Н.В. Управленческие решения</w:t>
      </w:r>
      <w:proofErr w:type="gramStart"/>
      <w:r w:rsidRPr="0074209A">
        <w:rPr>
          <w:rFonts w:ascii="Times New Roman" w:hAnsi="Times New Roman" w:cs="Times New Roman"/>
        </w:rPr>
        <w:t xml:space="preserve"> :</w:t>
      </w:r>
      <w:proofErr w:type="gramEnd"/>
      <w:r w:rsidRPr="0074209A">
        <w:rPr>
          <w:rFonts w:ascii="Times New Roman" w:hAnsi="Times New Roman" w:cs="Times New Roman"/>
        </w:rPr>
        <w:t xml:space="preserve"> учебное пособие / Н.В. Злобина. – Тамбов</w:t>
      </w:r>
      <w:proofErr w:type="gramStart"/>
      <w:r w:rsidRPr="0074209A">
        <w:rPr>
          <w:rFonts w:ascii="Times New Roman" w:hAnsi="Times New Roman" w:cs="Times New Roman"/>
        </w:rPr>
        <w:t xml:space="preserve"> :</w:t>
      </w:r>
      <w:proofErr w:type="gramEnd"/>
      <w:r w:rsidRPr="0074209A">
        <w:rPr>
          <w:rFonts w:ascii="Times New Roman" w:hAnsi="Times New Roman" w:cs="Times New Roman"/>
        </w:rPr>
        <w:t xml:space="preserve"> Изд-во Тамб. гос. техн. ун-та, 2007. – 80 с. – стр. 23</w:t>
      </w:r>
    </w:p>
  </w:footnote>
  <w:footnote w:id="7">
    <w:p w:rsidR="008129E2" w:rsidRDefault="008129E2">
      <w:pPr>
        <w:pStyle w:val="af1"/>
      </w:pPr>
      <w:r>
        <w:rPr>
          <w:rStyle w:val="af3"/>
        </w:rPr>
        <w:footnoteRef/>
      </w:r>
      <w:r>
        <w:t xml:space="preserve"> </w:t>
      </w:r>
      <w:r w:rsidRPr="0074209A">
        <w:rPr>
          <w:rFonts w:ascii="Times New Roman" w:hAnsi="Times New Roman" w:cs="Times New Roman"/>
        </w:rPr>
        <w:t xml:space="preserve">Разработка управленческих решений. Ю.Г. Учитель, А.И. </w:t>
      </w:r>
      <w:proofErr w:type="gramStart"/>
      <w:r w:rsidRPr="0074209A">
        <w:rPr>
          <w:rFonts w:ascii="Times New Roman" w:hAnsi="Times New Roman" w:cs="Times New Roman"/>
        </w:rPr>
        <w:t>Терновой</w:t>
      </w:r>
      <w:proofErr w:type="gramEnd"/>
      <w:r w:rsidRPr="0074209A">
        <w:rPr>
          <w:rFonts w:ascii="Times New Roman" w:hAnsi="Times New Roman" w:cs="Times New Roman"/>
        </w:rPr>
        <w:t>, К.И. Терновой. – 2-е изд., перераб. и доп. – М.: ЮНИТИ-ДАНА, 2007. – 383 с. – стр. 244</w:t>
      </w:r>
    </w:p>
  </w:footnote>
  <w:footnote w:id="8">
    <w:p w:rsidR="00892B50" w:rsidRDefault="00892B50" w:rsidP="00892B50">
      <w:pPr>
        <w:pStyle w:val="af1"/>
      </w:pPr>
      <w:r>
        <w:rPr>
          <w:rStyle w:val="af3"/>
        </w:rPr>
        <w:footnoteRef/>
      </w:r>
      <w:r>
        <w:t xml:space="preserve"> </w:t>
      </w:r>
      <w:r w:rsidRPr="0074209A">
        <w:rPr>
          <w:rFonts w:ascii="Times New Roman" w:hAnsi="Times New Roman" w:cs="Times New Roman"/>
        </w:rPr>
        <w:t xml:space="preserve">Разработка управленческих решений. Ю.Г. Учитель, А.И. </w:t>
      </w:r>
      <w:proofErr w:type="gramStart"/>
      <w:r w:rsidRPr="0074209A">
        <w:rPr>
          <w:rFonts w:ascii="Times New Roman" w:hAnsi="Times New Roman" w:cs="Times New Roman"/>
        </w:rPr>
        <w:t>Терновой</w:t>
      </w:r>
      <w:proofErr w:type="gramEnd"/>
      <w:r w:rsidRPr="0074209A">
        <w:rPr>
          <w:rFonts w:ascii="Times New Roman" w:hAnsi="Times New Roman" w:cs="Times New Roman"/>
        </w:rPr>
        <w:t>, К.И. Терновой. – 2-е изд., перераб. и доп. – М.: ЮНИТИ</w:t>
      </w:r>
      <w:r>
        <w:rPr>
          <w:rFonts w:ascii="Times New Roman" w:hAnsi="Times New Roman" w:cs="Times New Roman"/>
        </w:rPr>
        <w:t>-ДАНА, 2007. – 383 с. – стр. 245-247, 250</w:t>
      </w:r>
    </w:p>
  </w:footnote>
  <w:footnote w:id="9">
    <w:p w:rsidR="00050772" w:rsidRPr="00050772" w:rsidRDefault="00050772" w:rsidP="00050772">
      <w:pPr>
        <w:pStyle w:val="af1"/>
        <w:rPr>
          <w:rFonts w:ascii="Times New Roman" w:hAnsi="Times New Roman" w:cs="Times New Roman"/>
        </w:rPr>
      </w:pPr>
      <w:r w:rsidRPr="00050772">
        <w:rPr>
          <w:rStyle w:val="af3"/>
          <w:rFonts w:ascii="Times New Roman" w:hAnsi="Times New Roman" w:cs="Times New Roman"/>
        </w:rPr>
        <w:footnoteRef/>
      </w:r>
      <w:r w:rsidRPr="00050772">
        <w:rPr>
          <w:rFonts w:ascii="Times New Roman" w:hAnsi="Times New Roman" w:cs="Times New Roman"/>
        </w:rPr>
        <w:t xml:space="preserve"> </w:t>
      </w:r>
      <w:r w:rsidRPr="00050772">
        <w:rPr>
          <w:rFonts w:ascii="Times New Roman" w:hAnsi="Times New Roman" w:cs="Times New Roman"/>
        </w:rPr>
        <w:t>Прохоров Ю.К., Фролов В. В. Управленчес</w:t>
      </w:r>
      <w:r>
        <w:rPr>
          <w:rFonts w:ascii="Times New Roman" w:hAnsi="Times New Roman" w:cs="Times New Roman"/>
        </w:rPr>
        <w:t xml:space="preserve">кие решения: Учебное пособие. – </w:t>
      </w:r>
      <w:r w:rsidRPr="00050772">
        <w:rPr>
          <w:rFonts w:ascii="Times New Roman" w:hAnsi="Times New Roman" w:cs="Times New Roman"/>
        </w:rPr>
        <w:t>2-е изд., испр. и доп. – СПб: СПбГУ ИТМО, 2011. – 138 с.</w:t>
      </w:r>
      <w:r>
        <w:rPr>
          <w:rFonts w:ascii="Times New Roman" w:hAnsi="Times New Roman" w:cs="Times New Roman"/>
        </w:rPr>
        <w:t xml:space="preserve"> – стр. 125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1CD0"/>
    <w:multiLevelType w:val="hybridMultilevel"/>
    <w:tmpl w:val="B79C7B9C"/>
    <w:lvl w:ilvl="0" w:tplc="292869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4A76C6"/>
    <w:multiLevelType w:val="hybridMultilevel"/>
    <w:tmpl w:val="C518A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C5E04"/>
    <w:multiLevelType w:val="hybridMultilevel"/>
    <w:tmpl w:val="1CA68E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89616E"/>
    <w:multiLevelType w:val="hybridMultilevel"/>
    <w:tmpl w:val="17883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D1A42"/>
    <w:multiLevelType w:val="hybridMultilevel"/>
    <w:tmpl w:val="26365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175F7"/>
    <w:multiLevelType w:val="hybridMultilevel"/>
    <w:tmpl w:val="8F1C9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64A9B"/>
    <w:multiLevelType w:val="hybridMultilevel"/>
    <w:tmpl w:val="DCE85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0A26D9"/>
    <w:multiLevelType w:val="hybridMultilevel"/>
    <w:tmpl w:val="2506DBC4"/>
    <w:lvl w:ilvl="0" w:tplc="FF005C80">
      <w:start w:val="1"/>
      <w:numFmt w:val="decimal"/>
      <w:lvlText w:val="%1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A0279"/>
    <w:multiLevelType w:val="hybridMultilevel"/>
    <w:tmpl w:val="06FE9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ED6D13"/>
    <w:multiLevelType w:val="hybridMultilevel"/>
    <w:tmpl w:val="8C029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B6140"/>
    <w:multiLevelType w:val="hybridMultilevel"/>
    <w:tmpl w:val="1DF46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E78C2"/>
    <w:multiLevelType w:val="hybridMultilevel"/>
    <w:tmpl w:val="92043F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04C5028">
      <w:start w:val="2"/>
      <w:numFmt w:val="decimal"/>
      <w:lvlText w:val="%2"/>
      <w:lvlJc w:val="left"/>
      <w:pPr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AAE14E5"/>
    <w:multiLevelType w:val="hybridMultilevel"/>
    <w:tmpl w:val="8EE8F4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50864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F671D"/>
    <w:multiLevelType w:val="hybridMultilevel"/>
    <w:tmpl w:val="6DB2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B64DC7"/>
    <w:multiLevelType w:val="hybridMultilevel"/>
    <w:tmpl w:val="34B0C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B12655"/>
    <w:multiLevelType w:val="hybridMultilevel"/>
    <w:tmpl w:val="9402736C"/>
    <w:lvl w:ilvl="0" w:tplc="CEFAF3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9112A0"/>
    <w:multiLevelType w:val="hybridMultilevel"/>
    <w:tmpl w:val="0104389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42FA4495"/>
    <w:multiLevelType w:val="hybridMultilevel"/>
    <w:tmpl w:val="ACBAF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DB65C9"/>
    <w:multiLevelType w:val="hybridMultilevel"/>
    <w:tmpl w:val="C7C8F844"/>
    <w:lvl w:ilvl="0" w:tplc="2928694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B46C2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12C486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2B5302"/>
    <w:multiLevelType w:val="hybridMultilevel"/>
    <w:tmpl w:val="278A2D52"/>
    <w:lvl w:ilvl="0" w:tplc="FF005C80">
      <w:start w:val="1"/>
      <w:numFmt w:val="decimal"/>
      <w:lvlText w:val="%1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20">
    <w:nsid w:val="482D2022"/>
    <w:multiLevelType w:val="hybridMultilevel"/>
    <w:tmpl w:val="7D8E1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FE6DD2"/>
    <w:multiLevelType w:val="hybridMultilevel"/>
    <w:tmpl w:val="DDE2CA82"/>
    <w:lvl w:ilvl="0" w:tplc="5B60E9B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0B47F7"/>
    <w:multiLevelType w:val="hybridMultilevel"/>
    <w:tmpl w:val="1F544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A43E78"/>
    <w:multiLevelType w:val="hybridMultilevel"/>
    <w:tmpl w:val="F0BC0322"/>
    <w:lvl w:ilvl="0" w:tplc="4D50864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1C3B32"/>
    <w:multiLevelType w:val="hybridMultilevel"/>
    <w:tmpl w:val="F45E478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AFD6760"/>
    <w:multiLevelType w:val="hybridMultilevel"/>
    <w:tmpl w:val="11E4D5C0"/>
    <w:lvl w:ilvl="0" w:tplc="CEFAF3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345584"/>
    <w:multiLevelType w:val="hybridMultilevel"/>
    <w:tmpl w:val="D3BA31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F14445A"/>
    <w:multiLevelType w:val="hybridMultilevel"/>
    <w:tmpl w:val="D214FFC2"/>
    <w:lvl w:ilvl="0" w:tplc="C054D66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9C2F5A"/>
    <w:multiLevelType w:val="hybridMultilevel"/>
    <w:tmpl w:val="A3CA0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D66058"/>
    <w:multiLevelType w:val="hybridMultilevel"/>
    <w:tmpl w:val="9E90A076"/>
    <w:lvl w:ilvl="0" w:tplc="B12EC20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02676C"/>
    <w:multiLevelType w:val="hybridMultilevel"/>
    <w:tmpl w:val="DFF6A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A3139E"/>
    <w:multiLevelType w:val="hybridMultilevel"/>
    <w:tmpl w:val="33AA6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6D64BD"/>
    <w:multiLevelType w:val="hybridMultilevel"/>
    <w:tmpl w:val="C33EAC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343925"/>
    <w:multiLevelType w:val="hybridMultilevel"/>
    <w:tmpl w:val="D97A9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152FED"/>
    <w:multiLevelType w:val="hybridMultilevel"/>
    <w:tmpl w:val="819A759C"/>
    <w:lvl w:ilvl="0" w:tplc="2928694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692C68"/>
    <w:multiLevelType w:val="hybridMultilevel"/>
    <w:tmpl w:val="8B468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906ED6"/>
    <w:multiLevelType w:val="hybridMultilevel"/>
    <w:tmpl w:val="D2C66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23F1D"/>
    <w:multiLevelType w:val="hybridMultilevel"/>
    <w:tmpl w:val="1018C7B4"/>
    <w:lvl w:ilvl="0" w:tplc="CEFAF3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7C5FA9"/>
    <w:multiLevelType w:val="hybridMultilevel"/>
    <w:tmpl w:val="FE801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3"/>
  </w:num>
  <w:num w:numId="4">
    <w:abstractNumId w:val="18"/>
  </w:num>
  <w:num w:numId="5">
    <w:abstractNumId w:val="11"/>
  </w:num>
  <w:num w:numId="6">
    <w:abstractNumId w:val="19"/>
  </w:num>
  <w:num w:numId="7">
    <w:abstractNumId w:val="7"/>
  </w:num>
  <w:num w:numId="8">
    <w:abstractNumId w:val="20"/>
  </w:num>
  <w:num w:numId="9">
    <w:abstractNumId w:val="32"/>
  </w:num>
  <w:num w:numId="10">
    <w:abstractNumId w:val="24"/>
  </w:num>
  <w:num w:numId="11">
    <w:abstractNumId w:val="3"/>
  </w:num>
  <w:num w:numId="12">
    <w:abstractNumId w:val="2"/>
  </w:num>
  <w:num w:numId="13">
    <w:abstractNumId w:val="26"/>
  </w:num>
  <w:num w:numId="14">
    <w:abstractNumId w:val="31"/>
  </w:num>
  <w:num w:numId="15">
    <w:abstractNumId w:val="27"/>
  </w:num>
  <w:num w:numId="16">
    <w:abstractNumId w:val="1"/>
  </w:num>
  <w:num w:numId="17">
    <w:abstractNumId w:val="21"/>
  </w:num>
  <w:num w:numId="18">
    <w:abstractNumId w:val="17"/>
  </w:num>
  <w:num w:numId="19">
    <w:abstractNumId w:val="9"/>
  </w:num>
  <w:num w:numId="20">
    <w:abstractNumId w:val="14"/>
  </w:num>
  <w:num w:numId="21">
    <w:abstractNumId w:val="13"/>
  </w:num>
  <w:num w:numId="22">
    <w:abstractNumId w:val="34"/>
  </w:num>
  <w:num w:numId="23">
    <w:abstractNumId w:val="0"/>
  </w:num>
  <w:num w:numId="24">
    <w:abstractNumId w:val="8"/>
  </w:num>
  <w:num w:numId="25">
    <w:abstractNumId w:val="12"/>
  </w:num>
  <w:num w:numId="26">
    <w:abstractNumId w:val="29"/>
  </w:num>
  <w:num w:numId="27">
    <w:abstractNumId w:val="22"/>
  </w:num>
  <w:num w:numId="28">
    <w:abstractNumId w:val="16"/>
  </w:num>
  <w:num w:numId="29">
    <w:abstractNumId w:val="28"/>
  </w:num>
  <w:num w:numId="30">
    <w:abstractNumId w:val="6"/>
  </w:num>
  <w:num w:numId="31">
    <w:abstractNumId w:val="4"/>
  </w:num>
  <w:num w:numId="32">
    <w:abstractNumId w:val="38"/>
  </w:num>
  <w:num w:numId="33">
    <w:abstractNumId w:val="33"/>
  </w:num>
  <w:num w:numId="34">
    <w:abstractNumId w:val="30"/>
  </w:num>
  <w:num w:numId="35">
    <w:abstractNumId w:val="36"/>
  </w:num>
  <w:num w:numId="36">
    <w:abstractNumId w:val="35"/>
  </w:num>
  <w:num w:numId="37">
    <w:abstractNumId w:val="15"/>
  </w:num>
  <w:num w:numId="38">
    <w:abstractNumId w:val="37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7AE"/>
    <w:rsid w:val="000008CD"/>
    <w:rsid w:val="000058FD"/>
    <w:rsid w:val="000126D0"/>
    <w:rsid w:val="00017632"/>
    <w:rsid w:val="00017827"/>
    <w:rsid w:val="000178AC"/>
    <w:rsid w:val="000235B0"/>
    <w:rsid w:val="00024D53"/>
    <w:rsid w:val="000266D6"/>
    <w:rsid w:val="000271D1"/>
    <w:rsid w:val="00050772"/>
    <w:rsid w:val="00052F93"/>
    <w:rsid w:val="000541EE"/>
    <w:rsid w:val="00054AF2"/>
    <w:rsid w:val="000566AC"/>
    <w:rsid w:val="00063449"/>
    <w:rsid w:val="00065144"/>
    <w:rsid w:val="00070BF0"/>
    <w:rsid w:val="00074EFF"/>
    <w:rsid w:val="000755E8"/>
    <w:rsid w:val="0007578B"/>
    <w:rsid w:val="00085147"/>
    <w:rsid w:val="000864C5"/>
    <w:rsid w:val="000946E7"/>
    <w:rsid w:val="000A023D"/>
    <w:rsid w:val="000A1306"/>
    <w:rsid w:val="000B312C"/>
    <w:rsid w:val="000D3499"/>
    <w:rsid w:val="000D6867"/>
    <w:rsid w:val="000E0D20"/>
    <w:rsid w:val="000E372B"/>
    <w:rsid w:val="000E4ED7"/>
    <w:rsid w:val="000E676F"/>
    <w:rsid w:val="000E6D8A"/>
    <w:rsid w:val="001040A8"/>
    <w:rsid w:val="001041CB"/>
    <w:rsid w:val="00105B2A"/>
    <w:rsid w:val="001115E5"/>
    <w:rsid w:val="001164A2"/>
    <w:rsid w:val="0013617A"/>
    <w:rsid w:val="00147B9D"/>
    <w:rsid w:val="001538EA"/>
    <w:rsid w:val="001644B8"/>
    <w:rsid w:val="0017671B"/>
    <w:rsid w:val="00180861"/>
    <w:rsid w:val="001817CA"/>
    <w:rsid w:val="00191112"/>
    <w:rsid w:val="001936DF"/>
    <w:rsid w:val="00193C9B"/>
    <w:rsid w:val="00194A5C"/>
    <w:rsid w:val="001966F3"/>
    <w:rsid w:val="00196998"/>
    <w:rsid w:val="001B3BB9"/>
    <w:rsid w:val="001C1E2F"/>
    <w:rsid w:val="001C22A0"/>
    <w:rsid w:val="001F1468"/>
    <w:rsid w:val="001F26E8"/>
    <w:rsid w:val="001F3565"/>
    <w:rsid w:val="001F60B0"/>
    <w:rsid w:val="001F61FA"/>
    <w:rsid w:val="001F79E2"/>
    <w:rsid w:val="002038AE"/>
    <w:rsid w:val="00203F51"/>
    <w:rsid w:val="00214FF1"/>
    <w:rsid w:val="00223DC4"/>
    <w:rsid w:val="002242F4"/>
    <w:rsid w:val="00240AC6"/>
    <w:rsid w:val="00241CC9"/>
    <w:rsid w:val="00242628"/>
    <w:rsid w:val="00243CBE"/>
    <w:rsid w:val="002536DE"/>
    <w:rsid w:val="002618EB"/>
    <w:rsid w:val="0026283B"/>
    <w:rsid w:val="00267140"/>
    <w:rsid w:val="002728BD"/>
    <w:rsid w:val="00276B84"/>
    <w:rsid w:val="00276CBB"/>
    <w:rsid w:val="00280D8F"/>
    <w:rsid w:val="00281E56"/>
    <w:rsid w:val="0029353C"/>
    <w:rsid w:val="002943CA"/>
    <w:rsid w:val="00296D20"/>
    <w:rsid w:val="002A1749"/>
    <w:rsid w:val="002B6886"/>
    <w:rsid w:val="002C0DE7"/>
    <w:rsid w:val="002D35E3"/>
    <w:rsid w:val="002D37AE"/>
    <w:rsid w:val="002D6215"/>
    <w:rsid w:val="002E3661"/>
    <w:rsid w:val="002E5974"/>
    <w:rsid w:val="002E62BD"/>
    <w:rsid w:val="002F1E61"/>
    <w:rsid w:val="002F3293"/>
    <w:rsid w:val="00301891"/>
    <w:rsid w:val="003064AC"/>
    <w:rsid w:val="00315F05"/>
    <w:rsid w:val="00321BCA"/>
    <w:rsid w:val="00322BBA"/>
    <w:rsid w:val="00327132"/>
    <w:rsid w:val="00334DE7"/>
    <w:rsid w:val="00335B58"/>
    <w:rsid w:val="00335FF3"/>
    <w:rsid w:val="003433B9"/>
    <w:rsid w:val="00364B17"/>
    <w:rsid w:val="003670E4"/>
    <w:rsid w:val="003758DD"/>
    <w:rsid w:val="003768DC"/>
    <w:rsid w:val="003853EC"/>
    <w:rsid w:val="00387943"/>
    <w:rsid w:val="00391149"/>
    <w:rsid w:val="003A644A"/>
    <w:rsid w:val="003B268F"/>
    <w:rsid w:val="003C1E62"/>
    <w:rsid w:val="003D15FA"/>
    <w:rsid w:val="003E093A"/>
    <w:rsid w:val="003E7E8E"/>
    <w:rsid w:val="00401B81"/>
    <w:rsid w:val="004027EE"/>
    <w:rsid w:val="004048C3"/>
    <w:rsid w:val="00415E3A"/>
    <w:rsid w:val="004239A2"/>
    <w:rsid w:val="00423F35"/>
    <w:rsid w:val="00443860"/>
    <w:rsid w:val="004457D4"/>
    <w:rsid w:val="004471B9"/>
    <w:rsid w:val="004477CC"/>
    <w:rsid w:val="004506EF"/>
    <w:rsid w:val="00450983"/>
    <w:rsid w:val="00457D2B"/>
    <w:rsid w:val="00461D92"/>
    <w:rsid w:val="0046616B"/>
    <w:rsid w:val="004741B4"/>
    <w:rsid w:val="00484B70"/>
    <w:rsid w:val="00486B08"/>
    <w:rsid w:val="00487EDA"/>
    <w:rsid w:val="00490B14"/>
    <w:rsid w:val="00491CEF"/>
    <w:rsid w:val="004A05AE"/>
    <w:rsid w:val="004A6761"/>
    <w:rsid w:val="004B5FEC"/>
    <w:rsid w:val="004C3ADB"/>
    <w:rsid w:val="004C3F69"/>
    <w:rsid w:val="004D30A3"/>
    <w:rsid w:val="004D4C59"/>
    <w:rsid w:val="004D4D8B"/>
    <w:rsid w:val="004D7FD2"/>
    <w:rsid w:val="004E10FF"/>
    <w:rsid w:val="004E14C7"/>
    <w:rsid w:val="004E5745"/>
    <w:rsid w:val="004E6124"/>
    <w:rsid w:val="004E7B82"/>
    <w:rsid w:val="0050277E"/>
    <w:rsid w:val="00506E50"/>
    <w:rsid w:val="005148F8"/>
    <w:rsid w:val="005158F1"/>
    <w:rsid w:val="0052083E"/>
    <w:rsid w:val="00521555"/>
    <w:rsid w:val="00526C3D"/>
    <w:rsid w:val="00534014"/>
    <w:rsid w:val="00550502"/>
    <w:rsid w:val="00554935"/>
    <w:rsid w:val="00557F40"/>
    <w:rsid w:val="00566B73"/>
    <w:rsid w:val="005A5E72"/>
    <w:rsid w:val="005B1C7F"/>
    <w:rsid w:val="005B27C2"/>
    <w:rsid w:val="005C0F04"/>
    <w:rsid w:val="005C185F"/>
    <w:rsid w:val="005C3720"/>
    <w:rsid w:val="005D2694"/>
    <w:rsid w:val="005E7CF2"/>
    <w:rsid w:val="005F23EA"/>
    <w:rsid w:val="005F3CF6"/>
    <w:rsid w:val="006056F5"/>
    <w:rsid w:val="00613487"/>
    <w:rsid w:val="006169BE"/>
    <w:rsid w:val="00634E76"/>
    <w:rsid w:val="006445D6"/>
    <w:rsid w:val="006449E0"/>
    <w:rsid w:val="0064604D"/>
    <w:rsid w:val="00657030"/>
    <w:rsid w:val="00657BCD"/>
    <w:rsid w:val="00661E85"/>
    <w:rsid w:val="006704C1"/>
    <w:rsid w:val="0067095F"/>
    <w:rsid w:val="00681D9F"/>
    <w:rsid w:val="0068408F"/>
    <w:rsid w:val="00687AD6"/>
    <w:rsid w:val="006956B7"/>
    <w:rsid w:val="006A7282"/>
    <w:rsid w:val="006B1E37"/>
    <w:rsid w:val="006B2AD8"/>
    <w:rsid w:val="006C0839"/>
    <w:rsid w:val="006D47D5"/>
    <w:rsid w:val="006E6BC0"/>
    <w:rsid w:val="006F4993"/>
    <w:rsid w:val="006F5662"/>
    <w:rsid w:val="006F678B"/>
    <w:rsid w:val="00700AFC"/>
    <w:rsid w:val="00702CE3"/>
    <w:rsid w:val="00711D9D"/>
    <w:rsid w:val="0071531F"/>
    <w:rsid w:val="00722276"/>
    <w:rsid w:val="00737014"/>
    <w:rsid w:val="0074209A"/>
    <w:rsid w:val="0074710B"/>
    <w:rsid w:val="00747E2D"/>
    <w:rsid w:val="00751AA1"/>
    <w:rsid w:val="00754CFE"/>
    <w:rsid w:val="00757EF5"/>
    <w:rsid w:val="0076188B"/>
    <w:rsid w:val="00765144"/>
    <w:rsid w:val="00766A20"/>
    <w:rsid w:val="007705F8"/>
    <w:rsid w:val="0077671B"/>
    <w:rsid w:val="007807A3"/>
    <w:rsid w:val="00780DF3"/>
    <w:rsid w:val="007860A7"/>
    <w:rsid w:val="00790C7F"/>
    <w:rsid w:val="007A0A60"/>
    <w:rsid w:val="007A7102"/>
    <w:rsid w:val="007B063F"/>
    <w:rsid w:val="007C1B0F"/>
    <w:rsid w:val="007C6B75"/>
    <w:rsid w:val="007D7CA9"/>
    <w:rsid w:val="007E35EE"/>
    <w:rsid w:val="007F3C31"/>
    <w:rsid w:val="007F6BB8"/>
    <w:rsid w:val="008004F1"/>
    <w:rsid w:val="008007A7"/>
    <w:rsid w:val="008016F0"/>
    <w:rsid w:val="008036DB"/>
    <w:rsid w:val="008124DB"/>
    <w:rsid w:val="008129E2"/>
    <w:rsid w:val="0082156C"/>
    <w:rsid w:val="00822CAD"/>
    <w:rsid w:val="00835527"/>
    <w:rsid w:val="008360B4"/>
    <w:rsid w:val="00840CD6"/>
    <w:rsid w:val="0084422E"/>
    <w:rsid w:val="00846776"/>
    <w:rsid w:val="00857D97"/>
    <w:rsid w:val="00872051"/>
    <w:rsid w:val="00872A41"/>
    <w:rsid w:val="00875E8B"/>
    <w:rsid w:val="00877CC4"/>
    <w:rsid w:val="00881D84"/>
    <w:rsid w:val="00882774"/>
    <w:rsid w:val="00884283"/>
    <w:rsid w:val="008864EE"/>
    <w:rsid w:val="00892B50"/>
    <w:rsid w:val="008B0268"/>
    <w:rsid w:val="008B4F7D"/>
    <w:rsid w:val="008C1732"/>
    <w:rsid w:val="008D1F56"/>
    <w:rsid w:val="008D7773"/>
    <w:rsid w:val="008E1E2E"/>
    <w:rsid w:val="008E3456"/>
    <w:rsid w:val="008E3484"/>
    <w:rsid w:val="008E4556"/>
    <w:rsid w:val="008E4E8E"/>
    <w:rsid w:val="008F00DC"/>
    <w:rsid w:val="008F67F0"/>
    <w:rsid w:val="0093291B"/>
    <w:rsid w:val="009332C3"/>
    <w:rsid w:val="00944FC4"/>
    <w:rsid w:val="00953F77"/>
    <w:rsid w:val="00954EB4"/>
    <w:rsid w:val="00956AF9"/>
    <w:rsid w:val="00965087"/>
    <w:rsid w:val="00967110"/>
    <w:rsid w:val="00983900"/>
    <w:rsid w:val="00991905"/>
    <w:rsid w:val="00992BC2"/>
    <w:rsid w:val="009A1BFC"/>
    <w:rsid w:val="009C1D70"/>
    <w:rsid w:val="009C3F6D"/>
    <w:rsid w:val="009D6BC2"/>
    <w:rsid w:val="009E0172"/>
    <w:rsid w:val="009E3209"/>
    <w:rsid w:val="009F0D02"/>
    <w:rsid w:val="009F4361"/>
    <w:rsid w:val="009F46BE"/>
    <w:rsid w:val="009F5767"/>
    <w:rsid w:val="00A37631"/>
    <w:rsid w:val="00A5064D"/>
    <w:rsid w:val="00A60981"/>
    <w:rsid w:val="00A6203F"/>
    <w:rsid w:val="00A63D62"/>
    <w:rsid w:val="00A649DC"/>
    <w:rsid w:val="00A66BC6"/>
    <w:rsid w:val="00A85C73"/>
    <w:rsid w:val="00A91E14"/>
    <w:rsid w:val="00A96A85"/>
    <w:rsid w:val="00A97711"/>
    <w:rsid w:val="00AA0E5F"/>
    <w:rsid w:val="00AA2BF2"/>
    <w:rsid w:val="00AA35DC"/>
    <w:rsid w:val="00AB1B44"/>
    <w:rsid w:val="00AB364F"/>
    <w:rsid w:val="00AB624C"/>
    <w:rsid w:val="00AC1101"/>
    <w:rsid w:val="00AD165C"/>
    <w:rsid w:val="00AD4BDB"/>
    <w:rsid w:val="00AE5889"/>
    <w:rsid w:val="00AF668A"/>
    <w:rsid w:val="00B00D0D"/>
    <w:rsid w:val="00B03A1A"/>
    <w:rsid w:val="00B12C54"/>
    <w:rsid w:val="00B166DA"/>
    <w:rsid w:val="00B26C97"/>
    <w:rsid w:val="00B318E8"/>
    <w:rsid w:val="00B45A85"/>
    <w:rsid w:val="00B45AB4"/>
    <w:rsid w:val="00B522FB"/>
    <w:rsid w:val="00B54899"/>
    <w:rsid w:val="00B5530A"/>
    <w:rsid w:val="00B60BE9"/>
    <w:rsid w:val="00B60F6C"/>
    <w:rsid w:val="00B61321"/>
    <w:rsid w:val="00B670DA"/>
    <w:rsid w:val="00B67715"/>
    <w:rsid w:val="00B7108F"/>
    <w:rsid w:val="00B757A3"/>
    <w:rsid w:val="00B76C3F"/>
    <w:rsid w:val="00B7721D"/>
    <w:rsid w:val="00B778F2"/>
    <w:rsid w:val="00B812F6"/>
    <w:rsid w:val="00B868AD"/>
    <w:rsid w:val="00B92052"/>
    <w:rsid w:val="00B93DC3"/>
    <w:rsid w:val="00BA0B50"/>
    <w:rsid w:val="00BA3FD4"/>
    <w:rsid w:val="00BA529B"/>
    <w:rsid w:val="00BB5D75"/>
    <w:rsid w:val="00BC5816"/>
    <w:rsid w:val="00BD5A35"/>
    <w:rsid w:val="00BE0112"/>
    <w:rsid w:val="00BE4A83"/>
    <w:rsid w:val="00BF11E0"/>
    <w:rsid w:val="00C014ED"/>
    <w:rsid w:val="00C01F97"/>
    <w:rsid w:val="00C04727"/>
    <w:rsid w:val="00C05333"/>
    <w:rsid w:val="00C06C0C"/>
    <w:rsid w:val="00C13D40"/>
    <w:rsid w:val="00C15D77"/>
    <w:rsid w:val="00C32987"/>
    <w:rsid w:val="00C37371"/>
    <w:rsid w:val="00C50817"/>
    <w:rsid w:val="00C5210B"/>
    <w:rsid w:val="00C52F36"/>
    <w:rsid w:val="00C71D91"/>
    <w:rsid w:val="00C8308A"/>
    <w:rsid w:val="00C84243"/>
    <w:rsid w:val="00C908BF"/>
    <w:rsid w:val="00C92596"/>
    <w:rsid w:val="00CB33F8"/>
    <w:rsid w:val="00CB4387"/>
    <w:rsid w:val="00CB4B7B"/>
    <w:rsid w:val="00CB6822"/>
    <w:rsid w:val="00CB6F8E"/>
    <w:rsid w:val="00CC142E"/>
    <w:rsid w:val="00CC238B"/>
    <w:rsid w:val="00CF2B23"/>
    <w:rsid w:val="00CF2E6C"/>
    <w:rsid w:val="00CF396C"/>
    <w:rsid w:val="00CF4EED"/>
    <w:rsid w:val="00CF5389"/>
    <w:rsid w:val="00CF7DFC"/>
    <w:rsid w:val="00D03BD0"/>
    <w:rsid w:val="00D1010F"/>
    <w:rsid w:val="00D17C6E"/>
    <w:rsid w:val="00D306DF"/>
    <w:rsid w:val="00D31132"/>
    <w:rsid w:val="00D46246"/>
    <w:rsid w:val="00D50CAD"/>
    <w:rsid w:val="00D566B2"/>
    <w:rsid w:val="00D624D0"/>
    <w:rsid w:val="00D67491"/>
    <w:rsid w:val="00D72C20"/>
    <w:rsid w:val="00D8036D"/>
    <w:rsid w:val="00DA0B94"/>
    <w:rsid w:val="00DA2801"/>
    <w:rsid w:val="00DA3D07"/>
    <w:rsid w:val="00DB3B1F"/>
    <w:rsid w:val="00DD1699"/>
    <w:rsid w:val="00DE149C"/>
    <w:rsid w:val="00DE17D0"/>
    <w:rsid w:val="00DE5908"/>
    <w:rsid w:val="00E0038D"/>
    <w:rsid w:val="00E14816"/>
    <w:rsid w:val="00E165C2"/>
    <w:rsid w:val="00E22E2E"/>
    <w:rsid w:val="00E360E9"/>
    <w:rsid w:val="00E37CBB"/>
    <w:rsid w:val="00E413B8"/>
    <w:rsid w:val="00E42610"/>
    <w:rsid w:val="00E5646F"/>
    <w:rsid w:val="00E63244"/>
    <w:rsid w:val="00E75E33"/>
    <w:rsid w:val="00E806A4"/>
    <w:rsid w:val="00E86940"/>
    <w:rsid w:val="00E92342"/>
    <w:rsid w:val="00E923B9"/>
    <w:rsid w:val="00E928AC"/>
    <w:rsid w:val="00E956E0"/>
    <w:rsid w:val="00E97B17"/>
    <w:rsid w:val="00EB6C4E"/>
    <w:rsid w:val="00EC0054"/>
    <w:rsid w:val="00ED0970"/>
    <w:rsid w:val="00ED2453"/>
    <w:rsid w:val="00EE6C2F"/>
    <w:rsid w:val="00EF2AD0"/>
    <w:rsid w:val="00EF2B9F"/>
    <w:rsid w:val="00F003E2"/>
    <w:rsid w:val="00F00640"/>
    <w:rsid w:val="00F00DE7"/>
    <w:rsid w:val="00F12729"/>
    <w:rsid w:val="00F15F26"/>
    <w:rsid w:val="00F2306B"/>
    <w:rsid w:val="00F25035"/>
    <w:rsid w:val="00F50F8B"/>
    <w:rsid w:val="00F54B57"/>
    <w:rsid w:val="00F577FD"/>
    <w:rsid w:val="00F6761E"/>
    <w:rsid w:val="00F73670"/>
    <w:rsid w:val="00F75CBF"/>
    <w:rsid w:val="00F76A60"/>
    <w:rsid w:val="00F84E66"/>
    <w:rsid w:val="00F85092"/>
    <w:rsid w:val="00F85752"/>
    <w:rsid w:val="00FA5E64"/>
    <w:rsid w:val="00FA63D7"/>
    <w:rsid w:val="00FB05D0"/>
    <w:rsid w:val="00FB44E0"/>
    <w:rsid w:val="00FB79F6"/>
    <w:rsid w:val="00FC1CC6"/>
    <w:rsid w:val="00FD09C5"/>
    <w:rsid w:val="00FD3E8C"/>
    <w:rsid w:val="00FD5B69"/>
    <w:rsid w:val="00FE1BF9"/>
    <w:rsid w:val="00FE69C1"/>
    <w:rsid w:val="00FF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DC"/>
  </w:style>
  <w:style w:type="paragraph" w:styleId="2">
    <w:name w:val="heading 2"/>
    <w:basedOn w:val="a"/>
    <w:next w:val="a"/>
    <w:link w:val="20"/>
    <w:qFormat/>
    <w:rsid w:val="005C185F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D37A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D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7A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864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946E7"/>
    <w:pPr>
      <w:ind w:left="720"/>
      <w:contextualSpacing/>
    </w:pPr>
  </w:style>
  <w:style w:type="paragraph" w:styleId="21">
    <w:name w:val="Body Text 2"/>
    <w:basedOn w:val="a"/>
    <w:link w:val="22"/>
    <w:rsid w:val="0055493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549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185F"/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F11E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F11E0"/>
  </w:style>
  <w:style w:type="paragraph" w:customStyle="1" w:styleId="xl32">
    <w:name w:val="xl32"/>
    <w:basedOn w:val="a"/>
    <w:rsid w:val="002F1E61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a">
    <w:name w:val="Мой стиль"/>
    <w:basedOn w:val="a"/>
    <w:rsid w:val="00EC0054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457D2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457D2B"/>
  </w:style>
  <w:style w:type="paragraph" w:styleId="ad">
    <w:name w:val="header"/>
    <w:basedOn w:val="a"/>
    <w:link w:val="ae"/>
    <w:uiPriority w:val="99"/>
    <w:semiHidden/>
    <w:unhideWhenUsed/>
    <w:rsid w:val="009D6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D6BC2"/>
  </w:style>
  <w:style w:type="paragraph" w:styleId="af">
    <w:name w:val="footer"/>
    <w:basedOn w:val="a"/>
    <w:link w:val="af0"/>
    <w:uiPriority w:val="99"/>
    <w:unhideWhenUsed/>
    <w:rsid w:val="009D6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D6BC2"/>
  </w:style>
  <w:style w:type="paragraph" w:styleId="af1">
    <w:name w:val="footnote text"/>
    <w:basedOn w:val="a"/>
    <w:link w:val="af2"/>
    <w:uiPriority w:val="99"/>
    <w:unhideWhenUsed/>
    <w:rsid w:val="008007A7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8007A7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8007A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image" Target="media/image19.wmf"/><Relationship Id="rId47" Type="http://schemas.openxmlformats.org/officeDocument/2006/relationships/image" Target="media/image22.png"/><Relationship Id="rId50" Type="http://schemas.openxmlformats.org/officeDocument/2006/relationships/image" Target="media/image25.png"/><Relationship Id="rId55" Type="http://schemas.openxmlformats.org/officeDocument/2006/relationships/oleObject" Target="embeddings/oleObject20.bin"/><Relationship Id="rId63" Type="http://schemas.openxmlformats.org/officeDocument/2006/relationships/image" Target="media/image33.png"/><Relationship Id="rId68" Type="http://schemas.openxmlformats.org/officeDocument/2006/relationships/image" Target="media/image38.png"/><Relationship Id="rId76" Type="http://schemas.openxmlformats.org/officeDocument/2006/relationships/image" Target="media/image45.png"/><Relationship Id="rId7" Type="http://schemas.openxmlformats.org/officeDocument/2006/relationships/endnotes" Target="endnotes.xml"/><Relationship Id="rId71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image" Target="media/image27.png"/><Relationship Id="rId58" Type="http://schemas.openxmlformats.org/officeDocument/2006/relationships/image" Target="media/image30.wmf"/><Relationship Id="rId66" Type="http://schemas.openxmlformats.org/officeDocument/2006/relationships/image" Target="media/image36.png"/><Relationship Id="rId74" Type="http://schemas.openxmlformats.org/officeDocument/2006/relationships/image" Target="media/image43.png"/><Relationship Id="rId79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oleObject" Target="embeddings/oleObject19.bin"/><Relationship Id="rId60" Type="http://schemas.openxmlformats.org/officeDocument/2006/relationships/image" Target="media/image31.wmf"/><Relationship Id="rId65" Type="http://schemas.openxmlformats.org/officeDocument/2006/relationships/image" Target="media/image35.png"/><Relationship Id="rId73" Type="http://schemas.openxmlformats.org/officeDocument/2006/relationships/image" Target="media/image42.png"/><Relationship Id="rId78" Type="http://schemas.openxmlformats.org/officeDocument/2006/relationships/image" Target="media/image47.pn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png"/><Relationship Id="rId35" Type="http://schemas.openxmlformats.org/officeDocument/2006/relationships/image" Target="media/image16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3.png"/><Relationship Id="rId56" Type="http://schemas.openxmlformats.org/officeDocument/2006/relationships/image" Target="media/image29.wmf"/><Relationship Id="rId64" Type="http://schemas.openxmlformats.org/officeDocument/2006/relationships/image" Target="media/image34.png"/><Relationship Id="rId69" Type="http://schemas.openxmlformats.org/officeDocument/2006/relationships/image" Target="media/image39.png"/><Relationship Id="rId77" Type="http://schemas.openxmlformats.org/officeDocument/2006/relationships/image" Target="media/image46.png"/><Relationship Id="rId8" Type="http://schemas.openxmlformats.org/officeDocument/2006/relationships/image" Target="media/image1.png"/><Relationship Id="rId51" Type="http://schemas.openxmlformats.org/officeDocument/2006/relationships/image" Target="media/image26.wmf"/><Relationship Id="rId72" Type="http://schemas.openxmlformats.org/officeDocument/2006/relationships/image" Target="media/image41.png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1.png"/><Relationship Id="rId59" Type="http://schemas.openxmlformats.org/officeDocument/2006/relationships/oleObject" Target="embeddings/oleObject22.bin"/><Relationship Id="rId67" Type="http://schemas.openxmlformats.org/officeDocument/2006/relationships/image" Target="media/image37.png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8.wmf"/><Relationship Id="rId62" Type="http://schemas.openxmlformats.org/officeDocument/2006/relationships/image" Target="media/image32.png"/><Relationship Id="rId70" Type="http://schemas.openxmlformats.org/officeDocument/2006/relationships/chart" Target="charts/chart1.xml"/><Relationship Id="rId75" Type="http://schemas.openxmlformats.org/officeDocument/2006/relationships/image" Target="media/image4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4.png"/><Relationship Id="rId57" Type="http://schemas.openxmlformats.org/officeDocument/2006/relationships/oleObject" Target="embeddings/oleObject21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2;&#1047;&#1060;&#1069;&#1048;\3%20&#1082;&#1091;&#1088;&#1089;\&#1069;&#1052;&#1052;\&#1042;&#1047;&#1060;&#1069;&#1048;\&#1041;&#1040;&#1050;&#1040;&#1051;&#1040;&#1042;&#1056;&#1067;\&#1052;&#1054;&#1056;\&#1050;&#1054;&#1053;&#1058;&#1056;&#1054;&#1051;&#1068;&#1053;&#1067;&#1045;%20&#1056;&#1040;&#1041;&#1054;&#1058;&#1067;\10%20&#1074;&#1072;&#1088;&#1080;&#1072;&#1085;&#1090;\&#1047;&#1072;&#1076;&#1072;&#1085;&#1080;&#1077;%20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4"/>
  <c:chart>
    <c:title>
      <c:tx>
        <c:rich>
          <a:bodyPr/>
          <a:lstStyle/>
          <a:p>
            <a:pPr>
              <a:defRPr/>
            </a:pPr>
            <a:r>
              <a:rPr lang="ru-RU"/>
              <a:t>Вероятност</a:t>
            </a:r>
            <a:r>
              <a:rPr lang="ru-RU" baseline="0"/>
              <a:t> отказа в обслуживании</a:t>
            </a:r>
            <a:endParaRPr lang="ru-RU"/>
          </a:p>
        </c:rich>
      </c:tx>
    </c:title>
    <c:plotArea>
      <c:layout/>
      <c:scatterChart>
        <c:scatterStyle val="lineMarker"/>
        <c:ser>
          <c:idx val="0"/>
          <c:order val="0"/>
          <c:tx>
            <c:v>Число каналов</c:v>
          </c:tx>
          <c:xVal>
            <c:numRef>
              <c:f>'решение Задания 4'!$B$4:$B$13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'решение Задания 4'!$E$4:$E$13</c:f>
              <c:numCache>
                <c:formatCode>General</c:formatCode>
                <c:ptCount val="10"/>
                <c:pt idx="0">
                  <c:v>0.66666666666666663</c:v>
                </c:pt>
                <c:pt idx="1">
                  <c:v>0.4</c:v>
                </c:pt>
                <c:pt idx="2">
                  <c:v>0.21052631578947373</c:v>
                </c:pt>
                <c:pt idx="3">
                  <c:v>9.5238095238095247E-2</c:v>
                </c:pt>
                <c:pt idx="4">
                  <c:v>3.6697247706422034E-2</c:v>
                </c:pt>
                <c:pt idx="5">
                  <c:v>1.2084592145015109E-2</c:v>
                </c:pt>
                <c:pt idx="6">
                  <c:v>3.4408602150537639E-3</c:v>
                </c:pt>
                <c:pt idx="7">
                  <c:v>8.5947571981091558E-4</c:v>
                </c:pt>
                <c:pt idx="8">
                  <c:v>1.9095813242946488E-4</c:v>
                </c:pt>
                <c:pt idx="9">
                  <c:v>3.8190167941263542E-5</c:v>
                </c:pt>
              </c:numCache>
            </c:numRef>
          </c:yVal>
        </c:ser>
        <c:axId val="158036736"/>
        <c:axId val="159741056"/>
      </c:scatterChart>
      <c:valAx>
        <c:axId val="158036736"/>
        <c:scaling>
          <c:orientation val="minMax"/>
        </c:scaling>
        <c:axPos val="b"/>
        <c:numFmt formatCode="General" sourceLinked="1"/>
        <c:tickLblPos val="nextTo"/>
        <c:crossAx val="159741056"/>
        <c:crosses val="autoZero"/>
        <c:crossBetween val="midCat"/>
      </c:valAx>
      <c:valAx>
        <c:axId val="159741056"/>
        <c:scaling>
          <c:orientation val="minMax"/>
        </c:scaling>
        <c:axPos val="l"/>
        <c:majorGridlines/>
        <c:numFmt formatCode="General" sourceLinked="1"/>
        <c:tickLblPos val="nextTo"/>
        <c:crossAx val="158036736"/>
        <c:crosses val="autoZero"/>
        <c:crossBetween val="midCat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6805F-E3E5-462E-8E9B-A3C8492C9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3043</TotalTime>
  <Pages>31</Pages>
  <Words>4160</Words>
  <Characters>23714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Кнопочка</cp:lastModifiedBy>
  <cp:revision>315</cp:revision>
  <dcterms:created xsi:type="dcterms:W3CDTF">2011-09-30T09:14:00Z</dcterms:created>
  <dcterms:modified xsi:type="dcterms:W3CDTF">2013-05-14T08:41:00Z</dcterms:modified>
</cp:coreProperties>
</file>