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684" w:rsidRDefault="00AF1684" w:rsidP="00AF1684">
      <w:pPr>
        <w:spacing w:line="360" w:lineRule="auto"/>
        <w:jc w:val="center"/>
        <w:rPr>
          <w:rFonts w:eastAsia="Calibri"/>
          <w:b/>
          <w:sz w:val="28"/>
          <w:szCs w:val="28"/>
          <w:lang w:eastAsia="en-US"/>
        </w:rPr>
      </w:pPr>
      <w:bookmarkStart w:id="0" w:name="_GoBack"/>
      <w:bookmarkEnd w:id="0"/>
      <w:r w:rsidRPr="00AF1684">
        <w:rPr>
          <w:rFonts w:eastAsia="Calibri"/>
          <w:b/>
          <w:sz w:val="28"/>
          <w:szCs w:val="28"/>
          <w:lang w:eastAsia="en-US"/>
        </w:rPr>
        <w:t>СОДЕРЖАНИЕ</w:t>
      </w:r>
    </w:p>
    <w:p w:rsidR="00001D86" w:rsidRPr="00001D86" w:rsidRDefault="00001D86" w:rsidP="00001D86">
      <w:pPr>
        <w:pStyle w:val="a3"/>
        <w:numPr>
          <w:ilvl w:val="0"/>
          <w:numId w:val="5"/>
        </w:numPr>
        <w:spacing w:line="360" w:lineRule="auto"/>
        <w:ind w:left="0" w:firstLine="0"/>
        <w:jc w:val="both"/>
        <w:rPr>
          <w:rFonts w:eastAsia="Calibri"/>
          <w:sz w:val="28"/>
          <w:szCs w:val="28"/>
          <w:lang w:eastAsia="en-US"/>
        </w:rPr>
      </w:pPr>
      <w:r w:rsidRPr="00001D86">
        <w:rPr>
          <w:rFonts w:eastAsia="Calibri"/>
          <w:sz w:val="28"/>
          <w:szCs w:val="28"/>
          <w:lang w:eastAsia="en-US"/>
        </w:rPr>
        <w:t>Введение</w:t>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t>3</w:t>
      </w:r>
    </w:p>
    <w:p w:rsidR="00001D86" w:rsidRPr="00001D86" w:rsidRDefault="00AB7177" w:rsidP="00001D86">
      <w:pPr>
        <w:pStyle w:val="a3"/>
        <w:numPr>
          <w:ilvl w:val="0"/>
          <w:numId w:val="5"/>
        </w:numPr>
        <w:spacing w:line="360" w:lineRule="auto"/>
        <w:ind w:left="0" w:firstLine="0"/>
        <w:rPr>
          <w:rFonts w:eastAsia="Calibri"/>
          <w:sz w:val="28"/>
          <w:szCs w:val="28"/>
          <w:lang w:eastAsia="en-US"/>
        </w:rPr>
      </w:pPr>
      <w:r>
        <w:rPr>
          <w:rFonts w:eastAsia="Calibri"/>
          <w:sz w:val="28"/>
          <w:szCs w:val="28"/>
          <w:lang w:eastAsia="en-US"/>
        </w:rPr>
        <w:t>Понятие «религия» и ее функции.</w:t>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t>5</w:t>
      </w:r>
    </w:p>
    <w:p w:rsidR="00001D86" w:rsidRPr="00001D86" w:rsidRDefault="00001D86" w:rsidP="00001D86">
      <w:pPr>
        <w:pStyle w:val="a3"/>
        <w:numPr>
          <w:ilvl w:val="0"/>
          <w:numId w:val="5"/>
        </w:numPr>
        <w:spacing w:line="360" w:lineRule="auto"/>
        <w:ind w:left="0" w:firstLine="0"/>
        <w:rPr>
          <w:rFonts w:eastAsia="Calibri"/>
          <w:sz w:val="28"/>
          <w:szCs w:val="28"/>
          <w:lang w:eastAsia="en-US"/>
        </w:rPr>
      </w:pPr>
      <w:r w:rsidRPr="00001D86">
        <w:rPr>
          <w:rFonts w:eastAsia="Calibri"/>
          <w:sz w:val="28"/>
          <w:szCs w:val="28"/>
          <w:lang w:eastAsia="en-US"/>
        </w:rPr>
        <w:t>Религиоз</w:t>
      </w:r>
      <w:r w:rsidR="00AB7177">
        <w:rPr>
          <w:rFonts w:eastAsia="Calibri"/>
          <w:sz w:val="28"/>
          <w:szCs w:val="28"/>
          <w:lang w:eastAsia="en-US"/>
        </w:rPr>
        <w:t>ные ценности и свобода совести.</w:t>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t xml:space="preserve">        10</w:t>
      </w:r>
    </w:p>
    <w:p w:rsidR="00001D86" w:rsidRDefault="00001D86" w:rsidP="00001D86">
      <w:pPr>
        <w:pStyle w:val="a3"/>
        <w:numPr>
          <w:ilvl w:val="0"/>
          <w:numId w:val="5"/>
        </w:numPr>
        <w:spacing w:line="360" w:lineRule="auto"/>
        <w:ind w:left="0" w:firstLine="0"/>
        <w:jc w:val="both"/>
        <w:rPr>
          <w:rFonts w:eastAsia="Calibri"/>
          <w:sz w:val="28"/>
          <w:szCs w:val="28"/>
          <w:lang w:eastAsia="en-US"/>
        </w:rPr>
      </w:pPr>
      <w:r w:rsidRPr="00001D86">
        <w:rPr>
          <w:rFonts w:eastAsia="Calibri"/>
          <w:sz w:val="28"/>
          <w:szCs w:val="28"/>
          <w:lang w:eastAsia="en-US"/>
        </w:rPr>
        <w:t>Раскройте основные принципы взаимоотношения церкви и госу</w:t>
      </w:r>
      <w:r w:rsidRPr="00001D86">
        <w:rPr>
          <w:rFonts w:eastAsia="Calibri"/>
          <w:sz w:val="28"/>
          <w:szCs w:val="28"/>
          <w:lang w:eastAsia="en-US"/>
        </w:rPr>
        <w:softHyphen/>
        <w:t>дарства в современной России.</w:t>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t xml:space="preserve">        16</w:t>
      </w:r>
    </w:p>
    <w:p w:rsidR="00001D86" w:rsidRDefault="00001D86" w:rsidP="00001D86">
      <w:pPr>
        <w:pStyle w:val="a3"/>
        <w:numPr>
          <w:ilvl w:val="0"/>
          <w:numId w:val="5"/>
        </w:numPr>
        <w:spacing w:line="360" w:lineRule="auto"/>
        <w:ind w:left="0" w:firstLine="0"/>
        <w:jc w:val="both"/>
        <w:rPr>
          <w:rFonts w:eastAsia="Calibri"/>
          <w:sz w:val="28"/>
          <w:szCs w:val="28"/>
          <w:lang w:eastAsia="en-US"/>
        </w:rPr>
      </w:pPr>
      <w:r>
        <w:rPr>
          <w:rFonts w:eastAsia="Calibri"/>
          <w:sz w:val="28"/>
          <w:szCs w:val="28"/>
          <w:lang w:eastAsia="en-US"/>
        </w:rPr>
        <w:t>Заключение</w:t>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t xml:space="preserve">        19</w:t>
      </w:r>
    </w:p>
    <w:p w:rsidR="00001D86" w:rsidRDefault="00001D86" w:rsidP="00001D86">
      <w:pPr>
        <w:pStyle w:val="a3"/>
        <w:numPr>
          <w:ilvl w:val="0"/>
          <w:numId w:val="5"/>
        </w:numPr>
        <w:spacing w:line="360" w:lineRule="auto"/>
        <w:ind w:left="0" w:firstLine="0"/>
        <w:jc w:val="both"/>
        <w:rPr>
          <w:rFonts w:eastAsia="Calibri"/>
          <w:sz w:val="28"/>
          <w:szCs w:val="28"/>
          <w:lang w:eastAsia="en-US"/>
        </w:rPr>
      </w:pPr>
      <w:r>
        <w:rPr>
          <w:rFonts w:eastAsia="Calibri"/>
          <w:sz w:val="28"/>
          <w:szCs w:val="28"/>
          <w:lang w:eastAsia="en-US"/>
        </w:rPr>
        <w:t>Список литературы</w:t>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r>
      <w:r w:rsidR="00AB7177">
        <w:rPr>
          <w:rFonts w:eastAsia="Calibri"/>
          <w:sz w:val="28"/>
          <w:szCs w:val="28"/>
          <w:lang w:eastAsia="en-US"/>
        </w:rPr>
        <w:tab/>
        <w:t xml:space="preserve">        20</w:t>
      </w:r>
    </w:p>
    <w:p w:rsidR="00001D86" w:rsidRDefault="00001D86">
      <w:pPr>
        <w:spacing w:after="200" w:line="276" w:lineRule="auto"/>
        <w:rPr>
          <w:rFonts w:eastAsia="Calibri"/>
          <w:sz w:val="28"/>
          <w:szCs w:val="28"/>
          <w:lang w:eastAsia="en-US"/>
        </w:rPr>
      </w:pPr>
      <w:r>
        <w:rPr>
          <w:rFonts w:eastAsia="Calibri"/>
          <w:sz w:val="28"/>
          <w:szCs w:val="28"/>
          <w:lang w:eastAsia="en-US"/>
        </w:rPr>
        <w:br w:type="page"/>
      </w:r>
    </w:p>
    <w:p w:rsidR="00001D86" w:rsidRPr="00001D86" w:rsidRDefault="00001D86" w:rsidP="00001D86">
      <w:pPr>
        <w:pStyle w:val="a3"/>
        <w:spacing w:line="360" w:lineRule="auto"/>
        <w:ind w:left="0"/>
        <w:jc w:val="center"/>
        <w:rPr>
          <w:rFonts w:eastAsia="Calibri"/>
          <w:b/>
          <w:sz w:val="28"/>
          <w:szCs w:val="28"/>
          <w:lang w:eastAsia="en-US"/>
        </w:rPr>
      </w:pPr>
      <w:r w:rsidRPr="00001D86">
        <w:rPr>
          <w:rFonts w:eastAsia="Calibri"/>
          <w:b/>
          <w:sz w:val="28"/>
          <w:szCs w:val="28"/>
          <w:lang w:eastAsia="en-US"/>
        </w:rPr>
        <w:lastRenderedPageBreak/>
        <w:t>ВВЕДЕНИЕ</w:t>
      </w:r>
    </w:p>
    <w:p w:rsidR="00001D86" w:rsidRDefault="00001D86" w:rsidP="00001D86">
      <w:pPr>
        <w:pStyle w:val="a3"/>
        <w:spacing w:line="360" w:lineRule="auto"/>
        <w:ind w:left="0"/>
        <w:jc w:val="both"/>
        <w:rPr>
          <w:rFonts w:eastAsia="Calibri"/>
          <w:sz w:val="28"/>
          <w:szCs w:val="28"/>
          <w:lang w:eastAsia="en-US"/>
        </w:rPr>
      </w:pPr>
    </w:p>
    <w:p w:rsidR="009C6DE6" w:rsidRPr="009C6DE6" w:rsidRDefault="009C6DE6" w:rsidP="009C6DE6">
      <w:pPr>
        <w:shd w:val="clear" w:color="auto" w:fill="FFFFFF"/>
        <w:spacing w:before="240" w:line="360" w:lineRule="auto"/>
        <w:ind w:right="8" w:firstLine="709"/>
        <w:jc w:val="both"/>
        <w:rPr>
          <w:sz w:val="28"/>
          <w:szCs w:val="28"/>
        </w:rPr>
      </w:pPr>
      <w:r w:rsidRPr="009C6DE6">
        <w:rPr>
          <w:sz w:val="28"/>
          <w:szCs w:val="28"/>
        </w:rPr>
        <w:t>Религия как явление</w:t>
      </w:r>
      <w:r>
        <w:rPr>
          <w:sz w:val="28"/>
          <w:szCs w:val="28"/>
        </w:rPr>
        <w:t>, присущее человеческому общест</w:t>
      </w:r>
      <w:r w:rsidRPr="009C6DE6">
        <w:rPr>
          <w:sz w:val="28"/>
          <w:szCs w:val="28"/>
        </w:rPr>
        <w:t>ву на протяжении всей е</w:t>
      </w:r>
      <w:r>
        <w:rPr>
          <w:sz w:val="28"/>
          <w:szCs w:val="28"/>
        </w:rPr>
        <w:t>го истории и охватывающее до на</w:t>
      </w:r>
      <w:r w:rsidRPr="009C6DE6">
        <w:rPr>
          <w:sz w:val="28"/>
          <w:szCs w:val="28"/>
        </w:rPr>
        <w:t xml:space="preserve">стоящего времени подавляющую часть населения земного шара, оказывается, тем не менее, областью, мало понятной для очень многих людей. </w:t>
      </w:r>
    </w:p>
    <w:p w:rsidR="009C6DE6" w:rsidRPr="009C6DE6" w:rsidRDefault="009C6DE6" w:rsidP="009C6DE6">
      <w:pPr>
        <w:shd w:val="clear" w:color="auto" w:fill="FFFFFF"/>
        <w:spacing w:line="360" w:lineRule="auto"/>
        <w:ind w:right="8" w:firstLine="709"/>
        <w:jc w:val="both"/>
        <w:rPr>
          <w:sz w:val="28"/>
          <w:szCs w:val="28"/>
        </w:rPr>
      </w:pPr>
      <w:r w:rsidRPr="009C6DE6">
        <w:rPr>
          <w:sz w:val="28"/>
          <w:szCs w:val="28"/>
        </w:rPr>
        <w:t xml:space="preserve">Религия - это форма </w:t>
      </w:r>
      <w:proofErr w:type="gramStart"/>
      <w:r w:rsidRPr="009C6DE6">
        <w:rPr>
          <w:sz w:val="28"/>
          <w:szCs w:val="28"/>
        </w:rPr>
        <w:t>мировоззрения</w:t>
      </w:r>
      <w:proofErr w:type="gramEnd"/>
      <w:r w:rsidRPr="009C6DE6">
        <w:rPr>
          <w:sz w:val="28"/>
          <w:szCs w:val="28"/>
        </w:rPr>
        <w:t xml:space="preserve"> обусловленная верой в сверхъестественное, включающая в себя свод моральных норм и типов поведения, обрядов, культовых действий и объединение людей в организации (церковь, религиозную общину). Она опирается на веру или мистический опыт и связана с отношением к нематериальным </w:t>
      </w:r>
      <w:proofErr w:type="spellStart"/>
      <w:r w:rsidRPr="009C6DE6">
        <w:rPr>
          <w:sz w:val="28"/>
          <w:szCs w:val="28"/>
        </w:rPr>
        <w:t>надчеловеческим</w:t>
      </w:r>
      <w:proofErr w:type="spellEnd"/>
      <w:r w:rsidRPr="009C6DE6">
        <w:rPr>
          <w:sz w:val="28"/>
          <w:szCs w:val="28"/>
        </w:rPr>
        <w:t xml:space="preserve"> сущностям. Особую важность для религии представляют такие понятия, как добро и зло, нравственность, цель и смысл жизни.</w:t>
      </w:r>
    </w:p>
    <w:p w:rsidR="009C6DE6" w:rsidRPr="009C6DE6" w:rsidRDefault="009C6DE6" w:rsidP="009C6DE6">
      <w:pPr>
        <w:spacing w:after="120" w:line="360" w:lineRule="auto"/>
        <w:ind w:firstLine="709"/>
        <w:jc w:val="both"/>
        <w:rPr>
          <w:sz w:val="28"/>
          <w:szCs w:val="28"/>
        </w:rPr>
      </w:pPr>
      <w:r w:rsidRPr="009C6DE6">
        <w:rPr>
          <w:sz w:val="28"/>
          <w:szCs w:val="28"/>
        </w:rPr>
        <w:t>Основы религиозных представлений большинства мировых религий записаны людьми в священных текстах, которые, по убеждению верующих, либо продиктованы или вдохновлены непосредственно Богом или богами, либо написаны людьми, достигшими с точки зрения данной религии высшего уровня духовного развития, великими учителями, особо просветлёнными или посвящёнными, святыми.</w:t>
      </w:r>
      <w:r w:rsidR="005C1C09">
        <w:rPr>
          <w:rStyle w:val="aa"/>
          <w:sz w:val="28"/>
          <w:szCs w:val="28"/>
        </w:rPr>
        <w:footnoteReference w:id="1"/>
      </w:r>
    </w:p>
    <w:p w:rsidR="00001D86" w:rsidRPr="009C6DE6" w:rsidRDefault="009C6DE6" w:rsidP="00DD7B70">
      <w:pPr>
        <w:pStyle w:val="a3"/>
        <w:spacing w:line="360" w:lineRule="auto"/>
        <w:ind w:left="0" w:firstLine="709"/>
        <w:jc w:val="both"/>
        <w:rPr>
          <w:rFonts w:eastAsia="Calibri"/>
          <w:b/>
          <w:sz w:val="28"/>
          <w:szCs w:val="28"/>
          <w:lang w:eastAsia="en-US"/>
        </w:rPr>
      </w:pPr>
      <w:r w:rsidRPr="009C6DE6">
        <w:rPr>
          <w:rFonts w:eastAsia="Calibri"/>
          <w:b/>
          <w:sz w:val="28"/>
          <w:szCs w:val="28"/>
          <w:lang w:eastAsia="en-US"/>
        </w:rPr>
        <w:t>Цель работы:</w:t>
      </w:r>
    </w:p>
    <w:p w:rsidR="00DD7B70" w:rsidRPr="00DD7B70" w:rsidRDefault="00DD7B70" w:rsidP="00DD7B70">
      <w:pPr>
        <w:pStyle w:val="a3"/>
        <w:numPr>
          <w:ilvl w:val="0"/>
          <w:numId w:val="6"/>
        </w:numPr>
        <w:spacing w:line="360" w:lineRule="auto"/>
        <w:ind w:left="0" w:firstLine="709"/>
        <w:jc w:val="both"/>
        <w:rPr>
          <w:rFonts w:eastAsia="Calibri"/>
          <w:sz w:val="28"/>
          <w:szCs w:val="28"/>
          <w:lang w:eastAsia="en-US"/>
        </w:rPr>
      </w:pPr>
      <w:r>
        <w:rPr>
          <w:rFonts w:eastAsia="Calibri"/>
          <w:sz w:val="28"/>
          <w:szCs w:val="28"/>
          <w:lang w:eastAsia="en-US"/>
        </w:rPr>
        <w:t>Дать объяснение понятию</w:t>
      </w:r>
      <w:r w:rsidRPr="00DD7B70">
        <w:rPr>
          <w:rFonts w:eastAsia="Calibri"/>
          <w:sz w:val="28"/>
          <w:szCs w:val="28"/>
          <w:lang w:eastAsia="en-US"/>
        </w:rPr>
        <w:t xml:space="preserve"> </w:t>
      </w:r>
      <w:r w:rsidR="005B1802">
        <w:rPr>
          <w:rFonts w:eastAsia="Calibri"/>
          <w:sz w:val="28"/>
          <w:szCs w:val="28"/>
          <w:lang w:eastAsia="en-US"/>
        </w:rPr>
        <w:t>«</w:t>
      </w:r>
      <w:r w:rsidRPr="00DD7B70">
        <w:rPr>
          <w:rFonts w:eastAsia="Calibri"/>
          <w:sz w:val="28"/>
          <w:szCs w:val="28"/>
          <w:lang w:eastAsia="en-US"/>
        </w:rPr>
        <w:t>религия</w:t>
      </w:r>
      <w:r w:rsidR="005B1802">
        <w:rPr>
          <w:rFonts w:eastAsia="Calibri"/>
          <w:sz w:val="28"/>
          <w:szCs w:val="28"/>
          <w:lang w:eastAsia="en-US"/>
        </w:rPr>
        <w:t>»</w:t>
      </w:r>
      <w:r w:rsidRPr="00DD7B70">
        <w:rPr>
          <w:rFonts w:eastAsia="Calibri"/>
          <w:sz w:val="28"/>
          <w:szCs w:val="28"/>
          <w:lang w:eastAsia="en-US"/>
        </w:rPr>
        <w:t xml:space="preserve">. </w:t>
      </w:r>
      <w:r w:rsidR="005B1802">
        <w:rPr>
          <w:rFonts w:eastAsia="Calibri"/>
          <w:sz w:val="28"/>
          <w:szCs w:val="28"/>
          <w:lang w:eastAsia="en-US"/>
        </w:rPr>
        <w:t>Р</w:t>
      </w:r>
      <w:r w:rsidRPr="00DD7B70">
        <w:rPr>
          <w:rFonts w:eastAsia="Calibri"/>
          <w:sz w:val="28"/>
          <w:szCs w:val="28"/>
          <w:lang w:eastAsia="en-US"/>
        </w:rPr>
        <w:t>аскрыть вопрос о специфике религиозного способа в</w:t>
      </w:r>
      <w:r w:rsidR="005B1802">
        <w:rPr>
          <w:rFonts w:eastAsia="Calibri"/>
          <w:sz w:val="28"/>
          <w:szCs w:val="28"/>
          <w:lang w:eastAsia="en-US"/>
        </w:rPr>
        <w:t>заимодействия с миром.</w:t>
      </w:r>
      <w:r w:rsidRPr="00DD7B70">
        <w:rPr>
          <w:rFonts w:eastAsia="Calibri"/>
          <w:sz w:val="28"/>
          <w:szCs w:val="28"/>
          <w:lang w:eastAsia="en-US"/>
        </w:rPr>
        <w:t xml:space="preserve"> Пока</w:t>
      </w:r>
      <w:r w:rsidR="005B1802">
        <w:rPr>
          <w:rFonts w:eastAsia="Calibri"/>
          <w:sz w:val="28"/>
          <w:szCs w:val="28"/>
          <w:lang w:eastAsia="en-US"/>
        </w:rPr>
        <w:t>зать</w:t>
      </w:r>
      <w:r w:rsidRPr="00DD7B70">
        <w:rPr>
          <w:rFonts w:eastAsia="Calibri"/>
          <w:sz w:val="28"/>
          <w:szCs w:val="28"/>
          <w:lang w:eastAsia="en-US"/>
        </w:rPr>
        <w:t xml:space="preserve"> социальные, гносеологические и психологические корни религии. После этого следует раскрыть основные функции религии. </w:t>
      </w:r>
    </w:p>
    <w:p w:rsidR="009C6DE6" w:rsidRPr="00001D86" w:rsidRDefault="00DD7B70" w:rsidP="00DD7B70">
      <w:pPr>
        <w:pStyle w:val="a3"/>
        <w:numPr>
          <w:ilvl w:val="0"/>
          <w:numId w:val="6"/>
        </w:numPr>
        <w:spacing w:line="360" w:lineRule="auto"/>
        <w:ind w:left="0" w:firstLine="709"/>
        <w:jc w:val="both"/>
        <w:rPr>
          <w:rFonts w:eastAsia="Calibri"/>
          <w:sz w:val="28"/>
          <w:szCs w:val="28"/>
          <w:lang w:eastAsia="en-US"/>
        </w:rPr>
      </w:pPr>
      <w:r w:rsidRPr="00DD7B70">
        <w:rPr>
          <w:rFonts w:eastAsia="Calibri"/>
          <w:sz w:val="28"/>
          <w:szCs w:val="28"/>
          <w:lang w:eastAsia="en-US"/>
        </w:rPr>
        <w:t>Необходимо объяснить основные религиозные ценности и пока</w:t>
      </w:r>
      <w:r w:rsidRPr="00DD7B70">
        <w:rPr>
          <w:rFonts w:eastAsia="Calibri"/>
          <w:sz w:val="28"/>
          <w:szCs w:val="28"/>
          <w:lang w:eastAsia="en-US"/>
        </w:rPr>
        <w:softHyphen/>
        <w:t>зать их специфику. Ответ</w:t>
      </w:r>
      <w:r w:rsidR="005B1802">
        <w:rPr>
          <w:rFonts w:eastAsia="Calibri"/>
          <w:sz w:val="28"/>
          <w:szCs w:val="28"/>
          <w:lang w:eastAsia="en-US"/>
        </w:rPr>
        <w:t>ить</w:t>
      </w:r>
      <w:r w:rsidRPr="00DD7B70">
        <w:rPr>
          <w:rFonts w:eastAsia="Calibri"/>
          <w:sz w:val="28"/>
          <w:szCs w:val="28"/>
          <w:lang w:eastAsia="en-US"/>
        </w:rPr>
        <w:t xml:space="preserve"> на вопрос, что такое свобода совести и каким образом она обеспечивается в нашей стране. Обра</w:t>
      </w:r>
      <w:r w:rsidR="005B1802">
        <w:rPr>
          <w:rFonts w:eastAsia="Calibri"/>
          <w:sz w:val="28"/>
          <w:szCs w:val="28"/>
          <w:lang w:eastAsia="en-US"/>
        </w:rPr>
        <w:t>тить вни</w:t>
      </w:r>
      <w:r w:rsidRPr="00DD7B70">
        <w:rPr>
          <w:rFonts w:eastAsia="Calibri"/>
          <w:sz w:val="28"/>
          <w:szCs w:val="28"/>
          <w:lang w:eastAsia="en-US"/>
        </w:rPr>
        <w:t xml:space="preserve">мание и на </w:t>
      </w:r>
      <w:r w:rsidRPr="00DD7B70">
        <w:rPr>
          <w:rFonts w:eastAsia="Calibri"/>
          <w:sz w:val="28"/>
          <w:szCs w:val="28"/>
          <w:lang w:eastAsia="en-US"/>
        </w:rPr>
        <w:lastRenderedPageBreak/>
        <w:t>раскрытие вопросов: что такое атеизм, каково его место и значение в системе мировоззрения и в духовной культуре.</w:t>
      </w:r>
    </w:p>
    <w:p w:rsidR="005B1802" w:rsidRDefault="005B1802">
      <w:pPr>
        <w:spacing w:after="200" w:line="276" w:lineRule="auto"/>
        <w:rPr>
          <w:rFonts w:eastAsia="Calibri"/>
          <w:b/>
          <w:sz w:val="28"/>
          <w:szCs w:val="28"/>
          <w:lang w:eastAsia="en-US"/>
        </w:rPr>
      </w:pPr>
      <w:r>
        <w:rPr>
          <w:rFonts w:eastAsia="Calibri"/>
          <w:b/>
          <w:sz w:val="28"/>
          <w:szCs w:val="28"/>
          <w:lang w:eastAsia="en-US"/>
        </w:rPr>
        <w:br w:type="page"/>
      </w:r>
    </w:p>
    <w:p w:rsidR="00001D86" w:rsidRDefault="0074646D" w:rsidP="00AF1684">
      <w:pPr>
        <w:spacing w:line="360" w:lineRule="auto"/>
        <w:jc w:val="center"/>
        <w:rPr>
          <w:rFonts w:eastAsia="Calibri"/>
          <w:b/>
          <w:sz w:val="28"/>
          <w:szCs w:val="28"/>
          <w:lang w:eastAsia="en-US"/>
        </w:rPr>
      </w:pPr>
      <w:r>
        <w:rPr>
          <w:rFonts w:eastAsia="Calibri"/>
          <w:b/>
          <w:sz w:val="28"/>
          <w:szCs w:val="28"/>
          <w:lang w:eastAsia="en-US"/>
        </w:rPr>
        <w:lastRenderedPageBreak/>
        <w:t xml:space="preserve">2. </w:t>
      </w:r>
      <w:r w:rsidR="005B1802">
        <w:rPr>
          <w:rFonts w:eastAsia="Calibri"/>
          <w:b/>
          <w:sz w:val="28"/>
          <w:szCs w:val="28"/>
          <w:lang w:eastAsia="en-US"/>
        </w:rPr>
        <w:t>ПОНЯТИЕ «РЕЛИГИЯ» И ЕЕ ФУНКЦИИ</w:t>
      </w:r>
    </w:p>
    <w:p w:rsidR="005B1802" w:rsidRDefault="005B1802" w:rsidP="00AF1684">
      <w:pPr>
        <w:spacing w:line="360" w:lineRule="auto"/>
        <w:jc w:val="center"/>
        <w:rPr>
          <w:rFonts w:eastAsia="Calibri"/>
          <w:b/>
          <w:sz w:val="28"/>
          <w:szCs w:val="28"/>
          <w:lang w:eastAsia="en-US"/>
        </w:rPr>
      </w:pPr>
    </w:p>
    <w:p w:rsidR="00374F5F" w:rsidRPr="00374F5F" w:rsidRDefault="00374F5F" w:rsidP="00993FA7">
      <w:pPr>
        <w:tabs>
          <w:tab w:val="left" w:pos="0"/>
        </w:tabs>
        <w:spacing w:line="360" w:lineRule="auto"/>
        <w:ind w:firstLine="709"/>
        <w:jc w:val="both"/>
        <w:rPr>
          <w:sz w:val="28"/>
          <w:szCs w:val="28"/>
          <w:lang w:eastAsia="en-US"/>
        </w:rPr>
      </w:pPr>
      <w:r>
        <w:rPr>
          <w:sz w:val="28"/>
          <w:szCs w:val="28"/>
          <w:lang w:eastAsia="en-US"/>
        </w:rPr>
        <w:t>В</w:t>
      </w:r>
      <w:r w:rsidRPr="00374F5F">
        <w:rPr>
          <w:sz w:val="28"/>
          <w:szCs w:val="28"/>
          <w:lang w:eastAsia="en-US"/>
        </w:rPr>
        <w:t xml:space="preserve"> истории человечества не было ни одного народа, который не знал бы религии и это связано с социально-психологическими потребностями человека, которые удовлетворяются различными вариантами конкретных религий. На первых этапах человеческой истории в религиозных верованиях отражена зависимость человека от природных и социальных сил и поклонение, подчинение им, позже возникает многобожие, а с появлением классового общества монотеизм. Неопровержимых </w:t>
      </w:r>
      <w:proofErr w:type="gramStart"/>
      <w:r w:rsidRPr="00374F5F">
        <w:rPr>
          <w:sz w:val="28"/>
          <w:szCs w:val="28"/>
          <w:lang w:eastAsia="en-US"/>
        </w:rPr>
        <w:t>логических доказательств</w:t>
      </w:r>
      <w:proofErr w:type="gramEnd"/>
      <w:r w:rsidRPr="00374F5F">
        <w:rPr>
          <w:sz w:val="28"/>
          <w:szCs w:val="28"/>
          <w:lang w:eastAsia="en-US"/>
        </w:rPr>
        <w:t xml:space="preserve"> существования другого мира пока что нет, поэтому атрибутом религиозного сознания является вера. Специфика религиозной веры заключается не в самом факте ее существования, а в том, что она является как бы опытом связи и причастности к нравственному гаранту и </w:t>
      </w:r>
      <w:proofErr w:type="spellStart"/>
      <w:r w:rsidRPr="00374F5F">
        <w:rPr>
          <w:sz w:val="28"/>
          <w:szCs w:val="28"/>
          <w:lang w:eastAsia="en-US"/>
        </w:rPr>
        <w:t>абсолюту</w:t>
      </w:r>
      <w:proofErr w:type="spellEnd"/>
      <w:r w:rsidRPr="00374F5F">
        <w:rPr>
          <w:sz w:val="28"/>
          <w:szCs w:val="28"/>
          <w:lang w:eastAsia="en-US"/>
        </w:rPr>
        <w:t xml:space="preserve">. Объект веры – есть идея Бога. Необходимо выделить так же в религиозном сознании: религиозную идеологию, психологию и философию.  Религия как феномен веры обладает одними функциями, а как религиозный институт – другими. Они выполняют разные задачи. </w:t>
      </w:r>
      <w:r w:rsidR="007125BA">
        <w:rPr>
          <w:rStyle w:val="aa"/>
          <w:sz w:val="28"/>
          <w:szCs w:val="28"/>
          <w:lang w:eastAsia="en-US"/>
        </w:rPr>
        <w:footnoteReference w:id="2"/>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В религиоведении принято выделять социальные, социокультурные, антропологические, психологические и гносеологические детерминанты. Их обычно </w:t>
      </w:r>
      <w:proofErr w:type="spellStart"/>
      <w:r w:rsidRPr="00993FA7">
        <w:rPr>
          <w:color w:val="000000"/>
          <w:sz w:val="28"/>
          <w:lang w:eastAsia="en-US"/>
        </w:rPr>
        <w:t>метаморфически</w:t>
      </w:r>
      <w:proofErr w:type="spellEnd"/>
      <w:r w:rsidRPr="00993FA7">
        <w:rPr>
          <w:color w:val="000000"/>
          <w:sz w:val="28"/>
          <w:lang w:eastAsia="en-US"/>
        </w:rPr>
        <w:t xml:space="preserve"> называют «корнями религий». Они представляют собой комплекс факторов, создающих необходимость и возможность появления и существования религий. </w:t>
      </w:r>
    </w:p>
    <w:p w:rsidR="00993FA7" w:rsidRPr="00993FA7" w:rsidRDefault="00993FA7" w:rsidP="00993FA7">
      <w:pPr>
        <w:spacing w:line="360" w:lineRule="auto"/>
        <w:ind w:firstLine="709"/>
        <w:jc w:val="both"/>
        <w:rPr>
          <w:sz w:val="28"/>
          <w:lang w:eastAsia="en-US"/>
        </w:rPr>
      </w:pPr>
      <w:proofErr w:type="gramStart"/>
      <w:r w:rsidRPr="00993FA7">
        <w:rPr>
          <w:color w:val="000000"/>
          <w:sz w:val="28"/>
          <w:lang w:eastAsia="en-US"/>
        </w:rPr>
        <w:t>Определяющим</w:t>
      </w:r>
      <w:proofErr w:type="gramEnd"/>
      <w:r w:rsidRPr="00993FA7">
        <w:rPr>
          <w:color w:val="000000"/>
          <w:sz w:val="28"/>
          <w:lang w:eastAsia="en-US"/>
        </w:rPr>
        <w:t xml:space="preserve"> в конечном счете являются материальные отношения, но их влияние опосредовано, непосредственно же на религию оказывают влияние политика, государство, мораль, философия, наука. Основу религии составляет совокупность общественных отношений, продуцирующих объективное бессилие людей перед внешними обстоятельствами.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Антропологические корни образуют те стороны жизни человека как индивида и как «совокупного человека», в </w:t>
      </w:r>
      <w:proofErr w:type="gramStart"/>
      <w:r w:rsidRPr="00993FA7">
        <w:rPr>
          <w:color w:val="000000"/>
          <w:sz w:val="28"/>
          <w:lang w:eastAsia="en-US"/>
        </w:rPr>
        <w:t>которых</w:t>
      </w:r>
      <w:proofErr w:type="gramEnd"/>
      <w:r w:rsidRPr="00993FA7">
        <w:rPr>
          <w:color w:val="000000"/>
          <w:sz w:val="28"/>
          <w:lang w:eastAsia="en-US"/>
        </w:rPr>
        <w:t xml:space="preserve"> обнаруживается </w:t>
      </w:r>
      <w:r w:rsidRPr="00993FA7">
        <w:rPr>
          <w:color w:val="000000"/>
          <w:sz w:val="28"/>
          <w:lang w:eastAsia="en-US"/>
        </w:rPr>
        <w:lastRenderedPageBreak/>
        <w:t>хрупкость бытия, ограниченность существования — болезнь, наркомания, мутация, смерть, угроза перерождения «</w:t>
      </w:r>
      <w:r w:rsidRPr="00993FA7">
        <w:rPr>
          <w:color w:val="000000"/>
          <w:sz w:val="28"/>
          <w:lang w:val="en-US" w:eastAsia="en-US"/>
        </w:rPr>
        <w:t>Homo</w:t>
      </w:r>
      <w:r w:rsidRPr="00993FA7">
        <w:rPr>
          <w:color w:val="000000"/>
          <w:sz w:val="28"/>
          <w:lang w:eastAsia="en-US"/>
        </w:rPr>
        <w:t xml:space="preserve"> </w:t>
      </w:r>
      <w:r w:rsidRPr="00993FA7">
        <w:rPr>
          <w:color w:val="000000"/>
          <w:sz w:val="28"/>
          <w:lang w:val="en-US" w:eastAsia="en-US"/>
        </w:rPr>
        <w:t>sapiens</w:t>
      </w:r>
      <w:r w:rsidRPr="00993FA7">
        <w:rPr>
          <w:color w:val="000000"/>
          <w:sz w:val="28"/>
          <w:lang w:eastAsia="en-US"/>
        </w:rPr>
        <w:t xml:space="preserve">» и исчезновения человечества и прочее.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Психологические предпосылки религии существуют в индивидуальной и общественной психологии, в тех психологических процессах, в которых переживается ограниченность и зависимость бытия людей.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Наконец, религия имеют гносеологическую почву — познавательную деятельность человека. </w:t>
      </w:r>
      <w:proofErr w:type="gramStart"/>
      <w:r w:rsidRPr="00993FA7">
        <w:rPr>
          <w:color w:val="000000"/>
          <w:sz w:val="28"/>
          <w:lang w:eastAsia="en-US"/>
        </w:rPr>
        <w:t>Познание человека есть процесс перехода от незнания к знанию, от менее полного знания к более полному, движение через относительные истины к истине абсолютной, объективной.</w:t>
      </w:r>
      <w:proofErr w:type="gramEnd"/>
      <w:r w:rsidRPr="00993FA7">
        <w:rPr>
          <w:color w:val="000000"/>
          <w:sz w:val="28"/>
          <w:lang w:eastAsia="en-US"/>
        </w:rPr>
        <w:t xml:space="preserve"> Однако на каждом этапе есть непознанные сферы действительности (существует «тайное»). Добытые знания относительны, отражение не может быть полным и адекватным. Знания, полученные об объектах на определенном этапе их развития, со временем устаревают.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Процесс познания вытесняет неверные взгляды, увеличивает объем истинной информации, но в исторически развивающемся познании истинные знания соединены с заблуждениями.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Существуют противоречия между характером человеческого познания, которое по своей природе и возможностям неограниченно, и фактическим осуществлением его в каждый данный момент. Познание представляет собой деятельность человечества, но существует только как индивидуальное познание миллиардов людей. Неограниченное познание мира человечеством осуществляется только через отдельных ограниченных и ограниченно познающих людей.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Благоприятную гносеологическую почву религии создает отделение друг от друга чувственной и рациональной ступени познания и отрыв их от практики. Эта почва имеется как на ступени чувственного познания — ощущения, восприятия, представления, так и на уровне абстрактного мышления — понятия, суждения, умозаключения. </w:t>
      </w:r>
    </w:p>
    <w:p w:rsidR="00993FA7" w:rsidRPr="00993FA7" w:rsidRDefault="00993FA7" w:rsidP="00993FA7">
      <w:pPr>
        <w:spacing w:line="360" w:lineRule="auto"/>
        <w:ind w:firstLine="709"/>
        <w:jc w:val="both"/>
        <w:rPr>
          <w:sz w:val="28"/>
          <w:lang w:eastAsia="en-US"/>
        </w:rPr>
      </w:pPr>
      <w:r w:rsidRPr="00993FA7">
        <w:rPr>
          <w:color w:val="000000"/>
          <w:sz w:val="28"/>
          <w:lang w:eastAsia="en-US"/>
        </w:rPr>
        <w:lastRenderedPageBreak/>
        <w:t>Одна из сложнейших проблем, встающих перед философией религии, — определение сути этого феномена, выделение религиозного сознания из прочих форм духовной ориентации человека в мире. Нужно начать рассмотрение этой проблемы с обнаружения сходств и различий между религией и</w:t>
      </w:r>
      <w:r>
        <w:rPr>
          <w:color w:val="000000"/>
          <w:sz w:val="28"/>
          <w:lang w:eastAsia="en-US"/>
        </w:rPr>
        <w:t xml:space="preserve"> наукой, религией и искусством,</w:t>
      </w:r>
      <w:r w:rsidRPr="00993FA7">
        <w:rPr>
          <w:color w:val="000000"/>
          <w:sz w:val="28"/>
          <w:lang w:eastAsia="en-US"/>
        </w:rPr>
        <w:t xml:space="preserve"> религией и моралью. Эта проблема вызывает острейшие споры среди специалистов, многие из которых убеждены в невозможности такого универсального определения религии, которое охватило бы собой колоссальное многообразие конкретных форм и видов религиозных верований. К примеру, «гносеологический» подход к религии, считающий ее основным признаком веру, не подлежащую рациональному анализу и проверке на истинность, сталкивается с немалыми сложностями в попытке отличить собственно религиозные верования от схожих идеологических феноменов (типа некритической веры в коммунизм, национальное превосходство и пр.). </w:t>
      </w:r>
    </w:p>
    <w:p w:rsidR="00993FA7" w:rsidRPr="00993FA7" w:rsidRDefault="00993FA7" w:rsidP="00993FA7">
      <w:pPr>
        <w:spacing w:line="360" w:lineRule="auto"/>
        <w:ind w:firstLine="709"/>
        <w:jc w:val="both"/>
        <w:rPr>
          <w:sz w:val="28"/>
          <w:lang w:eastAsia="en-US"/>
        </w:rPr>
      </w:pPr>
      <w:proofErr w:type="gramStart"/>
      <w:r w:rsidRPr="00993FA7">
        <w:rPr>
          <w:color w:val="000000"/>
          <w:sz w:val="28"/>
          <w:lang w:eastAsia="en-US"/>
        </w:rPr>
        <w:t>Вызывает трудности и распространенное понимание религии как системы миропонимания (и связанного с ним институционального поведения), основанного на вере в существование Бога (или богов), — высшей потусторонней сверхъестественной силы, сотворившей мир и человека в нем. Многие ученые считают, что подобное понимани</w:t>
      </w:r>
      <w:r>
        <w:rPr>
          <w:color w:val="000000"/>
          <w:sz w:val="28"/>
          <w:lang w:eastAsia="en-US"/>
        </w:rPr>
        <w:t>е не учитывает опыта конфессий (</w:t>
      </w:r>
      <w:r w:rsidRPr="00993FA7">
        <w:rPr>
          <w:color w:val="000000"/>
          <w:sz w:val="28"/>
          <w:lang w:eastAsia="en-US"/>
        </w:rPr>
        <w:t>к пр</w:t>
      </w:r>
      <w:r>
        <w:rPr>
          <w:color w:val="000000"/>
          <w:sz w:val="28"/>
          <w:lang w:eastAsia="en-US"/>
        </w:rPr>
        <w:t>имеру, конфуцианства и</w:t>
      </w:r>
      <w:r w:rsidRPr="00993FA7">
        <w:rPr>
          <w:color w:val="000000"/>
          <w:sz w:val="28"/>
          <w:lang w:eastAsia="en-US"/>
        </w:rPr>
        <w:t>ли буддизма), которые вполне «обходятся» без бога в христианском или мусульманском его понимании'.</w:t>
      </w:r>
      <w:proofErr w:type="gramEnd"/>
      <w:r w:rsidRPr="00993FA7">
        <w:rPr>
          <w:color w:val="000000"/>
          <w:sz w:val="28"/>
          <w:lang w:eastAsia="en-US"/>
        </w:rPr>
        <w:t xml:space="preserve"> Большинство специалистов связывает феномен религии с особой формой человеческого опыта, одинаковой для всех конфессий, — верой </w:t>
      </w:r>
      <w:proofErr w:type="gramStart"/>
      <w:r w:rsidRPr="00993FA7">
        <w:rPr>
          <w:color w:val="000000"/>
          <w:sz w:val="28"/>
          <w:lang w:eastAsia="en-US"/>
        </w:rPr>
        <w:t>в</w:t>
      </w:r>
      <w:proofErr w:type="gramEnd"/>
      <w:r w:rsidRPr="00993FA7">
        <w:rPr>
          <w:color w:val="000000"/>
          <w:sz w:val="28"/>
          <w:lang w:eastAsia="en-US"/>
        </w:rPr>
        <w:t xml:space="preserve"> священное, сакральное. Представления о </w:t>
      </w:r>
      <w:proofErr w:type="gramStart"/>
      <w:r w:rsidRPr="00993FA7">
        <w:rPr>
          <w:color w:val="000000"/>
          <w:sz w:val="28"/>
          <w:lang w:eastAsia="en-US"/>
        </w:rPr>
        <w:t>священном</w:t>
      </w:r>
      <w:proofErr w:type="gramEnd"/>
      <w:r w:rsidRPr="00993FA7">
        <w:rPr>
          <w:color w:val="000000"/>
          <w:sz w:val="28"/>
          <w:lang w:eastAsia="en-US"/>
        </w:rPr>
        <w:t xml:space="preserve"> разнятся у разных народов. На ранних этапах развития религии они совпадают с представлением о </w:t>
      </w:r>
      <w:proofErr w:type="gramStart"/>
      <w:r w:rsidRPr="00993FA7">
        <w:rPr>
          <w:color w:val="000000"/>
          <w:sz w:val="28"/>
          <w:lang w:eastAsia="en-US"/>
        </w:rPr>
        <w:t>необычном</w:t>
      </w:r>
      <w:proofErr w:type="gramEnd"/>
      <w:r w:rsidRPr="00993FA7">
        <w:rPr>
          <w:color w:val="000000"/>
          <w:sz w:val="28"/>
          <w:lang w:eastAsia="en-US"/>
        </w:rPr>
        <w:t xml:space="preserve">, не укладывающемся в нормальный ход вещей, и лишь позднее обретают этические характеристики, становясь воплощением абсолютного блага, истины, красоты.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Для общества, взятого в целом, религия выступает как мощное средство социальной интеграции, сплочения людей на почве общих </w:t>
      </w:r>
      <w:r w:rsidRPr="00993FA7">
        <w:rPr>
          <w:color w:val="000000"/>
          <w:sz w:val="28"/>
          <w:lang w:eastAsia="en-US"/>
        </w:rPr>
        <w:lastRenderedPageBreak/>
        <w:t>верований, придающ</w:t>
      </w:r>
      <w:r>
        <w:rPr>
          <w:color w:val="000000"/>
          <w:sz w:val="28"/>
          <w:lang w:eastAsia="en-US"/>
        </w:rPr>
        <w:t>их высший смысл их деятельности,</w:t>
      </w:r>
      <w:r w:rsidRPr="00993FA7">
        <w:rPr>
          <w:color w:val="000000"/>
          <w:sz w:val="28"/>
          <w:lang w:eastAsia="en-US"/>
        </w:rPr>
        <w:t xml:space="preserve"> утешающих их в случае разочарования и</w:t>
      </w:r>
      <w:r>
        <w:rPr>
          <w:color w:val="000000"/>
          <w:sz w:val="28"/>
          <w:lang w:eastAsia="en-US"/>
        </w:rPr>
        <w:t xml:space="preserve"> тем самым препятствующих хаотиз</w:t>
      </w:r>
      <w:r w:rsidRPr="00993FA7">
        <w:rPr>
          <w:color w:val="000000"/>
          <w:sz w:val="28"/>
          <w:lang w:eastAsia="en-US"/>
        </w:rPr>
        <w:t xml:space="preserve">ации общественной жизни. </w:t>
      </w:r>
    </w:p>
    <w:p w:rsidR="00993FA7" w:rsidRPr="00993FA7" w:rsidRDefault="00993FA7" w:rsidP="00993FA7">
      <w:pPr>
        <w:spacing w:line="360" w:lineRule="auto"/>
        <w:ind w:firstLine="709"/>
        <w:jc w:val="both"/>
        <w:rPr>
          <w:sz w:val="28"/>
          <w:lang w:eastAsia="en-US"/>
        </w:rPr>
      </w:pPr>
      <w:r w:rsidRPr="00993FA7">
        <w:rPr>
          <w:color w:val="000000"/>
          <w:sz w:val="28"/>
          <w:lang w:eastAsia="en-US"/>
        </w:rPr>
        <w:t>В социальном плане религия реализуется как особый социальный институт — церковь, служители которой выступают своеобразными «посредниками» между Богом и людьми. Конечно, не</w:t>
      </w:r>
      <w:r>
        <w:rPr>
          <w:color w:val="000000"/>
          <w:sz w:val="28"/>
          <w:lang w:eastAsia="en-US"/>
        </w:rPr>
        <w:t xml:space="preserve"> все философы и социологи положи</w:t>
      </w:r>
      <w:r w:rsidRPr="00993FA7">
        <w:rPr>
          <w:color w:val="000000"/>
          <w:sz w:val="28"/>
          <w:lang w:eastAsia="en-US"/>
        </w:rPr>
        <w:t xml:space="preserve">тельно оценивали роль религии в человеческой культуре. Известно отношение К. Маркса к религии как к искаженной форме сознания, способствующей эксплуатации народных масс, «опиуму для народа». Отрицательно относился к религии и З. Фрейд, рассматривая ее как своеобразную болезнь общества, как форму наркотического опьянения. </w:t>
      </w:r>
    </w:p>
    <w:p w:rsidR="00993FA7" w:rsidRPr="00993FA7" w:rsidRDefault="00993FA7" w:rsidP="00993FA7">
      <w:pPr>
        <w:spacing w:line="360" w:lineRule="auto"/>
        <w:ind w:firstLine="709"/>
        <w:jc w:val="both"/>
        <w:rPr>
          <w:sz w:val="28"/>
          <w:lang w:eastAsia="en-US"/>
        </w:rPr>
      </w:pPr>
      <w:r w:rsidRPr="00993FA7">
        <w:rPr>
          <w:color w:val="000000"/>
          <w:sz w:val="28"/>
          <w:lang w:eastAsia="en-US"/>
        </w:rPr>
        <w:t xml:space="preserve">Многие мыслители, руководствовавшиеся идеалами Просвещения, были убеждены во временном характере религиозных верований, полагая, что религия непременно падет под ударами развивающейся науки. Упадок религии в </w:t>
      </w:r>
      <w:r w:rsidRPr="00993FA7">
        <w:rPr>
          <w:color w:val="000000"/>
          <w:sz w:val="28"/>
          <w:lang w:val="en-US" w:eastAsia="en-US"/>
        </w:rPr>
        <w:t>XIX</w:t>
      </w:r>
      <w:r w:rsidRPr="00993FA7">
        <w:rPr>
          <w:color w:val="000000"/>
          <w:sz w:val="28"/>
          <w:lang w:eastAsia="en-US"/>
        </w:rPr>
        <w:t xml:space="preserve"> и </w:t>
      </w:r>
      <w:r w:rsidRPr="00993FA7">
        <w:rPr>
          <w:color w:val="000000"/>
          <w:sz w:val="28"/>
          <w:lang w:val="en-US" w:eastAsia="en-US"/>
        </w:rPr>
        <w:t>XX</w:t>
      </w:r>
      <w:r w:rsidRPr="00993FA7">
        <w:rPr>
          <w:color w:val="000000"/>
          <w:sz w:val="28"/>
          <w:lang w:eastAsia="en-US"/>
        </w:rPr>
        <w:t xml:space="preserve"> вв. казался многим симптомом ее надвигающейся гибели. </w:t>
      </w:r>
    </w:p>
    <w:p w:rsidR="00993FA7" w:rsidRDefault="00993FA7" w:rsidP="00993FA7">
      <w:pPr>
        <w:spacing w:line="360" w:lineRule="auto"/>
        <w:ind w:firstLine="709"/>
        <w:jc w:val="both"/>
        <w:rPr>
          <w:lang w:eastAsia="en-US"/>
        </w:rPr>
      </w:pPr>
      <w:r w:rsidRPr="00993FA7">
        <w:rPr>
          <w:color w:val="000000"/>
          <w:sz w:val="28"/>
          <w:lang w:eastAsia="en-US"/>
        </w:rPr>
        <w:t xml:space="preserve">События последних десятилетий </w:t>
      </w:r>
      <w:r w:rsidRPr="00993FA7">
        <w:rPr>
          <w:color w:val="000000"/>
          <w:sz w:val="28"/>
          <w:lang w:val="en-US" w:eastAsia="en-US"/>
        </w:rPr>
        <w:t>XX</w:t>
      </w:r>
      <w:r w:rsidRPr="00993FA7">
        <w:rPr>
          <w:color w:val="000000"/>
          <w:sz w:val="28"/>
          <w:lang w:eastAsia="en-US"/>
        </w:rPr>
        <w:t xml:space="preserve"> в., однако, вновь подтвердили устойчивость религиозной системы ценностей, самостоятельную нишу в человеческой культуре, присущую религии, которую нельзя рассматривать как альтернативу науки, «пережиток» общественного сознания. </w:t>
      </w:r>
      <w:r w:rsidR="007125BA">
        <w:rPr>
          <w:rStyle w:val="aa"/>
          <w:color w:val="000000"/>
          <w:sz w:val="28"/>
          <w:lang w:eastAsia="en-US"/>
        </w:rPr>
        <w:footnoteReference w:id="3"/>
      </w:r>
    </w:p>
    <w:p w:rsidR="00993FA7" w:rsidRPr="00993FA7" w:rsidRDefault="00993FA7" w:rsidP="00993FA7">
      <w:pPr>
        <w:spacing w:line="360" w:lineRule="auto"/>
        <w:ind w:firstLine="709"/>
        <w:jc w:val="both"/>
        <w:rPr>
          <w:lang w:eastAsia="en-US"/>
        </w:rPr>
      </w:pPr>
      <w:r w:rsidRPr="00993FA7">
        <w:rPr>
          <w:sz w:val="28"/>
          <w:lang w:val="x-none" w:eastAsia="en-US"/>
        </w:rPr>
        <w:t>Основные функции религии</w:t>
      </w:r>
      <w:r>
        <w:rPr>
          <w:sz w:val="28"/>
          <w:lang w:eastAsia="en-US"/>
        </w:rPr>
        <w:t>:</w:t>
      </w:r>
    </w:p>
    <w:p w:rsidR="00993FA7" w:rsidRPr="00993FA7" w:rsidRDefault="00993FA7" w:rsidP="00993FA7">
      <w:pPr>
        <w:numPr>
          <w:ilvl w:val="0"/>
          <w:numId w:val="7"/>
        </w:numPr>
        <w:tabs>
          <w:tab w:val="clear" w:pos="720"/>
          <w:tab w:val="num" w:pos="0"/>
        </w:tabs>
        <w:spacing w:line="360" w:lineRule="auto"/>
        <w:ind w:left="0" w:firstLine="709"/>
        <w:jc w:val="both"/>
        <w:rPr>
          <w:sz w:val="28"/>
          <w:lang w:eastAsia="en-US"/>
        </w:rPr>
      </w:pPr>
      <w:proofErr w:type="gramStart"/>
      <w:r w:rsidRPr="00993FA7">
        <w:rPr>
          <w:i/>
          <w:iCs/>
          <w:sz w:val="28"/>
          <w:lang w:eastAsia="en-US"/>
        </w:rPr>
        <w:t>Мировоззренческая</w:t>
      </w:r>
      <w:proofErr w:type="gramEnd"/>
      <w:r w:rsidRPr="00993FA7">
        <w:rPr>
          <w:sz w:val="28"/>
          <w:lang w:val="en-US" w:eastAsia="en-US"/>
        </w:rPr>
        <w:t> </w:t>
      </w:r>
      <w:r w:rsidRPr="00993FA7">
        <w:rPr>
          <w:sz w:val="28"/>
          <w:lang w:eastAsia="en-US"/>
        </w:rPr>
        <w:t>— религиозное мировоззрение формирует у людей надежду на спасение от страданий, несчастий, одиночества, морального падения. Эту функцию также называют смысловой, то есть наполнение человеческой жизни значением и смыслом.</w:t>
      </w:r>
    </w:p>
    <w:p w:rsidR="00993FA7" w:rsidRPr="00993FA7" w:rsidRDefault="00993FA7" w:rsidP="00993FA7">
      <w:pPr>
        <w:numPr>
          <w:ilvl w:val="0"/>
          <w:numId w:val="7"/>
        </w:numPr>
        <w:tabs>
          <w:tab w:val="clear" w:pos="720"/>
          <w:tab w:val="num" w:pos="0"/>
        </w:tabs>
        <w:spacing w:line="360" w:lineRule="auto"/>
        <w:ind w:left="0" w:firstLine="709"/>
        <w:jc w:val="both"/>
        <w:rPr>
          <w:sz w:val="28"/>
          <w:lang w:eastAsia="en-US"/>
        </w:rPr>
      </w:pPr>
      <w:r w:rsidRPr="00993FA7">
        <w:rPr>
          <w:i/>
          <w:iCs/>
          <w:sz w:val="28"/>
          <w:lang w:eastAsia="en-US"/>
        </w:rPr>
        <w:t>Иллюзорно-</w:t>
      </w:r>
      <w:proofErr w:type="spellStart"/>
      <w:r w:rsidRPr="00993FA7">
        <w:rPr>
          <w:i/>
          <w:iCs/>
          <w:sz w:val="28"/>
          <w:lang w:eastAsia="en-US"/>
        </w:rPr>
        <w:t>компенсаторская</w:t>
      </w:r>
      <w:proofErr w:type="spellEnd"/>
      <w:r w:rsidRPr="00993FA7">
        <w:rPr>
          <w:sz w:val="28"/>
          <w:lang w:eastAsia="en-US"/>
        </w:rPr>
        <w:t xml:space="preserve">, или утешительная, психотерапевтическая, тесно связана с мировоззренческой: суть её состоит в </w:t>
      </w:r>
      <w:r w:rsidRPr="00993FA7">
        <w:rPr>
          <w:sz w:val="28"/>
          <w:lang w:eastAsia="en-US"/>
        </w:rPr>
        <w:lastRenderedPageBreak/>
        <w:t>возможности религии возмещать, компенсировать человеку его зависимость от природных и социальных стихий, чувства бессилия, тяжесть бытия.</w:t>
      </w:r>
    </w:p>
    <w:p w:rsidR="00993FA7" w:rsidRPr="00993FA7" w:rsidRDefault="00993FA7" w:rsidP="00993FA7">
      <w:pPr>
        <w:numPr>
          <w:ilvl w:val="0"/>
          <w:numId w:val="7"/>
        </w:numPr>
        <w:tabs>
          <w:tab w:val="clear" w:pos="720"/>
          <w:tab w:val="num" w:pos="0"/>
        </w:tabs>
        <w:spacing w:line="360" w:lineRule="auto"/>
        <w:ind w:left="0" w:firstLine="709"/>
        <w:jc w:val="both"/>
        <w:rPr>
          <w:sz w:val="28"/>
          <w:lang w:eastAsia="en-US"/>
        </w:rPr>
      </w:pPr>
      <w:proofErr w:type="gramStart"/>
      <w:r w:rsidRPr="00993FA7">
        <w:rPr>
          <w:i/>
          <w:iCs/>
          <w:sz w:val="28"/>
          <w:lang w:eastAsia="en-US"/>
        </w:rPr>
        <w:t>Коммуникативная</w:t>
      </w:r>
      <w:proofErr w:type="gramEnd"/>
      <w:r w:rsidRPr="00993FA7">
        <w:rPr>
          <w:sz w:val="28"/>
          <w:lang w:val="en-US" w:eastAsia="en-US"/>
        </w:rPr>
        <w:t> </w:t>
      </w:r>
      <w:r w:rsidRPr="00993FA7">
        <w:rPr>
          <w:sz w:val="28"/>
          <w:lang w:eastAsia="en-US"/>
        </w:rPr>
        <w:t>— общение верующих между собой, с Богом, ангелами, душами умерших, святыми, которые выступают как идеальные посредники в общении между людьми, общение осуществляется главным образом в культовой деятельности.</w:t>
      </w:r>
    </w:p>
    <w:p w:rsidR="00993FA7" w:rsidRPr="00993FA7" w:rsidRDefault="00993FA7" w:rsidP="00993FA7">
      <w:pPr>
        <w:numPr>
          <w:ilvl w:val="0"/>
          <w:numId w:val="7"/>
        </w:numPr>
        <w:tabs>
          <w:tab w:val="clear" w:pos="720"/>
          <w:tab w:val="num" w:pos="0"/>
        </w:tabs>
        <w:spacing w:line="360" w:lineRule="auto"/>
        <w:ind w:left="0" w:firstLine="709"/>
        <w:jc w:val="both"/>
        <w:rPr>
          <w:sz w:val="28"/>
          <w:lang w:eastAsia="en-US"/>
        </w:rPr>
      </w:pPr>
      <w:proofErr w:type="gramStart"/>
      <w:r w:rsidRPr="00993FA7">
        <w:rPr>
          <w:i/>
          <w:iCs/>
          <w:sz w:val="28"/>
          <w:lang w:eastAsia="en-US"/>
        </w:rPr>
        <w:t>Регулятивная</w:t>
      </w:r>
      <w:proofErr w:type="gramEnd"/>
      <w:r w:rsidRPr="00993FA7">
        <w:rPr>
          <w:sz w:val="28"/>
          <w:lang w:val="en-US" w:eastAsia="en-US"/>
        </w:rPr>
        <w:t> </w:t>
      </w:r>
      <w:r w:rsidRPr="00993FA7">
        <w:rPr>
          <w:sz w:val="28"/>
          <w:lang w:eastAsia="en-US"/>
        </w:rPr>
        <w:t>— осознание индивидом содержания определённых ценностных установок, которые вырабатываются в каждой религии и выступают своеобразной программой поведения людей.</w:t>
      </w:r>
    </w:p>
    <w:p w:rsidR="00993FA7" w:rsidRPr="00993FA7" w:rsidRDefault="00993FA7" w:rsidP="00993FA7">
      <w:pPr>
        <w:numPr>
          <w:ilvl w:val="0"/>
          <w:numId w:val="7"/>
        </w:numPr>
        <w:tabs>
          <w:tab w:val="clear" w:pos="720"/>
          <w:tab w:val="num" w:pos="0"/>
        </w:tabs>
        <w:spacing w:line="360" w:lineRule="auto"/>
        <w:ind w:left="0" w:firstLine="709"/>
        <w:jc w:val="both"/>
        <w:rPr>
          <w:sz w:val="28"/>
          <w:lang w:eastAsia="en-US"/>
        </w:rPr>
      </w:pPr>
      <w:r w:rsidRPr="00993FA7">
        <w:rPr>
          <w:i/>
          <w:iCs/>
          <w:sz w:val="28"/>
          <w:lang w:eastAsia="en-US"/>
        </w:rPr>
        <w:t>Интегративная</w:t>
      </w:r>
      <w:r w:rsidRPr="00993FA7">
        <w:rPr>
          <w:sz w:val="28"/>
          <w:lang w:val="en-US" w:eastAsia="en-US"/>
        </w:rPr>
        <w:t> </w:t>
      </w:r>
      <w:r w:rsidRPr="00993FA7">
        <w:rPr>
          <w:sz w:val="28"/>
          <w:lang w:eastAsia="en-US"/>
        </w:rPr>
        <w:t>— помогает людям осознавать себя как моральную общность, скреплённую общими ценностями и целями, даёт человеку возможность самоопределиться в общественной системе, которые имеют такие же взгляды, ценности, верования.</w:t>
      </w:r>
      <w:r w:rsidR="007125BA">
        <w:rPr>
          <w:rStyle w:val="aa"/>
          <w:sz w:val="28"/>
          <w:lang w:eastAsia="en-US"/>
        </w:rPr>
        <w:footnoteReference w:id="4"/>
      </w:r>
    </w:p>
    <w:p w:rsidR="005B1802" w:rsidRDefault="005B1802" w:rsidP="00993FA7">
      <w:pPr>
        <w:tabs>
          <w:tab w:val="num" w:pos="0"/>
        </w:tabs>
        <w:spacing w:line="360" w:lineRule="auto"/>
        <w:ind w:firstLine="709"/>
        <w:jc w:val="both"/>
        <w:rPr>
          <w:rFonts w:eastAsia="Calibri"/>
          <w:sz w:val="28"/>
          <w:szCs w:val="28"/>
          <w:lang w:eastAsia="en-US"/>
        </w:rPr>
      </w:pPr>
    </w:p>
    <w:p w:rsidR="00993FA7" w:rsidRDefault="00993FA7">
      <w:pPr>
        <w:spacing w:after="200" w:line="276" w:lineRule="auto"/>
        <w:rPr>
          <w:rFonts w:eastAsia="Calibri"/>
          <w:sz w:val="28"/>
          <w:szCs w:val="28"/>
          <w:lang w:eastAsia="en-US"/>
        </w:rPr>
      </w:pPr>
      <w:r>
        <w:rPr>
          <w:rFonts w:eastAsia="Calibri"/>
          <w:sz w:val="28"/>
          <w:szCs w:val="28"/>
          <w:lang w:eastAsia="en-US"/>
        </w:rPr>
        <w:br w:type="page"/>
      </w:r>
    </w:p>
    <w:p w:rsidR="00993FA7" w:rsidRPr="0074646D" w:rsidRDefault="00993FA7" w:rsidP="0074646D">
      <w:pPr>
        <w:pStyle w:val="a3"/>
        <w:numPr>
          <w:ilvl w:val="0"/>
          <w:numId w:val="6"/>
        </w:numPr>
        <w:tabs>
          <w:tab w:val="num" w:pos="0"/>
        </w:tabs>
        <w:spacing w:line="360" w:lineRule="auto"/>
        <w:ind w:left="0" w:firstLine="0"/>
        <w:jc w:val="center"/>
        <w:rPr>
          <w:rFonts w:eastAsia="Calibri"/>
          <w:b/>
          <w:sz w:val="28"/>
          <w:szCs w:val="28"/>
          <w:lang w:eastAsia="en-US"/>
        </w:rPr>
      </w:pPr>
      <w:r w:rsidRPr="0074646D">
        <w:rPr>
          <w:rFonts w:eastAsia="Calibri"/>
          <w:b/>
          <w:sz w:val="28"/>
          <w:szCs w:val="28"/>
          <w:lang w:eastAsia="en-US"/>
        </w:rPr>
        <w:lastRenderedPageBreak/>
        <w:t>РЕЛИГИОЗНЫЕ ЦЕННОСТИ И СВОБОДА СОВЕСТИ</w:t>
      </w:r>
    </w:p>
    <w:p w:rsidR="00993FA7" w:rsidRDefault="00993FA7" w:rsidP="00993FA7">
      <w:pPr>
        <w:tabs>
          <w:tab w:val="num" w:pos="0"/>
        </w:tabs>
        <w:spacing w:line="360" w:lineRule="auto"/>
        <w:ind w:firstLine="709"/>
        <w:jc w:val="both"/>
        <w:rPr>
          <w:rFonts w:eastAsia="Calibri"/>
          <w:sz w:val="28"/>
          <w:szCs w:val="28"/>
          <w:lang w:eastAsia="en-US"/>
        </w:rPr>
      </w:pPr>
    </w:p>
    <w:p w:rsidR="009D4681" w:rsidRPr="009D4681" w:rsidRDefault="009D4681" w:rsidP="009D4681">
      <w:pPr>
        <w:tabs>
          <w:tab w:val="num" w:pos="0"/>
        </w:tabs>
        <w:spacing w:line="360" w:lineRule="auto"/>
        <w:ind w:firstLine="709"/>
        <w:jc w:val="both"/>
        <w:rPr>
          <w:rFonts w:eastAsia="Calibri"/>
          <w:sz w:val="28"/>
          <w:szCs w:val="28"/>
          <w:lang w:eastAsia="en-US"/>
        </w:rPr>
      </w:pPr>
      <w:r w:rsidRPr="009D4681">
        <w:rPr>
          <w:rFonts w:eastAsia="Calibri"/>
          <w:sz w:val="28"/>
          <w:szCs w:val="28"/>
          <w:lang w:eastAsia="en-US"/>
        </w:rPr>
        <w:t>Во многих религиях конечное предназначение человека усматривается в приобщении к Богу -</w:t>
      </w:r>
      <w:r>
        <w:rPr>
          <w:rFonts w:eastAsia="Calibri"/>
          <w:sz w:val="28"/>
          <w:szCs w:val="28"/>
          <w:lang w:eastAsia="en-US"/>
        </w:rPr>
        <w:t xml:space="preserve"> через </w:t>
      </w:r>
      <w:proofErr w:type="spellStart"/>
      <w:r>
        <w:rPr>
          <w:rFonts w:eastAsia="Calibri"/>
          <w:sz w:val="28"/>
          <w:szCs w:val="28"/>
          <w:lang w:eastAsia="en-US"/>
        </w:rPr>
        <w:t>обожение</w:t>
      </w:r>
      <w:proofErr w:type="spellEnd"/>
      <w:r w:rsidRPr="009D4681">
        <w:rPr>
          <w:rFonts w:eastAsia="Calibri"/>
          <w:sz w:val="28"/>
          <w:szCs w:val="28"/>
          <w:lang w:eastAsia="en-US"/>
        </w:rPr>
        <w:t xml:space="preserve">, через личное совершенствование и спасение. Бог здесь выступает как </w:t>
      </w:r>
      <w:proofErr w:type="spellStart"/>
      <w:r w:rsidRPr="009D4681">
        <w:rPr>
          <w:rFonts w:eastAsia="Calibri"/>
          <w:sz w:val="28"/>
          <w:szCs w:val="28"/>
          <w:lang w:eastAsia="en-US"/>
        </w:rPr>
        <w:t>абсолют</w:t>
      </w:r>
      <w:proofErr w:type="spellEnd"/>
      <w:r w:rsidRPr="009D4681">
        <w:rPr>
          <w:rFonts w:eastAsia="Calibri"/>
          <w:sz w:val="28"/>
          <w:szCs w:val="28"/>
          <w:lang w:eastAsia="en-US"/>
        </w:rPr>
        <w:t xml:space="preserve">, а мораль - как одно из средств обретения человеком этого </w:t>
      </w:r>
      <w:proofErr w:type="spellStart"/>
      <w:r w:rsidRPr="009D4681">
        <w:rPr>
          <w:rFonts w:eastAsia="Calibri"/>
          <w:sz w:val="28"/>
          <w:szCs w:val="28"/>
          <w:lang w:eastAsia="en-US"/>
        </w:rPr>
        <w:t>абсолюта</w:t>
      </w:r>
      <w:proofErr w:type="spellEnd"/>
      <w:r w:rsidRPr="009D4681">
        <w:rPr>
          <w:rFonts w:eastAsia="Calibri"/>
          <w:sz w:val="28"/>
          <w:szCs w:val="28"/>
          <w:lang w:eastAsia="en-US"/>
        </w:rPr>
        <w:t xml:space="preserve">. Богом заповедованы и санкционированы основные нравственные ценности и требования. Соответственно все, что приближает к Богу, возвышает человека. Высшие ценности - это ценности, посредством которых человек приобщается к Богу, низшие - такие, которые отвращают человека от Бога. </w:t>
      </w:r>
      <w:proofErr w:type="gramStart"/>
      <w:r w:rsidRPr="009D4681">
        <w:rPr>
          <w:rFonts w:eastAsia="Calibri"/>
          <w:sz w:val="28"/>
          <w:szCs w:val="28"/>
          <w:lang w:eastAsia="en-US"/>
        </w:rPr>
        <w:t xml:space="preserve">Иначе: посредством высших ценностей личность получает возможность </w:t>
      </w:r>
      <w:proofErr w:type="spellStart"/>
      <w:r w:rsidRPr="009D4681">
        <w:rPr>
          <w:rFonts w:eastAsia="Calibri"/>
          <w:sz w:val="28"/>
          <w:szCs w:val="28"/>
          <w:lang w:eastAsia="en-US"/>
        </w:rPr>
        <w:t>трансценденции</w:t>
      </w:r>
      <w:proofErr w:type="spellEnd"/>
      <w:r w:rsidRPr="009D4681">
        <w:rPr>
          <w:rFonts w:eastAsia="Calibri"/>
          <w:sz w:val="28"/>
          <w:szCs w:val="28"/>
          <w:lang w:eastAsia="en-US"/>
        </w:rPr>
        <w:t xml:space="preserve">, выхода за пределы своего частного существования, возвышения над ними, а ориентируясь на низшие, индивид погрязает в обыденности и суете, обрекает себя на духовное прозябание в потаканиях плоти. </w:t>
      </w:r>
      <w:proofErr w:type="gramEnd"/>
    </w:p>
    <w:p w:rsidR="009D4681" w:rsidRPr="009D4681" w:rsidRDefault="009D4681" w:rsidP="009D4681">
      <w:pPr>
        <w:tabs>
          <w:tab w:val="num" w:pos="0"/>
        </w:tabs>
        <w:spacing w:line="360" w:lineRule="auto"/>
        <w:ind w:firstLine="709"/>
        <w:jc w:val="both"/>
        <w:rPr>
          <w:rFonts w:eastAsia="Calibri"/>
          <w:sz w:val="28"/>
          <w:szCs w:val="28"/>
          <w:lang w:eastAsia="en-US"/>
        </w:rPr>
      </w:pPr>
      <w:r w:rsidRPr="009D4681">
        <w:rPr>
          <w:rFonts w:eastAsia="Calibri"/>
          <w:sz w:val="28"/>
          <w:szCs w:val="28"/>
          <w:lang w:eastAsia="en-US"/>
        </w:rPr>
        <w:t xml:space="preserve">К важнейшим религиозным ценностям следует отнести свободу. В христианстве </w:t>
      </w:r>
      <w:proofErr w:type="spellStart"/>
      <w:r w:rsidRPr="009D4681">
        <w:rPr>
          <w:rFonts w:eastAsia="Calibri"/>
          <w:sz w:val="28"/>
          <w:szCs w:val="28"/>
          <w:lang w:eastAsia="en-US"/>
        </w:rPr>
        <w:t>богоподобие</w:t>
      </w:r>
      <w:proofErr w:type="spellEnd"/>
      <w:r w:rsidRPr="009D4681">
        <w:rPr>
          <w:rFonts w:eastAsia="Calibri"/>
          <w:sz w:val="28"/>
          <w:szCs w:val="28"/>
          <w:lang w:eastAsia="en-US"/>
        </w:rPr>
        <w:t xml:space="preserve"> человека проявляется, в частности, в даре свободы. Бог подарил человеку свободу, и только подлинно свободные приходят к подлинному Богу. Заставить человека верить - значит заставить поклоняться </w:t>
      </w:r>
      <w:proofErr w:type="spellStart"/>
      <w:r w:rsidRPr="009D4681">
        <w:rPr>
          <w:rFonts w:eastAsia="Calibri"/>
          <w:sz w:val="28"/>
          <w:szCs w:val="28"/>
          <w:lang w:eastAsia="en-US"/>
        </w:rPr>
        <w:t>лже</w:t>
      </w:r>
      <w:proofErr w:type="spellEnd"/>
      <w:r w:rsidRPr="009D4681">
        <w:rPr>
          <w:rFonts w:eastAsia="Calibri"/>
          <w:sz w:val="28"/>
          <w:szCs w:val="28"/>
          <w:lang w:eastAsia="en-US"/>
        </w:rPr>
        <w:t xml:space="preserve">-богам. "Всевышний обращает к вере умы доводами, а сердце благодатью, ибо оружие Его - кротость. Но обращать умы и сердца силой и угрозами - значит наполнять их не верой, а ужасом" (Б. Паскаль). Бесчеловечные эксцессы христианского прошлого и настоящего являются яркими примерами измены религиозным заповедям. </w:t>
      </w:r>
    </w:p>
    <w:p w:rsidR="009D4681" w:rsidRPr="009D4681" w:rsidRDefault="009D4681" w:rsidP="009D4681">
      <w:pPr>
        <w:tabs>
          <w:tab w:val="num" w:pos="0"/>
        </w:tabs>
        <w:spacing w:line="360" w:lineRule="auto"/>
        <w:ind w:firstLine="709"/>
        <w:jc w:val="both"/>
        <w:rPr>
          <w:rFonts w:eastAsia="Calibri"/>
          <w:sz w:val="28"/>
          <w:szCs w:val="28"/>
          <w:lang w:eastAsia="en-US"/>
        </w:rPr>
      </w:pPr>
      <w:r w:rsidRPr="009D4681">
        <w:rPr>
          <w:rFonts w:eastAsia="Calibri"/>
          <w:sz w:val="28"/>
          <w:szCs w:val="28"/>
          <w:lang w:eastAsia="en-US"/>
        </w:rPr>
        <w:t xml:space="preserve">В условиях отсутствия прямого давления, непререкаемого авторитета, человек может сам, по достижению способности и желания мыслить, самостоятельно, из множества ценностей выбирать себе те, которые ему представляются верными или приходятся по вкусу. Эти ценности ведут между собой, в ментальности индивида, или диалог, или войну. Можно сказать, что они являются нашими богами, если мы отводим им в своей жизни самое почетное место. Апостол Павел пишет, что "есть так </w:t>
      </w:r>
      <w:r w:rsidRPr="009D4681">
        <w:rPr>
          <w:rFonts w:eastAsia="Calibri"/>
          <w:sz w:val="28"/>
          <w:szCs w:val="28"/>
          <w:lang w:eastAsia="en-US"/>
        </w:rPr>
        <w:lastRenderedPageBreak/>
        <w:t xml:space="preserve">называемые боги, или на небе, или на земле, - так как есть много богов и господ много", но "мы знаем, что идол в мире ничто, и что нет иного Бога, </w:t>
      </w:r>
      <w:proofErr w:type="gramStart"/>
      <w:r w:rsidRPr="009D4681">
        <w:rPr>
          <w:rFonts w:eastAsia="Calibri"/>
          <w:sz w:val="28"/>
          <w:szCs w:val="28"/>
          <w:lang w:eastAsia="en-US"/>
        </w:rPr>
        <w:t>кроме</w:t>
      </w:r>
      <w:proofErr w:type="gramEnd"/>
      <w:r w:rsidRPr="009D4681">
        <w:rPr>
          <w:rFonts w:eastAsia="Calibri"/>
          <w:sz w:val="28"/>
          <w:szCs w:val="28"/>
          <w:lang w:eastAsia="en-US"/>
        </w:rPr>
        <w:t xml:space="preserve"> Единого". В "Послании к </w:t>
      </w:r>
      <w:proofErr w:type="spellStart"/>
      <w:r w:rsidRPr="009D4681">
        <w:rPr>
          <w:rFonts w:eastAsia="Calibri"/>
          <w:sz w:val="28"/>
          <w:szCs w:val="28"/>
          <w:lang w:eastAsia="en-US"/>
        </w:rPr>
        <w:t>Колоссянам</w:t>
      </w:r>
      <w:proofErr w:type="spellEnd"/>
      <w:r w:rsidRPr="009D4681">
        <w:rPr>
          <w:rFonts w:eastAsia="Calibri"/>
          <w:sz w:val="28"/>
          <w:szCs w:val="28"/>
          <w:lang w:eastAsia="en-US"/>
        </w:rPr>
        <w:t xml:space="preserve">" он дает расширительное понимание идолопоклонства, называя таковыми </w:t>
      </w:r>
      <w:proofErr w:type="gramStart"/>
      <w:r w:rsidRPr="009D4681">
        <w:rPr>
          <w:rFonts w:eastAsia="Calibri"/>
          <w:sz w:val="28"/>
          <w:szCs w:val="28"/>
          <w:lang w:eastAsia="en-US"/>
        </w:rPr>
        <w:t>распутство</w:t>
      </w:r>
      <w:proofErr w:type="gramEnd"/>
      <w:r w:rsidRPr="009D4681">
        <w:rPr>
          <w:rFonts w:eastAsia="Calibri"/>
          <w:sz w:val="28"/>
          <w:szCs w:val="28"/>
          <w:lang w:eastAsia="en-US"/>
        </w:rPr>
        <w:t xml:space="preserve">, безнравственность, страсти, дурные желания, жадность. Таким образом, богом для нас является все то, к чему "липнет" наше сердце (М. Лютер). Это может быть не только Творец, которого человек легко заменяет идолом, оправдывая верой в него стремление насильственно оградить других людей от заблуждений, фанатизм, нетерпимость, злодеяния. Богами становятся для </w:t>
      </w:r>
      <w:proofErr w:type="gramStart"/>
      <w:r w:rsidRPr="009D4681">
        <w:rPr>
          <w:rFonts w:eastAsia="Calibri"/>
          <w:sz w:val="28"/>
          <w:szCs w:val="28"/>
          <w:lang w:eastAsia="en-US"/>
        </w:rPr>
        <w:t>нас</w:t>
      </w:r>
      <w:proofErr w:type="gramEnd"/>
      <w:r w:rsidRPr="009D4681">
        <w:rPr>
          <w:rFonts w:eastAsia="Calibri"/>
          <w:sz w:val="28"/>
          <w:szCs w:val="28"/>
          <w:lang w:eastAsia="en-US"/>
        </w:rPr>
        <w:t xml:space="preserve"> и мы сами, и наши желания или нация, государство, человечество, культура и ее ценности и т.д. </w:t>
      </w:r>
    </w:p>
    <w:p w:rsidR="009D4681" w:rsidRPr="009D4681" w:rsidRDefault="009D4681" w:rsidP="009D4681">
      <w:pPr>
        <w:tabs>
          <w:tab w:val="num" w:pos="0"/>
        </w:tabs>
        <w:spacing w:line="360" w:lineRule="auto"/>
        <w:ind w:firstLine="709"/>
        <w:jc w:val="both"/>
        <w:rPr>
          <w:rFonts w:eastAsia="Calibri"/>
          <w:sz w:val="28"/>
          <w:szCs w:val="28"/>
          <w:lang w:eastAsia="en-US"/>
        </w:rPr>
      </w:pPr>
      <w:r w:rsidRPr="009D4681">
        <w:rPr>
          <w:rFonts w:eastAsia="Calibri"/>
          <w:sz w:val="28"/>
          <w:szCs w:val="28"/>
          <w:lang w:eastAsia="en-US"/>
        </w:rPr>
        <w:t>Человеку невозможно уйти от акта ценностного предпочтения. В этом смысле</w:t>
      </w:r>
      <w:r>
        <w:rPr>
          <w:rFonts w:eastAsia="Calibri"/>
          <w:sz w:val="28"/>
          <w:szCs w:val="28"/>
          <w:lang w:eastAsia="en-US"/>
        </w:rPr>
        <w:t xml:space="preserve"> свобода выбора</w:t>
      </w:r>
      <w:r w:rsidRPr="009D4681">
        <w:rPr>
          <w:rFonts w:eastAsia="Calibri"/>
          <w:sz w:val="28"/>
          <w:szCs w:val="28"/>
          <w:lang w:eastAsia="en-US"/>
        </w:rPr>
        <w:t xml:space="preserve"> заключается лишь в избрании из множества ценностей хорошую и разумную или плохую, противную разуму идею абсолютного. Отметим, что от выбора ценности зависит весь строй человеческой жизни, его культуры и цивилизации. В этих условиях свобода мысли, совести, религии и убеждений являются противоядием от насильственного внедрения какой-либо идеологии. </w:t>
      </w:r>
      <w:r w:rsidR="006218F5">
        <w:rPr>
          <w:rStyle w:val="aa"/>
          <w:rFonts w:eastAsia="Calibri"/>
          <w:sz w:val="28"/>
          <w:szCs w:val="28"/>
          <w:lang w:eastAsia="en-US"/>
        </w:rPr>
        <w:footnoteReference w:id="5"/>
      </w:r>
    </w:p>
    <w:p w:rsidR="007F1BF4" w:rsidRPr="007F1BF4" w:rsidRDefault="007F1BF4" w:rsidP="007F1BF4">
      <w:pPr>
        <w:tabs>
          <w:tab w:val="num" w:pos="0"/>
        </w:tabs>
        <w:spacing w:line="360" w:lineRule="auto"/>
        <w:ind w:firstLine="709"/>
        <w:jc w:val="both"/>
        <w:rPr>
          <w:rFonts w:eastAsia="Calibri"/>
          <w:sz w:val="28"/>
          <w:szCs w:val="28"/>
          <w:lang w:eastAsia="en-US"/>
        </w:rPr>
      </w:pPr>
      <w:r>
        <w:rPr>
          <w:rFonts w:eastAsia="Calibri"/>
          <w:sz w:val="28"/>
          <w:szCs w:val="28"/>
          <w:lang w:eastAsia="en-US"/>
        </w:rPr>
        <w:t>Р</w:t>
      </w:r>
      <w:r w:rsidRPr="007F1BF4">
        <w:rPr>
          <w:rFonts w:eastAsia="Calibri"/>
          <w:sz w:val="28"/>
          <w:szCs w:val="28"/>
          <w:lang w:eastAsia="en-US"/>
        </w:rPr>
        <w:t>елигия была центральной формой общественного сознания вплоть до эпохи Просвещения, в которой сначала философия, а затем этика и наука составили ей своего рода конкуренцию. Особенно это касается атеистического мировоззрения: вначале в виде  свободомыслия Древних греков, позже, с зарождением естествознания, религию рассматривали как опору деспотизма и тирании, порождение невежества или сознательный обман. К. Ма</w:t>
      </w:r>
      <w:proofErr w:type="gramStart"/>
      <w:r w:rsidRPr="007F1BF4">
        <w:rPr>
          <w:rFonts w:eastAsia="Calibri"/>
          <w:sz w:val="28"/>
          <w:szCs w:val="28"/>
          <w:lang w:eastAsia="en-US"/>
        </w:rPr>
        <w:t>ркс св</w:t>
      </w:r>
      <w:proofErr w:type="gramEnd"/>
      <w:r w:rsidRPr="007F1BF4">
        <w:rPr>
          <w:rFonts w:eastAsia="Calibri"/>
          <w:sz w:val="28"/>
          <w:szCs w:val="28"/>
          <w:lang w:eastAsia="en-US"/>
        </w:rPr>
        <w:t xml:space="preserve">язывал религию с условиями существования человека в классовом обществе и называл ее «сердцем бессердечного мира». Решительно опровергли существование потустороннего мира Ч. Дарвин, З. Фрейд и гуманисты ХХ века Б. Рассел, Э. </w:t>
      </w:r>
      <w:proofErr w:type="spellStart"/>
      <w:r w:rsidRPr="007F1BF4">
        <w:rPr>
          <w:rFonts w:eastAsia="Calibri"/>
          <w:sz w:val="28"/>
          <w:szCs w:val="28"/>
          <w:lang w:eastAsia="en-US"/>
        </w:rPr>
        <w:t>Фромм</w:t>
      </w:r>
      <w:proofErr w:type="spellEnd"/>
      <w:r w:rsidRPr="007F1BF4">
        <w:rPr>
          <w:rFonts w:eastAsia="Calibri"/>
          <w:sz w:val="28"/>
          <w:szCs w:val="28"/>
          <w:lang w:eastAsia="en-US"/>
        </w:rPr>
        <w:t xml:space="preserve"> и др., а российская социал-</w:t>
      </w:r>
      <w:r w:rsidRPr="007F1BF4">
        <w:rPr>
          <w:rFonts w:eastAsia="Calibri"/>
          <w:sz w:val="28"/>
          <w:szCs w:val="28"/>
          <w:lang w:eastAsia="en-US"/>
        </w:rPr>
        <w:lastRenderedPageBreak/>
        <w:t xml:space="preserve">демократия  представляла религию как оружие эксплуататорских классов. Одной из форм атеизма явилось противопоставление истин науки и истин религии. В своем крайнем выражении в виде воинствующего атеизма критика религии являлась составной частью тоталитарного режима. </w:t>
      </w:r>
      <w:r>
        <w:rPr>
          <w:rFonts w:eastAsia="Calibri"/>
          <w:sz w:val="28"/>
          <w:szCs w:val="28"/>
          <w:lang w:eastAsia="en-US"/>
        </w:rPr>
        <w:t>Р</w:t>
      </w:r>
      <w:r w:rsidRPr="007F1BF4">
        <w:rPr>
          <w:rFonts w:eastAsia="Calibri"/>
          <w:sz w:val="28"/>
          <w:szCs w:val="28"/>
          <w:lang w:eastAsia="en-US"/>
        </w:rPr>
        <w:t>елигия является неотъемлемой частью культуры. А атеизм сыграл важную роль в утверждении научного метода мышления.</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 xml:space="preserve">В античные времена атеистами называли всех, кто отрицал божества, государственные культы или народные верования. Их преследовали. Покушение на веру в богов воспринималось и оценивалось как покушение на существующий строй. Платон усматривал в атеизме "величайшее из зол", источник смут, беззакония и безнравственности. Надо было обладать большим мужеством, чтобы, подобно </w:t>
      </w:r>
      <w:proofErr w:type="spellStart"/>
      <w:r w:rsidRPr="007F1BF4">
        <w:rPr>
          <w:rFonts w:eastAsia="Calibri"/>
          <w:sz w:val="28"/>
          <w:szCs w:val="28"/>
          <w:lang w:eastAsia="en-US"/>
        </w:rPr>
        <w:t>Критию</w:t>
      </w:r>
      <w:proofErr w:type="spellEnd"/>
      <w:r w:rsidRPr="007F1BF4">
        <w:rPr>
          <w:rFonts w:eastAsia="Calibri"/>
          <w:sz w:val="28"/>
          <w:szCs w:val="28"/>
          <w:lang w:eastAsia="en-US"/>
        </w:rPr>
        <w:t xml:space="preserve">, жившему в конце </w:t>
      </w:r>
      <w:r w:rsidRPr="007F1BF4">
        <w:rPr>
          <w:rFonts w:eastAsia="Calibri"/>
          <w:sz w:val="28"/>
          <w:szCs w:val="28"/>
          <w:lang w:val="en-US" w:eastAsia="en-US"/>
        </w:rPr>
        <w:t>V</w:t>
      </w:r>
      <w:r w:rsidRPr="007F1BF4">
        <w:rPr>
          <w:rFonts w:eastAsia="Calibri"/>
          <w:sz w:val="28"/>
          <w:szCs w:val="28"/>
          <w:lang w:eastAsia="en-US"/>
        </w:rPr>
        <w:t xml:space="preserve"> — начале </w:t>
      </w:r>
      <w:r w:rsidRPr="007F1BF4">
        <w:rPr>
          <w:rFonts w:eastAsia="Calibri"/>
          <w:sz w:val="28"/>
          <w:szCs w:val="28"/>
          <w:lang w:val="en-US" w:eastAsia="en-US"/>
        </w:rPr>
        <w:t>IV</w:t>
      </w:r>
      <w:r w:rsidRPr="007F1BF4">
        <w:rPr>
          <w:rFonts w:eastAsia="Calibri"/>
          <w:sz w:val="28"/>
          <w:szCs w:val="28"/>
          <w:lang w:eastAsia="en-US"/>
        </w:rPr>
        <w:t xml:space="preserve"> в. до н. э., открыто заявить, что он не признает никаких богов, не признает перед лицом беззакония и произвола по отношению </w:t>
      </w:r>
      <w:proofErr w:type="gramStart"/>
      <w:r w:rsidRPr="007F1BF4">
        <w:rPr>
          <w:rFonts w:eastAsia="Calibri"/>
          <w:sz w:val="28"/>
          <w:szCs w:val="28"/>
          <w:lang w:eastAsia="en-US"/>
        </w:rPr>
        <w:t>к</w:t>
      </w:r>
      <w:proofErr w:type="gramEnd"/>
      <w:r w:rsidRPr="007F1BF4">
        <w:rPr>
          <w:rFonts w:eastAsia="Calibri"/>
          <w:sz w:val="28"/>
          <w:szCs w:val="28"/>
          <w:lang w:eastAsia="en-US"/>
        </w:rPr>
        <w:t xml:space="preserve"> слабым и беззащитным. </w:t>
      </w:r>
      <w:proofErr w:type="gramStart"/>
      <w:r w:rsidRPr="007F1BF4">
        <w:rPr>
          <w:rFonts w:eastAsia="Calibri"/>
          <w:sz w:val="28"/>
          <w:szCs w:val="28"/>
          <w:lang w:eastAsia="en-US"/>
        </w:rPr>
        <w:t>Сильные</w:t>
      </w:r>
      <w:proofErr w:type="gramEnd"/>
      <w:r w:rsidRPr="007F1BF4">
        <w:rPr>
          <w:rFonts w:eastAsia="Calibri"/>
          <w:sz w:val="28"/>
          <w:szCs w:val="28"/>
          <w:lang w:eastAsia="en-US"/>
        </w:rPr>
        <w:t xml:space="preserve"> мира сего внушают страх перед богами и творят безнаказанно зло. Это был атеизм, который отрицал Бога во имя утверждения человека, видел свою цель в том, чтобы освободить его от "тягостного гнета религии", как писал римский философ Лукреций Кар (</w:t>
      </w:r>
      <w:proofErr w:type="spellStart"/>
      <w:r w:rsidRPr="007F1BF4">
        <w:rPr>
          <w:rFonts w:eastAsia="Calibri"/>
          <w:sz w:val="28"/>
          <w:szCs w:val="28"/>
          <w:lang w:eastAsia="en-US"/>
        </w:rPr>
        <w:t>ок</w:t>
      </w:r>
      <w:proofErr w:type="spellEnd"/>
      <w:r w:rsidRPr="007F1BF4">
        <w:rPr>
          <w:rFonts w:eastAsia="Calibri"/>
          <w:sz w:val="28"/>
          <w:szCs w:val="28"/>
          <w:lang w:eastAsia="en-US"/>
        </w:rPr>
        <w:t>. 99—55 гг. н. э.).</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 xml:space="preserve">В Новое время атеизм получил развитие в связи с буржуазными революциями и зарождением естествознания. Французские материалисты </w:t>
      </w:r>
      <w:r w:rsidRPr="007F1BF4">
        <w:rPr>
          <w:rFonts w:eastAsia="Calibri"/>
          <w:sz w:val="28"/>
          <w:szCs w:val="28"/>
          <w:lang w:val="en-US" w:eastAsia="en-US"/>
        </w:rPr>
        <w:t>XVIII</w:t>
      </w:r>
      <w:r w:rsidRPr="007F1BF4">
        <w:rPr>
          <w:rFonts w:eastAsia="Calibri"/>
          <w:sz w:val="28"/>
          <w:szCs w:val="28"/>
          <w:lang w:eastAsia="en-US"/>
        </w:rPr>
        <w:t xml:space="preserve"> в. Дидро, Гольбах, Гельвеций рассматривали религию и церковь как опору деспотизма и тирании. В религиозных учениях они видели предрассудки и суеверия, воплощение невежества, обрекающего человечество на слепоту и рабство. Они считали лицемерной религиозную мораль, утверждали несовместимость религии с наукой и просто со здравым смыслом, разумным пониманием человеческих интересов. </w:t>
      </w:r>
      <w:r w:rsidR="005B29F6">
        <w:rPr>
          <w:rFonts w:eastAsia="Calibri"/>
          <w:sz w:val="28"/>
          <w:szCs w:val="28"/>
          <w:lang w:eastAsia="en-US"/>
        </w:rPr>
        <w:t>«</w:t>
      </w:r>
      <w:r w:rsidRPr="007F1BF4">
        <w:rPr>
          <w:rFonts w:eastAsia="Calibri"/>
          <w:sz w:val="28"/>
          <w:szCs w:val="28"/>
          <w:lang w:eastAsia="en-US"/>
        </w:rPr>
        <w:t xml:space="preserve">Достаточно открыть глаза, писал Гольбах, чтобы увидеть, сколь опасно для человечества духовенство. Оно стремится поработить дух и потому объявляет войну науке и разуму. Священники, эти враги человечества, чтобы держать в повиновении своих сограждан, стремятся обречь их на невежество, нужду. </w:t>
      </w:r>
      <w:r w:rsidRPr="007F1BF4">
        <w:rPr>
          <w:rFonts w:eastAsia="Calibri"/>
          <w:sz w:val="28"/>
          <w:szCs w:val="28"/>
          <w:lang w:eastAsia="en-US"/>
        </w:rPr>
        <w:lastRenderedPageBreak/>
        <w:t>Они развращают народ, разрушают его талант и способность к действию. Они обогащаются, пользуясь легковерием людей. Церковь должна быть лишена светской власти</w:t>
      </w:r>
      <w:proofErr w:type="gramStart"/>
      <w:r w:rsidRPr="007F1BF4">
        <w:rPr>
          <w:rFonts w:eastAsia="Calibri"/>
          <w:sz w:val="28"/>
          <w:szCs w:val="28"/>
          <w:lang w:eastAsia="en-US"/>
        </w:rPr>
        <w:t>.</w:t>
      </w:r>
      <w:r w:rsidR="005B29F6">
        <w:rPr>
          <w:rFonts w:eastAsia="Calibri"/>
          <w:sz w:val="28"/>
          <w:szCs w:val="28"/>
          <w:lang w:eastAsia="en-US"/>
        </w:rPr>
        <w:t>»</w:t>
      </w:r>
      <w:r w:rsidRPr="007F1BF4">
        <w:rPr>
          <w:rFonts w:eastAsia="Calibri"/>
          <w:sz w:val="28"/>
          <w:szCs w:val="28"/>
          <w:lang w:eastAsia="en-US"/>
        </w:rPr>
        <w:t xml:space="preserve"> </w:t>
      </w:r>
      <w:proofErr w:type="gramEnd"/>
      <w:r w:rsidRPr="007F1BF4">
        <w:rPr>
          <w:rFonts w:eastAsia="Calibri"/>
          <w:sz w:val="28"/>
          <w:szCs w:val="28"/>
          <w:lang w:eastAsia="en-US"/>
        </w:rPr>
        <w:t>Французские атеисты-просветители видели в религии заблуждение, порождение невежества или сознательный обман.</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В развитии атеизма видную роль сыграл немецкий философ Л. Фейербах (1804—1872 гг.). Вне природы и человека, как считал Л. Фейербах, нет ничего. Бог — создание человеческой фантазии. Богу человек приписывает свои черты, он их как бы проецирует вовне, "отчуждает" от себя и переносит на "небо". И чем больше он приписывает Богу, тем больше опустошает себя. Л. Фейербах в самых "туманных" порождениях религиозной фантазии стремится обнаружить</w:t>
      </w:r>
      <w:r w:rsidR="00E86C11">
        <w:rPr>
          <w:rFonts w:eastAsia="Calibri"/>
          <w:sz w:val="28"/>
          <w:szCs w:val="28"/>
          <w:lang w:eastAsia="en-US"/>
        </w:rPr>
        <w:t xml:space="preserve"> </w:t>
      </w:r>
      <w:r w:rsidRPr="007F1BF4">
        <w:rPr>
          <w:rFonts w:eastAsia="Calibri"/>
          <w:sz w:val="28"/>
          <w:szCs w:val="28"/>
          <w:lang w:eastAsia="en-US"/>
        </w:rPr>
        <w:t>их земное происхождение, свести "небеса" на "землю". Его атеизм пронизан гуманистическим пафосом: человек — высшее существо для человека, достойное любви и поклонения.</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Критика религии подводит к выводу о необходимости сломать те условия, которые порабощают человека, добиться подлинно человеческих отношений между людьми... "Мы хотим здесь, уже на Земле, построить царство небесное", — писал Г. Гейне.</w:t>
      </w:r>
    </w:p>
    <w:p w:rsidR="007F1BF4" w:rsidRPr="007F1BF4" w:rsidRDefault="007F1BF4" w:rsidP="007F1BF4">
      <w:pPr>
        <w:tabs>
          <w:tab w:val="num" w:pos="0"/>
        </w:tabs>
        <w:spacing w:line="360" w:lineRule="auto"/>
        <w:ind w:firstLine="709"/>
        <w:jc w:val="both"/>
        <w:rPr>
          <w:rFonts w:eastAsia="Calibri"/>
          <w:sz w:val="28"/>
          <w:szCs w:val="28"/>
          <w:lang w:eastAsia="en-US"/>
        </w:rPr>
      </w:pPr>
      <w:proofErr w:type="gramStart"/>
      <w:r w:rsidRPr="007F1BF4">
        <w:rPr>
          <w:rFonts w:eastAsia="Calibri"/>
          <w:sz w:val="28"/>
          <w:szCs w:val="28"/>
          <w:lang w:eastAsia="en-US"/>
        </w:rPr>
        <w:t>Революционные деятели, подобные М. Бакунину, видели противоположность между христианством, религией, с одной стороны, и социализмом, с другой, в том, что христианство переносит решение задачи устроения справедливого общества в потусторонний мир, рай оно обещает не в этой жизни, а только "на небе", тогда как социализм обещает решить эту задачу "здесь и теперь", в пределах человеческой истории.</w:t>
      </w:r>
      <w:proofErr w:type="gramEnd"/>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 xml:space="preserve">Наряду с критикой религии, которая видела в ней продукт и отражение определенных социальных отношений, порабощающих человека, которая отвергла авантюры объявления ей войны, попытки запретить религию и исходила из того, что к отмиранию религии ведет долгий путь развития и преобразования общества и человека, сложилась также анархическая разновидность атеизма. Крупнейший идеолог анархизма М. Бакунин считал государство и религию признаками низкой ступени развития общества. </w:t>
      </w:r>
      <w:r w:rsidRPr="007F1BF4">
        <w:rPr>
          <w:rFonts w:eastAsia="Calibri"/>
          <w:sz w:val="28"/>
          <w:szCs w:val="28"/>
          <w:lang w:eastAsia="en-US"/>
        </w:rPr>
        <w:lastRenderedPageBreak/>
        <w:t>Поскольку государство опирается на религию, анархисты выдвигали требования "взрыва" государства и немедленной отмены религии, насильственного его искоренения. В атеизм вкладывалось оправдание насилия, индивидуализма. Религиозному фанатизму противопоставлялась нетерпимость: не призыв к свободе совести, но, по сути, другая разновидность фанатизма — атеистическая нетерпимость по отношению к религии. Идеи Бакунина оказали влияние на развитие тактики политического террора в революционном движении. Атеизм служил обоснованием террора, истолковывался как оправдание того, что политика должна быть свободна от моральных обязательств: цель оправдывает средства.</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Российская социал-демократия опиралась в своей политике по отношению к религии и церкви на марксизм. Ее теоретические вопросы разрабатывались В. И. Лениным в целом ряде работ, где обосновывался тезис о том, что борьба против религии должна быть подчинена интересам борьбы за социализм.</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 xml:space="preserve">На теорию и практику атеизма в России оказали влияние и традиции радикально-революционной борьбы с религией, сведение ее к чисто классовому явлению, и отрицание в религии общечеловеческого содержания. Это сказалось на воинствующем характере антирелигиозной пропаганды в Советской России, которая представляла религию как орудие эксплуататорских классов. Развернувшиеся преследования верующих и духовенства в годы сталинского террора, разрушение храмов и многие другие варварские методы борьбы против </w:t>
      </w:r>
      <w:proofErr w:type="gramStart"/>
      <w:r w:rsidRPr="007F1BF4">
        <w:rPr>
          <w:rFonts w:eastAsia="Calibri"/>
          <w:sz w:val="28"/>
          <w:szCs w:val="28"/>
          <w:lang w:eastAsia="en-US"/>
        </w:rPr>
        <w:t>религии</w:t>
      </w:r>
      <w:proofErr w:type="gramEnd"/>
      <w:r w:rsidRPr="007F1BF4">
        <w:rPr>
          <w:rFonts w:eastAsia="Calibri"/>
          <w:sz w:val="28"/>
          <w:szCs w:val="28"/>
          <w:lang w:eastAsia="en-US"/>
        </w:rPr>
        <w:t xml:space="preserve"> и принудительное насаждение атеизма в общественном сознании дискредитировали атеизм. По вполне понятным причинам, </w:t>
      </w:r>
      <w:proofErr w:type="gramStart"/>
      <w:r w:rsidRPr="007F1BF4">
        <w:rPr>
          <w:rFonts w:eastAsia="Calibri"/>
          <w:sz w:val="28"/>
          <w:szCs w:val="28"/>
          <w:lang w:eastAsia="en-US"/>
        </w:rPr>
        <w:t>но</w:t>
      </w:r>
      <w:proofErr w:type="gramEnd"/>
      <w:r w:rsidRPr="007F1BF4">
        <w:rPr>
          <w:rFonts w:eastAsia="Calibri"/>
          <w:sz w:val="28"/>
          <w:szCs w:val="28"/>
          <w:lang w:eastAsia="en-US"/>
        </w:rPr>
        <w:t xml:space="preserve"> тем не менее совершенно неправомерно, в результате многие отождествляют атеизм с теми примитивными, вульгарными и подчас антигуманными его проявлениями, которые ассоциируются с конкретными чертами "воинствующего", "научного" атеизма как составной части идеологии тоталитарного режима, </w:t>
      </w:r>
      <w:r w:rsidRPr="007F1BF4">
        <w:rPr>
          <w:rFonts w:eastAsia="Calibri"/>
          <w:sz w:val="28"/>
          <w:szCs w:val="28"/>
          <w:lang w:eastAsia="en-US"/>
        </w:rPr>
        <w:lastRenderedPageBreak/>
        <w:t>"казарменного социализма". Однако такое отождествление столь же неверно, как неверна оценка христианства только по действиям инквизиции.</w:t>
      </w:r>
    </w:p>
    <w:p w:rsidR="007F1BF4" w:rsidRPr="007F1BF4" w:rsidRDefault="007F1BF4" w:rsidP="007F1BF4">
      <w:pPr>
        <w:tabs>
          <w:tab w:val="num" w:pos="0"/>
        </w:tabs>
        <w:spacing w:line="360" w:lineRule="auto"/>
        <w:ind w:firstLine="709"/>
        <w:jc w:val="both"/>
        <w:rPr>
          <w:rFonts w:eastAsia="Calibri"/>
          <w:sz w:val="28"/>
          <w:szCs w:val="28"/>
          <w:lang w:eastAsia="en-US"/>
        </w:rPr>
      </w:pPr>
      <w:r w:rsidRPr="007F1BF4">
        <w:rPr>
          <w:rFonts w:eastAsia="Calibri"/>
          <w:sz w:val="28"/>
          <w:szCs w:val="28"/>
          <w:lang w:eastAsia="en-US"/>
        </w:rPr>
        <w:t xml:space="preserve">Если отбросить шелуху и уродливые наросты, обратившись к наиболее существенному содержанию атеистической мысли в различных ее исторических проявлениях, то она предстает как неотъемлемая составная часть культуры. Атеизм сыграл немаловажную роль в утверждении научного метода мышления, доказывая, что мир может и должен быть объяснен из него самого, естественными причинами, без ссылок на сверхъестественное, чудо. Есть только одна истина — та, которую в процессе познания, опираясь на опытные данные, усилиями собственного разума добывает человек. Атеизм видит в человеке творца своей судьбы и мира, в котором тот живет. Атеизм пронизан гуманистическим пафосом: человеку дана только одна жизнь, другой не будет, и если он хочет счастья и добра, справедливости и человечности, то вправе рассчитывать только на самого себя в стремлении устроить свою жизнь на разумных и справедливых началах. </w:t>
      </w:r>
      <w:proofErr w:type="gramStart"/>
      <w:r w:rsidRPr="007F1BF4">
        <w:rPr>
          <w:rFonts w:eastAsia="Calibri"/>
          <w:sz w:val="28"/>
          <w:szCs w:val="28"/>
          <w:lang w:eastAsia="en-US"/>
        </w:rPr>
        <w:t xml:space="preserve">Атеизм способствовал широко развернувшемуся в </w:t>
      </w:r>
      <w:r w:rsidRPr="007F1BF4">
        <w:rPr>
          <w:rFonts w:eastAsia="Calibri"/>
          <w:sz w:val="28"/>
          <w:szCs w:val="28"/>
          <w:lang w:val="en-US" w:eastAsia="en-US"/>
        </w:rPr>
        <w:t>XVI</w:t>
      </w:r>
      <w:r w:rsidRPr="007F1BF4">
        <w:rPr>
          <w:rFonts w:eastAsia="Calibri"/>
          <w:sz w:val="28"/>
          <w:szCs w:val="28"/>
          <w:lang w:eastAsia="en-US"/>
        </w:rPr>
        <w:t>—</w:t>
      </w:r>
      <w:r w:rsidRPr="007F1BF4">
        <w:rPr>
          <w:rFonts w:eastAsia="Calibri"/>
          <w:sz w:val="28"/>
          <w:szCs w:val="28"/>
          <w:lang w:val="en-US" w:eastAsia="en-US"/>
        </w:rPr>
        <w:t>XVII</w:t>
      </w:r>
      <w:r w:rsidRPr="007F1BF4">
        <w:rPr>
          <w:rFonts w:eastAsia="Calibri"/>
          <w:sz w:val="28"/>
          <w:szCs w:val="28"/>
          <w:lang w:eastAsia="en-US"/>
        </w:rPr>
        <w:t xml:space="preserve"> вв. процессу секуляризации — освобождению искусства, морали, права, науки, философии, политики от церковного контроля, диктата религиозной догмы, т. е. рождению светской культуры.</w:t>
      </w:r>
      <w:r w:rsidR="006218F5">
        <w:rPr>
          <w:rStyle w:val="aa"/>
          <w:rFonts w:eastAsia="Calibri"/>
          <w:sz w:val="28"/>
          <w:szCs w:val="28"/>
          <w:lang w:eastAsia="en-US"/>
        </w:rPr>
        <w:footnoteReference w:id="6"/>
      </w:r>
      <w:proofErr w:type="gramEnd"/>
    </w:p>
    <w:p w:rsidR="00324192" w:rsidRDefault="00324192">
      <w:pPr>
        <w:spacing w:after="200" w:line="276" w:lineRule="auto"/>
        <w:rPr>
          <w:rFonts w:eastAsia="Calibri"/>
          <w:sz w:val="28"/>
          <w:szCs w:val="28"/>
          <w:lang w:eastAsia="en-US"/>
        </w:rPr>
      </w:pPr>
      <w:r>
        <w:rPr>
          <w:rFonts w:eastAsia="Calibri"/>
          <w:sz w:val="28"/>
          <w:szCs w:val="28"/>
          <w:lang w:eastAsia="en-US"/>
        </w:rPr>
        <w:br w:type="page"/>
      </w:r>
    </w:p>
    <w:p w:rsidR="00993FA7" w:rsidRPr="00324192" w:rsidRDefault="00324192" w:rsidP="00324192">
      <w:pPr>
        <w:pStyle w:val="a3"/>
        <w:numPr>
          <w:ilvl w:val="0"/>
          <w:numId w:val="6"/>
        </w:numPr>
        <w:tabs>
          <w:tab w:val="num" w:pos="0"/>
        </w:tabs>
        <w:spacing w:line="360" w:lineRule="auto"/>
        <w:ind w:left="0" w:firstLine="709"/>
        <w:jc w:val="center"/>
        <w:rPr>
          <w:rFonts w:eastAsia="Calibri"/>
          <w:b/>
          <w:sz w:val="28"/>
          <w:szCs w:val="28"/>
          <w:lang w:eastAsia="en-US"/>
        </w:rPr>
      </w:pPr>
      <w:r w:rsidRPr="00324192">
        <w:rPr>
          <w:rFonts w:eastAsia="Calibri"/>
          <w:b/>
          <w:sz w:val="28"/>
          <w:szCs w:val="28"/>
          <w:lang w:eastAsia="en-US"/>
        </w:rPr>
        <w:lastRenderedPageBreak/>
        <w:t>РАСКРОЙТЕ ОСНОВНЫЕ ПРИНЦИПЫ ВЗАИМООТНОШЕНИЯ ЦЕРКВИ И ГОСУДАРСТВА В СОВРЕМЕННОЙ РОССИИ</w:t>
      </w:r>
    </w:p>
    <w:p w:rsidR="00324192" w:rsidRDefault="00324192" w:rsidP="00993FA7">
      <w:pPr>
        <w:tabs>
          <w:tab w:val="num" w:pos="0"/>
        </w:tabs>
        <w:spacing w:line="360" w:lineRule="auto"/>
        <w:ind w:firstLine="709"/>
        <w:jc w:val="both"/>
        <w:rPr>
          <w:rFonts w:eastAsia="Calibri"/>
          <w:sz w:val="28"/>
          <w:szCs w:val="28"/>
          <w:lang w:eastAsia="en-US"/>
        </w:rPr>
      </w:pP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 xml:space="preserve">Положение религии в современном обществе достаточно противоречиво, и оценить ее роль, возможности и перспективы сколько-нибудь однозначно попросту невозможно. Определенно можно сказать, что характерным и закономерным для современности процессом является развитие секуляризации общественного сознания, в результате которой религия утрачивает свое былое влияние на жизнь общества и отдельной личности. Однако секуляризация определяет лишь общую тенденцию, которая не исключает возможности усиления позиций </w:t>
      </w:r>
      <w:proofErr w:type="gramStart"/>
      <w:r w:rsidRPr="00DD4DAF">
        <w:rPr>
          <w:rFonts w:eastAsia="Calibri"/>
          <w:sz w:val="28"/>
          <w:szCs w:val="28"/>
          <w:lang w:eastAsia="en-US"/>
        </w:rPr>
        <w:t>религии</w:t>
      </w:r>
      <w:proofErr w:type="gramEnd"/>
      <w:r w:rsidRPr="00DD4DAF">
        <w:rPr>
          <w:rFonts w:eastAsia="Calibri"/>
          <w:sz w:val="28"/>
          <w:szCs w:val="28"/>
          <w:lang w:eastAsia="en-US"/>
        </w:rPr>
        <w:t xml:space="preserve"> под влиянием благоприятно складывающихся для нее факторов. Весь опыт XX в. показал несостоятельность односторонних прогнозов относительно дальнейших судеб религии: либо ее неминуемого и близкого отмирания, либо грядущего возрождения былой мощи. Сегодня очевидно, что религия играет заметную роль в жизни общества и что она претерпевает глубокие и необратимые изменения.</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На положение религии в сегодняшнем обществе решающее воздействие оказывают две главные силы современности - наука и политика. Оказалось, что и научно-техническое развитие, и социальная динамика в современном обществе ведут к неоднозначным для религии последствиям: разрушая традиционные установления, они подчас открывают для нее и новые возможности. Вопрос о том, усиливается или ослабевает влияние религии, требует сугубо конкретного анализа.</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Государственное реформирование России протекает в крайне сложных и противоречивых условиях. На лицо социально-экономический и политический кризис, до предела обострена международная военно-политическая обстановка.</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lastRenderedPageBreak/>
        <w:t>Религиозные убеждения становятся причинами терактов, конфликтов, войн. Религия становится своего рода средством политики.</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 xml:space="preserve">Пока что и гражданская, и этническая нации в России находятся в процессе становления. Более того, между двумя русскими национализмами – гражданским (имперским) и этническим (изоляционистским) идет борьба. Влиятельные силы стремятся загнать русских в </w:t>
      </w:r>
      <w:proofErr w:type="spellStart"/>
      <w:r w:rsidRPr="00DD4DAF">
        <w:rPr>
          <w:rFonts w:eastAsia="Calibri"/>
          <w:sz w:val="28"/>
          <w:szCs w:val="28"/>
          <w:lang w:eastAsia="en-US"/>
        </w:rPr>
        <w:t>этнонационализм</w:t>
      </w:r>
      <w:proofErr w:type="spellEnd"/>
      <w:r w:rsidRPr="00DD4DAF">
        <w:rPr>
          <w:rFonts w:eastAsia="Calibri"/>
          <w:sz w:val="28"/>
          <w:szCs w:val="28"/>
          <w:lang w:eastAsia="en-US"/>
        </w:rPr>
        <w:t xml:space="preserve"> и вытравить из них имперское сознание. В массовом сознании религия выступает как защитник и русской этнической, и российской гражданской идентичности. Это - важный фактор всего политического процесса в нынешней России.</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Власть стремится получить от религии ее сакральную силу, которая, как считают, укрепит легитимность политического порядка, вернув идею «православия, самодержавия, народности» в ее новом виде. Это, на мой взгляд, рискованная попытка.</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Левые иногда ищут обоснования социальной справедливости в христианстве, чуть ли не ставя знак равенства между ним и социализмом. Это – тоже иллюзия, непозволительное смешение земли и Неба. Кризисные проблемы жизнеустройства надо решать на рациональной основе, исходя из интересов социальных групп, хотя и следуя идеалам.</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 xml:space="preserve">Появились и политические организации, действующие под </w:t>
      </w:r>
      <w:proofErr w:type="spellStart"/>
      <w:r w:rsidRPr="00DD4DAF">
        <w:rPr>
          <w:rFonts w:eastAsia="Calibri"/>
          <w:sz w:val="28"/>
          <w:szCs w:val="28"/>
          <w:lang w:eastAsia="en-US"/>
        </w:rPr>
        <w:t>релегиозными</w:t>
      </w:r>
      <w:proofErr w:type="spellEnd"/>
      <w:r w:rsidRPr="00DD4DAF">
        <w:rPr>
          <w:rFonts w:eastAsia="Calibri"/>
          <w:sz w:val="28"/>
          <w:szCs w:val="28"/>
          <w:lang w:eastAsia="en-US"/>
        </w:rPr>
        <w:t xml:space="preserve"> эмблемами. Эти эмблемы и названия как будто гарантируют правоту их чисто партийным установкам. Иногда эти установки бывают агрессивными и создают новые линии раскола в обществе. Запад пошел по этому пути, допустил </w:t>
      </w:r>
      <w:proofErr w:type="spellStart"/>
      <w:r w:rsidRPr="00DD4DAF">
        <w:rPr>
          <w:rFonts w:eastAsia="Calibri"/>
          <w:sz w:val="28"/>
          <w:szCs w:val="28"/>
          <w:lang w:eastAsia="en-US"/>
        </w:rPr>
        <w:t>политизицию</w:t>
      </w:r>
      <w:proofErr w:type="spellEnd"/>
      <w:r w:rsidRPr="00DD4DAF">
        <w:rPr>
          <w:rFonts w:eastAsia="Calibri"/>
          <w:sz w:val="28"/>
          <w:szCs w:val="28"/>
          <w:lang w:eastAsia="en-US"/>
        </w:rPr>
        <w:t xml:space="preserve"> религиозности, и это привело, как выражаются их же богословы, к угасанию в людях «естественного религиозного органа». Христианско-демократическая партия – порождение гражданского общества, организованного по интересам на основе </w:t>
      </w:r>
      <w:r w:rsidRPr="00DD4DAF">
        <w:rPr>
          <w:rFonts w:eastAsia="Calibri"/>
          <w:sz w:val="28"/>
          <w:szCs w:val="28"/>
          <w:lang w:eastAsia="en-US"/>
        </w:rPr>
        <w:lastRenderedPageBreak/>
        <w:t>социальной конкуренции, благодати она не может иметь по определению. Да она ее и не ищет, ей важна эффективность.</w:t>
      </w:r>
      <w:r w:rsidR="006218F5">
        <w:rPr>
          <w:rStyle w:val="aa"/>
          <w:rFonts w:eastAsia="Calibri"/>
          <w:sz w:val="28"/>
          <w:szCs w:val="28"/>
          <w:lang w:eastAsia="en-US"/>
        </w:rPr>
        <w:footnoteReference w:id="7"/>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 xml:space="preserve">Религия – невидимый стержень, без которого русский народ </w:t>
      </w:r>
      <w:proofErr w:type="spellStart"/>
      <w:r w:rsidRPr="00DD4DAF">
        <w:rPr>
          <w:rFonts w:eastAsia="Calibri"/>
          <w:sz w:val="28"/>
          <w:szCs w:val="28"/>
          <w:lang w:eastAsia="en-US"/>
        </w:rPr>
        <w:t>рассыпется</w:t>
      </w:r>
      <w:proofErr w:type="spellEnd"/>
      <w:r w:rsidRPr="00DD4DAF">
        <w:rPr>
          <w:rFonts w:eastAsia="Calibri"/>
          <w:sz w:val="28"/>
          <w:szCs w:val="28"/>
          <w:lang w:eastAsia="en-US"/>
        </w:rPr>
        <w:t xml:space="preserve"> и исчезнет, как человеческая пыль. Но на этот стержень нельзя нагружать работы, для выполнения которых нужны другие механизмы, причем много разных. Мы обязаны строить и ремонтировать, проектировать и конструировать эти механизмы, не уповая на Бога.</w:t>
      </w:r>
    </w:p>
    <w:p w:rsidR="00DD4DAF" w:rsidRPr="00DD4DAF" w:rsidRDefault="00DD4DAF" w:rsidP="00DD4DAF">
      <w:pPr>
        <w:tabs>
          <w:tab w:val="num" w:pos="0"/>
        </w:tabs>
        <w:spacing w:line="360" w:lineRule="auto"/>
        <w:ind w:firstLine="709"/>
        <w:jc w:val="both"/>
        <w:rPr>
          <w:rFonts w:eastAsia="Calibri"/>
          <w:sz w:val="28"/>
          <w:szCs w:val="28"/>
          <w:lang w:eastAsia="en-US"/>
        </w:rPr>
      </w:pPr>
      <w:r w:rsidRPr="00DD4DAF">
        <w:rPr>
          <w:rFonts w:eastAsia="Calibri"/>
          <w:sz w:val="28"/>
          <w:szCs w:val="28"/>
          <w:lang w:eastAsia="en-US"/>
        </w:rPr>
        <w:t>Другое дело, что строительство этих связей и механизмов надо вести, сверяя их с теми нравственными ценностями, которые религия излучает в мир. Эти ценности, их явный и сокровенный смысл нам надо понимать гораздо лучше, чем сейчас. Но ответственность за земные дела мы должны брать на себя.</w:t>
      </w:r>
    </w:p>
    <w:p w:rsidR="007A1868" w:rsidRDefault="007A1868">
      <w:pPr>
        <w:spacing w:after="200" w:line="276" w:lineRule="auto"/>
        <w:rPr>
          <w:rFonts w:eastAsia="Calibri"/>
          <w:sz w:val="28"/>
          <w:szCs w:val="28"/>
          <w:lang w:eastAsia="en-US"/>
        </w:rPr>
      </w:pPr>
      <w:r>
        <w:rPr>
          <w:rFonts w:eastAsia="Calibri"/>
          <w:sz w:val="28"/>
          <w:szCs w:val="28"/>
          <w:lang w:eastAsia="en-US"/>
        </w:rPr>
        <w:br w:type="page"/>
      </w:r>
    </w:p>
    <w:p w:rsidR="00324192" w:rsidRPr="007A1868" w:rsidRDefault="007A1868" w:rsidP="007A1868">
      <w:pPr>
        <w:tabs>
          <w:tab w:val="num" w:pos="0"/>
        </w:tabs>
        <w:spacing w:line="360" w:lineRule="auto"/>
        <w:jc w:val="center"/>
        <w:rPr>
          <w:rFonts w:eastAsia="Calibri"/>
          <w:b/>
          <w:sz w:val="28"/>
          <w:szCs w:val="28"/>
          <w:lang w:eastAsia="en-US"/>
        </w:rPr>
      </w:pPr>
      <w:r w:rsidRPr="007A1868">
        <w:rPr>
          <w:rFonts w:eastAsia="Calibri"/>
          <w:b/>
          <w:sz w:val="28"/>
          <w:szCs w:val="28"/>
          <w:lang w:eastAsia="en-US"/>
        </w:rPr>
        <w:lastRenderedPageBreak/>
        <w:t>ЗАКЛЮЧЕНИЕ</w:t>
      </w:r>
    </w:p>
    <w:p w:rsidR="007A1868" w:rsidRDefault="007A1868" w:rsidP="00993FA7">
      <w:pPr>
        <w:tabs>
          <w:tab w:val="num" w:pos="0"/>
        </w:tabs>
        <w:spacing w:line="360" w:lineRule="auto"/>
        <w:ind w:firstLine="709"/>
        <w:jc w:val="both"/>
        <w:rPr>
          <w:rFonts w:eastAsia="Calibri"/>
          <w:sz w:val="28"/>
          <w:szCs w:val="28"/>
          <w:lang w:eastAsia="en-US"/>
        </w:rPr>
      </w:pPr>
    </w:p>
    <w:p w:rsidR="001C1E93" w:rsidRPr="001C1E93" w:rsidRDefault="001C1E93" w:rsidP="001C1E93">
      <w:pPr>
        <w:tabs>
          <w:tab w:val="num" w:pos="0"/>
        </w:tabs>
        <w:spacing w:line="360" w:lineRule="auto"/>
        <w:ind w:firstLine="709"/>
        <w:jc w:val="both"/>
        <w:rPr>
          <w:rFonts w:eastAsia="Calibri"/>
          <w:sz w:val="28"/>
          <w:szCs w:val="28"/>
          <w:lang w:eastAsia="en-US"/>
        </w:rPr>
      </w:pPr>
      <w:r w:rsidRPr="001C1E93">
        <w:rPr>
          <w:rFonts w:eastAsia="Calibri"/>
          <w:sz w:val="28"/>
          <w:szCs w:val="28"/>
          <w:lang w:eastAsia="en-US"/>
        </w:rPr>
        <w:t xml:space="preserve">Вклад религии в общечеловеческую культуру </w:t>
      </w:r>
      <w:proofErr w:type="gramStart"/>
      <w:r w:rsidRPr="001C1E93">
        <w:rPr>
          <w:rFonts w:eastAsia="Calibri"/>
          <w:sz w:val="28"/>
          <w:szCs w:val="28"/>
          <w:lang w:eastAsia="en-US"/>
        </w:rPr>
        <w:t>ощутим</w:t>
      </w:r>
      <w:proofErr w:type="gramEnd"/>
      <w:r w:rsidRPr="001C1E93">
        <w:rPr>
          <w:rFonts w:eastAsia="Calibri"/>
          <w:sz w:val="28"/>
          <w:szCs w:val="28"/>
          <w:lang w:eastAsia="en-US"/>
        </w:rPr>
        <w:t xml:space="preserve"> он основан на доводе, что человеку, открыто нечто, объединяющее мир, человечество и душу отдельно взятого человека. Это нечто можно интерпретировать в различных измерениях науки (объективные законы), религии (Бог), философии (бытие мира или бесконечность). </w:t>
      </w:r>
    </w:p>
    <w:p w:rsidR="001C1E93" w:rsidRPr="001C1E93" w:rsidRDefault="001C1E93" w:rsidP="001C1E93">
      <w:pPr>
        <w:tabs>
          <w:tab w:val="num" w:pos="0"/>
        </w:tabs>
        <w:spacing w:line="360" w:lineRule="auto"/>
        <w:ind w:firstLine="709"/>
        <w:jc w:val="both"/>
        <w:rPr>
          <w:rFonts w:eastAsia="Calibri"/>
          <w:sz w:val="28"/>
          <w:szCs w:val="28"/>
          <w:lang w:eastAsia="en-US"/>
        </w:rPr>
      </w:pPr>
      <w:r w:rsidRPr="001C1E93">
        <w:rPr>
          <w:rFonts w:eastAsia="Calibri"/>
          <w:sz w:val="28"/>
          <w:szCs w:val="28"/>
          <w:lang w:eastAsia="en-US"/>
        </w:rPr>
        <w:t xml:space="preserve">Несомненно, религиозное сознание </w:t>
      </w:r>
      <w:proofErr w:type="gramStart"/>
      <w:r w:rsidRPr="001C1E93">
        <w:rPr>
          <w:rFonts w:eastAsia="Calibri"/>
          <w:sz w:val="28"/>
          <w:szCs w:val="28"/>
          <w:lang w:eastAsia="en-US"/>
        </w:rPr>
        <w:t>общества</w:t>
      </w:r>
      <w:proofErr w:type="gramEnd"/>
      <w:r w:rsidRPr="001C1E93">
        <w:rPr>
          <w:rFonts w:eastAsia="Calibri"/>
          <w:sz w:val="28"/>
          <w:szCs w:val="28"/>
          <w:lang w:eastAsia="en-US"/>
        </w:rPr>
        <w:t xml:space="preserve"> так или иначе влияет на формирование индивидуального религиозного сознания. Общество и человек прошли значительный путь своей эволюции, преодолевая дикость и варварство. И сегодня, в условиях цивилизации, за человеком сохраняется принцип свободы совести. Он вправе выбирать как любую веру, так и атеизм, если сделанный выбор не ведет к антисоциальным последствиям, к нарушению прав человека и общественных норм морали.</w:t>
      </w:r>
    </w:p>
    <w:p w:rsidR="001C1E93" w:rsidRPr="001C1E93" w:rsidRDefault="001C1E93" w:rsidP="001C1E93">
      <w:pPr>
        <w:tabs>
          <w:tab w:val="num" w:pos="0"/>
        </w:tabs>
        <w:spacing w:line="360" w:lineRule="auto"/>
        <w:ind w:firstLine="709"/>
        <w:jc w:val="both"/>
        <w:rPr>
          <w:rFonts w:eastAsia="Calibri"/>
          <w:sz w:val="28"/>
          <w:szCs w:val="28"/>
          <w:lang w:eastAsia="en-US"/>
        </w:rPr>
      </w:pPr>
      <w:r w:rsidRPr="001C1E93">
        <w:rPr>
          <w:rFonts w:eastAsia="Calibri"/>
          <w:sz w:val="28"/>
          <w:szCs w:val="28"/>
          <w:lang w:eastAsia="en-US"/>
        </w:rPr>
        <w:t xml:space="preserve">Религия является необходимым составным элементом общественной </w:t>
      </w:r>
      <w:proofErr w:type="gramStart"/>
      <w:r w:rsidRPr="001C1E93">
        <w:rPr>
          <w:rFonts w:eastAsia="Calibri"/>
          <w:sz w:val="28"/>
          <w:szCs w:val="28"/>
          <w:lang w:eastAsia="en-US"/>
        </w:rPr>
        <w:t>жизни</w:t>
      </w:r>
      <w:proofErr w:type="gramEnd"/>
      <w:r w:rsidRPr="001C1E93">
        <w:rPr>
          <w:rFonts w:eastAsia="Calibri"/>
          <w:sz w:val="28"/>
          <w:szCs w:val="28"/>
          <w:lang w:eastAsia="en-US"/>
        </w:rPr>
        <w:t xml:space="preserve">  в том числе духовной культуры общества. Она выполняет в обществе ряд важных функций, одной из которых является мировоззренческая  или </w:t>
      </w:r>
      <w:proofErr w:type="spellStart"/>
      <w:r w:rsidRPr="001C1E93">
        <w:rPr>
          <w:rFonts w:eastAsia="Calibri"/>
          <w:sz w:val="28"/>
          <w:szCs w:val="28"/>
          <w:lang w:eastAsia="en-US"/>
        </w:rPr>
        <w:t>смыслополагающая</w:t>
      </w:r>
      <w:proofErr w:type="spellEnd"/>
      <w:r w:rsidRPr="001C1E93">
        <w:rPr>
          <w:rFonts w:eastAsia="Calibri"/>
          <w:sz w:val="28"/>
          <w:szCs w:val="28"/>
          <w:lang w:eastAsia="en-US"/>
        </w:rPr>
        <w:t xml:space="preserve">. В религии как форме духовного освоения мира  осуществляется мысленное преобразование мира  его организация в сознании  в ходе  которой вырабатывается определенная картина мира  нормы  ценности  идеалы и другие компоненты </w:t>
      </w:r>
      <w:proofErr w:type="gramStart"/>
      <w:r w:rsidRPr="001C1E93">
        <w:rPr>
          <w:rFonts w:eastAsia="Calibri"/>
          <w:sz w:val="28"/>
          <w:szCs w:val="28"/>
          <w:lang w:eastAsia="en-US"/>
        </w:rPr>
        <w:t>мировоззрения</w:t>
      </w:r>
      <w:proofErr w:type="gramEnd"/>
      <w:r w:rsidRPr="001C1E93">
        <w:rPr>
          <w:rFonts w:eastAsia="Calibri"/>
          <w:sz w:val="28"/>
          <w:szCs w:val="28"/>
          <w:lang w:eastAsia="en-US"/>
        </w:rPr>
        <w:t xml:space="preserve">  определяющие отношение человека к миру и выступающие в качестве культурологических ориентиров и регуляторов его поведения. </w:t>
      </w:r>
    </w:p>
    <w:p w:rsidR="001C1E93" w:rsidRPr="001C1E93" w:rsidRDefault="001C1E93" w:rsidP="001C1E93">
      <w:pPr>
        <w:tabs>
          <w:tab w:val="num" w:pos="0"/>
        </w:tabs>
        <w:spacing w:line="360" w:lineRule="auto"/>
        <w:ind w:firstLine="709"/>
        <w:jc w:val="both"/>
        <w:rPr>
          <w:rFonts w:eastAsia="Calibri"/>
          <w:sz w:val="28"/>
          <w:szCs w:val="28"/>
          <w:lang w:eastAsia="en-US"/>
        </w:rPr>
      </w:pPr>
      <w:r w:rsidRPr="001C1E93">
        <w:rPr>
          <w:rFonts w:eastAsia="Calibri"/>
          <w:sz w:val="28"/>
          <w:szCs w:val="28"/>
          <w:lang w:eastAsia="en-US"/>
        </w:rPr>
        <w:t xml:space="preserve">Религиозное сознание  в отличие от других мировоззренческих систем  включает в систему «мир-человек» дополнительное опосредующее образование </w:t>
      </w:r>
      <w:r w:rsidRPr="001C1E93">
        <w:rPr>
          <w:rFonts w:eastAsia="Calibri"/>
          <w:sz w:val="28"/>
          <w:szCs w:val="28"/>
          <w:lang w:eastAsia="en-US"/>
        </w:rPr>
        <w:noBreakHyphen/>
        <w:t xml:space="preserve"> сакральный </w:t>
      </w:r>
      <w:proofErr w:type="gramStart"/>
      <w:r w:rsidRPr="001C1E93">
        <w:rPr>
          <w:rFonts w:eastAsia="Calibri"/>
          <w:sz w:val="28"/>
          <w:szCs w:val="28"/>
          <w:lang w:eastAsia="en-US"/>
        </w:rPr>
        <w:t>мир</w:t>
      </w:r>
      <w:proofErr w:type="gramEnd"/>
      <w:r w:rsidRPr="001C1E93">
        <w:rPr>
          <w:rFonts w:eastAsia="Calibri"/>
          <w:sz w:val="28"/>
          <w:szCs w:val="28"/>
          <w:lang w:eastAsia="en-US"/>
        </w:rPr>
        <w:t xml:space="preserve">  соотнося с этим миром свои представления о бытии в цел</w:t>
      </w:r>
      <w:r>
        <w:rPr>
          <w:rFonts w:eastAsia="Calibri"/>
          <w:sz w:val="28"/>
          <w:szCs w:val="28"/>
          <w:lang w:eastAsia="en-US"/>
        </w:rPr>
        <w:t>ом и целях человеческого бытия.</w:t>
      </w:r>
      <w:r>
        <w:rPr>
          <w:rStyle w:val="aa"/>
          <w:rFonts w:eastAsia="Calibri"/>
          <w:sz w:val="28"/>
          <w:szCs w:val="28"/>
          <w:lang w:eastAsia="en-US"/>
        </w:rPr>
        <w:footnoteReference w:id="8"/>
      </w:r>
    </w:p>
    <w:p w:rsidR="001C1E93" w:rsidRDefault="001C1E93" w:rsidP="00993FA7">
      <w:pPr>
        <w:tabs>
          <w:tab w:val="num" w:pos="0"/>
        </w:tabs>
        <w:spacing w:line="360" w:lineRule="auto"/>
        <w:ind w:firstLine="709"/>
        <w:jc w:val="both"/>
        <w:rPr>
          <w:rFonts w:eastAsia="Calibri"/>
          <w:sz w:val="28"/>
          <w:szCs w:val="28"/>
          <w:lang w:eastAsia="en-US"/>
        </w:rPr>
      </w:pPr>
    </w:p>
    <w:p w:rsidR="001C1E93" w:rsidRDefault="001C1E93">
      <w:pPr>
        <w:spacing w:after="200" w:line="276" w:lineRule="auto"/>
        <w:rPr>
          <w:rFonts w:eastAsia="Calibri"/>
          <w:sz w:val="28"/>
          <w:szCs w:val="28"/>
          <w:lang w:eastAsia="en-US"/>
        </w:rPr>
      </w:pPr>
      <w:r>
        <w:rPr>
          <w:rFonts w:eastAsia="Calibri"/>
          <w:sz w:val="28"/>
          <w:szCs w:val="28"/>
          <w:lang w:eastAsia="en-US"/>
        </w:rPr>
        <w:br w:type="page"/>
      </w:r>
    </w:p>
    <w:p w:rsidR="001C1E93" w:rsidRDefault="001C1E93" w:rsidP="001C1E93">
      <w:pPr>
        <w:tabs>
          <w:tab w:val="num" w:pos="0"/>
        </w:tabs>
        <w:spacing w:line="360" w:lineRule="auto"/>
        <w:ind w:firstLine="709"/>
        <w:jc w:val="center"/>
        <w:rPr>
          <w:rFonts w:eastAsia="Calibri"/>
          <w:b/>
          <w:sz w:val="28"/>
          <w:szCs w:val="28"/>
          <w:lang w:eastAsia="en-US"/>
        </w:rPr>
      </w:pPr>
      <w:r w:rsidRPr="001C1E93">
        <w:rPr>
          <w:rFonts w:eastAsia="Calibri"/>
          <w:b/>
          <w:sz w:val="28"/>
          <w:szCs w:val="28"/>
          <w:lang w:eastAsia="en-US"/>
        </w:rPr>
        <w:lastRenderedPageBreak/>
        <w:t>СПИСОК ЛИТЕРАТУРЫ</w:t>
      </w:r>
    </w:p>
    <w:p w:rsidR="001C1E93" w:rsidRPr="001C1E93" w:rsidRDefault="001C1E93" w:rsidP="001C1E93">
      <w:pPr>
        <w:tabs>
          <w:tab w:val="num" w:pos="0"/>
        </w:tabs>
        <w:spacing w:line="360" w:lineRule="auto"/>
        <w:ind w:firstLine="709"/>
        <w:jc w:val="center"/>
        <w:rPr>
          <w:rFonts w:eastAsia="Calibri"/>
          <w:b/>
          <w:sz w:val="28"/>
          <w:szCs w:val="28"/>
          <w:lang w:eastAsia="en-US"/>
        </w:rPr>
      </w:pPr>
    </w:p>
    <w:p w:rsidR="0040277A" w:rsidRDefault="0040277A" w:rsidP="0040277A">
      <w:pPr>
        <w:pStyle w:val="a3"/>
        <w:numPr>
          <w:ilvl w:val="0"/>
          <w:numId w:val="1"/>
        </w:numPr>
        <w:tabs>
          <w:tab w:val="num" w:pos="0"/>
        </w:tabs>
        <w:spacing w:line="360" w:lineRule="auto"/>
        <w:ind w:left="0" w:firstLine="709"/>
        <w:rPr>
          <w:rFonts w:eastAsia="Calibri"/>
          <w:sz w:val="28"/>
          <w:szCs w:val="28"/>
          <w:lang w:eastAsia="en-US"/>
        </w:rPr>
      </w:pPr>
      <w:r w:rsidRPr="0040277A">
        <w:rPr>
          <w:rFonts w:eastAsia="Calibri"/>
          <w:sz w:val="28"/>
          <w:szCs w:val="28"/>
          <w:lang w:eastAsia="en-US"/>
        </w:rPr>
        <w:t xml:space="preserve">Камю А. Бунтующий человек. Философия. Политика. Искусство: Пер. </w:t>
      </w:r>
      <w:r>
        <w:rPr>
          <w:rFonts w:eastAsia="Calibri"/>
          <w:sz w:val="28"/>
          <w:szCs w:val="28"/>
          <w:lang w:eastAsia="en-US"/>
        </w:rPr>
        <w:t xml:space="preserve">с фр. - М.: </w:t>
      </w:r>
      <w:r w:rsidRPr="0040277A">
        <w:rPr>
          <w:rFonts w:eastAsia="Calibri"/>
          <w:sz w:val="28"/>
          <w:szCs w:val="28"/>
          <w:lang w:eastAsia="en-US"/>
        </w:rPr>
        <w:t xml:space="preserve">Политиздат, 1990 - </w:t>
      </w:r>
      <w:r>
        <w:rPr>
          <w:rFonts w:eastAsia="Calibri"/>
          <w:sz w:val="28"/>
          <w:szCs w:val="28"/>
          <w:lang w:eastAsia="en-US"/>
        </w:rPr>
        <w:t xml:space="preserve"> С.624 </w:t>
      </w:r>
      <w:r w:rsidRPr="0040277A">
        <w:rPr>
          <w:rFonts w:eastAsia="Calibri"/>
          <w:sz w:val="28"/>
          <w:szCs w:val="28"/>
          <w:lang w:eastAsia="en-US"/>
        </w:rPr>
        <w:t xml:space="preserve">  </w:t>
      </w:r>
    </w:p>
    <w:p w:rsidR="0040277A" w:rsidRDefault="0040277A" w:rsidP="0040277A">
      <w:pPr>
        <w:pStyle w:val="a3"/>
        <w:numPr>
          <w:ilvl w:val="0"/>
          <w:numId w:val="1"/>
        </w:numPr>
        <w:tabs>
          <w:tab w:val="num" w:pos="0"/>
        </w:tabs>
        <w:spacing w:line="360" w:lineRule="auto"/>
        <w:ind w:left="0" w:firstLine="709"/>
        <w:rPr>
          <w:rFonts w:eastAsia="Calibri"/>
          <w:sz w:val="28"/>
          <w:szCs w:val="28"/>
          <w:lang w:eastAsia="en-US"/>
        </w:rPr>
      </w:pPr>
      <w:proofErr w:type="spellStart"/>
      <w:r w:rsidRPr="0040277A">
        <w:rPr>
          <w:rFonts w:eastAsia="Calibri"/>
          <w:sz w:val="28"/>
          <w:szCs w:val="28"/>
          <w:lang w:eastAsia="en-US"/>
        </w:rPr>
        <w:t>Кохановский</w:t>
      </w:r>
      <w:proofErr w:type="spellEnd"/>
      <w:r w:rsidRPr="0040277A">
        <w:rPr>
          <w:rFonts w:eastAsia="Calibri"/>
          <w:sz w:val="28"/>
          <w:szCs w:val="28"/>
          <w:lang w:eastAsia="en-US"/>
        </w:rPr>
        <w:t xml:space="preserve"> В.П. Философия: Учебник для высших учебных з</w:t>
      </w:r>
      <w:r>
        <w:rPr>
          <w:rFonts w:eastAsia="Calibri"/>
          <w:sz w:val="28"/>
          <w:szCs w:val="28"/>
          <w:lang w:eastAsia="en-US"/>
        </w:rPr>
        <w:t xml:space="preserve">аведений. – Ростов </w:t>
      </w:r>
      <w:r w:rsidRPr="0040277A">
        <w:rPr>
          <w:rFonts w:eastAsia="Calibri"/>
          <w:sz w:val="28"/>
          <w:szCs w:val="28"/>
          <w:lang w:eastAsia="en-US"/>
        </w:rPr>
        <w:t xml:space="preserve">н/Д.: «Феникс», 2003. С. </w:t>
      </w:r>
      <w:r>
        <w:rPr>
          <w:rFonts w:eastAsia="Calibri"/>
          <w:sz w:val="28"/>
          <w:szCs w:val="28"/>
          <w:lang w:eastAsia="en-US"/>
        </w:rPr>
        <w:t>470</w:t>
      </w:r>
      <w:r w:rsidRPr="0040277A">
        <w:rPr>
          <w:rFonts w:eastAsia="Calibri"/>
          <w:sz w:val="28"/>
          <w:szCs w:val="28"/>
          <w:lang w:eastAsia="en-US"/>
        </w:rPr>
        <w:t>.</w:t>
      </w:r>
    </w:p>
    <w:p w:rsidR="0040277A" w:rsidRPr="0040277A" w:rsidRDefault="0040277A" w:rsidP="0040277A">
      <w:pPr>
        <w:pStyle w:val="a3"/>
        <w:numPr>
          <w:ilvl w:val="0"/>
          <w:numId w:val="1"/>
        </w:numPr>
        <w:tabs>
          <w:tab w:val="num" w:pos="0"/>
        </w:tabs>
        <w:spacing w:line="360" w:lineRule="auto"/>
        <w:ind w:left="0" w:firstLine="709"/>
        <w:rPr>
          <w:rFonts w:eastAsia="Calibri"/>
          <w:sz w:val="28"/>
          <w:szCs w:val="28"/>
          <w:lang w:eastAsia="en-US"/>
        </w:rPr>
      </w:pPr>
      <w:r w:rsidRPr="0040277A">
        <w:rPr>
          <w:rFonts w:eastAsia="Calibri"/>
          <w:sz w:val="28"/>
          <w:szCs w:val="28"/>
          <w:lang w:eastAsia="en-US"/>
        </w:rPr>
        <w:t>Философия: Учебник/Островский Э.В. – М.:</w:t>
      </w:r>
      <w:r>
        <w:rPr>
          <w:rFonts w:eastAsia="Calibri"/>
          <w:sz w:val="28"/>
          <w:szCs w:val="28"/>
          <w:lang w:eastAsia="en-US"/>
        </w:rPr>
        <w:t xml:space="preserve"> </w:t>
      </w:r>
      <w:r w:rsidRPr="0040277A">
        <w:rPr>
          <w:rFonts w:eastAsia="Calibri"/>
          <w:sz w:val="28"/>
          <w:szCs w:val="28"/>
          <w:lang w:eastAsia="en-US"/>
        </w:rPr>
        <w:t>Вузовский учебник, 2009. – С.313</w:t>
      </w:r>
    </w:p>
    <w:p w:rsidR="007A1868" w:rsidRDefault="0040277A" w:rsidP="0040277A">
      <w:pPr>
        <w:pStyle w:val="a3"/>
        <w:numPr>
          <w:ilvl w:val="0"/>
          <w:numId w:val="1"/>
        </w:numPr>
        <w:tabs>
          <w:tab w:val="num" w:pos="0"/>
        </w:tabs>
        <w:spacing w:line="360" w:lineRule="auto"/>
        <w:ind w:left="0" w:firstLine="709"/>
        <w:jc w:val="both"/>
        <w:rPr>
          <w:rFonts w:eastAsia="Calibri"/>
          <w:sz w:val="28"/>
          <w:szCs w:val="28"/>
          <w:lang w:eastAsia="en-US"/>
        </w:rPr>
      </w:pPr>
      <w:r>
        <w:rPr>
          <w:rFonts w:eastAsia="Calibri"/>
          <w:sz w:val="28"/>
          <w:szCs w:val="28"/>
          <w:lang w:eastAsia="en-US"/>
        </w:rPr>
        <w:t>Философия: Учебник для вузов</w:t>
      </w:r>
      <w:proofErr w:type="gramStart"/>
      <w:r w:rsidRPr="0040277A">
        <w:rPr>
          <w:rFonts w:eastAsia="Calibri"/>
          <w:sz w:val="28"/>
          <w:szCs w:val="28"/>
          <w:lang w:eastAsia="en-US"/>
        </w:rPr>
        <w:t xml:space="preserve"> / П</w:t>
      </w:r>
      <w:proofErr w:type="gramEnd"/>
      <w:r w:rsidRPr="0040277A">
        <w:rPr>
          <w:rFonts w:eastAsia="Calibri"/>
          <w:sz w:val="28"/>
          <w:szCs w:val="28"/>
          <w:lang w:eastAsia="en-US"/>
        </w:rPr>
        <w:t>од ред. проф. В.Н. Лаври</w:t>
      </w:r>
      <w:r>
        <w:rPr>
          <w:rFonts w:eastAsia="Calibri"/>
          <w:sz w:val="28"/>
          <w:szCs w:val="28"/>
          <w:lang w:eastAsia="en-US"/>
        </w:rPr>
        <w:t xml:space="preserve">ненко, проф. В.П. </w:t>
      </w:r>
      <w:proofErr w:type="spellStart"/>
      <w:r w:rsidRPr="0040277A">
        <w:rPr>
          <w:rFonts w:eastAsia="Calibri"/>
          <w:sz w:val="28"/>
          <w:szCs w:val="28"/>
          <w:lang w:eastAsia="en-US"/>
        </w:rPr>
        <w:t>Ратникова</w:t>
      </w:r>
      <w:proofErr w:type="spellEnd"/>
      <w:r w:rsidRPr="0040277A">
        <w:rPr>
          <w:rFonts w:eastAsia="Calibri"/>
          <w:sz w:val="28"/>
          <w:szCs w:val="28"/>
          <w:lang w:eastAsia="en-US"/>
        </w:rPr>
        <w:t xml:space="preserve">. – 3-е изд., </w:t>
      </w:r>
      <w:proofErr w:type="spellStart"/>
      <w:r w:rsidRPr="0040277A">
        <w:rPr>
          <w:rFonts w:eastAsia="Calibri"/>
          <w:sz w:val="28"/>
          <w:szCs w:val="28"/>
          <w:lang w:eastAsia="en-US"/>
        </w:rPr>
        <w:t>перераб</w:t>
      </w:r>
      <w:proofErr w:type="spellEnd"/>
      <w:r w:rsidRPr="0040277A">
        <w:rPr>
          <w:rFonts w:eastAsia="Calibri"/>
          <w:sz w:val="28"/>
          <w:szCs w:val="28"/>
          <w:lang w:eastAsia="en-US"/>
        </w:rPr>
        <w:t>. и доп. – М.: ЮНИТИ-</w:t>
      </w:r>
      <w:r>
        <w:rPr>
          <w:rFonts w:eastAsia="Calibri"/>
          <w:sz w:val="28"/>
          <w:szCs w:val="28"/>
          <w:lang w:eastAsia="en-US"/>
        </w:rPr>
        <w:t xml:space="preserve">ДАНА, 2005. (Серия </w:t>
      </w:r>
      <w:r w:rsidRPr="0040277A">
        <w:rPr>
          <w:rFonts w:eastAsia="Calibri"/>
          <w:sz w:val="28"/>
          <w:szCs w:val="28"/>
          <w:lang w:eastAsia="en-US"/>
        </w:rPr>
        <w:t xml:space="preserve">«Золотой фонд российских учебников»). С. </w:t>
      </w:r>
      <w:r>
        <w:rPr>
          <w:rFonts w:eastAsia="Calibri"/>
          <w:sz w:val="28"/>
          <w:szCs w:val="28"/>
          <w:lang w:eastAsia="en-US"/>
        </w:rPr>
        <w:t>760</w:t>
      </w:r>
      <w:r w:rsidRPr="0040277A">
        <w:rPr>
          <w:rFonts w:eastAsia="Calibri"/>
          <w:sz w:val="28"/>
          <w:szCs w:val="28"/>
          <w:lang w:eastAsia="en-US"/>
        </w:rPr>
        <w:t xml:space="preserve">.  </w:t>
      </w:r>
    </w:p>
    <w:p w:rsidR="0040277A" w:rsidRDefault="0040277A" w:rsidP="0040277A">
      <w:pPr>
        <w:pStyle w:val="a3"/>
        <w:numPr>
          <w:ilvl w:val="0"/>
          <w:numId w:val="1"/>
        </w:numPr>
        <w:tabs>
          <w:tab w:val="num" w:pos="0"/>
        </w:tabs>
        <w:spacing w:line="360" w:lineRule="auto"/>
        <w:ind w:left="0" w:firstLine="709"/>
        <w:jc w:val="both"/>
        <w:rPr>
          <w:rFonts w:eastAsia="Calibri"/>
          <w:sz w:val="28"/>
          <w:szCs w:val="28"/>
          <w:lang w:eastAsia="en-US"/>
        </w:rPr>
      </w:pPr>
      <w:r w:rsidRPr="0040277A">
        <w:rPr>
          <w:rFonts w:eastAsia="Calibri"/>
          <w:sz w:val="28"/>
          <w:szCs w:val="28"/>
          <w:lang w:eastAsia="en-US"/>
        </w:rPr>
        <w:t xml:space="preserve">Философия.  В вопросах и ответах. </w:t>
      </w:r>
      <w:proofErr w:type="spellStart"/>
      <w:r w:rsidRPr="0040277A">
        <w:rPr>
          <w:rFonts w:eastAsia="Calibri"/>
          <w:sz w:val="28"/>
          <w:szCs w:val="28"/>
          <w:lang w:eastAsia="en-US"/>
        </w:rPr>
        <w:t>Учебн</w:t>
      </w:r>
      <w:proofErr w:type="spellEnd"/>
      <w:r w:rsidRPr="0040277A">
        <w:rPr>
          <w:rFonts w:eastAsia="Calibri"/>
          <w:sz w:val="28"/>
          <w:szCs w:val="28"/>
          <w:lang w:eastAsia="en-US"/>
        </w:rPr>
        <w:t>. пособие для вузов</w:t>
      </w:r>
      <w:r>
        <w:rPr>
          <w:rFonts w:eastAsia="Calibri"/>
          <w:sz w:val="28"/>
          <w:szCs w:val="28"/>
          <w:lang w:eastAsia="en-US"/>
        </w:rPr>
        <w:t xml:space="preserve"> /Лавриненко В.Н., </w:t>
      </w:r>
      <w:r w:rsidRPr="0040277A">
        <w:rPr>
          <w:rFonts w:eastAsia="Calibri"/>
          <w:sz w:val="28"/>
          <w:szCs w:val="28"/>
          <w:lang w:eastAsia="en-US"/>
        </w:rPr>
        <w:t>Ратников В.П., Юдин В.В.; Под ред. проф. В.Н. Лавриненко. –</w:t>
      </w:r>
      <w:r>
        <w:rPr>
          <w:rFonts w:eastAsia="Calibri"/>
          <w:sz w:val="28"/>
          <w:szCs w:val="28"/>
          <w:lang w:eastAsia="en-US"/>
        </w:rPr>
        <w:t xml:space="preserve"> М.: ЮНИТИ-</w:t>
      </w:r>
      <w:r w:rsidRPr="0040277A">
        <w:rPr>
          <w:rFonts w:eastAsia="Calibri"/>
          <w:sz w:val="28"/>
          <w:szCs w:val="28"/>
          <w:lang w:eastAsia="en-US"/>
        </w:rPr>
        <w:t xml:space="preserve">ДАНА, 2003. С. </w:t>
      </w:r>
      <w:r>
        <w:rPr>
          <w:rFonts w:eastAsia="Calibri"/>
          <w:sz w:val="28"/>
          <w:szCs w:val="28"/>
          <w:lang w:eastAsia="en-US"/>
        </w:rPr>
        <w:t>546</w:t>
      </w:r>
    </w:p>
    <w:p w:rsidR="0040277A" w:rsidRDefault="0040277A" w:rsidP="0040277A">
      <w:pPr>
        <w:pStyle w:val="a3"/>
        <w:numPr>
          <w:ilvl w:val="0"/>
          <w:numId w:val="1"/>
        </w:numPr>
        <w:tabs>
          <w:tab w:val="num" w:pos="0"/>
        </w:tabs>
        <w:spacing w:line="360" w:lineRule="auto"/>
        <w:ind w:left="0" w:firstLine="709"/>
        <w:jc w:val="both"/>
        <w:rPr>
          <w:rFonts w:eastAsia="Calibri"/>
          <w:sz w:val="28"/>
          <w:szCs w:val="28"/>
          <w:lang w:eastAsia="en-US"/>
        </w:rPr>
      </w:pPr>
      <w:r w:rsidRPr="0040277A">
        <w:rPr>
          <w:rFonts w:eastAsia="Calibri"/>
          <w:sz w:val="28"/>
          <w:szCs w:val="28"/>
          <w:lang w:eastAsia="en-US"/>
        </w:rPr>
        <w:t>.</w:t>
      </w:r>
      <w:r w:rsidRPr="0040277A">
        <w:rPr>
          <w:lang w:eastAsia="en-US"/>
        </w:rPr>
        <w:t xml:space="preserve"> </w:t>
      </w:r>
      <w:r>
        <w:rPr>
          <w:rFonts w:eastAsia="Calibri"/>
          <w:sz w:val="28"/>
          <w:szCs w:val="28"/>
          <w:lang w:eastAsia="en-US"/>
        </w:rPr>
        <w:t>Философский словарь</w:t>
      </w:r>
      <w:proofErr w:type="gramStart"/>
      <w:r w:rsidRPr="0040277A">
        <w:rPr>
          <w:rFonts w:eastAsia="Calibri"/>
          <w:sz w:val="28"/>
          <w:szCs w:val="28"/>
          <w:lang w:eastAsia="en-US"/>
        </w:rPr>
        <w:t xml:space="preserve"> / П</w:t>
      </w:r>
      <w:proofErr w:type="gramEnd"/>
      <w:r w:rsidRPr="0040277A">
        <w:rPr>
          <w:rFonts w:eastAsia="Calibri"/>
          <w:sz w:val="28"/>
          <w:szCs w:val="28"/>
          <w:lang w:eastAsia="en-US"/>
        </w:rPr>
        <w:t xml:space="preserve">од ред. И.Т. Фролова. – 7-е изд., </w:t>
      </w:r>
      <w:proofErr w:type="spellStart"/>
      <w:r w:rsidRPr="0040277A">
        <w:rPr>
          <w:rFonts w:eastAsia="Calibri"/>
          <w:sz w:val="28"/>
          <w:szCs w:val="28"/>
          <w:lang w:eastAsia="en-US"/>
        </w:rPr>
        <w:t>п</w:t>
      </w:r>
      <w:r>
        <w:rPr>
          <w:rFonts w:eastAsia="Calibri"/>
          <w:sz w:val="28"/>
          <w:szCs w:val="28"/>
          <w:lang w:eastAsia="en-US"/>
        </w:rPr>
        <w:t>ерераб</w:t>
      </w:r>
      <w:proofErr w:type="spellEnd"/>
      <w:r>
        <w:rPr>
          <w:rFonts w:eastAsia="Calibri"/>
          <w:sz w:val="28"/>
          <w:szCs w:val="28"/>
          <w:lang w:eastAsia="en-US"/>
        </w:rPr>
        <w:t>. и доп. – М.:</w:t>
      </w:r>
      <w:r w:rsidRPr="0040277A">
        <w:rPr>
          <w:rFonts w:eastAsia="Calibri"/>
          <w:sz w:val="28"/>
          <w:szCs w:val="28"/>
          <w:lang w:eastAsia="en-US"/>
        </w:rPr>
        <w:t xml:space="preserve"> Республика, 2001. – </w:t>
      </w:r>
      <w:r w:rsidR="001C1E93">
        <w:rPr>
          <w:rFonts w:eastAsia="Calibri"/>
          <w:sz w:val="28"/>
          <w:szCs w:val="28"/>
          <w:lang w:eastAsia="en-US"/>
        </w:rPr>
        <w:t xml:space="preserve">С. </w:t>
      </w:r>
      <w:r>
        <w:rPr>
          <w:rFonts w:eastAsia="Calibri"/>
          <w:sz w:val="28"/>
          <w:szCs w:val="28"/>
          <w:lang w:eastAsia="en-US"/>
        </w:rPr>
        <w:t>996</w:t>
      </w:r>
      <w:r w:rsidR="001C1E93">
        <w:rPr>
          <w:rFonts w:eastAsia="Calibri"/>
          <w:sz w:val="28"/>
          <w:szCs w:val="28"/>
          <w:lang w:eastAsia="en-US"/>
        </w:rPr>
        <w:t xml:space="preserve"> </w:t>
      </w:r>
    </w:p>
    <w:p w:rsidR="009963A2" w:rsidRPr="009963A2" w:rsidRDefault="009963A2" w:rsidP="009963A2">
      <w:pPr>
        <w:pStyle w:val="a3"/>
        <w:numPr>
          <w:ilvl w:val="0"/>
          <w:numId w:val="1"/>
        </w:numPr>
        <w:ind w:left="0" w:firstLine="709"/>
        <w:rPr>
          <w:rFonts w:eastAsia="Calibri"/>
          <w:sz w:val="28"/>
          <w:szCs w:val="28"/>
          <w:lang w:eastAsia="en-US"/>
        </w:rPr>
      </w:pPr>
      <w:r w:rsidRPr="009963A2">
        <w:rPr>
          <w:rFonts w:eastAsia="Calibri"/>
          <w:sz w:val="28"/>
          <w:szCs w:val="28"/>
          <w:lang w:eastAsia="en-US"/>
        </w:rPr>
        <w:t xml:space="preserve">Электронная энциклопедия «Википедия», http://ru.wikipedia.org </w:t>
      </w:r>
    </w:p>
    <w:p w:rsidR="009963A2" w:rsidRPr="0040277A" w:rsidRDefault="009963A2" w:rsidP="009963A2">
      <w:pPr>
        <w:pStyle w:val="a3"/>
        <w:spacing w:line="360" w:lineRule="auto"/>
        <w:ind w:left="709"/>
        <w:jc w:val="both"/>
        <w:rPr>
          <w:rFonts w:eastAsia="Calibri"/>
          <w:sz w:val="28"/>
          <w:szCs w:val="28"/>
          <w:lang w:eastAsia="en-US"/>
        </w:rPr>
      </w:pPr>
    </w:p>
    <w:p w:rsidR="0040277A" w:rsidRDefault="0040277A" w:rsidP="0040277A">
      <w:pPr>
        <w:pStyle w:val="a3"/>
        <w:tabs>
          <w:tab w:val="num" w:pos="0"/>
        </w:tabs>
        <w:spacing w:line="360" w:lineRule="auto"/>
        <w:ind w:left="709"/>
        <w:jc w:val="both"/>
        <w:rPr>
          <w:rFonts w:eastAsia="Calibri"/>
          <w:sz w:val="28"/>
          <w:szCs w:val="28"/>
          <w:lang w:eastAsia="en-US"/>
        </w:rPr>
      </w:pPr>
    </w:p>
    <w:p w:rsidR="004352DD" w:rsidRDefault="004352DD" w:rsidP="0040277A">
      <w:pPr>
        <w:pStyle w:val="a3"/>
        <w:tabs>
          <w:tab w:val="num" w:pos="0"/>
        </w:tabs>
        <w:spacing w:line="360" w:lineRule="auto"/>
        <w:ind w:left="709"/>
        <w:jc w:val="both"/>
        <w:rPr>
          <w:rFonts w:eastAsia="Calibri"/>
          <w:sz w:val="28"/>
          <w:szCs w:val="28"/>
          <w:lang w:eastAsia="en-US"/>
        </w:rPr>
      </w:pPr>
    </w:p>
    <w:p w:rsidR="004352DD" w:rsidRDefault="004352DD" w:rsidP="0040277A">
      <w:pPr>
        <w:pStyle w:val="a3"/>
        <w:tabs>
          <w:tab w:val="num" w:pos="0"/>
        </w:tabs>
        <w:spacing w:line="360" w:lineRule="auto"/>
        <w:ind w:left="709"/>
        <w:jc w:val="both"/>
        <w:rPr>
          <w:rFonts w:eastAsia="Calibri"/>
          <w:sz w:val="28"/>
          <w:szCs w:val="28"/>
          <w:lang w:eastAsia="en-US"/>
        </w:rPr>
      </w:pPr>
    </w:p>
    <w:p w:rsidR="004352DD" w:rsidRDefault="004352DD" w:rsidP="0040277A">
      <w:pPr>
        <w:pStyle w:val="a3"/>
        <w:tabs>
          <w:tab w:val="num" w:pos="0"/>
        </w:tabs>
        <w:spacing w:line="360" w:lineRule="auto"/>
        <w:ind w:left="709"/>
        <w:jc w:val="both"/>
        <w:rPr>
          <w:rFonts w:eastAsia="Calibri"/>
          <w:sz w:val="28"/>
          <w:szCs w:val="28"/>
          <w:lang w:eastAsia="en-US"/>
        </w:rPr>
      </w:pPr>
    </w:p>
    <w:p w:rsidR="004352DD" w:rsidRDefault="004352DD" w:rsidP="0040277A">
      <w:pPr>
        <w:pStyle w:val="a3"/>
        <w:tabs>
          <w:tab w:val="num" w:pos="0"/>
        </w:tabs>
        <w:spacing w:line="360" w:lineRule="auto"/>
        <w:ind w:left="709"/>
        <w:jc w:val="both"/>
        <w:rPr>
          <w:rFonts w:eastAsia="Calibri"/>
          <w:sz w:val="28"/>
          <w:szCs w:val="28"/>
          <w:lang w:eastAsia="en-US"/>
        </w:rPr>
      </w:pPr>
    </w:p>
    <w:p w:rsidR="004352DD" w:rsidRDefault="004352DD" w:rsidP="0040277A">
      <w:pPr>
        <w:pStyle w:val="a3"/>
        <w:tabs>
          <w:tab w:val="num" w:pos="0"/>
        </w:tabs>
        <w:spacing w:line="360" w:lineRule="auto"/>
        <w:ind w:left="709"/>
        <w:jc w:val="both"/>
        <w:rPr>
          <w:rFonts w:eastAsia="Calibri"/>
          <w:sz w:val="28"/>
          <w:szCs w:val="28"/>
          <w:lang w:eastAsia="en-US"/>
        </w:rPr>
      </w:pPr>
    </w:p>
    <w:p w:rsidR="004352DD" w:rsidRPr="0040277A" w:rsidRDefault="004352DD" w:rsidP="0040277A">
      <w:pPr>
        <w:pStyle w:val="a3"/>
        <w:tabs>
          <w:tab w:val="num" w:pos="0"/>
        </w:tabs>
        <w:spacing w:line="360" w:lineRule="auto"/>
        <w:ind w:left="709"/>
        <w:jc w:val="both"/>
        <w:rPr>
          <w:rFonts w:eastAsia="Calibri"/>
          <w:sz w:val="28"/>
          <w:szCs w:val="28"/>
          <w:lang w:eastAsia="en-US"/>
        </w:rPr>
      </w:pPr>
      <w:r>
        <w:rPr>
          <w:rFonts w:eastAsia="Calibri"/>
          <w:sz w:val="28"/>
          <w:szCs w:val="28"/>
          <w:lang w:eastAsia="en-US"/>
        </w:rPr>
        <w:t>16.10.2013 _______________________________</w:t>
      </w:r>
    </w:p>
    <w:sectPr w:rsidR="004352DD" w:rsidRPr="0040277A" w:rsidSect="00B67607">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F22" w:rsidRDefault="00787F22" w:rsidP="00B67607">
      <w:r>
        <w:separator/>
      </w:r>
    </w:p>
  </w:endnote>
  <w:endnote w:type="continuationSeparator" w:id="0">
    <w:p w:rsidR="00787F22" w:rsidRDefault="00787F22" w:rsidP="00B6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873618"/>
      <w:docPartObj>
        <w:docPartGallery w:val="Page Numbers (Bottom of Page)"/>
        <w:docPartUnique/>
      </w:docPartObj>
    </w:sdtPr>
    <w:sdtEndPr/>
    <w:sdtContent>
      <w:p w:rsidR="00B67607" w:rsidRDefault="00B67607">
        <w:pPr>
          <w:pStyle w:val="a6"/>
          <w:jc w:val="center"/>
        </w:pPr>
        <w:r>
          <w:fldChar w:fldCharType="begin"/>
        </w:r>
        <w:r>
          <w:instrText>PAGE   \* MERGEFORMAT</w:instrText>
        </w:r>
        <w:r>
          <w:fldChar w:fldCharType="separate"/>
        </w:r>
        <w:r w:rsidR="005C3B15">
          <w:rPr>
            <w:noProof/>
          </w:rPr>
          <w:t>19</w:t>
        </w:r>
        <w:r>
          <w:fldChar w:fldCharType="end"/>
        </w:r>
      </w:p>
    </w:sdtContent>
  </w:sdt>
  <w:p w:rsidR="00B67607" w:rsidRDefault="00B6760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F22" w:rsidRDefault="00787F22" w:rsidP="00B67607">
      <w:r>
        <w:separator/>
      </w:r>
    </w:p>
  </w:footnote>
  <w:footnote w:type="continuationSeparator" w:id="0">
    <w:p w:rsidR="00787F22" w:rsidRDefault="00787F22" w:rsidP="00B67607">
      <w:r>
        <w:continuationSeparator/>
      </w:r>
    </w:p>
  </w:footnote>
  <w:footnote w:id="1">
    <w:p w:rsidR="005C1C09" w:rsidRDefault="005C1C09">
      <w:pPr>
        <w:pStyle w:val="a8"/>
      </w:pPr>
      <w:r>
        <w:rPr>
          <w:rStyle w:val="aa"/>
        </w:rPr>
        <w:footnoteRef/>
      </w:r>
      <w:r>
        <w:t xml:space="preserve"> </w:t>
      </w:r>
      <w:r w:rsidRPr="005C1C09">
        <w:t>Электронная энциклопедия «Википедия», http://ru.wikipedia.org</w:t>
      </w:r>
    </w:p>
  </w:footnote>
  <w:footnote w:id="2">
    <w:p w:rsidR="007125BA" w:rsidRDefault="007125BA">
      <w:pPr>
        <w:pStyle w:val="a8"/>
      </w:pPr>
      <w:r>
        <w:rPr>
          <w:rStyle w:val="aa"/>
        </w:rPr>
        <w:footnoteRef/>
      </w:r>
      <w:r>
        <w:t xml:space="preserve"> </w:t>
      </w:r>
      <w:r w:rsidRPr="007125BA">
        <w:t xml:space="preserve">Философия: Учебник/Островский Э.В. – </w:t>
      </w:r>
      <w:proofErr w:type="spellStart"/>
      <w:r w:rsidRPr="007125BA">
        <w:t>М.:Вузовский</w:t>
      </w:r>
      <w:proofErr w:type="spellEnd"/>
      <w:r w:rsidRPr="007125BA">
        <w:t xml:space="preserve"> учебник, 2009. – С.</w:t>
      </w:r>
      <w:r>
        <w:t>67</w:t>
      </w:r>
    </w:p>
  </w:footnote>
  <w:footnote w:id="3">
    <w:p w:rsidR="007125BA" w:rsidRDefault="007125BA">
      <w:pPr>
        <w:pStyle w:val="a8"/>
      </w:pPr>
      <w:r>
        <w:rPr>
          <w:rStyle w:val="aa"/>
        </w:rPr>
        <w:footnoteRef/>
      </w:r>
      <w:r>
        <w:t xml:space="preserve"> </w:t>
      </w:r>
      <w:r w:rsidRPr="007125BA">
        <w:t xml:space="preserve">Философия.  В вопросах и ответах. </w:t>
      </w:r>
      <w:proofErr w:type="spellStart"/>
      <w:r w:rsidRPr="007125BA">
        <w:t>Учебн</w:t>
      </w:r>
      <w:proofErr w:type="spellEnd"/>
      <w:r w:rsidRPr="007125BA">
        <w:t>. пособие для вузо</w:t>
      </w:r>
      <w:r>
        <w:t>в /Лавриненко В.Н.,</w:t>
      </w:r>
      <w:r w:rsidRPr="007125BA">
        <w:t xml:space="preserve"> Ратников В.П., Юдин В.В.; Под ред. проф. В.Н. Лаври</w:t>
      </w:r>
      <w:r>
        <w:t>ненко. – М.: ЮНИТИ-</w:t>
      </w:r>
      <w:r w:rsidRPr="007125BA">
        <w:t>ДАНА, 2003. С. 390-396.</w:t>
      </w:r>
    </w:p>
  </w:footnote>
  <w:footnote w:id="4">
    <w:p w:rsidR="007125BA" w:rsidRDefault="007125BA">
      <w:pPr>
        <w:pStyle w:val="a8"/>
      </w:pPr>
      <w:r>
        <w:rPr>
          <w:rStyle w:val="aa"/>
        </w:rPr>
        <w:footnoteRef/>
      </w:r>
      <w:r>
        <w:t xml:space="preserve"> </w:t>
      </w:r>
      <w:proofErr w:type="spellStart"/>
      <w:r w:rsidRPr="007125BA">
        <w:t>Кохановский</w:t>
      </w:r>
      <w:proofErr w:type="spellEnd"/>
      <w:r w:rsidRPr="007125BA">
        <w:t xml:space="preserve"> В.П. Философия: Учебник для высших учебных</w:t>
      </w:r>
      <w:r w:rsidR="006218F5">
        <w:t xml:space="preserve"> заведений. – Ростов</w:t>
      </w:r>
      <w:r w:rsidRPr="007125BA">
        <w:t xml:space="preserve"> н/Д.: «Феникс», 2003. С.. </w:t>
      </w:r>
      <w:r>
        <w:t>331-332</w:t>
      </w:r>
    </w:p>
  </w:footnote>
  <w:footnote w:id="5">
    <w:p w:rsidR="006218F5" w:rsidRDefault="006218F5">
      <w:pPr>
        <w:pStyle w:val="a8"/>
      </w:pPr>
      <w:r>
        <w:rPr>
          <w:rStyle w:val="aa"/>
        </w:rPr>
        <w:footnoteRef/>
      </w:r>
      <w:r>
        <w:t xml:space="preserve"> </w:t>
      </w:r>
      <w:r w:rsidRPr="006218F5">
        <w:t>Философия: Учебник для вузов</w:t>
      </w:r>
      <w:proofErr w:type="gramStart"/>
      <w:r w:rsidRPr="006218F5">
        <w:t xml:space="preserve">  / П</w:t>
      </w:r>
      <w:proofErr w:type="gramEnd"/>
      <w:r w:rsidRPr="006218F5">
        <w:t>од ред. проф. В.Н. Лаври</w:t>
      </w:r>
      <w:r>
        <w:t xml:space="preserve">ненко, проф. В.П. </w:t>
      </w:r>
      <w:proofErr w:type="spellStart"/>
      <w:r w:rsidRPr="006218F5">
        <w:t>Ратникова</w:t>
      </w:r>
      <w:proofErr w:type="spellEnd"/>
      <w:r w:rsidRPr="006218F5">
        <w:t xml:space="preserve">. – 3-е изд., </w:t>
      </w:r>
      <w:proofErr w:type="spellStart"/>
      <w:r w:rsidRPr="006218F5">
        <w:t>перераб</w:t>
      </w:r>
      <w:proofErr w:type="spellEnd"/>
      <w:r w:rsidRPr="006218F5">
        <w:t>. и доп. – М.: ЮНИТИ</w:t>
      </w:r>
      <w:r>
        <w:t>-ДАНА, 2005. (Серия</w:t>
      </w:r>
      <w:r w:rsidRPr="006218F5">
        <w:t xml:space="preserve"> «Золотой фонд российских учебников»). С. 534-5</w:t>
      </w:r>
      <w:r>
        <w:t>35</w:t>
      </w:r>
      <w:r w:rsidRPr="006218F5">
        <w:t xml:space="preserve">.  </w:t>
      </w:r>
    </w:p>
  </w:footnote>
  <w:footnote w:id="6">
    <w:p w:rsidR="006218F5" w:rsidRDefault="006218F5">
      <w:pPr>
        <w:pStyle w:val="a8"/>
      </w:pPr>
      <w:r>
        <w:rPr>
          <w:rStyle w:val="aa"/>
        </w:rPr>
        <w:footnoteRef/>
      </w:r>
      <w:r>
        <w:t xml:space="preserve"> </w:t>
      </w:r>
      <w:r w:rsidRPr="006218F5">
        <w:t xml:space="preserve">Камю А. Бунтующий человек. Философия. Политика. Искусство: Пер. </w:t>
      </w:r>
      <w:r>
        <w:t>с фр. - М.: Политиздат, 1990 – С. 415-420</w:t>
      </w:r>
    </w:p>
  </w:footnote>
  <w:footnote w:id="7">
    <w:p w:rsidR="006218F5" w:rsidRDefault="006218F5">
      <w:pPr>
        <w:pStyle w:val="a8"/>
      </w:pPr>
      <w:r>
        <w:rPr>
          <w:rStyle w:val="aa"/>
        </w:rPr>
        <w:footnoteRef/>
      </w:r>
      <w:r>
        <w:t xml:space="preserve"> </w:t>
      </w:r>
      <w:r w:rsidR="001C1E93" w:rsidRPr="001C1E93">
        <w:t>Философия: Учебник для вузов</w:t>
      </w:r>
      <w:proofErr w:type="gramStart"/>
      <w:r w:rsidR="001C1E93" w:rsidRPr="001C1E93">
        <w:t xml:space="preserve">  / П</w:t>
      </w:r>
      <w:proofErr w:type="gramEnd"/>
      <w:r w:rsidR="001C1E93" w:rsidRPr="001C1E93">
        <w:t>од ред. проф. В.Н. Лаври</w:t>
      </w:r>
      <w:r w:rsidR="001C1E93">
        <w:t xml:space="preserve">ненко, проф. В.П. </w:t>
      </w:r>
      <w:proofErr w:type="spellStart"/>
      <w:r w:rsidR="001C1E93" w:rsidRPr="001C1E93">
        <w:t>Ратникова</w:t>
      </w:r>
      <w:proofErr w:type="spellEnd"/>
      <w:r w:rsidR="001C1E93" w:rsidRPr="001C1E93">
        <w:t xml:space="preserve">. – 3-е изд., </w:t>
      </w:r>
      <w:proofErr w:type="spellStart"/>
      <w:r w:rsidR="001C1E93" w:rsidRPr="001C1E93">
        <w:t>перераб</w:t>
      </w:r>
      <w:proofErr w:type="spellEnd"/>
      <w:r w:rsidR="001C1E93" w:rsidRPr="001C1E93">
        <w:t>. и доп. – М.: ЮНИТИ-</w:t>
      </w:r>
      <w:r w:rsidR="001C1E93">
        <w:t xml:space="preserve">ДАНА, 2005. (Серия </w:t>
      </w:r>
      <w:r w:rsidR="001C1E93" w:rsidRPr="001C1E93">
        <w:t>«Золотой фонд российских учебников»). С. 5</w:t>
      </w:r>
      <w:r w:rsidR="001C1E93">
        <w:t>45</w:t>
      </w:r>
      <w:r w:rsidR="001C1E93" w:rsidRPr="001C1E93">
        <w:t xml:space="preserve">-547.  </w:t>
      </w:r>
    </w:p>
  </w:footnote>
  <w:footnote w:id="8">
    <w:p w:rsidR="001C1E93" w:rsidRDefault="001C1E93">
      <w:pPr>
        <w:pStyle w:val="a8"/>
      </w:pPr>
      <w:r>
        <w:rPr>
          <w:rStyle w:val="aa"/>
        </w:rPr>
        <w:footnoteRef/>
      </w:r>
      <w:r>
        <w:t xml:space="preserve"> </w:t>
      </w:r>
      <w:r w:rsidRPr="001C1E93">
        <w:t>Философский словарь</w:t>
      </w:r>
      <w:proofErr w:type="gramStart"/>
      <w:r w:rsidRPr="001C1E93">
        <w:t xml:space="preserve"> / П</w:t>
      </w:r>
      <w:proofErr w:type="gramEnd"/>
      <w:r w:rsidRPr="001C1E93">
        <w:t xml:space="preserve">од ред. И.Т. Фролова. – 7-е изд., </w:t>
      </w:r>
      <w:proofErr w:type="spellStart"/>
      <w:r w:rsidRPr="001C1E93">
        <w:t>перераб</w:t>
      </w:r>
      <w:proofErr w:type="spellEnd"/>
      <w:r w:rsidRPr="001C1E93">
        <w:t xml:space="preserve">. и доп. – М.: Республика, 2001. – </w:t>
      </w:r>
      <w:r>
        <w:t xml:space="preserve">С.719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3859"/>
    <w:multiLevelType w:val="hybridMultilevel"/>
    <w:tmpl w:val="6688E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FE54CD"/>
    <w:multiLevelType w:val="hybridMultilevel"/>
    <w:tmpl w:val="E9F2693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7A4087"/>
    <w:multiLevelType w:val="hybridMultilevel"/>
    <w:tmpl w:val="2E70DF64"/>
    <w:lvl w:ilvl="0" w:tplc="F3C0D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2B2518"/>
    <w:multiLevelType w:val="hybridMultilevel"/>
    <w:tmpl w:val="766C8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BA197A"/>
    <w:multiLevelType w:val="hybridMultilevel"/>
    <w:tmpl w:val="0982149E"/>
    <w:lvl w:ilvl="0" w:tplc="6C4AD1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13344B"/>
    <w:multiLevelType w:val="hybridMultilevel"/>
    <w:tmpl w:val="13A02818"/>
    <w:lvl w:ilvl="0" w:tplc="A976A1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0AB658B"/>
    <w:multiLevelType w:val="hybridMultilevel"/>
    <w:tmpl w:val="CAF2312E"/>
    <w:lvl w:ilvl="0" w:tplc="04190009">
      <w:start w:val="1"/>
      <w:numFmt w:val="bullet"/>
      <w:lvlText w:val=""/>
      <w:lvlJc w:val="left"/>
      <w:pPr>
        <w:tabs>
          <w:tab w:val="num" w:pos="720"/>
        </w:tabs>
        <w:ind w:left="720" w:hanging="360"/>
      </w:pPr>
      <w:rPr>
        <w:rFonts w:ascii="Wingdings" w:hAnsi="Wingdings" w:hint="default"/>
        <w:sz w:val="20"/>
      </w:rPr>
    </w:lvl>
    <w:lvl w:ilvl="1" w:tplc="9AA07E88" w:tentative="1">
      <w:start w:val="1"/>
      <w:numFmt w:val="bullet"/>
      <w:lvlText w:val="o"/>
      <w:lvlJc w:val="left"/>
      <w:pPr>
        <w:tabs>
          <w:tab w:val="num" w:pos="1440"/>
        </w:tabs>
        <w:ind w:left="1440" w:hanging="360"/>
      </w:pPr>
      <w:rPr>
        <w:rFonts w:ascii="Courier New" w:hAnsi="Courier New" w:hint="default"/>
        <w:sz w:val="20"/>
      </w:rPr>
    </w:lvl>
    <w:lvl w:ilvl="2" w:tplc="90E04368" w:tentative="1">
      <w:start w:val="1"/>
      <w:numFmt w:val="bullet"/>
      <w:lvlText w:val=""/>
      <w:lvlJc w:val="left"/>
      <w:pPr>
        <w:tabs>
          <w:tab w:val="num" w:pos="2160"/>
        </w:tabs>
        <w:ind w:left="2160" w:hanging="360"/>
      </w:pPr>
      <w:rPr>
        <w:rFonts w:ascii="Wingdings" w:hAnsi="Wingdings" w:hint="default"/>
        <w:sz w:val="20"/>
      </w:rPr>
    </w:lvl>
    <w:lvl w:ilvl="3" w:tplc="4F68BF4A" w:tentative="1">
      <w:start w:val="1"/>
      <w:numFmt w:val="bullet"/>
      <w:lvlText w:val=""/>
      <w:lvlJc w:val="left"/>
      <w:pPr>
        <w:tabs>
          <w:tab w:val="num" w:pos="2880"/>
        </w:tabs>
        <w:ind w:left="2880" w:hanging="360"/>
      </w:pPr>
      <w:rPr>
        <w:rFonts w:ascii="Wingdings" w:hAnsi="Wingdings" w:hint="default"/>
        <w:sz w:val="20"/>
      </w:rPr>
    </w:lvl>
    <w:lvl w:ilvl="4" w:tplc="F08CC512" w:tentative="1">
      <w:start w:val="1"/>
      <w:numFmt w:val="bullet"/>
      <w:lvlText w:val=""/>
      <w:lvlJc w:val="left"/>
      <w:pPr>
        <w:tabs>
          <w:tab w:val="num" w:pos="3600"/>
        </w:tabs>
        <w:ind w:left="3600" w:hanging="360"/>
      </w:pPr>
      <w:rPr>
        <w:rFonts w:ascii="Wingdings" w:hAnsi="Wingdings" w:hint="default"/>
        <w:sz w:val="20"/>
      </w:rPr>
    </w:lvl>
    <w:lvl w:ilvl="5" w:tplc="F52EAFDE" w:tentative="1">
      <w:start w:val="1"/>
      <w:numFmt w:val="bullet"/>
      <w:lvlText w:val=""/>
      <w:lvlJc w:val="left"/>
      <w:pPr>
        <w:tabs>
          <w:tab w:val="num" w:pos="4320"/>
        </w:tabs>
        <w:ind w:left="4320" w:hanging="360"/>
      </w:pPr>
      <w:rPr>
        <w:rFonts w:ascii="Wingdings" w:hAnsi="Wingdings" w:hint="default"/>
        <w:sz w:val="20"/>
      </w:rPr>
    </w:lvl>
    <w:lvl w:ilvl="6" w:tplc="89E6A154" w:tentative="1">
      <w:start w:val="1"/>
      <w:numFmt w:val="bullet"/>
      <w:lvlText w:val=""/>
      <w:lvlJc w:val="left"/>
      <w:pPr>
        <w:tabs>
          <w:tab w:val="num" w:pos="5040"/>
        </w:tabs>
        <w:ind w:left="5040" w:hanging="360"/>
      </w:pPr>
      <w:rPr>
        <w:rFonts w:ascii="Wingdings" w:hAnsi="Wingdings" w:hint="default"/>
        <w:sz w:val="20"/>
      </w:rPr>
    </w:lvl>
    <w:lvl w:ilvl="7" w:tplc="84CAADAC" w:tentative="1">
      <w:start w:val="1"/>
      <w:numFmt w:val="bullet"/>
      <w:lvlText w:val=""/>
      <w:lvlJc w:val="left"/>
      <w:pPr>
        <w:tabs>
          <w:tab w:val="num" w:pos="5760"/>
        </w:tabs>
        <w:ind w:left="5760" w:hanging="360"/>
      </w:pPr>
      <w:rPr>
        <w:rFonts w:ascii="Wingdings" w:hAnsi="Wingdings" w:hint="default"/>
        <w:sz w:val="20"/>
      </w:rPr>
    </w:lvl>
    <w:lvl w:ilvl="8" w:tplc="376CA2A2" w:tentative="1">
      <w:start w:val="1"/>
      <w:numFmt w:val="bullet"/>
      <w:lvlText w:val=""/>
      <w:lvlJc w:val="left"/>
      <w:pPr>
        <w:tabs>
          <w:tab w:val="num" w:pos="6480"/>
        </w:tabs>
        <w:ind w:left="6480" w:hanging="360"/>
      </w:pPr>
      <w:rPr>
        <w:rFonts w:ascii="Wingdings" w:hAnsi="Wingdings" w:hint="default"/>
        <w:sz w:val="20"/>
      </w:rPr>
    </w:lvl>
  </w:abstractNum>
  <w:abstractNum w:abstractNumId="7">
    <w:nsid w:val="546B545A"/>
    <w:multiLevelType w:val="hybridMultilevel"/>
    <w:tmpl w:val="C020FF2C"/>
    <w:lvl w:ilvl="0" w:tplc="0419000F">
      <w:start w:val="1"/>
      <w:numFmt w:val="decimal"/>
      <w:lvlText w:val="%1."/>
      <w:lvlJc w:val="left"/>
      <w:pPr>
        <w:tabs>
          <w:tab w:val="num" w:pos="800"/>
        </w:tabs>
        <w:ind w:left="800" w:hanging="360"/>
      </w:p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AA6"/>
    <w:rsid w:val="00001D86"/>
    <w:rsid w:val="0005290F"/>
    <w:rsid w:val="000D093A"/>
    <w:rsid w:val="000D0B10"/>
    <w:rsid w:val="0014700F"/>
    <w:rsid w:val="00170376"/>
    <w:rsid w:val="00172805"/>
    <w:rsid w:val="001C1E93"/>
    <w:rsid w:val="002253E0"/>
    <w:rsid w:val="00232AB4"/>
    <w:rsid w:val="00244DB2"/>
    <w:rsid w:val="002C78A3"/>
    <w:rsid w:val="00324192"/>
    <w:rsid w:val="00374F5F"/>
    <w:rsid w:val="0040277A"/>
    <w:rsid w:val="00434B57"/>
    <w:rsid w:val="004352DD"/>
    <w:rsid w:val="004910DB"/>
    <w:rsid w:val="00571AAB"/>
    <w:rsid w:val="005B1802"/>
    <w:rsid w:val="005B29F6"/>
    <w:rsid w:val="005C1C09"/>
    <w:rsid w:val="005C3B15"/>
    <w:rsid w:val="006218F5"/>
    <w:rsid w:val="00664148"/>
    <w:rsid w:val="00674073"/>
    <w:rsid w:val="006D46E6"/>
    <w:rsid w:val="006E4F9F"/>
    <w:rsid w:val="00707EB2"/>
    <w:rsid w:val="007125BA"/>
    <w:rsid w:val="0074646D"/>
    <w:rsid w:val="00787F22"/>
    <w:rsid w:val="007A1868"/>
    <w:rsid w:val="007C6C5A"/>
    <w:rsid w:val="007F1BF4"/>
    <w:rsid w:val="008120B1"/>
    <w:rsid w:val="00877FE4"/>
    <w:rsid w:val="00975771"/>
    <w:rsid w:val="00993FA7"/>
    <w:rsid w:val="009963A2"/>
    <w:rsid w:val="009C6DE6"/>
    <w:rsid w:val="009D4681"/>
    <w:rsid w:val="009F1838"/>
    <w:rsid w:val="00A47678"/>
    <w:rsid w:val="00AB7177"/>
    <w:rsid w:val="00AD7640"/>
    <w:rsid w:val="00AF1684"/>
    <w:rsid w:val="00B00365"/>
    <w:rsid w:val="00B024FC"/>
    <w:rsid w:val="00B37EF2"/>
    <w:rsid w:val="00B67607"/>
    <w:rsid w:val="00C04137"/>
    <w:rsid w:val="00C93AA6"/>
    <w:rsid w:val="00CD2210"/>
    <w:rsid w:val="00D236E1"/>
    <w:rsid w:val="00D23F00"/>
    <w:rsid w:val="00DD4DAF"/>
    <w:rsid w:val="00DD6BD4"/>
    <w:rsid w:val="00DD7B70"/>
    <w:rsid w:val="00DE316D"/>
    <w:rsid w:val="00E33DFE"/>
    <w:rsid w:val="00E86C11"/>
    <w:rsid w:val="00FC1DD2"/>
    <w:rsid w:val="00FF5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6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38"/>
    <w:pPr>
      <w:ind w:left="720"/>
      <w:contextualSpacing/>
    </w:pPr>
  </w:style>
  <w:style w:type="paragraph" w:styleId="a4">
    <w:name w:val="header"/>
    <w:basedOn w:val="a"/>
    <w:link w:val="a5"/>
    <w:uiPriority w:val="99"/>
    <w:unhideWhenUsed/>
    <w:rsid w:val="00B67607"/>
    <w:pPr>
      <w:tabs>
        <w:tab w:val="center" w:pos="4677"/>
        <w:tab w:val="right" w:pos="9355"/>
      </w:tabs>
    </w:pPr>
  </w:style>
  <w:style w:type="character" w:customStyle="1" w:styleId="a5">
    <w:name w:val="Верхний колонтитул Знак"/>
    <w:basedOn w:val="a0"/>
    <w:link w:val="a4"/>
    <w:uiPriority w:val="99"/>
    <w:rsid w:val="00B67607"/>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67607"/>
    <w:pPr>
      <w:tabs>
        <w:tab w:val="center" w:pos="4677"/>
        <w:tab w:val="right" w:pos="9355"/>
      </w:tabs>
    </w:pPr>
  </w:style>
  <w:style w:type="character" w:customStyle="1" w:styleId="a7">
    <w:name w:val="Нижний колонтитул Знак"/>
    <w:basedOn w:val="a0"/>
    <w:link w:val="a6"/>
    <w:uiPriority w:val="99"/>
    <w:rsid w:val="00B67607"/>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5C1C09"/>
    <w:rPr>
      <w:sz w:val="20"/>
      <w:szCs w:val="20"/>
    </w:rPr>
  </w:style>
  <w:style w:type="character" w:customStyle="1" w:styleId="a9">
    <w:name w:val="Текст сноски Знак"/>
    <w:basedOn w:val="a0"/>
    <w:link w:val="a8"/>
    <w:uiPriority w:val="99"/>
    <w:semiHidden/>
    <w:rsid w:val="005C1C09"/>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C1C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6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38"/>
    <w:pPr>
      <w:ind w:left="720"/>
      <w:contextualSpacing/>
    </w:pPr>
  </w:style>
  <w:style w:type="paragraph" w:styleId="a4">
    <w:name w:val="header"/>
    <w:basedOn w:val="a"/>
    <w:link w:val="a5"/>
    <w:uiPriority w:val="99"/>
    <w:unhideWhenUsed/>
    <w:rsid w:val="00B67607"/>
    <w:pPr>
      <w:tabs>
        <w:tab w:val="center" w:pos="4677"/>
        <w:tab w:val="right" w:pos="9355"/>
      </w:tabs>
    </w:pPr>
  </w:style>
  <w:style w:type="character" w:customStyle="1" w:styleId="a5">
    <w:name w:val="Верхний колонтитул Знак"/>
    <w:basedOn w:val="a0"/>
    <w:link w:val="a4"/>
    <w:uiPriority w:val="99"/>
    <w:rsid w:val="00B67607"/>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67607"/>
    <w:pPr>
      <w:tabs>
        <w:tab w:val="center" w:pos="4677"/>
        <w:tab w:val="right" w:pos="9355"/>
      </w:tabs>
    </w:pPr>
  </w:style>
  <w:style w:type="character" w:customStyle="1" w:styleId="a7">
    <w:name w:val="Нижний колонтитул Знак"/>
    <w:basedOn w:val="a0"/>
    <w:link w:val="a6"/>
    <w:uiPriority w:val="99"/>
    <w:rsid w:val="00B67607"/>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5C1C09"/>
    <w:rPr>
      <w:sz w:val="20"/>
      <w:szCs w:val="20"/>
    </w:rPr>
  </w:style>
  <w:style w:type="character" w:customStyle="1" w:styleId="a9">
    <w:name w:val="Текст сноски Знак"/>
    <w:basedOn w:val="a0"/>
    <w:link w:val="a8"/>
    <w:uiPriority w:val="99"/>
    <w:semiHidden/>
    <w:rsid w:val="005C1C09"/>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C1C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D8535-04A1-45BE-AD3D-F35D4C28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4052</Words>
  <Characters>23102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37</cp:revision>
  <dcterms:created xsi:type="dcterms:W3CDTF">2013-09-24T10:53:00Z</dcterms:created>
  <dcterms:modified xsi:type="dcterms:W3CDTF">2013-11-09T16:23:00Z</dcterms:modified>
</cp:coreProperties>
</file>