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CDD" w:rsidRPr="009A7CDD" w:rsidRDefault="009A7CDD" w:rsidP="009A7CDD">
      <w:pPr>
        <w:widowControl/>
        <w:spacing w:line="360" w:lineRule="auto"/>
        <w:ind w:firstLine="709"/>
        <w:jc w:val="center"/>
        <w:rPr>
          <w:rFonts w:ascii="Times New Roman" w:hAnsi="Times New Roman" w:cs="Times New Roman"/>
          <w:b/>
          <w:sz w:val="28"/>
          <w:szCs w:val="28"/>
        </w:rPr>
      </w:pPr>
      <w:r w:rsidRPr="009A7CDD">
        <w:rPr>
          <w:rFonts w:ascii="Times New Roman" w:hAnsi="Times New Roman" w:cs="Times New Roman"/>
          <w:b/>
          <w:sz w:val="28"/>
          <w:szCs w:val="28"/>
        </w:rPr>
        <w:t>Содержание</w:t>
      </w:r>
    </w:p>
    <w:p w:rsidR="009A7CDD" w:rsidRDefault="009A7CDD" w:rsidP="009A7CDD">
      <w:pPr>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Введение…………………………………………………………………….3</w:t>
      </w:r>
    </w:p>
    <w:p w:rsidR="009A7CDD" w:rsidRDefault="009A7CDD" w:rsidP="009A7CDD">
      <w:pPr>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1. Прибыль и ее роль в рыночной экономике……………………..5</w:t>
      </w:r>
    </w:p>
    <w:p w:rsidR="009A7CDD" w:rsidRDefault="009A7CDD" w:rsidP="009A7CDD">
      <w:pPr>
        <w:widowControl/>
        <w:numPr>
          <w:ilvl w:val="1"/>
          <w:numId w:val="23"/>
        </w:numPr>
        <w:spacing w:line="360" w:lineRule="auto"/>
        <w:jc w:val="both"/>
        <w:rPr>
          <w:rFonts w:ascii="Times New Roman" w:hAnsi="Times New Roman" w:cs="Times New Roman"/>
          <w:sz w:val="28"/>
          <w:szCs w:val="28"/>
        </w:rPr>
      </w:pPr>
      <w:r w:rsidRPr="00597BE1">
        <w:rPr>
          <w:rFonts w:ascii="Times New Roman" w:hAnsi="Times New Roman" w:cs="Times New Roman"/>
          <w:sz w:val="28"/>
          <w:szCs w:val="28"/>
        </w:rPr>
        <w:t>Понятие прибыли как экономической категории</w:t>
      </w:r>
      <w:r>
        <w:rPr>
          <w:rFonts w:ascii="Times New Roman" w:hAnsi="Times New Roman" w:cs="Times New Roman"/>
          <w:sz w:val="28"/>
          <w:szCs w:val="28"/>
        </w:rPr>
        <w:t>…………………5</w:t>
      </w:r>
    </w:p>
    <w:p w:rsidR="00DC5493" w:rsidRDefault="00DC5493" w:rsidP="009A7CDD">
      <w:pPr>
        <w:widowControl/>
        <w:numPr>
          <w:ilvl w:val="1"/>
          <w:numId w:val="23"/>
        </w:numPr>
        <w:spacing w:line="360" w:lineRule="auto"/>
        <w:jc w:val="both"/>
        <w:rPr>
          <w:rFonts w:ascii="Times New Roman" w:hAnsi="Times New Roman" w:cs="Times New Roman"/>
          <w:sz w:val="28"/>
          <w:szCs w:val="28"/>
        </w:rPr>
      </w:pPr>
      <w:r>
        <w:rPr>
          <w:rFonts w:ascii="Times New Roman" w:hAnsi="Times New Roman" w:cs="Times New Roman"/>
          <w:sz w:val="28"/>
          <w:szCs w:val="28"/>
        </w:rPr>
        <w:t>Роль приб</w:t>
      </w:r>
      <w:r w:rsidR="001A7924">
        <w:rPr>
          <w:rFonts w:ascii="Times New Roman" w:hAnsi="Times New Roman" w:cs="Times New Roman"/>
          <w:sz w:val="28"/>
          <w:szCs w:val="28"/>
        </w:rPr>
        <w:t>ыли в экономике…………………………………………9</w:t>
      </w:r>
    </w:p>
    <w:p w:rsidR="009A7CDD" w:rsidRDefault="00DC5493" w:rsidP="002F4047">
      <w:pPr>
        <w:widowControl/>
        <w:numPr>
          <w:ilvl w:val="1"/>
          <w:numId w:val="23"/>
        </w:numPr>
        <w:tabs>
          <w:tab w:val="clear" w:pos="1429"/>
          <w:tab w:val="num" w:pos="709"/>
        </w:tabs>
        <w:spacing w:line="360" w:lineRule="auto"/>
        <w:ind w:left="709" w:firstLine="0"/>
        <w:jc w:val="both"/>
        <w:rPr>
          <w:rFonts w:ascii="Times New Roman" w:hAnsi="Times New Roman" w:cs="Times New Roman"/>
          <w:sz w:val="28"/>
          <w:szCs w:val="28"/>
        </w:rPr>
      </w:pPr>
      <w:r>
        <w:rPr>
          <w:rFonts w:ascii="Times New Roman" w:hAnsi="Times New Roman" w:cs="Times New Roman"/>
          <w:sz w:val="28"/>
          <w:szCs w:val="28"/>
        </w:rPr>
        <w:t xml:space="preserve">Источники </w:t>
      </w:r>
      <w:r w:rsidR="002F4047">
        <w:rPr>
          <w:rFonts w:ascii="Times New Roman" w:hAnsi="Times New Roman" w:cs="Times New Roman"/>
          <w:sz w:val="28"/>
          <w:szCs w:val="28"/>
        </w:rPr>
        <w:t xml:space="preserve"> получения</w:t>
      </w:r>
      <w:r>
        <w:rPr>
          <w:rFonts w:ascii="Times New Roman" w:hAnsi="Times New Roman" w:cs="Times New Roman"/>
          <w:sz w:val="28"/>
          <w:szCs w:val="28"/>
        </w:rPr>
        <w:t xml:space="preserve"> прибыли…</w:t>
      </w:r>
      <w:r w:rsidR="002F4047">
        <w:rPr>
          <w:rFonts w:ascii="Times New Roman" w:hAnsi="Times New Roman" w:cs="Times New Roman"/>
          <w:sz w:val="28"/>
          <w:szCs w:val="28"/>
        </w:rPr>
        <w:t>.........................................</w:t>
      </w:r>
      <w:r w:rsidR="00B0711A">
        <w:rPr>
          <w:rFonts w:ascii="Times New Roman" w:hAnsi="Times New Roman" w:cs="Times New Roman"/>
          <w:sz w:val="28"/>
          <w:szCs w:val="28"/>
        </w:rPr>
        <w:t>..</w:t>
      </w:r>
      <w:r w:rsidR="002F4047">
        <w:rPr>
          <w:rFonts w:ascii="Times New Roman" w:hAnsi="Times New Roman" w:cs="Times New Roman"/>
          <w:sz w:val="28"/>
          <w:szCs w:val="28"/>
        </w:rPr>
        <w:t>....</w:t>
      </w:r>
      <w:r w:rsidR="001A7924">
        <w:rPr>
          <w:rFonts w:ascii="Times New Roman" w:hAnsi="Times New Roman" w:cs="Times New Roman"/>
          <w:sz w:val="28"/>
          <w:szCs w:val="28"/>
        </w:rPr>
        <w:t>...13</w:t>
      </w:r>
    </w:p>
    <w:p w:rsidR="009A7CDD" w:rsidRDefault="009A7CDD" w:rsidP="009A7CDD">
      <w:pPr>
        <w:widowControl/>
        <w:numPr>
          <w:ilvl w:val="1"/>
          <w:numId w:val="23"/>
        </w:numPr>
        <w:spacing w:line="360" w:lineRule="auto"/>
        <w:jc w:val="both"/>
        <w:rPr>
          <w:rFonts w:ascii="Times New Roman" w:hAnsi="Times New Roman" w:cs="Times New Roman"/>
          <w:sz w:val="28"/>
          <w:szCs w:val="28"/>
        </w:rPr>
      </w:pPr>
      <w:r>
        <w:rPr>
          <w:rFonts w:ascii="Times New Roman" w:hAnsi="Times New Roman" w:cs="Times New Roman"/>
          <w:sz w:val="28"/>
          <w:szCs w:val="28"/>
        </w:rPr>
        <w:t>Понятие бала</w:t>
      </w:r>
      <w:r w:rsidR="001A7924">
        <w:rPr>
          <w:rFonts w:ascii="Times New Roman" w:hAnsi="Times New Roman" w:cs="Times New Roman"/>
          <w:sz w:val="28"/>
          <w:szCs w:val="28"/>
        </w:rPr>
        <w:t>нсовой прибыли …………………………………….14</w:t>
      </w:r>
    </w:p>
    <w:p w:rsidR="009A7CDD" w:rsidRDefault="009A7CDD" w:rsidP="009A7CDD">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Глава 2. Методы пла</w:t>
      </w:r>
      <w:r w:rsidR="001A7924">
        <w:rPr>
          <w:rFonts w:ascii="Times New Roman" w:hAnsi="Times New Roman" w:cs="Times New Roman"/>
          <w:sz w:val="28"/>
          <w:szCs w:val="28"/>
        </w:rPr>
        <w:t>нирования прибыли ………………………………17</w:t>
      </w:r>
    </w:p>
    <w:p w:rsidR="009A7CDD" w:rsidRDefault="009A7CDD" w:rsidP="009A7CDD">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2.1. </w:t>
      </w:r>
      <w:r w:rsidRPr="00597BE1">
        <w:rPr>
          <w:rFonts w:ascii="Times New Roman" w:hAnsi="Times New Roman" w:cs="Times New Roman"/>
          <w:sz w:val="28"/>
          <w:szCs w:val="28"/>
        </w:rPr>
        <w:t>Метод прямого счета, его достоинства и недостатки</w:t>
      </w:r>
      <w:r w:rsidR="001A7924">
        <w:rPr>
          <w:rFonts w:ascii="Times New Roman" w:hAnsi="Times New Roman" w:cs="Times New Roman"/>
          <w:sz w:val="28"/>
          <w:szCs w:val="28"/>
        </w:rPr>
        <w:t>……………...18</w:t>
      </w:r>
    </w:p>
    <w:p w:rsidR="009A7CDD" w:rsidRDefault="009A7CDD" w:rsidP="009A7CDD">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2.2. </w:t>
      </w:r>
      <w:r w:rsidRPr="00597BE1">
        <w:rPr>
          <w:rFonts w:ascii="Times New Roman" w:hAnsi="Times New Roman" w:cs="Times New Roman"/>
          <w:sz w:val="28"/>
          <w:szCs w:val="28"/>
        </w:rPr>
        <w:t>Характеристика аналитического метода планирования прибыли</w:t>
      </w:r>
      <w:r w:rsidR="001A7924">
        <w:rPr>
          <w:rFonts w:ascii="Times New Roman" w:hAnsi="Times New Roman" w:cs="Times New Roman"/>
          <w:sz w:val="28"/>
          <w:szCs w:val="28"/>
        </w:rPr>
        <w:t>...21</w:t>
      </w:r>
    </w:p>
    <w:p w:rsidR="009A7CDD" w:rsidRDefault="009A7CDD" w:rsidP="009A7CDD">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Глава 3. </w:t>
      </w:r>
      <w:r w:rsidRPr="008B39EA">
        <w:rPr>
          <w:rFonts w:ascii="Times New Roman" w:hAnsi="Times New Roman" w:cs="Times New Roman"/>
          <w:sz w:val="28"/>
          <w:szCs w:val="28"/>
        </w:rPr>
        <w:t>Распределение и использование прибыли на предприятии</w:t>
      </w:r>
      <w:r w:rsidR="001A7924">
        <w:rPr>
          <w:rFonts w:ascii="Times New Roman" w:hAnsi="Times New Roman" w:cs="Times New Roman"/>
          <w:sz w:val="28"/>
          <w:szCs w:val="28"/>
        </w:rPr>
        <w:t>….23</w:t>
      </w:r>
    </w:p>
    <w:p w:rsidR="009A7CDD" w:rsidRDefault="009A7CDD" w:rsidP="009A7CDD">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3.1. </w:t>
      </w:r>
      <w:r w:rsidR="002618E7" w:rsidRPr="002618E7">
        <w:rPr>
          <w:rFonts w:ascii="Times New Roman" w:hAnsi="Times New Roman" w:cs="Times New Roman"/>
          <w:sz w:val="28"/>
          <w:szCs w:val="28"/>
        </w:rPr>
        <w:t>Подходы и принципы распределения прибыли</w:t>
      </w:r>
      <w:r w:rsidR="002618E7">
        <w:rPr>
          <w:rFonts w:ascii="Times New Roman" w:hAnsi="Times New Roman" w:cs="Times New Roman"/>
          <w:sz w:val="28"/>
          <w:szCs w:val="28"/>
        </w:rPr>
        <w:t xml:space="preserve"> </w:t>
      </w:r>
      <w:r>
        <w:rPr>
          <w:rFonts w:ascii="Times New Roman" w:hAnsi="Times New Roman" w:cs="Times New Roman"/>
          <w:sz w:val="28"/>
          <w:szCs w:val="28"/>
        </w:rPr>
        <w:t>……</w:t>
      </w:r>
      <w:r w:rsidR="002618E7">
        <w:rPr>
          <w:rFonts w:ascii="Times New Roman" w:hAnsi="Times New Roman" w:cs="Times New Roman"/>
          <w:sz w:val="28"/>
          <w:szCs w:val="28"/>
        </w:rPr>
        <w:t>…….</w:t>
      </w:r>
      <w:r w:rsidR="001A7924">
        <w:rPr>
          <w:rFonts w:ascii="Times New Roman" w:hAnsi="Times New Roman" w:cs="Times New Roman"/>
          <w:sz w:val="28"/>
          <w:szCs w:val="28"/>
        </w:rPr>
        <w:t>……….23</w:t>
      </w:r>
    </w:p>
    <w:p w:rsidR="009A7CDD" w:rsidRDefault="009A7CDD" w:rsidP="009A7CDD">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3.2. </w:t>
      </w:r>
      <w:r w:rsidR="008C0186" w:rsidRPr="008C0186">
        <w:rPr>
          <w:rFonts w:ascii="Times New Roman" w:hAnsi="Times New Roman" w:cs="Times New Roman"/>
          <w:sz w:val="28"/>
          <w:szCs w:val="28"/>
        </w:rPr>
        <w:t>Направления распределения прибыли на предприятии</w:t>
      </w:r>
      <w:r w:rsidR="008C0186">
        <w:rPr>
          <w:sz w:val="28"/>
          <w:szCs w:val="28"/>
        </w:rPr>
        <w:t xml:space="preserve"> </w:t>
      </w:r>
      <w:r w:rsidR="008C0186">
        <w:rPr>
          <w:rFonts w:ascii="Times New Roman" w:hAnsi="Times New Roman" w:cs="Times New Roman"/>
          <w:sz w:val="28"/>
          <w:szCs w:val="28"/>
        </w:rPr>
        <w:t>….</w:t>
      </w:r>
      <w:r w:rsidR="001A7924">
        <w:rPr>
          <w:rFonts w:ascii="Times New Roman" w:hAnsi="Times New Roman" w:cs="Times New Roman"/>
          <w:sz w:val="28"/>
          <w:szCs w:val="28"/>
        </w:rPr>
        <w:t>……..27</w:t>
      </w:r>
    </w:p>
    <w:p w:rsidR="00B0711A" w:rsidRDefault="00B0711A" w:rsidP="00B0711A">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Заключение ……………………………………………………………….33</w:t>
      </w:r>
    </w:p>
    <w:p w:rsidR="00B0711A" w:rsidRDefault="00B0711A" w:rsidP="00B0711A">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литературы…………………………………….36</w:t>
      </w:r>
    </w:p>
    <w:p w:rsidR="009A7CDD" w:rsidRDefault="009A7CDD" w:rsidP="009A7CDD">
      <w:pPr>
        <w:widowControl/>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Расчетная</w:t>
      </w:r>
      <w:r w:rsidR="00B0711A">
        <w:rPr>
          <w:rFonts w:ascii="Times New Roman" w:hAnsi="Times New Roman" w:cs="Times New Roman"/>
          <w:sz w:val="28"/>
          <w:szCs w:val="28"/>
        </w:rPr>
        <w:t xml:space="preserve"> часть …………………………………………………………..3</w:t>
      </w:r>
      <w:r>
        <w:rPr>
          <w:rFonts w:ascii="Times New Roman" w:hAnsi="Times New Roman" w:cs="Times New Roman"/>
          <w:sz w:val="28"/>
          <w:szCs w:val="28"/>
        </w:rPr>
        <w:t>8</w:t>
      </w: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9A7CDD" w:rsidRDefault="009A7CDD" w:rsidP="008A1F3B">
      <w:pPr>
        <w:jc w:val="center"/>
        <w:rPr>
          <w:rFonts w:ascii="Times New Roman" w:hAnsi="Times New Roman" w:cs="Times New Roman"/>
          <w:b/>
          <w:bCs/>
          <w:sz w:val="28"/>
          <w:szCs w:val="28"/>
        </w:rPr>
      </w:pPr>
    </w:p>
    <w:p w:rsidR="002B4B53" w:rsidRDefault="002B4B53" w:rsidP="008A1F3B">
      <w:pPr>
        <w:jc w:val="center"/>
        <w:rPr>
          <w:rFonts w:ascii="Times New Roman" w:hAnsi="Times New Roman" w:cs="Times New Roman"/>
          <w:b/>
          <w:bCs/>
          <w:sz w:val="28"/>
          <w:szCs w:val="28"/>
        </w:rPr>
      </w:pPr>
    </w:p>
    <w:p w:rsidR="002B4B53" w:rsidRDefault="002B4B53" w:rsidP="008A1F3B">
      <w:pPr>
        <w:jc w:val="center"/>
        <w:rPr>
          <w:rFonts w:ascii="Times New Roman" w:hAnsi="Times New Roman" w:cs="Times New Roman"/>
          <w:b/>
          <w:bCs/>
          <w:sz w:val="28"/>
          <w:szCs w:val="28"/>
        </w:rPr>
      </w:pPr>
    </w:p>
    <w:p w:rsidR="009A7CDD" w:rsidRDefault="009A7CDD" w:rsidP="00DC5493">
      <w:pPr>
        <w:rPr>
          <w:rFonts w:ascii="Times New Roman" w:hAnsi="Times New Roman" w:cs="Times New Roman"/>
          <w:b/>
          <w:bCs/>
          <w:sz w:val="28"/>
          <w:szCs w:val="28"/>
        </w:rPr>
      </w:pPr>
    </w:p>
    <w:p w:rsidR="009A7CDD" w:rsidRDefault="009A7CDD" w:rsidP="00B74E52">
      <w:pPr>
        <w:rPr>
          <w:rFonts w:ascii="Times New Roman" w:hAnsi="Times New Roman" w:cs="Times New Roman"/>
          <w:b/>
          <w:bCs/>
          <w:sz w:val="28"/>
          <w:szCs w:val="28"/>
        </w:rPr>
      </w:pPr>
      <w:r>
        <w:rPr>
          <w:rFonts w:ascii="Times New Roman" w:hAnsi="Times New Roman" w:cs="Times New Roman"/>
          <w:b/>
          <w:bCs/>
          <w:sz w:val="28"/>
          <w:szCs w:val="28"/>
        </w:rPr>
        <w:lastRenderedPageBreak/>
        <w:t>Введение</w:t>
      </w:r>
    </w:p>
    <w:p w:rsidR="009A7CDD" w:rsidRPr="009A7CDD" w:rsidRDefault="009A7CDD" w:rsidP="009420AC">
      <w:pPr>
        <w:spacing w:line="360" w:lineRule="auto"/>
        <w:contextualSpacing/>
        <w:jc w:val="both"/>
        <w:rPr>
          <w:rFonts w:ascii="Times New Roman" w:hAnsi="Times New Roman" w:cs="Times New Roman"/>
          <w:bCs/>
          <w:sz w:val="28"/>
          <w:szCs w:val="28"/>
        </w:rPr>
      </w:pPr>
    </w:p>
    <w:p w:rsidR="009420AC" w:rsidRPr="009420AC" w:rsidRDefault="009420AC" w:rsidP="009420AC">
      <w:pPr>
        <w:spacing w:line="360" w:lineRule="auto"/>
        <w:ind w:firstLine="709"/>
        <w:contextualSpacing/>
        <w:jc w:val="both"/>
        <w:rPr>
          <w:rFonts w:ascii="Times New Roman" w:hAnsi="Times New Roman" w:cs="Times New Roman"/>
          <w:bCs/>
          <w:sz w:val="28"/>
          <w:szCs w:val="28"/>
        </w:rPr>
      </w:pPr>
      <w:r w:rsidRPr="009420AC">
        <w:rPr>
          <w:rFonts w:ascii="Times New Roman" w:hAnsi="Times New Roman" w:cs="Times New Roman"/>
          <w:bCs/>
          <w:sz w:val="28"/>
          <w:szCs w:val="28"/>
        </w:rPr>
        <w:t xml:space="preserve">  Важнейшей категорией рыночной экономики и непосредственной целью сферы производства и услуг является получение прибыли. Предприятие самостоятельно планирует свою деятельность и определяет перспективы развития, исходя из спроса на производимую продукцию (услуги) и необходимости обеспечения производственного и социального развития. Прибыль создает определенные гарантии для дальнейшего существования и развития предприятия. Каждое предприятие, прежде чем начать производство продукции, определяет, какую прибыль, какой доход оно сможет получить, что и подтверждает актуальность выбранной темы курсовой работы.</w:t>
      </w:r>
    </w:p>
    <w:p w:rsidR="009420AC" w:rsidRPr="009420AC" w:rsidRDefault="009420AC" w:rsidP="009420AC">
      <w:pPr>
        <w:spacing w:line="360" w:lineRule="auto"/>
        <w:ind w:firstLine="709"/>
        <w:contextualSpacing/>
        <w:jc w:val="both"/>
        <w:rPr>
          <w:rFonts w:ascii="Times New Roman" w:hAnsi="Times New Roman" w:cs="Times New Roman"/>
          <w:bCs/>
          <w:sz w:val="28"/>
          <w:szCs w:val="28"/>
        </w:rPr>
      </w:pPr>
      <w:r w:rsidRPr="009420AC">
        <w:rPr>
          <w:rFonts w:ascii="Times New Roman" w:hAnsi="Times New Roman" w:cs="Times New Roman"/>
          <w:bCs/>
          <w:sz w:val="28"/>
          <w:szCs w:val="28"/>
        </w:rPr>
        <w:t xml:space="preserve">      Целью исследования является как решение расчетной части задания для данной курсовой работы так и раскрытие понятия прибыли и рассмотрение особенности ее планирования и распределения.</w:t>
      </w:r>
    </w:p>
    <w:p w:rsidR="009420AC" w:rsidRPr="009420AC" w:rsidRDefault="009420AC" w:rsidP="009420AC">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9420AC">
        <w:rPr>
          <w:rFonts w:ascii="Times New Roman" w:hAnsi="Times New Roman" w:cs="Times New Roman"/>
          <w:bCs/>
          <w:sz w:val="28"/>
          <w:szCs w:val="28"/>
        </w:rPr>
        <w:t>Для достижения поставленной цели потребовалось определить:</w:t>
      </w:r>
    </w:p>
    <w:p w:rsidR="009420AC" w:rsidRPr="009420AC" w:rsidRDefault="009420AC" w:rsidP="009420AC">
      <w:pPr>
        <w:pStyle w:val="af6"/>
        <w:numPr>
          <w:ilvl w:val="0"/>
          <w:numId w:val="42"/>
        </w:numPr>
        <w:spacing w:line="360" w:lineRule="auto"/>
        <w:ind w:left="1134" w:hanging="425"/>
        <w:jc w:val="both"/>
        <w:rPr>
          <w:rFonts w:ascii="Times New Roman" w:hAnsi="Times New Roman" w:cs="Times New Roman"/>
          <w:bCs/>
          <w:sz w:val="28"/>
          <w:szCs w:val="28"/>
        </w:rPr>
      </w:pPr>
      <w:r w:rsidRPr="009420AC">
        <w:rPr>
          <w:rFonts w:ascii="Times New Roman" w:hAnsi="Times New Roman" w:cs="Times New Roman"/>
          <w:bCs/>
          <w:sz w:val="28"/>
          <w:szCs w:val="28"/>
        </w:rPr>
        <w:t>понятие прибыли, рассмотреть ее функции и виды;</w:t>
      </w:r>
    </w:p>
    <w:p w:rsidR="009420AC" w:rsidRPr="009420AC" w:rsidRDefault="009420AC" w:rsidP="009420AC">
      <w:pPr>
        <w:pStyle w:val="af6"/>
        <w:numPr>
          <w:ilvl w:val="0"/>
          <w:numId w:val="42"/>
        </w:numPr>
        <w:spacing w:line="360" w:lineRule="auto"/>
        <w:ind w:left="1134" w:hanging="425"/>
        <w:jc w:val="both"/>
        <w:rPr>
          <w:rFonts w:ascii="Times New Roman" w:hAnsi="Times New Roman" w:cs="Times New Roman"/>
          <w:bCs/>
          <w:sz w:val="28"/>
          <w:szCs w:val="28"/>
        </w:rPr>
      </w:pPr>
      <w:r w:rsidRPr="009420AC">
        <w:rPr>
          <w:rFonts w:ascii="Times New Roman" w:hAnsi="Times New Roman" w:cs="Times New Roman"/>
          <w:bCs/>
          <w:sz w:val="28"/>
          <w:szCs w:val="28"/>
        </w:rPr>
        <w:t>методы планирования прибыли;</w:t>
      </w:r>
    </w:p>
    <w:p w:rsidR="009420AC" w:rsidRPr="009420AC" w:rsidRDefault="009420AC" w:rsidP="009420AC">
      <w:pPr>
        <w:pStyle w:val="af6"/>
        <w:numPr>
          <w:ilvl w:val="0"/>
          <w:numId w:val="42"/>
        </w:numPr>
        <w:spacing w:line="360" w:lineRule="auto"/>
        <w:ind w:left="1134" w:hanging="425"/>
        <w:jc w:val="both"/>
        <w:rPr>
          <w:rFonts w:ascii="Times New Roman" w:hAnsi="Times New Roman" w:cs="Times New Roman"/>
          <w:bCs/>
          <w:sz w:val="28"/>
          <w:szCs w:val="28"/>
        </w:rPr>
      </w:pPr>
      <w:r w:rsidRPr="009420AC">
        <w:rPr>
          <w:rFonts w:ascii="Times New Roman" w:hAnsi="Times New Roman" w:cs="Times New Roman"/>
          <w:bCs/>
          <w:sz w:val="28"/>
          <w:szCs w:val="28"/>
        </w:rPr>
        <w:t>особенности распределения и использования прибыли;</w:t>
      </w:r>
    </w:p>
    <w:p w:rsidR="009420AC" w:rsidRDefault="00921BD1" w:rsidP="00921BD1">
      <w:pPr>
        <w:spacing w:line="360" w:lineRule="auto"/>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       </w:t>
      </w:r>
      <w:r w:rsidR="009420AC" w:rsidRPr="009420AC">
        <w:rPr>
          <w:rFonts w:ascii="Times New Roman" w:hAnsi="Times New Roman" w:cs="Times New Roman"/>
          <w:bCs/>
          <w:sz w:val="28"/>
          <w:szCs w:val="28"/>
        </w:rPr>
        <w:t xml:space="preserve">   Конкретным  предметом исследования является рассмотрение экономических отношений по поводу формирования и распределения прибыли на предприятии.</w:t>
      </w:r>
    </w:p>
    <w:p w:rsidR="00321A1D" w:rsidRDefault="00321A1D" w:rsidP="00321A1D">
      <w:pPr>
        <w:widowControl/>
        <w:spacing w:line="360" w:lineRule="auto"/>
        <w:ind w:firstLine="709"/>
        <w:jc w:val="both"/>
        <w:rPr>
          <w:rFonts w:ascii="Times New Roman" w:hAnsi="Times New Roman" w:cs="Times New Roman"/>
          <w:sz w:val="28"/>
          <w:szCs w:val="28"/>
        </w:rPr>
      </w:pPr>
      <w:r w:rsidRPr="008B39EA">
        <w:rPr>
          <w:rFonts w:ascii="Times New Roman" w:hAnsi="Times New Roman" w:cs="Times New Roman"/>
          <w:sz w:val="28"/>
          <w:szCs w:val="28"/>
        </w:rPr>
        <w:t>Объектом курсовой работы выступает прибыль как финансовый результат хозяйственной деятельности предприятия.</w:t>
      </w:r>
    </w:p>
    <w:p w:rsidR="00AC14F8" w:rsidRPr="00AC14F8" w:rsidRDefault="00AC14F8" w:rsidP="00AC14F8">
      <w:pPr>
        <w:spacing w:line="360" w:lineRule="auto"/>
        <w:ind w:firstLine="567"/>
        <w:jc w:val="both"/>
        <w:rPr>
          <w:rFonts w:ascii="Times New Roman" w:hAnsi="Times New Roman" w:cs="Times New Roman"/>
          <w:color w:val="000000"/>
          <w:sz w:val="28"/>
          <w:szCs w:val="28"/>
        </w:rPr>
      </w:pPr>
      <w:r w:rsidRPr="00AC14F8">
        <w:rPr>
          <w:rFonts w:ascii="Times New Roman" w:hAnsi="Times New Roman" w:cs="Times New Roman"/>
          <w:color w:val="000000"/>
          <w:sz w:val="28"/>
          <w:szCs w:val="28"/>
        </w:rPr>
        <w:t xml:space="preserve">Выбранная тема является актуальной на сегодняшний день, т.к. функционирование всей организации в целом зависит от того, насколько правильно на предприятии формируется и используется прибыль. Правильное распределение и использование прибыли отчасти влияет на экономическую ситуацию в стране. </w:t>
      </w:r>
    </w:p>
    <w:p w:rsidR="00AC14F8" w:rsidRPr="00AC14F8" w:rsidRDefault="00AC14F8" w:rsidP="00AC14F8">
      <w:pPr>
        <w:spacing w:line="360" w:lineRule="auto"/>
        <w:ind w:firstLine="567"/>
        <w:jc w:val="both"/>
        <w:rPr>
          <w:rFonts w:ascii="Times New Roman" w:hAnsi="Times New Roman" w:cs="Times New Roman"/>
          <w:color w:val="000000"/>
          <w:sz w:val="28"/>
          <w:szCs w:val="28"/>
        </w:rPr>
      </w:pPr>
      <w:r w:rsidRPr="00AC14F8">
        <w:rPr>
          <w:rFonts w:ascii="Times New Roman" w:hAnsi="Times New Roman" w:cs="Times New Roman"/>
          <w:color w:val="000000"/>
          <w:sz w:val="28"/>
          <w:szCs w:val="28"/>
        </w:rPr>
        <w:t xml:space="preserve">Проблема формирования и использования прибыли достаточно полно </w:t>
      </w:r>
      <w:r w:rsidRPr="00AC14F8">
        <w:rPr>
          <w:rFonts w:ascii="Times New Roman" w:hAnsi="Times New Roman" w:cs="Times New Roman"/>
          <w:color w:val="000000"/>
          <w:sz w:val="28"/>
          <w:szCs w:val="28"/>
        </w:rPr>
        <w:lastRenderedPageBreak/>
        <w:t xml:space="preserve">рассмотрены в литературных источниках. В частности широко известны работы таких специалистов, как Пол Хейне, </w:t>
      </w:r>
      <w:r w:rsidR="00B31473">
        <w:rPr>
          <w:rFonts w:ascii="Times New Roman" w:hAnsi="Times New Roman" w:cs="Times New Roman"/>
          <w:color w:val="000000"/>
          <w:sz w:val="28"/>
          <w:szCs w:val="28"/>
        </w:rPr>
        <w:t>И. А. Бланк</w:t>
      </w:r>
      <w:r w:rsidRPr="00AC14F8">
        <w:rPr>
          <w:rFonts w:ascii="Times New Roman" w:hAnsi="Times New Roman" w:cs="Times New Roman"/>
          <w:color w:val="000000"/>
          <w:sz w:val="28"/>
          <w:szCs w:val="28"/>
        </w:rPr>
        <w:t>, Г.В. Савицкая,  В.А. Швандар.</w:t>
      </w:r>
    </w:p>
    <w:p w:rsidR="009A7CDD" w:rsidRPr="00C70EB2" w:rsidRDefault="00321A1D" w:rsidP="00C70EB2">
      <w:pPr>
        <w:widowControl/>
        <w:spacing w:line="360" w:lineRule="auto"/>
        <w:ind w:firstLine="709"/>
        <w:jc w:val="both"/>
        <w:rPr>
          <w:rFonts w:ascii="Times New Roman" w:hAnsi="Times New Roman" w:cs="Times New Roman"/>
          <w:color w:val="000000"/>
          <w:sz w:val="28"/>
          <w:szCs w:val="28"/>
        </w:rPr>
      </w:pPr>
      <w:r w:rsidRPr="008B39EA">
        <w:rPr>
          <w:rFonts w:ascii="Times New Roman" w:hAnsi="Times New Roman" w:cs="Times New Roman"/>
          <w:sz w:val="28"/>
          <w:szCs w:val="28"/>
        </w:rPr>
        <w:t>Курсовая работа состоит и</w:t>
      </w:r>
      <w:r w:rsidR="00C70EB2">
        <w:rPr>
          <w:rFonts w:ascii="Times New Roman" w:hAnsi="Times New Roman" w:cs="Times New Roman"/>
          <w:sz w:val="28"/>
          <w:szCs w:val="28"/>
        </w:rPr>
        <w:t>з введения, теоретической части, заключения, расчетной части.</w:t>
      </w:r>
      <w:r w:rsidRPr="008B39EA">
        <w:rPr>
          <w:rFonts w:ascii="Times New Roman" w:hAnsi="Times New Roman" w:cs="Times New Roman"/>
          <w:sz w:val="28"/>
          <w:szCs w:val="28"/>
        </w:rPr>
        <w:t xml:space="preserve"> Во введении обосновывается актуальность темы исследования, определяются цель, задачи, предмет и объект исследования. Основная часть посвящена исследован</w:t>
      </w:r>
      <w:r w:rsidR="00C70EB2">
        <w:rPr>
          <w:rFonts w:ascii="Times New Roman" w:hAnsi="Times New Roman" w:cs="Times New Roman"/>
          <w:sz w:val="28"/>
          <w:szCs w:val="28"/>
        </w:rPr>
        <w:t xml:space="preserve">ию поставленной проблемы. </w:t>
      </w:r>
      <w:r w:rsidR="00C70EB2" w:rsidRPr="00C70EB2">
        <w:rPr>
          <w:rFonts w:ascii="Times New Roman" w:hAnsi="Times New Roman" w:cs="Times New Roman"/>
          <w:sz w:val="28"/>
          <w:szCs w:val="28"/>
        </w:rPr>
        <w:t xml:space="preserve">Теоретическую основу исследования составили работы таких авторов, как Н.В. Колчина, </w:t>
      </w:r>
      <w:r w:rsidR="00104182">
        <w:rPr>
          <w:rFonts w:ascii="Times New Roman" w:hAnsi="Times New Roman" w:cs="Times New Roman"/>
          <w:sz w:val="28"/>
          <w:szCs w:val="28"/>
        </w:rPr>
        <w:t xml:space="preserve">А. А. Максютов, </w:t>
      </w:r>
      <w:r w:rsidR="00104182" w:rsidRPr="00104182">
        <w:rPr>
          <w:rFonts w:ascii="Times New Roman" w:hAnsi="Times New Roman" w:cs="Times New Roman"/>
          <w:sz w:val="28"/>
          <w:szCs w:val="28"/>
        </w:rPr>
        <w:t>А.Д. Шеремет</w:t>
      </w:r>
      <w:r w:rsidR="00104182">
        <w:rPr>
          <w:rFonts w:ascii="Times New Roman" w:hAnsi="Times New Roman" w:cs="Times New Roman"/>
          <w:sz w:val="28"/>
          <w:szCs w:val="28"/>
        </w:rPr>
        <w:t xml:space="preserve"> </w:t>
      </w:r>
      <w:r w:rsidR="00C70EB2" w:rsidRPr="00C70EB2">
        <w:rPr>
          <w:rFonts w:ascii="Times New Roman" w:hAnsi="Times New Roman" w:cs="Times New Roman"/>
          <w:sz w:val="28"/>
          <w:szCs w:val="28"/>
        </w:rPr>
        <w:t xml:space="preserve">и другие, а также финансовые журналы, сайты в Интернете. Информационную основу курсовой работы составили информационные технологии. </w:t>
      </w:r>
      <w:r w:rsidR="00C70EB2" w:rsidRPr="008B39EA">
        <w:rPr>
          <w:rFonts w:ascii="Times New Roman" w:hAnsi="Times New Roman" w:cs="Times New Roman"/>
          <w:sz w:val="28"/>
          <w:szCs w:val="28"/>
        </w:rPr>
        <w:t>В заключении сформулированы основные результаты курсового исследования.</w:t>
      </w: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Pr="009A7CDD" w:rsidRDefault="009A7CDD" w:rsidP="008A1F3B">
      <w:pPr>
        <w:jc w:val="center"/>
        <w:rPr>
          <w:rFonts w:ascii="Times New Roman" w:hAnsi="Times New Roman" w:cs="Times New Roman"/>
          <w:bCs/>
          <w:sz w:val="28"/>
          <w:szCs w:val="28"/>
        </w:rPr>
      </w:pPr>
    </w:p>
    <w:p w:rsidR="009A7CDD" w:rsidRDefault="009A7CDD"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DC745A" w:rsidRDefault="00DC745A" w:rsidP="008A1F3B">
      <w:pPr>
        <w:jc w:val="center"/>
        <w:rPr>
          <w:rFonts w:ascii="Times New Roman" w:hAnsi="Times New Roman" w:cs="Times New Roman"/>
          <w:bCs/>
          <w:sz w:val="28"/>
          <w:szCs w:val="28"/>
        </w:rPr>
      </w:pPr>
    </w:p>
    <w:p w:rsidR="00F70ED7" w:rsidRDefault="00F70ED7" w:rsidP="008A1F3B">
      <w:pPr>
        <w:jc w:val="center"/>
        <w:rPr>
          <w:rFonts w:ascii="Times New Roman" w:hAnsi="Times New Roman" w:cs="Times New Roman"/>
          <w:bCs/>
          <w:sz w:val="28"/>
          <w:szCs w:val="28"/>
        </w:rPr>
      </w:pPr>
    </w:p>
    <w:p w:rsidR="00DC745A" w:rsidRDefault="00DC745A" w:rsidP="00EB13DD">
      <w:pPr>
        <w:rPr>
          <w:rFonts w:ascii="Times New Roman" w:hAnsi="Times New Roman" w:cs="Times New Roman"/>
          <w:bCs/>
          <w:sz w:val="28"/>
          <w:szCs w:val="28"/>
        </w:rPr>
      </w:pPr>
    </w:p>
    <w:p w:rsidR="00DC745A" w:rsidRPr="00054643" w:rsidRDefault="00B43131" w:rsidP="00DC745A">
      <w:pPr>
        <w:pStyle w:val="1"/>
        <w:rPr>
          <w:rFonts w:ascii="Times New Roman" w:hAnsi="Times New Roman" w:cs="Times New Roman"/>
          <w:sz w:val="28"/>
          <w:szCs w:val="28"/>
        </w:rPr>
      </w:pPr>
      <w:bookmarkStart w:id="0" w:name="_Toc98942725"/>
      <w:r>
        <w:rPr>
          <w:rFonts w:ascii="Times New Roman" w:hAnsi="Times New Roman" w:cs="Times New Roman"/>
          <w:sz w:val="28"/>
          <w:szCs w:val="28"/>
        </w:rPr>
        <w:lastRenderedPageBreak/>
        <w:t xml:space="preserve">Глава </w:t>
      </w:r>
      <w:r w:rsidR="00DC745A" w:rsidRPr="00054643">
        <w:rPr>
          <w:rFonts w:ascii="Times New Roman" w:hAnsi="Times New Roman" w:cs="Times New Roman"/>
          <w:sz w:val="28"/>
          <w:szCs w:val="28"/>
        </w:rPr>
        <w:t>1. Прибыль и ее роль в рыночной экономике</w:t>
      </w:r>
      <w:bookmarkEnd w:id="0"/>
    </w:p>
    <w:p w:rsidR="00DC745A" w:rsidRDefault="00DC745A" w:rsidP="00DC745A">
      <w:pPr>
        <w:pStyle w:val="2"/>
        <w:rPr>
          <w:rFonts w:ascii="Times New Roman" w:hAnsi="Times New Roman" w:cs="Times New Roman"/>
          <w:i w:val="0"/>
        </w:rPr>
      </w:pPr>
      <w:bookmarkStart w:id="1" w:name="_Toc98942726"/>
      <w:r w:rsidRPr="008F1605">
        <w:rPr>
          <w:rFonts w:ascii="Times New Roman" w:hAnsi="Times New Roman" w:cs="Times New Roman"/>
          <w:i w:val="0"/>
        </w:rPr>
        <w:t>1.1 Понятие прибыли как экономической категории</w:t>
      </w:r>
      <w:bookmarkEnd w:id="1"/>
    </w:p>
    <w:p w:rsidR="00DC745A" w:rsidRDefault="00DC745A" w:rsidP="008E556C">
      <w:pPr>
        <w:jc w:val="both"/>
        <w:rPr>
          <w:rFonts w:ascii="Times New Roman" w:hAnsi="Times New Roman" w:cs="Times New Roman"/>
          <w:bCs/>
          <w:sz w:val="28"/>
          <w:szCs w:val="28"/>
        </w:rPr>
      </w:pPr>
    </w:p>
    <w:p w:rsidR="006D4BA4" w:rsidRDefault="006D4BA4" w:rsidP="006D4BA4">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Первые попытки осмыслить сущность прибыли и основы ее формирования связаны с именами античных ученых Платона и Аристотеля. Их подходы к рассмотрению прибыли тесно увязывались со способами и целями накопления денег в обществе. Определенное развитие теории прибыли связано с представителями экономической школы физиократов – Ф. Кенэ, Ж. Тюрго, М. Ривьеры. Их подход к источникам формирования прибыли был акцентирован в основном на земледельческом производстве, а не на торговле, как у меркантилисто</w:t>
      </w:r>
      <w:r w:rsidR="00F260C3">
        <w:rPr>
          <w:rFonts w:ascii="Times New Roman" w:hAnsi="Times New Roman" w:cs="Times New Roman"/>
          <w:bCs/>
          <w:sz w:val="28"/>
          <w:szCs w:val="28"/>
        </w:rPr>
        <w:t xml:space="preserve">в Т. Манна, Д. Юма, Ж. Кольбера </w:t>
      </w:r>
      <w:r w:rsidRPr="00B76F9D">
        <w:rPr>
          <w:rFonts w:ascii="Times New Roman" w:hAnsi="Times New Roman" w:cs="Times New Roman"/>
          <w:bCs/>
          <w:sz w:val="28"/>
          <w:szCs w:val="28"/>
        </w:rPr>
        <w:t>[</w:t>
      </w:r>
      <w:r w:rsidR="005D3ED2" w:rsidRPr="00041BF1">
        <w:rPr>
          <w:rFonts w:ascii="Times New Roman" w:hAnsi="Times New Roman" w:cs="Times New Roman"/>
          <w:bCs/>
          <w:sz w:val="28"/>
          <w:szCs w:val="28"/>
        </w:rPr>
        <w:t>1</w:t>
      </w:r>
      <w:r w:rsidR="00041BF1" w:rsidRPr="00041BF1">
        <w:rPr>
          <w:rFonts w:ascii="Times New Roman" w:hAnsi="Times New Roman" w:cs="Times New Roman"/>
          <w:bCs/>
          <w:sz w:val="28"/>
          <w:szCs w:val="28"/>
        </w:rPr>
        <w:t>1</w:t>
      </w:r>
      <w:r w:rsidR="005D3ED2" w:rsidRPr="00041BF1">
        <w:rPr>
          <w:rFonts w:ascii="Times New Roman" w:hAnsi="Times New Roman" w:cs="Times New Roman"/>
          <w:bCs/>
          <w:sz w:val="28"/>
          <w:szCs w:val="28"/>
        </w:rPr>
        <w:t>, с.7</w:t>
      </w:r>
      <w:r w:rsidRPr="00041BF1">
        <w:rPr>
          <w:rFonts w:ascii="Times New Roman" w:hAnsi="Times New Roman" w:cs="Times New Roman"/>
          <w:bCs/>
          <w:sz w:val="28"/>
          <w:szCs w:val="28"/>
        </w:rPr>
        <w:t>]</w:t>
      </w:r>
      <w:r w:rsidR="00F260C3" w:rsidRPr="00041BF1">
        <w:rPr>
          <w:rFonts w:ascii="Times New Roman" w:hAnsi="Times New Roman" w:cs="Times New Roman"/>
          <w:bCs/>
          <w:sz w:val="28"/>
          <w:szCs w:val="28"/>
        </w:rPr>
        <w:t>.</w:t>
      </w:r>
    </w:p>
    <w:p w:rsidR="00216F33" w:rsidRPr="00216F33" w:rsidRDefault="00216F33" w:rsidP="006D4BA4">
      <w:pPr>
        <w:spacing w:line="360" w:lineRule="auto"/>
        <w:ind w:firstLine="709"/>
        <w:contextualSpacing/>
        <w:jc w:val="both"/>
        <w:rPr>
          <w:rFonts w:ascii="Times New Roman" w:hAnsi="Times New Roman" w:cs="Times New Roman"/>
          <w:bCs/>
          <w:sz w:val="28"/>
          <w:szCs w:val="28"/>
        </w:rPr>
      </w:pPr>
      <w:r w:rsidRPr="00216F33">
        <w:rPr>
          <w:rFonts w:ascii="Times New Roman" w:hAnsi="Times New Roman" w:cs="Times New Roman"/>
          <w:sz w:val="28"/>
          <w:szCs w:val="28"/>
        </w:rPr>
        <w:t xml:space="preserve">Прибыль по К. Марксу - это превращенная форма прибавочной стоимости, результат отношения между необходимым и прибавочным рабочим временем </w:t>
      </w:r>
      <w:r w:rsidR="00F27A20" w:rsidRPr="00F27A20">
        <w:rPr>
          <w:rFonts w:ascii="Times New Roman" w:hAnsi="Times New Roman" w:cs="Times New Roman"/>
          <w:sz w:val="28"/>
          <w:szCs w:val="28"/>
        </w:rPr>
        <w:t>[13</w:t>
      </w:r>
      <w:r w:rsidRPr="00F27A20">
        <w:rPr>
          <w:rFonts w:ascii="Times New Roman" w:hAnsi="Times New Roman" w:cs="Times New Roman"/>
          <w:sz w:val="28"/>
          <w:szCs w:val="28"/>
        </w:rPr>
        <w:t>, с. 49].</w:t>
      </w:r>
    </w:p>
    <w:p w:rsidR="005F1E09" w:rsidRPr="00254230" w:rsidRDefault="005F1E09" w:rsidP="00254230">
      <w:pPr>
        <w:spacing w:line="360" w:lineRule="auto"/>
        <w:ind w:firstLine="709"/>
        <w:contextualSpacing/>
        <w:jc w:val="both"/>
        <w:rPr>
          <w:rFonts w:ascii="Times New Roman" w:hAnsi="Times New Roman" w:cs="Times New Roman"/>
          <w:sz w:val="28"/>
          <w:szCs w:val="28"/>
        </w:rPr>
      </w:pPr>
      <w:r w:rsidRPr="005F1E09">
        <w:rPr>
          <w:rFonts w:ascii="Times New Roman" w:hAnsi="Times New Roman" w:cs="Times New Roman"/>
          <w:bCs/>
          <w:sz w:val="28"/>
          <w:szCs w:val="28"/>
        </w:rPr>
        <w:t>Адам Смит первый дал определение прибыли как суммы, которая может быть израсходована без посягательства на капитал. Отсюда в дальнейшем получило распространение определение бухгалтерской прибыли как превышение до</w:t>
      </w:r>
      <w:r w:rsidR="00B33FAC">
        <w:rPr>
          <w:rFonts w:ascii="Times New Roman" w:hAnsi="Times New Roman" w:cs="Times New Roman"/>
          <w:bCs/>
          <w:sz w:val="28"/>
          <w:szCs w:val="28"/>
        </w:rPr>
        <w:t xml:space="preserve">ходов предприятия над </w:t>
      </w:r>
      <w:r w:rsidR="00B33FAC" w:rsidRPr="00F27A20">
        <w:rPr>
          <w:rFonts w:ascii="Times New Roman" w:hAnsi="Times New Roman" w:cs="Times New Roman"/>
          <w:bCs/>
          <w:sz w:val="28"/>
          <w:szCs w:val="28"/>
        </w:rPr>
        <w:t xml:space="preserve">расходами </w:t>
      </w:r>
      <w:r w:rsidR="009C32B3" w:rsidRPr="00F27A20">
        <w:rPr>
          <w:rFonts w:ascii="Times New Roman" w:hAnsi="Times New Roman" w:cs="Times New Roman"/>
          <w:sz w:val="28"/>
          <w:szCs w:val="28"/>
        </w:rPr>
        <w:t>[</w:t>
      </w:r>
      <w:r w:rsidR="00F27A20" w:rsidRPr="00F27A20">
        <w:rPr>
          <w:rFonts w:ascii="Times New Roman" w:hAnsi="Times New Roman" w:cs="Times New Roman"/>
          <w:sz w:val="28"/>
          <w:szCs w:val="28"/>
        </w:rPr>
        <w:t>10</w:t>
      </w:r>
      <w:r w:rsidR="00B33FAC" w:rsidRPr="00F27A20">
        <w:rPr>
          <w:rFonts w:ascii="Times New Roman" w:hAnsi="Times New Roman" w:cs="Times New Roman"/>
          <w:sz w:val="28"/>
          <w:szCs w:val="28"/>
        </w:rPr>
        <w:t>,с.208</w:t>
      </w:r>
      <w:r w:rsidR="00254230" w:rsidRPr="00F27A20">
        <w:rPr>
          <w:rFonts w:ascii="Times New Roman" w:hAnsi="Times New Roman" w:cs="Times New Roman"/>
          <w:sz w:val="28"/>
          <w:szCs w:val="28"/>
        </w:rPr>
        <w:t>].</w:t>
      </w:r>
    </w:p>
    <w:p w:rsidR="005F1E09" w:rsidRPr="005F1E09" w:rsidRDefault="005F1E09" w:rsidP="00F70ED7">
      <w:pPr>
        <w:spacing w:line="360" w:lineRule="auto"/>
        <w:ind w:firstLine="709"/>
        <w:contextualSpacing/>
        <w:jc w:val="both"/>
        <w:rPr>
          <w:rFonts w:ascii="Times New Roman" w:hAnsi="Times New Roman" w:cs="Times New Roman"/>
          <w:bCs/>
          <w:sz w:val="28"/>
          <w:szCs w:val="28"/>
        </w:rPr>
      </w:pPr>
      <w:r w:rsidRPr="005F1E09">
        <w:rPr>
          <w:rFonts w:ascii="Times New Roman" w:hAnsi="Times New Roman" w:cs="Times New Roman"/>
          <w:bCs/>
          <w:sz w:val="28"/>
          <w:szCs w:val="28"/>
        </w:rPr>
        <w:t>Дальнейший вклад в развитие финансового результата внесли</w:t>
      </w:r>
      <w:r w:rsidR="00F70ED7">
        <w:rPr>
          <w:rFonts w:ascii="Times New Roman" w:hAnsi="Times New Roman" w:cs="Times New Roman"/>
          <w:bCs/>
          <w:sz w:val="28"/>
          <w:szCs w:val="28"/>
        </w:rPr>
        <w:t xml:space="preserve"> </w:t>
      </w:r>
      <w:r w:rsidRPr="005F1E09">
        <w:rPr>
          <w:rFonts w:ascii="Times New Roman" w:hAnsi="Times New Roman" w:cs="Times New Roman"/>
          <w:bCs/>
          <w:sz w:val="28"/>
          <w:szCs w:val="28"/>
        </w:rPr>
        <w:t>Э. Шмаленбах, В. Ригер. Л. Сэй, Ф. Шмидт и другие, предложившие опенку активов по текущим ценам. Путем сравнения акт</w:t>
      </w:r>
      <w:r>
        <w:rPr>
          <w:rFonts w:ascii="Times New Roman" w:hAnsi="Times New Roman" w:cs="Times New Roman"/>
          <w:bCs/>
          <w:sz w:val="28"/>
          <w:szCs w:val="28"/>
        </w:rPr>
        <w:t>ивов по текущим ценам с их балан</w:t>
      </w:r>
      <w:r w:rsidRPr="005F1E09">
        <w:rPr>
          <w:rFonts w:ascii="Times New Roman" w:hAnsi="Times New Roman" w:cs="Times New Roman"/>
          <w:bCs/>
          <w:sz w:val="28"/>
          <w:szCs w:val="28"/>
        </w:rPr>
        <w:t>совой оценкой определяется финансовый результат.</w:t>
      </w:r>
    </w:p>
    <w:p w:rsidR="005F1E09" w:rsidRDefault="005F1E09" w:rsidP="005F1E09">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Следующим шагом вперед стал</w:t>
      </w:r>
      <w:r w:rsidRPr="005F1E09">
        <w:rPr>
          <w:rFonts w:ascii="Times New Roman" w:hAnsi="Times New Roman" w:cs="Times New Roman"/>
          <w:bCs/>
          <w:sz w:val="28"/>
          <w:szCs w:val="28"/>
        </w:rPr>
        <w:t xml:space="preserve"> открытие понятия безденежной пр</w:t>
      </w:r>
      <w:r>
        <w:rPr>
          <w:rFonts w:ascii="Times New Roman" w:hAnsi="Times New Roman" w:cs="Times New Roman"/>
          <w:bCs/>
          <w:sz w:val="28"/>
          <w:szCs w:val="28"/>
        </w:rPr>
        <w:t>ибыли, устанавливаемой разнице</w:t>
      </w:r>
      <w:r w:rsidRPr="005F1E09">
        <w:rPr>
          <w:rFonts w:ascii="Times New Roman" w:hAnsi="Times New Roman" w:cs="Times New Roman"/>
          <w:bCs/>
          <w:sz w:val="28"/>
          <w:szCs w:val="28"/>
        </w:rPr>
        <w:t xml:space="preserve"> между переоцененными активами и активами по балансовой оценке. Крупный английский ученый Лоуренс Роберт Дикси (18641932) обратил внимание на то. что на предприятии может быть безденежная прибыль (или безденежный убыток) в результате изменения цен на активы. Если рыночная цена активов превышает учетную, то образуется безденежная (потенциальная) прибыль, и, наоборот, если </w:t>
      </w:r>
      <w:r w:rsidRPr="005F1E09">
        <w:rPr>
          <w:rFonts w:ascii="Times New Roman" w:hAnsi="Times New Roman" w:cs="Times New Roman"/>
          <w:bCs/>
          <w:sz w:val="28"/>
          <w:szCs w:val="28"/>
        </w:rPr>
        <w:lastRenderedPageBreak/>
        <w:t>рыночная цена активов падает ниже учетной, возникает безденежный (потенциальный) убыток.</w:t>
      </w:r>
    </w:p>
    <w:p w:rsidR="007A3204" w:rsidRDefault="007A3204" w:rsidP="008E556C">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Экономическая сущность прибыли – одна из сложных и дискуссионных проблем в современной экономической теории.</w:t>
      </w:r>
    </w:p>
    <w:p w:rsidR="00DC745A" w:rsidRPr="006B4E79" w:rsidRDefault="008E556C" w:rsidP="008E556C">
      <w:pPr>
        <w:spacing w:line="36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Показатель прибыли одна из самых главных экономических категорий коммерческой организации, работающей в условиях рынка. Прибыли образуется в результате превышения доходов над расходами. Если расходы превышают доходы, организация терпит убытки. Отсутствие прибыли означает: организация не может осуществить жизнеспособный бизнес, при котором доходы от деятельности перекрывали бы расходы</w:t>
      </w:r>
      <w:r w:rsidR="00FC4586">
        <w:rPr>
          <w:rFonts w:ascii="Times New Roman" w:hAnsi="Times New Roman" w:cs="Times New Roman"/>
          <w:bCs/>
          <w:sz w:val="28"/>
          <w:szCs w:val="28"/>
        </w:rPr>
        <w:t xml:space="preserve"> </w:t>
      </w:r>
      <w:r w:rsidR="00FC4586" w:rsidRPr="006B4E79">
        <w:rPr>
          <w:rFonts w:ascii="Times New Roman" w:hAnsi="Times New Roman" w:cs="Times New Roman"/>
          <w:bCs/>
          <w:sz w:val="28"/>
          <w:szCs w:val="28"/>
        </w:rPr>
        <w:t>[</w:t>
      </w:r>
      <w:r w:rsidR="006B4E79" w:rsidRPr="006B4E79">
        <w:rPr>
          <w:rFonts w:ascii="Times New Roman" w:hAnsi="Times New Roman" w:cs="Times New Roman"/>
          <w:bCs/>
          <w:sz w:val="28"/>
          <w:szCs w:val="28"/>
        </w:rPr>
        <w:t>3</w:t>
      </w:r>
      <w:r w:rsidRPr="006B4E79">
        <w:rPr>
          <w:rFonts w:ascii="Times New Roman" w:hAnsi="Times New Roman" w:cs="Times New Roman"/>
          <w:bCs/>
          <w:sz w:val="28"/>
          <w:szCs w:val="28"/>
        </w:rPr>
        <w:t>, с.244].</w:t>
      </w:r>
    </w:p>
    <w:p w:rsidR="007A3204" w:rsidRDefault="007A3204" w:rsidP="008E556C">
      <w:pPr>
        <w:spacing w:line="360" w:lineRule="auto"/>
        <w:ind w:firstLine="709"/>
        <w:contextualSpacing/>
        <w:jc w:val="both"/>
        <w:rPr>
          <w:rFonts w:ascii="Times New Roman" w:hAnsi="Times New Roman" w:cs="Times New Roman"/>
          <w:bCs/>
          <w:sz w:val="28"/>
          <w:szCs w:val="28"/>
        </w:rPr>
      </w:pPr>
      <w:r w:rsidRPr="006B4E79">
        <w:rPr>
          <w:rFonts w:ascii="Times New Roman" w:hAnsi="Times New Roman" w:cs="Times New Roman"/>
          <w:bCs/>
          <w:sz w:val="28"/>
          <w:szCs w:val="28"/>
        </w:rPr>
        <w:t>Как категория прибыль содержит в себе множество парадоксов, о к</w:t>
      </w:r>
      <w:r w:rsidR="00FC4586" w:rsidRPr="006B4E79">
        <w:rPr>
          <w:rFonts w:ascii="Times New Roman" w:hAnsi="Times New Roman" w:cs="Times New Roman"/>
          <w:bCs/>
          <w:sz w:val="28"/>
          <w:szCs w:val="28"/>
        </w:rPr>
        <w:t xml:space="preserve">оторых следует знать финансисту </w:t>
      </w:r>
      <w:r w:rsidRPr="006B4E79">
        <w:rPr>
          <w:rFonts w:ascii="Times New Roman" w:hAnsi="Times New Roman" w:cs="Times New Roman"/>
          <w:bCs/>
          <w:sz w:val="28"/>
          <w:szCs w:val="28"/>
        </w:rPr>
        <w:t>[</w:t>
      </w:r>
      <w:r w:rsidR="00FC4586" w:rsidRPr="006B4E79">
        <w:rPr>
          <w:rFonts w:ascii="Times New Roman" w:hAnsi="Times New Roman" w:cs="Times New Roman"/>
          <w:bCs/>
          <w:sz w:val="28"/>
          <w:szCs w:val="28"/>
        </w:rPr>
        <w:t>6</w:t>
      </w:r>
      <w:r w:rsidRPr="006B4E79">
        <w:rPr>
          <w:rFonts w:ascii="Times New Roman" w:hAnsi="Times New Roman" w:cs="Times New Roman"/>
          <w:bCs/>
          <w:sz w:val="28"/>
          <w:szCs w:val="28"/>
        </w:rPr>
        <w:t>]</w:t>
      </w:r>
      <w:r w:rsidR="00FC4586" w:rsidRPr="006B4E79">
        <w:rPr>
          <w:rFonts w:ascii="Times New Roman" w:hAnsi="Times New Roman" w:cs="Times New Roman"/>
          <w:bCs/>
          <w:sz w:val="28"/>
          <w:szCs w:val="28"/>
        </w:rPr>
        <w:t xml:space="preserve">. </w:t>
      </w:r>
      <w:r w:rsidR="00F87EC1" w:rsidRPr="006B4E79">
        <w:rPr>
          <w:rFonts w:ascii="Times New Roman" w:hAnsi="Times New Roman" w:cs="Times New Roman"/>
          <w:bCs/>
          <w:sz w:val="28"/>
          <w:szCs w:val="28"/>
        </w:rPr>
        <w:t>Большинство</w:t>
      </w:r>
      <w:r w:rsidR="00F87EC1">
        <w:rPr>
          <w:rFonts w:ascii="Times New Roman" w:hAnsi="Times New Roman" w:cs="Times New Roman"/>
          <w:bCs/>
          <w:sz w:val="28"/>
          <w:szCs w:val="28"/>
        </w:rPr>
        <w:t xml:space="preserve"> этих парадоксов порождено методологией бухгалтерского учета, а потому разрешается в разных странах по-разному. </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С экономической точки зрения прибыль – это разность между денежными поступлениями и выплатами, с хозяйственной – это разность между имущественным состоянием предприятия на конец и начало периода. Увеличение прибыли в условиях стабильности оптовых цен свидетельствуют о снижении индивидуальных затрат предприятия на прои</w:t>
      </w:r>
      <w:r w:rsidR="00F33114">
        <w:rPr>
          <w:rFonts w:ascii="Times New Roman" w:hAnsi="Times New Roman" w:cs="Times New Roman"/>
          <w:sz w:val="28"/>
          <w:szCs w:val="28"/>
        </w:rPr>
        <w:t xml:space="preserve">зводство и продажу </w:t>
      </w:r>
      <w:r w:rsidR="00F33114" w:rsidRPr="001B118F">
        <w:rPr>
          <w:rFonts w:ascii="Times New Roman" w:hAnsi="Times New Roman" w:cs="Times New Roman"/>
          <w:sz w:val="28"/>
          <w:szCs w:val="28"/>
        </w:rPr>
        <w:t>продукции [</w:t>
      </w:r>
      <w:r w:rsidR="001B118F" w:rsidRPr="001B118F">
        <w:rPr>
          <w:rFonts w:ascii="Times New Roman" w:hAnsi="Times New Roman" w:cs="Times New Roman"/>
          <w:sz w:val="28"/>
          <w:szCs w:val="28"/>
        </w:rPr>
        <w:t>1</w:t>
      </w:r>
      <w:r w:rsidR="00F33114" w:rsidRPr="001B118F">
        <w:rPr>
          <w:rFonts w:ascii="Times New Roman" w:hAnsi="Times New Roman" w:cs="Times New Roman"/>
          <w:sz w:val="28"/>
          <w:szCs w:val="28"/>
        </w:rPr>
        <w:t>7</w:t>
      </w:r>
      <w:r w:rsidRPr="001B118F">
        <w:rPr>
          <w:rFonts w:ascii="Times New Roman" w:hAnsi="Times New Roman" w:cs="Times New Roman"/>
          <w:sz w:val="28"/>
          <w:szCs w:val="28"/>
        </w:rPr>
        <w:t>].</w:t>
      </w:r>
    </w:p>
    <w:p w:rsidR="006D4BA4" w:rsidRPr="006D4BA4" w:rsidRDefault="006D4BA4" w:rsidP="006D4BA4">
      <w:pPr>
        <w:autoSpaceDE w:val="0"/>
        <w:autoSpaceDN w:val="0"/>
        <w:adjustRightInd w:val="0"/>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 xml:space="preserve">Изучение всех аспектов, связанных с прибылью, привело к пониманию того, что прибыль, исчисленная в бухгалтерском учете, не отражает действительного результата хозяйственной деятельности. Поэтому следует четко разграничивать понятия «бухгалтерская прибыль» и «экономическая прибыль». Первая — результат продажи товаров (работ, услуг), вторая — результат «работы» капитала. </w:t>
      </w:r>
    </w:p>
    <w:p w:rsidR="006D4BA4" w:rsidRPr="006D4BA4" w:rsidRDefault="006D4BA4" w:rsidP="005F1E09">
      <w:pPr>
        <w:autoSpaceDE w:val="0"/>
        <w:autoSpaceDN w:val="0"/>
        <w:adjustRightInd w:val="0"/>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 xml:space="preserve">Неопределенность в отношении прибыли приводит к искажению самого понятия, следствием чего становятся ошибки в распределении прибыли. Известно, что распределить и использовать можно нечто конкретное, реально существующее. Но зачастую то, что обычно называют </w:t>
      </w:r>
      <w:r w:rsidRPr="006D4BA4">
        <w:rPr>
          <w:rFonts w:ascii="Times New Roman" w:hAnsi="Times New Roman" w:cs="Times New Roman"/>
          <w:sz w:val="28"/>
          <w:szCs w:val="28"/>
        </w:rPr>
        <w:lastRenderedPageBreak/>
        <w:t xml:space="preserve">прибылью, таковой в реальности не является. За прибыль часто принимают безусловную заработную плату, ренту, процент, валовой доход, даже убытки (когда расходы не уменьшают доходов, ради которых они произведены) и многое другое. Общеупотребителен самый простой подход к понятию прибыли: </w:t>
      </w:r>
      <w:r w:rsidRPr="006D4BA4">
        <w:rPr>
          <w:rFonts w:ascii="Times New Roman" w:hAnsi="Times New Roman" w:cs="Times New Roman"/>
          <w:i/>
          <w:iCs/>
          <w:sz w:val="28"/>
          <w:szCs w:val="28"/>
        </w:rPr>
        <w:t xml:space="preserve">прибыль — </w:t>
      </w:r>
      <w:r w:rsidRPr="006D4BA4">
        <w:rPr>
          <w:rFonts w:ascii="Times New Roman" w:hAnsi="Times New Roman" w:cs="Times New Roman"/>
          <w:sz w:val="28"/>
          <w:szCs w:val="28"/>
        </w:rPr>
        <w:t>это превышение расходами доходов:</w:t>
      </w:r>
    </w:p>
    <w:p w:rsidR="006D4BA4" w:rsidRPr="006D4BA4" w:rsidRDefault="006D4BA4" w:rsidP="005F1E09">
      <w:pPr>
        <w:autoSpaceDE w:val="0"/>
        <w:autoSpaceDN w:val="0"/>
        <w:adjustRightInd w:val="0"/>
        <w:spacing w:line="360" w:lineRule="auto"/>
        <w:ind w:firstLine="709"/>
        <w:contextualSpacing/>
        <w:jc w:val="both"/>
        <w:rPr>
          <w:rFonts w:ascii="Times New Roman" w:hAnsi="Times New Roman" w:cs="Times New Roman"/>
          <w:i/>
          <w:iCs/>
          <w:sz w:val="28"/>
          <w:szCs w:val="28"/>
        </w:rPr>
      </w:pPr>
      <w:r w:rsidRPr="006D4BA4">
        <w:rPr>
          <w:rFonts w:ascii="Times New Roman" w:hAnsi="Times New Roman" w:cs="Times New Roman"/>
          <w:i/>
          <w:iCs/>
          <w:sz w:val="28"/>
          <w:szCs w:val="28"/>
        </w:rPr>
        <w:t>Доходы — Расходы = Прибыль.</w:t>
      </w:r>
    </w:p>
    <w:p w:rsidR="006D4BA4" w:rsidRPr="006D4BA4" w:rsidRDefault="006D4BA4" w:rsidP="006D4BA4">
      <w:pPr>
        <w:autoSpaceDE w:val="0"/>
        <w:autoSpaceDN w:val="0"/>
        <w:adjustRightInd w:val="0"/>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Обратное положение называется убытком. Но если вникнуть в суть прибыли как источника прироста капитала, то такая прибыль должна реально принести увеличение богатства. То есть эквивалентом прибыли у тех, кто ее получает, должен быть прирост товаров, имущества, услуг у те</w:t>
      </w:r>
      <w:r w:rsidR="00FC4586">
        <w:rPr>
          <w:rFonts w:ascii="Times New Roman" w:hAnsi="Times New Roman" w:cs="Times New Roman"/>
          <w:sz w:val="28"/>
          <w:szCs w:val="28"/>
        </w:rPr>
        <w:t xml:space="preserve">х, кто их покупает и </w:t>
      </w:r>
      <w:r w:rsidR="00FC4586" w:rsidRPr="00341DEF">
        <w:rPr>
          <w:rFonts w:ascii="Times New Roman" w:hAnsi="Times New Roman" w:cs="Times New Roman"/>
          <w:sz w:val="28"/>
          <w:szCs w:val="28"/>
        </w:rPr>
        <w:t>оплачивает [</w:t>
      </w:r>
      <w:r w:rsidR="00341DEF" w:rsidRPr="00341DEF">
        <w:rPr>
          <w:rFonts w:ascii="Times New Roman" w:hAnsi="Times New Roman" w:cs="Times New Roman"/>
          <w:sz w:val="28"/>
          <w:szCs w:val="28"/>
        </w:rPr>
        <w:t>12</w:t>
      </w:r>
      <w:r w:rsidR="00FC4586" w:rsidRPr="00341DEF">
        <w:rPr>
          <w:rFonts w:ascii="Times New Roman" w:hAnsi="Times New Roman" w:cs="Times New Roman"/>
          <w:sz w:val="28"/>
          <w:szCs w:val="28"/>
        </w:rPr>
        <w:t>, с. 48-49].</w:t>
      </w:r>
    </w:p>
    <w:p w:rsidR="006D4BA4" w:rsidRPr="006D4BA4" w:rsidRDefault="006D4BA4" w:rsidP="006D4BA4">
      <w:pPr>
        <w:autoSpaceDE w:val="0"/>
        <w:autoSpaceDN w:val="0"/>
        <w:adjustRightInd w:val="0"/>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i/>
          <w:iCs/>
          <w:sz w:val="28"/>
          <w:szCs w:val="28"/>
        </w:rPr>
        <w:t xml:space="preserve">Прибыль — </w:t>
      </w:r>
      <w:r w:rsidRPr="006D4BA4">
        <w:rPr>
          <w:rFonts w:ascii="Times New Roman" w:hAnsi="Times New Roman" w:cs="Times New Roman"/>
          <w:sz w:val="28"/>
          <w:szCs w:val="28"/>
        </w:rPr>
        <w:t>это часть добавленной стоимости, которая получена в результате продажи продукции (товаров), выполнения работ, оказания услуг.</w:t>
      </w:r>
    </w:p>
    <w:p w:rsidR="006D4BA4" w:rsidRPr="006D4BA4" w:rsidRDefault="006D4BA4" w:rsidP="006D4BA4">
      <w:pPr>
        <w:autoSpaceDE w:val="0"/>
        <w:autoSpaceDN w:val="0"/>
        <w:adjustRightInd w:val="0"/>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 xml:space="preserve">Продажа других активов, поступления от внереализационных операций и прочие поступления формируют </w:t>
      </w:r>
      <w:r w:rsidRPr="006D4BA4">
        <w:rPr>
          <w:rFonts w:ascii="Times New Roman" w:hAnsi="Times New Roman" w:cs="Times New Roman"/>
          <w:i/>
          <w:iCs/>
          <w:sz w:val="28"/>
          <w:szCs w:val="28"/>
        </w:rPr>
        <w:t xml:space="preserve">доход. </w:t>
      </w:r>
      <w:r w:rsidRPr="006D4BA4">
        <w:rPr>
          <w:rFonts w:ascii="Times New Roman" w:hAnsi="Times New Roman" w:cs="Times New Roman"/>
          <w:sz w:val="28"/>
          <w:szCs w:val="28"/>
        </w:rPr>
        <w:t>Такой подход требует новой концепции налогообложения, заключающейся в раздельном налогообложении прибыли и дохода. Тем не менее в действующей системе налогообложения такое разделение не предусмотрено. Все поступления доходов фактически признаются образующими прибыль за исключением расходов.</w:t>
      </w:r>
    </w:p>
    <w:p w:rsidR="008335E4" w:rsidRDefault="006D4BA4" w:rsidP="006D4BA4">
      <w:pPr>
        <w:autoSpaceDE w:val="0"/>
        <w:autoSpaceDN w:val="0"/>
        <w:adjustRightInd w:val="0"/>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В рыночной экономике признание доходов и расходов не зависит от факта получения или уплаты денежных средств. Денежные потоки обособляются от движения</w:t>
      </w:r>
      <w:r w:rsidR="008335E4">
        <w:rPr>
          <w:rFonts w:ascii="Times New Roman" w:hAnsi="Times New Roman" w:cs="Times New Roman"/>
          <w:sz w:val="28"/>
          <w:szCs w:val="28"/>
        </w:rPr>
        <w:t xml:space="preserve"> и оценки активов.</w:t>
      </w:r>
    </w:p>
    <w:p w:rsidR="006D4BA4" w:rsidRPr="006D4BA4" w:rsidRDefault="008335E4" w:rsidP="006D4BA4">
      <w:pPr>
        <w:autoSpaceDE w:val="0"/>
        <w:autoSpaceDN w:val="0"/>
        <w:adjustRightInd w:val="0"/>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 xml:space="preserve"> </w:t>
      </w:r>
      <w:r w:rsidR="006D4BA4" w:rsidRPr="006D4BA4">
        <w:rPr>
          <w:rFonts w:ascii="Times New Roman" w:hAnsi="Times New Roman" w:cs="Times New Roman"/>
          <w:sz w:val="28"/>
          <w:szCs w:val="28"/>
        </w:rPr>
        <w:t>Принято различать экономическую и бухгалтерскую прибыль. Они отличаются друг от друга на сумму принимаемой оценки активов. В российской практике бухгалтерская прибыль корректируется на сумму вмененных издержек, в результате чего получается экономическая прибыль.</w:t>
      </w:r>
    </w:p>
    <w:p w:rsidR="006D4BA4" w:rsidRPr="00737BD7" w:rsidRDefault="006D4BA4" w:rsidP="00737BD7">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 xml:space="preserve">Идея двух трактовок прибыли получила развитие  благодаря  Дэвиду Соломону, он разработал формулу, определяющую связь между бухгалтерской и экономической </w:t>
      </w:r>
      <w:r w:rsidRPr="00341DEF">
        <w:rPr>
          <w:rFonts w:ascii="Times New Roman" w:hAnsi="Times New Roman" w:cs="Times New Roman"/>
          <w:sz w:val="28"/>
          <w:szCs w:val="28"/>
        </w:rPr>
        <w:t>прибылью (Рис. 1)</w:t>
      </w:r>
      <w:r w:rsidR="00C35BB4" w:rsidRPr="00341DEF">
        <w:rPr>
          <w:rFonts w:ascii="Times New Roman" w:hAnsi="Times New Roman" w:cs="Times New Roman"/>
          <w:sz w:val="28"/>
          <w:szCs w:val="28"/>
        </w:rPr>
        <w:t>[</w:t>
      </w:r>
      <w:r w:rsidR="00341DEF" w:rsidRPr="00341DEF">
        <w:rPr>
          <w:rFonts w:ascii="Times New Roman" w:hAnsi="Times New Roman" w:cs="Times New Roman"/>
          <w:sz w:val="28"/>
          <w:szCs w:val="28"/>
        </w:rPr>
        <w:t>10</w:t>
      </w:r>
      <w:r w:rsidR="00B33FAC" w:rsidRPr="00341DEF">
        <w:rPr>
          <w:rFonts w:ascii="Times New Roman" w:hAnsi="Times New Roman" w:cs="Times New Roman"/>
          <w:sz w:val="28"/>
          <w:szCs w:val="28"/>
        </w:rPr>
        <w:t>,с.208</w:t>
      </w:r>
      <w:r w:rsidR="00C35BB4" w:rsidRPr="00341DEF">
        <w:rPr>
          <w:rFonts w:ascii="Times New Roman" w:hAnsi="Times New Roman" w:cs="Times New Roman"/>
          <w:sz w:val="28"/>
          <w:szCs w:val="28"/>
        </w:rPr>
        <w:t>]</w:t>
      </w:r>
      <w:r w:rsidRPr="00341DEF">
        <w:rPr>
          <w:rFonts w:ascii="Times New Roman" w:hAnsi="Times New Roman" w:cs="Times New Roman"/>
          <w:sz w:val="28"/>
          <w:szCs w:val="28"/>
        </w:rPr>
        <w:t>.</w:t>
      </w:r>
    </w:p>
    <w:p w:rsidR="005F0F0F" w:rsidRDefault="005F0F0F" w:rsidP="0089490C">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bCs/>
          <w:spacing w:val="-10"/>
          <w:sz w:val="28"/>
          <w:szCs w:val="28"/>
        </w:rPr>
        <w:lastRenderedPageBreak/>
        <w:t xml:space="preserve">В настоящее время употребляются следующие определения видов </w:t>
      </w:r>
      <w:r w:rsidRPr="006D4BA4">
        <w:rPr>
          <w:rFonts w:ascii="Times New Roman" w:hAnsi="Times New Roman" w:cs="Times New Roman"/>
          <w:bCs/>
          <w:spacing w:val="-13"/>
          <w:sz w:val="28"/>
          <w:szCs w:val="28"/>
        </w:rPr>
        <w:t>прибыли: валовая прибыль, балансовая прибыль, налогооб</w:t>
      </w:r>
      <w:r w:rsidRPr="006D4BA4">
        <w:rPr>
          <w:rFonts w:ascii="Times New Roman" w:hAnsi="Times New Roman" w:cs="Times New Roman"/>
          <w:bCs/>
          <w:spacing w:val="-13"/>
          <w:sz w:val="28"/>
          <w:szCs w:val="28"/>
        </w:rPr>
        <w:softHyphen/>
      </w:r>
      <w:r w:rsidRPr="006D4BA4">
        <w:rPr>
          <w:rFonts w:ascii="Times New Roman" w:hAnsi="Times New Roman" w:cs="Times New Roman"/>
          <w:bCs/>
          <w:spacing w:val="-12"/>
          <w:sz w:val="28"/>
          <w:szCs w:val="28"/>
        </w:rPr>
        <w:t>лагаемая</w:t>
      </w:r>
      <w:r w:rsidRPr="006D4BA4">
        <w:rPr>
          <w:rFonts w:ascii="Times New Roman" w:hAnsi="Times New Roman" w:cs="Times New Roman"/>
          <w:bCs/>
          <w:spacing w:val="-13"/>
          <w:sz w:val="28"/>
          <w:szCs w:val="28"/>
        </w:rPr>
        <w:t xml:space="preserve"> прибыль</w:t>
      </w:r>
      <w:r w:rsidRPr="006D4BA4">
        <w:rPr>
          <w:rFonts w:ascii="Times New Roman" w:hAnsi="Times New Roman" w:cs="Times New Roman"/>
          <w:bCs/>
          <w:spacing w:val="-12"/>
          <w:sz w:val="28"/>
          <w:szCs w:val="28"/>
        </w:rPr>
        <w:t>, чистая прибыль,</w:t>
      </w:r>
      <w:r w:rsidRPr="006D4BA4">
        <w:rPr>
          <w:rFonts w:ascii="Times New Roman" w:hAnsi="Times New Roman" w:cs="Times New Roman"/>
          <w:sz w:val="28"/>
          <w:szCs w:val="28"/>
        </w:rPr>
        <w:t xml:space="preserve"> бухгалтерская прибыль, экономическая прибыль, нормальная прибыль</w:t>
      </w:r>
      <w:r w:rsidRPr="006D4BA4">
        <w:rPr>
          <w:rFonts w:ascii="Times New Roman" w:hAnsi="Times New Roman" w:cs="Times New Roman"/>
          <w:bCs/>
          <w:spacing w:val="-12"/>
          <w:sz w:val="28"/>
          <w:szCs w:val="28"/>
        </w:rPr>
        <w:t xml:space="preserve">  и </w:t>
      </w:r>
      <w:r w:rsidRPr="006D4BA4">
        <w:rPr>
          <w:rFonts w:ascii="Times New Roman" w:hAnsi="Times New Roman" w:cs="Times New Roman"/>
          <w:sz w:val="28"/>
          <w:szCs w:val="28"/>
        </w:rPr>
        <w:t>экстремальная прибыль</w:t>
      </w:r>
      <w:r>
        <w:rPr>
          <w:rFonts w:ascii="Times New Roman" w:hAnsi="Times New Roman" w:cs="Times New Roman"/>
          <w:sz w:val="28"/>
          <w:szCs w:val="28"/>
        </w:rPr>
        <w:t>.</w:t>
      </w:r>
    </w:p>
    <w:p w:rsidR="005F0F0F" w:rsidRPr="005F1E09" w:rsidRDefault="005F0F0F" w:rsidP="006D4BA4">
      <w:pPr>
        <w:spacing w:line="360" w:lineRule="auto"/>
        <w:ind w:firstLine="709"/>
        <w:contextualSpacing/>
        <w:jc w:val="both"/>
        <w:rPr>
          <w:rFonts w:ascii="Times New Roman" w:hAnsi="Times New Roman" w:cs="Times New Roman"/>
          <w:sz w:val="28"/>
          <w:szCs w:val="28"/>
        </w:rPr>
      </w:pPr>
    </w:p>
    <w:tbl>
      <w:tblPr>
        <w:tblStyle w:val="af0"/>
        <w:tblW w:w="6861" w:type="dxa"/>
        <w:tblInd w:w="1548" w:type="dxa"/>
        <w:tblBorders>
          <w:insideH w:val="none" w:sz="0" w:space="0" w:color="auto"/>
          <w:insideV w:val="none" w:sz="0" w:space="0" w:color="auto"/>
        </w:tblBorders>
        <w:tblLayout w:type="fixed"/>
        <w:tblLook w:val="01E0"/>
      </w:tblPr>
      <w:tblGrid>
        <w:gridCol w:w="6861"/>
      </w:tblGrid>
      <w:tr w:rsidR="006D4BA4" w:rsidRPr="006D4BA4" w:rsidTr="00570093">
        <w:trPr>
          <w:trHeight w:val="98"/>
        </w:trPr>
        <w:tc>
          <w:tcPr>
            <w:tcW w:w="6861" w:type="dxa"/>
            <w:tcBorders>
              <w:top w:val="single" w:sz="4" w:space="0" w:color="auto"/>
              <w:bottom w:val="single" w:sz="4" w:space="0" w:color="auto"/>
            </w:tcBorders>
          </w:tcPr>
          <w:p w:rsidR="006D4BA4" w:rsidRPr="006D4BA4" w:rsidRDefault="00737BD7" w:rsidP="006D4BA4">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4BA4" w:rsidRPr="006D4BA4">
              <w:rPr>
                <w:rFonts w:ascii="Times New Roman" w:hAnsi="Times New Roman" w:cs="Times New Roman"/>
                <w:sz w:val="28"/>
                <w:szCs w:val="28"/>
              </w:rPr>
              <w:t xml:space="preserve">   Бухгалтерская       прибыль</w:t>
            </w:r>
          </w:p>
        </w:tc>
      </w:tr>
      <w:tr w:rsidR="006D4BA4" w:rsidRPr="006D4BA4" w:rsidTr="00570093">
        <w:trPr>
          <w:trHeight w:val="80"/>
        </w:trPr>
        <w:tc>
          <w:tcPr>
            <w:tcW w:w="6861" w:type="dxa"/>
            <w:tcBorders>
              <w:top w:val="single" w:sz="4" w:space="0" w:color="auto"/>
              <w:bottom w:val="single" w:sz="4" w:space="0" w:color="auto"/>
            </w:tcBorders>
          </w:tcPr>
          <w:p w:rsidR="006D4BA4" w:rsidRPr="006D4BA4" w:rsidRDefault="00737BD7" w:rsidP="006D4BA4">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4BA4" w:rsidRPr="006D4BA4">
              <w:rPr>
                <w:rFonts w:ascii="Times New Roman" w:hAnsi="Times New Roman" w:cs="Times New Roman"/>
                <w:sz w:val="28"/>
                <w:szCs w:val="28"/>
              </w:rPr>
              <w:t>+</w:t>
            </w:r>
          </w:p>
        </w:tc>
      </w:tr>
      <w:tr w:rsidR="006D4BA4" w:rsidRPr="006D4BA4" w:rsidTr="00570093">
        <w:trPr>
          <w:trHeight w:val="187"/>
        </w:trPr>
        <w:tc>
          <w:tcPr>
            <w:tcW w:w="6861" w:type="dxa"/>
            <w:tcBorders>
              <w:top w:val="single" w:sz="4" w:space="0" w:color="auto"/>
            </w:tcBorders>
          </w:tcPr>
          <w:p w:rsidR="006D4BA4" w:rsidRPr="006D4BA4" w:rsidRDefault="006D4BA4" w:rsidP="00737BD7">
            <w:pPr>
              <w:spacing w:line="360" w:lineRule="auto"/>
              <w:contextualSpacing/>
              <w:jc w:val="both"/>
              <w:rPr>
                <w:rFonts w:ascii="Times New Roman" w:hAnsi="Times New Roman" w:cs="Times New Roman"/>
                <w:sz w:val="28"/>
                <w:szCs w:val="28"/>
              </w:rPr>
            </w:pPr>
            <w:r w:rsidRPr="006D4BA4">
              <w:rPr>
                <w:rFonts w:ascii="Times New Roman" w:hAnsi="Times New Roman" w:cs="Times New Roman"/>
                <w:sz w:val="28"/>
                <w:szCs w:val="28"/>
              </w:rPr>
              <w:t xml:space="preserve">Внереализационные  изменения стоимости (оценки) </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активов в течение отчетного периода</w:t>
            </w:r>
          </w:p>
        </w:tc>
      </w:tr>
      <w:tr w:rsidR="006D4BA4" w:rsidRPr="006D4BA4" w:rsidTr="00570093">
        <w:trPr>
          <w:trHeight w:val="370"/>
        </w:trPr>
        <w:tc>
          <w:tcPr>
            <w:tcW w:w="6861" w:type="dxa"/>
            <w:tcBorders>
              <w:top w:val="single" w:sz="4" w:space="0" w:color="auto"/>
              <w:bottom w:val="single" w:sz="4" w:space="0" w:color="auto"/>
            </w:tcBorders>
          </w:tcPr>
          <w:p w:rsidR="006D4BA4" w:rsidRPr="006D4BA4" w:rsidRDefault="00737BD7" w:rsidP="006D4BA4">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4BA4" w:rsidRPr="006D4BA4">
              <w:rPr>
                <w:rFonts w:ascii="Times New Roman" w:hAnsi="Times New Roman" w:cs="Times New Roman"/>
                <w:sz w:val="28"/>
                <w:szCs w:val="28"/>
              </w:rPr>
              <w:t>-</w:t>
            </w:r>
          </w:p>
        </w:tc>
      </w:tr>
      <w:tr w:rsidR="006D4BA4" w:rsidRPr="006D4BA4" w:rsidTr="00570093">
        <w:trPr>
          <w:trHeight w:val="527"/>
        </w:trPr>
        <w:tc>
          <w:tcPr>
            <w:tcW w:w="6861" w:type="dxa"/>
            <w:tcBorders>
              <w:top w:val="single" w:sz="4" w:space="0" w:color="auto"/>
              <w:bottom w:val="single" w:sz="4" w:space="0" w:color="auto"/>
            </w:tcBorders>
          </w:tcPr>
          <w:p w:rsidR="006D4BA4" w:rsidRPr="006D4BA4" w:rsidRDefault="006D4BA4" w:rsidP="00737BD7">
            <w:pPr>
              <w:spacing w:line="360" w:lineRule="auto"/>
              <w:contextualSpacing/>
              <w:jc w:val="both"/>
              <w:rPr>
                <w:rFonts w:ascii="Times New Roman" w:hAnsi="Times New Roman" w:cs="Times New Roman"/>
                <w:sz w:val="28"/>
                <w:szCs w:val="28"/>
              </w:rPr>
            </w:pPr>
            <w:r w:rsidRPr="006D4BA4">
              <w:rPr>
                <w:rFonts w:ascii="Times New Roman" w:hAnsi="Times New Roman" w:cs="Times New Roman"/>
                <w:sz w:val="28"/>
                <w:szCs w:val="28"/>
              </w:rPr>
              <w:t>Внереализационные  изменения стоимости (оценки)</w:t>
            </w:r>
          </w:p>
          <w:p w:rsidR="006D4BA4" w:rsidRPr="006D4BA4" w:rsidRDefault="006D4BA4" w:rsidP="00737BD7">
            <w:pPr>
              <w:spacing w:line="360" w:lineRule="auto"/>
              <w:contextualSpacing/>
              <w:jc w:val="both"/>
              <w:rPr>
                <w:rFonts w:ascii="Times New Roman" w:hAnsi="Times New Roman" w:cs="Times New Roman"/>
                <w:sz w:val="28"/>
                <w:szCs w:val="28"/>
              </w:rPr>
            </w:pPr>
            <w:r w:rsidRPr="006D4BA4">
              <w:rPr>
                <w:rFonts w:ascii="Times New Roman" w:hAnsi="Times New Roman" w:cs="Times New Roman"/>
                <w:sz w:val="28"/>
                <w:szCs w:val="28"/>
              </w:rPr>
              <w:t>активов в предыдущие (прошлые) отчетные периоды</w:t>
            </w:r>
          </w:p>
        </w:tc>
      </w:tr>
      <w:tr w:rsidR="006D4BA4" w:rsidRPr="006D4BA4" w:rsidTr="00570093">
        <w:trPr>
          <w:trHeight w:val="119"/>
        </w:trPr>
        <w:tc>
          <w:tcPr>
            <w:tcW w:w="6861" w:type="dxa"/>
            <w:tcBorders>
              <w:top w:val="single" w:sz="4" w:space="0" w:color="auto"/>
              <w:bottom w:val="single" w:sz="4" w:space="0" w:color="auto"/>
            </w:tcBorders>
          </w:tcPr>
          <w:p w:rsidR="006D4BA4" w:rsidRPr="006D4BA4" w:rsidRDefault="00737BD7" w:rsidP="006D4BA4">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4BA4" w:rsidRPr="006D4BA4">
              <w:rPr>
                <w:rFonts w:ascii="Times New Roman" w:hAnsi="Times New Roman" w:cs="Times New Roman"/>
                <w:sz w:val="28"/>
                <w:szCs w:val="28"/>
              </w:rPr>
              <w:t>+</w:t>
            </w:r>
          </w:p>
        </w:tc>
      </w:tr>
      <w:tr w:rsidR="006D4BA4" w:rsidRPr="006D4BA4" w:rsidTr="00570093">
        <w:trPr>
          <w:trHeight w:val="641"/>
        </w:trPr>
        <w:tc>
          <w:tcPr>
            <w:tcW w:w="6861" w:type="dxa"/>
            <w:tcBorders>
              <w:top w:val="single" w:sz="4" w:space="0" w:color="auto"/>
              <w:bottom w:val="single" w:sz="4" w:space="0" w:color="auto"/>
            </w:tcBorders>
          </w:tcPr>
          <w:p w:rsidR="006D4BA4" w:rsidRPr="006D4BA4" w:rsidRDefault="006D4BA4" w:rsidP="00737BD7">
            <w:pPr>
              <w:spacing w:line="360" w:lineRule="auto"/>
              <w:contextualSpacing/>
              <w:jc w:val="both"/>
              <w:rPr>
                <w:rFonts w:ascii="Times New Roman" w:hAnsi="Times New Roman" w:cs="Times New Roman"/>
                <w:sz w:val="28"/>
                <w:szCs w:val="28"/>
              </w:rPr>
            </w:pPr>
            <w:r w:rsidRPr="006D4BA4">
              <w:rPr>
                <w:rFonts w:ascii="Times New Roman" w:hAnsi="Times New Roman" w:cs="Times New Roman"/>
                <w:sz w:val="28"/>
                <w:szCs w:val="28"/>
              </w:rPr>
              <w:t>Внереализационные  изменения стоимости (оценки)</w:t>
            </w:r>
          </w:p>
          <w:p w:rsidR="006D4BA4" w:rsidRPr="006D4BA4" w:rsidRDefault="006D4BA4" w:rsidP="00737BD7">
            <w:pPr>
              <w:spacing w:line="360" w:lineRule="auto"/>
              <w:contextualSpacing/>
              <w:jc w:val="both"/>
              <w:rPr>
                <w:rFonts w:ascii="Times New Roman" w:hAnsi="Times New Roman" w:cs="Times New Roman"/>
                <w:sz w:val="28"/>
                <w:szCs w:val="28"/>
              </w:rPr>
            </w:pPr>
            <w:r w:rsidRPr="006D4BA4">
              <w:rPr>
                <w:rFonts w:ascii="Times New Roman" w:hAnsi="Times New Roman" w:cs="Times New Roman"/>
                <w:sz w:val="28"/>
                <w:szCs w:val="28"/>
              </w:rPr>
              <w:t>активов в будущие (предстоящие) отчетные периоды</w:t>
            </w:r>
          </w:p>
        </w:tc>
      </w:tr>
      <w:tr w:rsidR="006D4BA4" w:rsidRPr="006D4BA4" w:rsidTr="00570093">
        <w:trPr>
          <w:trHeight w:val="119"/>
        </w:trPr>
        <w:tc>
          <w:tcPr>
            <w:tcW w:w="6861" w:type="dxa"/>
            <w:tcBorders>
              <w:top w:val="single" w:sz="4" w:space="0" w:color="auto"/>
              <w:bottom w:val="single" w:sz="4" w:space="0" w:color="auto"/>
            </w:tcBorders>
          </w:tcPr>
          <w:p w:rsidR="006D4BA4" w:rsidRPr="006D4BA4" w:rsidRDefault="00737BD7" w:rsidP="006D4BA4">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D4BA4" w:rsidRPr="006D4BA4">
              <w:rPr>
                <w:rFonts w:ascii="Times New Roman" w:hAnsi="Times New Roman" w:cs="Times New Roman"/>
                <w:sz w:val="28"/>
                <w:szCs w:val="28"/>
              </w:rPr>
              <w:t>=</w:t>
            </w:r>
          </w:p>
        </w:tc>
      </w:tr>
      <w:tr w:rsidR="006D4BA4" w:rsidRPr="006D4BA4" w:rsidTr="00570093">
        <w:trPr>
          <w:trHeight w:val="125"/>
        </w:trPr>
        <w:tc>
          <w:tcPr>
            <w:tcW w:w="6861" w:type="dxa"/>
            <w:tcBorders>
              <w:top w:val="single" w:sz="4" w:space="0" w:color="auto"/>
            </w:tcBorders>
          </w:tcPr>
          <w:p w:rsidR="006D4BA4" w:rsidRPr="006D4BA4" w:rsidRDefault="00737BD7" w:rsidP="006D4BA4">
            <w:pPr>
              <w:pStyle w:val="220"/>
              <w:widowControl w:val="0"/>
              <w:spacing w:line="360" w:lineRule="auto"/>
              <w:ind w:firstLine="709"/>
              <w:contextualSpacing/>
              <w:jc w:val="both"/>
              <w:rPr>
                <w:sz w:val="28"/>
                <w:szCs w:val="28"/>
              </w:rPr>
            </w:pPr>
            <w:r>
              <w:rPr>
                <w:sz w:val="28"/>
                <w:szCs w:val="28"/>
              </w:rPr>
              <w:t xml:space="preserve">              </w:t>
            </w:r>
            <w:r w:rsidR="006D4BA4" w:rsidRPr="006D4BA4">
              <w:rPr>
                <w:sz w:val="28"/>
                <w:szCs w:val="28"/>
              </w:rPr>
              <w:t>Экономическая прибыль</w:t>
            </w:r>
          </w:p>
        </w:tc>
      </w:tr>
    </w:tbl>
    <w:p w:rsidR="0089490C" w:rsidRDefault="0089490C" w:rsidP="00737BD7">
      <w:pPr>
        <w:pStyle w:val="220"/>
        <w:widowControl w:val="0"/>
        <w:numPr>
          <w:ilvl w:val="12"/>
          <w:numId w:val="0"/>
        </w:numPr>
        <w:spacing w:line="360" w:lineRule="auto"/>
        <w:ind w:firstLine="709"/>
        <w:contextualSpacing/>
        <w:jc w:val="both"/>
        <w:rPr>
          <w:i/>
          <w:sz w:val="28"/>
          <w:szCs w:val="28"/>
        </w:rPr>
      </w:pPr>
    </w:p>
    <w:p w:rsidR="006D4BA4" w:rsidRDefault="006D4BA4" w:rsidP="00737BD7">
      <w:pPr>
        <w:pStyle w:val="220"/>
        <w:widowControl w:val="0"/>
        <w:numPr>
          <w:ilvl w:val="12"/>
          <w:numId w:val="0"/>
        </w:numPr>
        <w:spacing w:line="360" w:lineRule="auto"/>
        <w:ind w:firstLine="709"/>
        <w:contextualSpacing/>
        <w:jc w:val="both"/>
        <w:rPr>
          <w:i/>
          <w:sz w:val="28"/>
          <w:szCs w:val="28"/>
        </w:rPr>
      </w:pPr>
      <w:r w:rsidRPr="006D4BA4">
        <w:rPr>
          <w:i/>
          <w:sz w:val="28"/>
          <w:szCs w:val="28"/>
        </w:rPr>
        <w:t>Рис 1. Формула Соломона</w:t>
      </w:r>
    </w:p>
    <w:p w:rsidR="00737BD7" w:rsidRPr="006D4BA4" w:rsidRDefault="00737BD7" w:rsidP="00737BD7">
      <w:pPr>
        <w:pStyle w:val="220"/>
        <w:widowControl w:val="0"/>
        <w:numPr>
          <w:ilvl w:val="12"/>
          <w:numId w:val="0"/>
        </w:numPr>
        <w:spacing w:line="360" w:lineRule="auto"/>
        <w:ind w:firstLine="709"/>
        <w:contextualSpacing/>
        <w:jc w:val="both"/>
        <w:rPr>
          <w:i/>
          <w:sz w:val="28"/>
          <w:szCs w:val="28"/>
        </w:rPr>
      </w:pPr>
    </w:p>
    <w:p w:rsidR="006D4BA4" w:rsidRPr="006D4BA4" w:rsidRDefault="006D4BA4" w:rsidP="006D4BA4">
      <w:pPr>
        <w:spacing w:line="360" w:lineRule="auto"/>
        <w:ind w:firstLine="709"/>
        <w:contextualSpacing/>
        <w:jc w:val="both"/>
        <w:rPr>
          <w:rFonts w:ascii="Times New Roman" w:hAnsi="Times New Roman" w:cs="Times New Roman"/>
          <w:i/>
          <w:sz w:val="28"/>
          <w:szCs w:val="28"/>
        </w:rPr>
      </w:pPr>
      <w:r w:rsidRPr="006D4BA4">
        <w:rPr>
          <w:rFonts w:ascii="Times New Roman" w:hAnsi="Times New Roman" w:cs="Times New Roman"/>
          <w:i/>
          <w:sz w:val="28"/>
          <w:szCs w:val="28"/>
        </w:rPr>
        <w:t>Валовая прибыль</w:t>
      </w:r>
      <w:r w:rsidRPr="006D4BA4">
        <w:rPr>
          <w:rFonts w:ascii="Times New Roman" w:hAnsi="Times New Roman" w:cs="Times New Roman"/>
          <w:sz w:val="28"/>
          <w:szCs w:val="28"/>
        </w:rPr>
        <w:t xml:space="preserve"> – сумма прибыли (убытка) от рподажи продукции (работ, услуг) и доходов от внереализационных операций, уменьшенных на сумму расходов по этим операциям. Прибыль (убыток) от продажи продукции (работ, услуг) определяется как разница между выручкой от продажи без НДС и акцизов и затратами на производство и продажу, включенными в себестоимость. Взаимосвязь показателей: </w:t>
      </w:r>
      <w:r w:rsidRPr="006D4BA4">
        <w:rPr>
          <w:rFonts w:ascii="Times New Roman" w:hAnsi="Times New Roman" w:cs="Times New Roman"/>
          <w:i/>
          <w:sz w:val="28"/>
          <w:szCs w:val="28"/>
        </w:rPr>
        <w:t xml:space="preserve">В=П+Р; П=В-Р; Р=В-П </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i/>
          <w:sz w:val="28"/>
          <w:szCs w:val="28"/>
        </w:rPr>
        <w:t>Прибыль до налогообложения (балансовая)</w:t>
      </w:r>
      <w:r w:rsidRPr="006D4BA4">
        <w:rPr>
          <w:rFonts w:ascii="Times New Roman" w:hAnsi="Times New Roman" w:cs="Times New Roman"/>
          <w:sz w:val="28"/>
          <w:szCs w:val="28"/>
        </w:rPr>
        <w:t xml:space="preserve"> – конечный финансовый результат, отражаемый в балансе предприятия и выявленный на основании бухучета всех хозяйственных операций предприятия и оценки статей </w:t>
      </w:r>
      <w:r w:rsidRPr="006D4BA4">
        <w:rPr>
          <w:rFonts w:ascii="Times New Roman" w:hAnsi="Times New Roman" w:cs="Times New Roman"/>
          <w:sz w:val="28"/>
          <w:szCs w:val="28"/>
        </w:rPr>
        <w:lastRenderedPageBreak/>
        <w:t>баланса.</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Таким образом, балансовая прибыль (Пб) может быть определена по формуле:</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position w:val="-6"/>
          <w:sz w:val="28"/>
          <w:szCs w:val="28"/>
        </w:rPr>
        <w:object w:dxaOrig="14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9pt;height:16.75pt" o:ole="">
            <v:imagedata r:id="rId7" o:title=""/>
          </v:shape>
          <o:OLEObject Type="Embed" ProgID="Equation.3" ShapeID="_x0000_i1025" DrawAspect="Content" ObjectID="_1445362884" r:id="rId8"/>
        </w:objec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sz w:val="28"/>
          <w:szCs w:val="28"/>
        </w:rPr>
        <w:t xml:space="preserve">где </w:t>
      </w:r>
      <w:r w:rsidRPr="006D4BA4">
        <w:rPr>
          <w:rFonts w:ascii="Times New Roman" w:hAnsi="Times New Roman" w:cs="Times New Roman"/>
          <w:i/>
          <w:sz w:val="28"/>
          <w:szCs w:val="28"/>
        </w:rPr>
        <w:t>Пб</w:t>
      </w:r>
      <w:r w:rsidRPr="006D4BA4">
        <w:rPr>
          <w:rFonts w:ascii="Times New Roman" w:hAnsi="Times New Roman" w:cs="Times New Roman"/>
          <w:sz w:val="28"/>
          <w:szCs w:val="28"/>
        </w:rPr>
        <w:t xml:space="preserve"> – балансовая прибыль;</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i/>
          <w:sz w:val="28"/>
          <w:szCs w:val="28"/>
        </w:rPr>
        <w:t>Пп</w:t>
      </w:r>
      <w:r w:rsidRPr="006D4BA4">
        <w:rPr>
          <w:rFonts w:ascii="Times New Roman" w:hAnsi="Times New Roman" w:cs="Times New Roman"/>
          <w:sz w:val="28"/>
          <w:szCs w:val="28"/>
        </w:rPr>
        <w:t xml:space="preserve"> – прибыль (убыток) от продаж продукции (выполнения работ, оказания услуг);</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i/>
          <w:sz w:val="28"/>
          <w:szCs w:val="28"/>
        </w:rPr>
        <w:t>Сд</w:t>
      </w:r>
      <w:r w:rsidRPr="006D4BA4">
        <w:rPr>
          <w:rFonts w:ascii="Times New Roman" w:hAnsi="Times New Roman" w:cs="Times New Roman"/>
          <w:sz w:val="28"/>
          <w:szCs w:val="28"/>
        </w:rPr>
        <w:t xml:space="preserve"> – сальдо от прочих доходов и расходов.</w:t>
      </w:r>
    </w:p>
    <w:p w:rsidR="006D4BA4" w:rsidRPr="006D4BA4"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i/>
          <w:sz w:val="28"/>
          <w:szCs w:val="28"/>
        </w:rPr>
        <w:t>Налогооблагаемая прибыль</w:t>
      </w:r>
      <w:r w:rsidRPr="006D4BA4">
        <w:rPr>
          <w:rFonts w:ascii="Times New Roman" w:hAnsi="Times New Roman" w:cs="Times New Roman"/>
          <w:sz w:val="28"/>
          <w:szCs w:val="28"/>
        </w:rPr>
        <w:t xml:space="preserve"> – рассчитывается в рамках налогового учета (используется для определения налогооблагаемой базы). </w:t>
      </w:r>
    </w:p>
    <w:p w:rsidR="006D4BA4" w:rsidRPr="00341DEF" w:rsidRDefault="006D4BA4" w:rsidP="006D4BA4">
      <w:pPr>
        <w:spacing w:line="360" w:lineRule="auto"/>
        <w:ind w:firstLine="709"/>
        <w:contextualSpacing/>
        <w:jc w:val="both"/>
        <w:rPr>
          <w:rFonts w:ascii="Times New Roman" w:hAnsi="Times New Roman" w:cs="Times New Roman"/>
          <w:sz w:val="28"/>
          <w:szCs w:val="28"/>
        </w:rPr>
      </w:pPr>
      <w:r w:rsidRPr="006D4BA4">
        <w:rPr>
          <w:rFonts w:ascii="Times New Roman" w:hAnsi="Times New Roman" w:cs="Times New Roman"/>
          <w:i/>
          <w:sz w:val="28"/>
          <w:szCs w:val="28"/>
        </w:rPr>
        <w:t>Чистая прибыль</w:t>
      </w:r>
      <w:r w:rsidRPr="006D4BA4">
        <w:rPr>
          <w:rFonts w:ascii="Times New Roman" w:hAnsi="Times New Roman" w:cs="Times New Roman"/>
          <w:sz w:val="28"/>
          <w:szCs w:val="28"/>
        </w:rPr>
        <w:t xml:space="preserve"> (бухгалтерская прибыль)  – прибыль, остающаяся на предприятии после уплаты всех налогов и используемая на развитие про</w:t>
      </w:r>
      <w:r w:rsidR="008335E4">
        <w:rPr>
          <w:rFonts w:ascii="Times New Roman" w:hAnsi="Times New Roman" w:cs="Times New Roman"/>
          <w:sz w:val="28"/>
          <w:szCs w:val="28"/>
        </w:rPr>
        <w:t xml:space="preserve">изводства и социальные </w:t>
      </w:r>
      <w:r w:rsidR="008335E4" w:rsidRPr="00341DEF">
        <w:rPr>
          <w:rFonts w:ascii="Times New Roman" w:hAnsi="Times New Roman" w:cs="Times New Roman"/>
          <w:sz w:val="28"/>
          <w:szCs w:val="28"/>
        </w:rPr>
        <w:t>нужды [</w:t>
      </w:r>
      <w:r w:rsidR="00341DEF" w:rsidRPr="00341DEF">
        <w:rPr>
          <w:rFonts w:ascii="Times New Roman" w:hAnsi="Times New Roman" w:cs="Times New Roman"/>
          <w:sz w:val="28"/>
          <w:szCs w:val="28"/>
        </w:rPr>
        <w:t>7</w:t>
      </w:r>
      <w:r w:rsidRPr="00341DEF">
        <w:rPr>
          <w:rFonts w:ascii="Times New Roman" w:hAnsi="Times New Roman" w:cs="Times New Roman"/>
          <w:sz w:val="28"/>
          <w:szCs w:val="28"/>
        </w:rPr>
        <w:t>, с. 83].</w:t>
      </w:r>
    </w:p>
    <w:p w:rsidR="006D4BA4" w:rsidRPr="00341DEF" w:rsidRDefault="006D4BA4" w:rsidP="006D4BA4">
      <w:pPr>
        <w:autoSpaceDE w:val="0"/>
        <w:autoSpaceDN w:val="0"/>
        <w:adjustRightInd w:val="0"/>
        <w:spacing w:line="360" w:lineRule="auto"/>
        <w:ind w:firstLine="709"/>
        <w:contextualSpacing/>
        <w:jc w:val="both"/>
        <w:rPr>
          <w:rFonts w:ascii="Times New Roman" w:hAnsi="Times New Roman" w:cs="Times New Roman"/>
          <w:sz w:val="28"/>
          <w:szCs w:val="28"/>
        </w:rPr>
      </w:pPr>
      <w:r w:rsidRPr="00341DEF">
        <w:rPr>
          <w:rFonts w:ascii="Times New Roman" w:hAnsi="Times New Roman" w:cs="Times New Roman"/>
          <w:sz w:val="28"/>
          <w:szCs w:val="28"/>
        </w:rPr>
        <w:t xml:space="preserve">Прибыль предприятия выполняет ряд важнейших </w:t>
      </w:r>
      <w:r w:rsidRPr="00341DEF">
        <w:rPr>
          <w:rFonts w:ascii="Times New Roman" w:hAnsi="Times New Roman" w:cs="Times New Roman"/>
          <w:i/>
          <w:sz w:val="28"/>
          <w:szCs w:val="28"/>
        </w:rPr>
        <w:t>функций:</w:t>
      </w:r>
    </w:p>
    <w:p w:rsidR="006D4BA4" w:rsidRPr="00341DEF" w:rsidRDefault="006D4BA4" w:rsidP="006D4BA4">
      <w:pPr>
        <w:widowControl/>
        <w:numPr>
          <w:ilvl w:val="0"/>
          <w:numId w:val="26"/>
        </w:numPr>
        <w:tabs>
          <w:tab w:val="clear" w:pos="1571"/>
          <w:tab w:val="num" w:pos="1197"/>
          <w:tab w:val="left" w:pos="2394"/>
        </w:tabs>
        <w:autoSpaceDE w:val="0"/>
        <w:autoSpaceDN w:val="0"/>
        <w:adjustRightInd w:val="0"/>
        <w:spacing w:line="360" w:lineRule="auto"/>
        <w:ind w:left="0" w:firstLine="709"/>
        <w:contextualSpacing/>
        <w:jc w:val="both"/>
        <w:rPr>
          <w:rFonts w:ascii="Times New Roman" w:hAnsi="Times New Roman" w:cs="Times New Roman"/>
          <w:sz w:val="28"/>
          <w:szCs w:val="28"/>
        </w:rPr>
      </w:pPr>
      <w:r w:rsidRPr="00341DEF">
        <w:rPr>
          <w:rFonts w:ascii="Times New Roman" w:hAnsi="Times New Roman" w:cs="Times New Roman"/>
          <w:sz w:val="28"/>
          <w:szCs w:val="28"/>
        </w:rPr>
        <w:t>выполняет стимулирующую функцию;</w:t>
      </w:r>
    </w:p>
    <w:p w:rsidR="006D4BA4" w:rsidRPr="00341DEF" w:rsidRDefault="006D4BA4" w:rsidP="001E567F">
      <w:pPr>
        <w:widowControl/>
        <w:numPr>
          <w:ilvl w:val="0"/>
          <w:numId w:val="26"/>
        </w:numPr>
        <w:tabs>
          <w:tab w:val="clear" w:pos="1571"/>
          <w:tab w:val="num" w:pos="1197"/>
          <w:tab w:val="num" w:pos="2394"/>
        </w:tabs>
        <w:autoSpaceDE w:val="0"/>
        <w:autoSpaceDN w:val="0"/>
        <w:adjustRightInd w:val="0"/>
        <w:spacing w:line="360" w:lineRule="auto"/>
        <w:ind w:left="0" w:firstLine="709"/>
        <w:contextualSpacing/>
        <w:jc w:val="both"/>
        <w:rPr>
          <w:rFonts w:ascii="Times New Roman" w:hAnsi="Times New Roman" w:cs="Times New Roman"/>
          <w:sz w:val="28"/>
          <w:szCs w:val="28"/>
        </w:rPr>
      </w:pPr>
      <w:r w:rsidRPr="00341DEF">
        <w:rPr>
          <w:rFonts w:ascii="Times New Roman" w:hAnsi="Times New Roman" w:cs="Times New Roman"/>
          <w:sz w:val="28"/>
          <w:szCs w:val="28"/>
        </w:rPr>
        <w:t>служит критерием и показателем эффективности деятельности организации (предприятия);</w:t>
      </w:r>
    </w:p>
    <w:p w:rsidR="006D4BA4" w:rsidRPr="00341DEF" w:rsidRDefault="006D4BA4" w:rsidP="001E567F">
      <w:pPr>
        <w:widowControl/>
        <w:numPr>
          <w:ilvl w:val="0"/>
          <w:numId w:val="26"/>
        </w:numPr>
        <w:tabs>
          <w:tab w:val="clear" w:pos="1571"/>
          <w:tab w:val="num" w:pos="1197"/>
          <w:tab w:val="num" w:pos="2394"/>
        </w:tabs>
        <w:autoSpaceDE w:val="0"/>
        <w:autoSpaceDN w:val="0"/>
        <w:adjustRightInd w:val="0"/>
        <w:spacing w:line="360" w:lineRule="auto"/>
        <w:ind w:left="0" w:firstLine="709"/>
        <w:contextualSpacing/>
        <w:jc w:val="both"/>
        <w:rPr>
          <w:rFonts w:ascii="Times New Roman" w:hAnsi="Times New Roman" w:cs="Times New Roman"/>
          <w:sz w:val="28"/>
          <w:szCs w:val="28"/>
        </w:rPr>
      </w:pPr>
      <w:r w:rsidRPr="00341DEF">
        <w:rPr>
          <w:rFonts w:ascii="Times New Roman" w:hAnsi="Times New Roman" w:cs="Times New Roman"/>
          <w:sz w:val="28"/>
          <w:szCs w:val="28"/>
        </w:rPr>
        <w:t>служит источником формирования бюджетов различных уровней;</w:t>
      </w:r>
    </w:p>
    <w:p w:rsidR="006D4BA4" w:rsidRPr="00341DEF" w:rsidRDefault="006D4BA4" w:rsidP="001E567F">
      <w:pPr>
        <w:autoSpaceDE w:val="0"/>
        <w:autoSpaceDN w:val="0"/>
        <w:adjustRightInd w:val="0"/>
        <w:spacing w:line="360" w:lineRule="auto"/>
        <w:ind w:firstLine="709"/>
        <w:contextualSpacing/>
        <w:jc w:val="both"/>
        <w:rPr>
          <w:rFonts w:ascii="Times New Roman" w:hAnsi="Times New Roman" w:cs="Times New Roman"/>
          <w:sz w:val="28"/>
          <w:szCs w:val="28"/>
        </w:rPr>
      </w:pPr>
      <w:r w:rsidRPr="00341DEF">
        <w:rPr>
          <w:rFonts w:ascii="Times New Roman" w:hAnsi="Times New Roman" w:cs="Times New Roman"/>
          <w:sz w:val="28"/>
          <w:szCs w:val="28"/>
        </w:rPr>
        <w:t xml:space="preserve">Таким образом, прибыль организации — основной фактор экономического и социального развития как самого предприятия, так и общества в целом </w:t>
      </w:r>
      <w:r w:rsidR="00341DEF" w:rsidRPr="00341DEF">
        <w:rPr>
          <w:rFonts w:ascii="Times New Roman" w:hAnsi="Times New Roman" w:cs="Times New Roman"/>
          <w:sz w:val="28"/>
          <w:szCs w:val="28"/>
        </w:rPr>
        <w:t>[14</w:t>
      </w:r>
      <w:r w:rsidRPr="00341DEF">
        <w:rPr>
          <w:rFonts w:ascii="Times New Roman" w:hAnsi="Times New Roman" w:cs="Times New Roman"/>
          <w:sz w:val="28"/>
          <w:szCs w:val="28"/>
        </w:rPr>
        <w:t>,</w:t>
      </w:r>
      <w:r w:rsidRPr="00341DEF">
        <w:rPr>
          <w:rFonts w:ascii="Times New Roman" w:hAnsi="Times New Roman" w:cs="Times New Roman"/>
          <w:sz w:val="28"/>
          <w:szCs w:val="28"/>
          <w:lang w:val="en-US"/>
        </w:rPr>
        <w:t> c</w:t>
      </w:r>
      <w:r w:rsidRPr="00341DEF">
        <w:rPr>
          <w:rFonts w:ascii="Times New Roman" w:hAnsi="Times New Roman" w:cs="Times New Roman"/>
          <w:sz w:val="28"/>
          <w:szCs w:val="28"/>
        </w:rPr>
        <w:t>.</w:t>
      </w:r>
      <w:r w:rsidRPr="00341DEF">
        <w:rPr>
          <w:rFonts w:ascii="Times New Roman" w:hAnsi="Times New Roman" w:cs="Times New Roman"/>
          <w:sz w:val="28"/>
          <w:szCs w:val="28"/>
          <w:lang w:val="en-US"/>
        </w:rPr>
        <w:t> </w:t>
      </w:r>
      <w:r w:rsidRPr="00341DEF">
        <w:rPr>
          <w:rFonts w:ascii="Times New Roman" w:hAnsi="Times New Roman" w:cs="Times New Roman"/>
          <w:sz w:val="28"/>
          <w:szCs w:val="28"/>
        </w:rPr>
        <w:t>45].</w:t>
      </w:r>
    </w:p>
    <w:p w:rsidR="001E567F" w:rsidRPr="00341DEF" w:rsidRDefault="001E567F" w:rsidP="001E567F">
      <w:pPr>
        <w:autoSpaceDE w:val="0"/>
        <w:autoSpaceDN w:val="0"/>
        <w:adjustRightInd w:val="0"/>
        <w:spacing w:line="360" w:lineRule="auto"/>
        <w:ind w:firstLine="709"/>
        <w:contextualSpacing/>
        <w:jc w:val="both"/>
        <w:rPr>
          <w:rFonts w:ascii="Times New Roman" w:hAnsi="Times New Roman" w:cs="Times New Roman"/>
          <w:sz w:val="28"/>
          <w:szCs w:val="28"/>
        </w:rPr>
      </w:pPr>
    </w:p>
    <w:p w:rsidR="009A7CDD" w:rsidRPr="00341DEF" w:rsidRDefault="001E567F" w:rsidP="007B4A2E">
      <w:pPr>
        <w:spacing w:line="360" w:lineRule="auto"/>
        <w:contextualSpacing/>
        <w:rPr>
          <w:rFonts w:ascii="Times New Roman" w:hAnsi="Times New Roman" w:cs="Times New Roman"/>
          <w:b/>
          <w:bCs/>
          <w:sz w:val="28"/>
          <w:szCs w:val="28"/>
        </w:rPr>
      </w:pPr>
      <w:r w:rsidRPr="00341DEF">
        <w:rPr>
          <w:rFonts w:ascii="Times New Roman" w:hAnsi="Times New Roman" w:cs="Times New Roman"/>
          <w:b/>
          <w:bCs/>
          <w:sz w:val="28"/>
          <w:szCs w:val="28"/>
        </w:rPr>
        <w:t>1.2. Роль прибыли в экономике</w:t>
      </w:r>
    </w:p>
    <w:p w:rsidR="001E567F" w:rsidRPr="00341DEF" w:rsidRDefault="001E567F" w:rsidP="001E567F">
      <w:pPr>
        <w:spacing w:line="360" w:lineRule="auto"/>
        <w:contextualSpacing/>
        <w:jc w:val="center"/>
        <w:rPr>
          <w:rFonts w:ascii="Times New Roman" w:hAnsi="Times New Roman" w:cs="Times New Roman"/>
          <w:b/>
          <w:bCs/>
          <w:sz w:val="28"/>
          <w:szCs w:val="28"/>
        </w:rPr>
      </w:pPr>
    </w:p>
    <w:p w:rsidR="001E567F" w:rsidRPr="00570093" w:rsidRDefault="001E567F" w:rsidP="001E567F">
      <w:pPr>
        <w:autoSpaceDE w:val="0"/>
        <w:autoSpaceDN w:val="0"/>
        <w:adjustRightInd w:val="0"/>
        <w:spacing w:line="360" w:lineRule="auto"/>
        <w:ind w:firstLine="709"/>
        <w:contextualSpacing/>
        <w:jc w:val="both"/>
        <w:rPr>
          <w:rFonts w:ascii="Times New Roman" w:hAnsi="Times New Roman" w:cs="Times New Roman"/>
          <w:sz w:val="28"/>
          <w:szCs w:val="28"/>
        </w:rPr>
      </w:pPr>
      <w:r w:rsidRPr="00341DEF">
        <w:rPr>
          <w:rFonts w:ascii="Times New Roman" w:hAnsi="Times New Roman" w:cs="Times New Roman"/>
          <w:sz w:val="28"/>
          <w:szCs w:val="28"/>
        </w:rPr>
        <w:t>Рассмотрим какую роль играет прибыль предприятия в услов</w:t>
      </w:r>
      <w:r w:rsidR="008335E4" w:rsidRPr="00341DEF">
        <w:rPr>
          <w:rFonts w:ascii="Times New Roman" w:hAnsi="Times New Roman" w:cs="Times New Roman"/>
          <w:sz w:val="28"/>
          <w:szCs w:val="28"/>
        </w:rPr>
        <w:t>иях рыночной экономики (рис. 2)</w:t>
      </w:r>
      <w:r w:rsidRPr="00341DEF">
        <w:rPr>
          <w:rFonts w:ascii="Times New Roman" w:hAnsi="Times New Roman" w:cs="Times New Roman"/>
          <w:sz w:val="28"/>
          <w:szCs w:val="28"/>
        </w:rPr>
        <w:t xml:space="preserve"> [</w:t>
      </w:r>
      <w:r w:rsidR="00341DEF" w:rsidRPr="00341DEF">
        <w:rPr>
          <w:rFonts w:ascii="Times New Roman" w:hAnsi="Times New Roman" w:cs="Times New Roman"/>
          <w:sz w:val="28"/>
          <w:szCs w:val="28"/>
        </w:rPr>
        <w:t>1</w:t>
      </w:r>
      <w:r w:rsidR="008335E4" w:rsidRPr="00341DEF">
        <w:rPr>
          <w:rFonts w:ascii="Times New Roman" w:hAnsi="Times New Roman" w:cs="Times New Roman"/>
          <w:sz w:val="28"/>
          <w:szCs w:val="28"/>
        </w:rPr>
        <w:t>1, с. 9</w:t>
      </w:r>
      <w:r w:rsidRPr="00341DEF">
        <w:rPr>
          <w:rFonts w:ascii="Times New Roman" w:hAnsi="Times New Roman" w:cs="Times New Roman"/>
          <w:sz w:val="28"/>
          <w:szCs w:val="28"/>
        </w:rPr>
        <w:t>]</w:t>
      </w:r>
      <w:r w:rsidR="008335E4" w:rsidRPr="00341DEF">
        <w:rPr>
          <w:rFonts w:ascii="Times New Roman" w:hAnsi="Times New Roman" w:cs="Times New Roman"/>
          <w:sz w:val="28"/>
          <w:szCs w:val="28"/>
        </w:rPr>
        <w:t>.</w:t>
      </w:r>
    </w:p>
    <w:p w:rsidR="001E567F" w:rsidRDefault="001E567F" w:rsidP="001E567F">
      <w:pPr>
        <w:pStyle w:val="af6"/>
        <w:numPr>
          <w:ilvl w:val="0"/>
          <w:numId w:val="43"/>
        </w:numPr>
        <w:spacing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Прибыль предприятия является главной целью предпринимательской деятельности. Основным побудительным мотивом осуществления любого вида бизнеса, его главной конечной целью является рост благосостояния собственников предприятия.</w:t>
      </w:r>
    </w:p>
    <w:p w:rsidR="001E567F" w:rsidRDefault="001E567F" w:rsidP="001E567F">
      <w:pPr>
        <w:pStyle w:val="af6"/>
        <w:numPr>
          <w:ilvl w:val="0"/>
          <w:numId w:val="43"/>
        </w:numPr>
        <w:spacing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Прибыль предприятия создает базу экономического развития государства в целом. Механизм перераспределения прибыли предприятия через налоговую систему позволяет «наполнять» доходную часть государственных бюджетов всех уровней, что дает возможность государству успешно выполнять возложенные на него функции и осуществлять намеченные программы развития экономики.</w:t>
      </w:r>
    </w:p>
    <w:p w:rsidR="001E567F" w:rsidRDefault="001E567F" w:rsidP="001E567F">
      <w:pPr>
        <w:pStyle w:val="af6"/>
        <w:spacing w:line="360" w:lineRule="auto"/>
        <w:ind w:left="709"/>
        <w:jc w:val="both"/>
        <w:rPr>
          <w:rFonts w:ascii="Times New Roman" w:hAnsi="Times New Roman" w:cs="Times New Roman"/>
          <w:bCs/>
          <w:sz w:val="28"/>
          <w:szCs w:val="28"/>
        </w:rPr>
      </w:pPr>
    </w:p>
    <w:p w:rsidR="001E567F" w:rsidRPr="009A7CDD" w:rsidRDefault="001E567F" w:rsidP="001E567F">
      <w:pPr>
        <w:jc w:val="both"/>
        <w:rPr>
          <w:rFonts w:ascii="Times New Roman" w:hAnsi="Times New Roman" w:cs="Times New Roman"/>
          <w:bCs/>
          <w:sz w:val="28"/>
          <w:szCs w:val="28"/>
        </w:rPr>
      </w:pPr>
    </w:p>
    <w:p w:rsidR="001E567F" w:rsidRPr="009A7CDD" w:rsidRDefault="001E567F" w:rsidP="001E567F">
      <w:pPr>
        <w:jc w:val="center"/>
        <w:rPr>
          <w:rFonts w:ascii="Times New Roman" w:hAnsi="Times New Roman" w:cs="Times New Roman"/>
          <w:bCs/>
          <w:sz w:val="28"/>
          <w:szCs w:val="28"/>
        </w:rPr>
      </w:pPr>
      <w:r>
        <w:rPr>
          <w:rFonts w:ascii="Times New Roman" w:hAnsi="Times New Roman" w:cs="Times New Roman"/>
          <w:bCs/>
          <w:noProof/>
          <w:sz w:val="28"/>
          <w:szCs w:val="28"/>
        </w:rPr>
        <w:drawing>
          <wp:inline distT="0" distB="0" distL="0" distR="0">
            <wp:extent cx="4143375" cy="3740642"/>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143375" cy="3740642"/>
                    </a:xfrm>
                    <a:prstGeom prst="rect">
                      <a:avLst/>
                    </a:prstGeom>
                    <a:noFill/>
                    <a:ln w="9525">
                      <a:noFill/>
                      <a:miter lim="800000"/>
                      <a:headEnd/>
                      <a:tailEnd/>
                    </a:ln>
                  </pic:spPr>
                </pic:pic>
              </a:graphicData>
            </a:graphic>
          </wp:inline>
        </w:drawing>
      </w:r>
    </w:p>
    <w:p w:rsidR="001E567F" w:rsidRDefault="001E567F" w:rsidP="001E567F">
      <w:pPr>
        <w:jc w:val="center"/>
        <w:rPr>
          <w:rFonts w:ascii="Times New Roman" w:hAnsi="Times New Roman" w:cs="Times New Roman"/>
          <w:bCs/>
          <w:sz w:val="28"/>
          <w:szCs w:val="28"/>
        </w:rPr>
      </w:pPr>
    </w:p>
    <w:p w:rsidR="001E567F" w:rsidRDefault="001E567F" w:rsidP="001E567F">
      <w:pPr>
        <w:jc w:val="center"/>
        <w:rPr>
          <w:rFonts w:ascii="Times New Roman" w:hAnsi="Times New Roman" w:cs="Times New Roman"/>
          <w:bCs/>
          <w:sz w:val="28"/>
          <w:szCs w:val="28"/>
        </w:rPr>
      </w:pPr>
    </w:p>
    <w:p w:rsidR="001E567F" w:rsidRDefault="003B033A" w:rsidP="001E567F">
      <w:pPr>
        <w:jc w:val="both"/>
        <w:rPr>
          <w:rFonts w:ascii="Times New Roman" w:hAnsi="Times New Roman" w:cs="Times New Roman"/>
          <w:bCs/>
          <w:i/>
          <w:sz w:val="28"/>
          <w:szCs w:val="28"/>
        </w:rPr>
      </w:pPr>
      <w:r>
        <w:rPr>
          <w:rFonts w:ascii="Times New Roman" w:hAnsi="Times New Roman" w:cs="Times New Roman"/>
          <w:bCs/>
          <w:i/>
          <w:sz w:val="28"/>
          <w:szCs w:val="28"/>
        </w:rPr>
        <w:t>Рис. 2.</w:t>
      </w:r>
      <w:r w:rsidR="001E567F">
        <w:rPr>
          <w:rFonts w:ascii="Times New Roman" w:hAnsi="Times New Roman" w:cs="Times New Roman"/>
          <w:bCs/>
          <w:i/>
          <w:sz w:val="28"/>
          <w:szCs w:val="28"/>
        </w:rPr>
        <w:t xml:space="preserve"> Характеристика роли прибыли предприятия в условиях рыночной экономики.</w:t>
      </w:r>
    </w:p>
    <w:p w:rsidR="001E567F" w:rsidRDefault="001E567F" w:rsidP="001E567F">
      <w:pPr>
        <w:jc w:val="both"/>
        <w:rPr>
          <w:rFonts w:ascii="Times New Roman" w:hAnsi="Times New Roman" w:cs="Times New Roman"/>
          <w:bCs/>
          <w:sz w:val="28"/>
          <w:szCs w:val="28"/>
        </w:rPr>
      </w:pPr>
    </w:p>
    <w:p w:rsidR="001E567F" w:rsidRDefault="001E567F" w:rsidP="001E567F">
      <w:pPr>
        <w:pStyle w:val="af6"/>
        <w:numPr>
          <w:ilvl w:val="0"/>
          <w:numId w:val="43"/>
        </w:numPr>
        <w:spacing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Прибыль предприятия является критерием эффективности конкретной производственной (операционной) деятельности. Индивидуальный уровень прибыли предприятия в сравнении с отраслевым характеризует степень умения менеджеров успешно осуществлять хозяйственную деятельность в условиях рыночной экономики.</w:t>
      </w:r>
    </w:p>
    <w:p w:rsidR="001E567F" w:rsidRDefault="001E567F" w:rsidP="001E567F">
      <w:pPr>
        <w:pStyle w:val="af6"/>
        <w:numPr>
          <w:ilvl w:val="0"/>
          <w:numId w:val="43"/>
        </w:numPr>
        <w:spacing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Прибыль является основным внутренним источником формирования финансовых ресурсов предприятия, обеспечивающих его </w:t>
      </w:r>
      <w:r>
        <w:rPr>
          <w:rFonts w:ascii="Times New Roman" w:hAnsi="Times New Roman" w:cs="Times New Roman"/>
          <w:bCs/>
          <w:sz w:val="28"/>
          <w:szCs w:val="28"/>
        </w:rPr>
        <w:lastRenderedPageBreak/>
        <w:t>развитие.</w:t>
      </w:r>
    </w:p>
    <w:p w:rsidR="001E567F" w:rsidRDefault="001E567F" w:rsidP="001E567F">
      <w:pPr>
        <w:pStyle w:val="af6"/>
        <w:numPr>
          <w:ilvl w:val="0"/>
          <w:numId w:val="43"/>
        </w:numPr>
        <w:spacing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Прибыль является главным источником возрастания рыночной стоимости предприятия. Способность самовозрастания стоимости капитала обеспечивается путем капитализации части полученной предприятием прибыли, т. е. направления на прирост его активов.</w:t>
      </w:r>
    </w:p>
    <w:p w:rsidR="001E567F" w:rsidRDefault="001E567F" w:rsidP="001E567F">
      <w:pPr>
        <w:pStyle w:val="af6"/>
        <w:numPr>
          <w:ilvl w:val="0"/>
          <w:numId w:val="43"/>
        </w:numPr>
        <w:spacing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Прибыль предприятия является важнейшим источником удовлетворения социальных потребностей общества.</w:t>
      </w:r>
    </w:p>
    <w:p w:rsidR="001E567F" w:rsidRPr="001E567F" w:rsidRDefault="001E567F" w:rsidP="001E567F">
      <w:pPr>
        <w:pStyle w:val="af6"/>
        <w:numPr>
          <w:ilvl w:val="0"/>
          <w:numId w:val="43"/>
        </w:numPr>
        <w:spacing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Прибыль является основным защитным механизмом, предохраняющим предприятие от угрозы банкротства.</w:t>
      </w:r>
    </w:p>
    <w:p w:rsidR="001E567F" w:rsidRPr="001E567F" w:rsidRDefault="001E567F" w:rsidP="001E567F">
      <w:pPr>
        <w:pStyle w:val="ae"/>
        <w:spacing w:before="0" w:beforeAutospacing="0" w:after="0" w:afterAutospacing="0" w:line="360" w:lineRule="auto"/>
        <w:ind w:firstLine="709"/>
        <w:contextualSpacing/>
        <w:rPr>
          <w:rFonts w:ascii="Times New Roman" w:hAnsi="Times New Roman" w:cs="Times New Roman"/>
          <w:sz w:val="28"/>
          <w:szCs w:val="28"/>
        </w:rPr>
      </w:pPr>
      <w:r w:rsidRPr="001E567F">
        <w:rPr>
          <w:rFonts w:ascii="Times New Roman" w:hAnsi="Times New Roman" w:cs="Times New Roman"/>
          <w:sz w:val="28"/>
          <w:szCs w:val="28"/>
        </w:rPr>
        <w:t>Следует отметить, что преобладающее значение среди субъектов рыночной экономики принадлежит различным формам частнопредпринимательской дея</w:t>
      </w:r>
      <w:r w:rsidRPr="001E567F">
        <w:rPr>
          <w:rFonts w:ascii="Times New Roman" w:hAnsi="Times New Roman" w:cs="Times New Roman"/>
          <w:sz w:val="28"/>
          <w:szCs w:val="28"/>
        </w:rPr>
        <w:softHyphen/>
        <w:t>тельности. Эффективность последней выявляется прежде всего в получаемой прибыли. Поэтому получение и увеличение при</w:t>
      </w:r>
      <w:r w:rsidRPr="001E567F">
        <w:rPr>
          <w:rFonts w:ascii="Times New Roman" w:hAnsi="Times New Roman" w:cs="Times New Roman"/>
          <w:sz w:val="28"/>
          <w:szCs w:val="28"/>
        </w:rPr>
        <w:softHyphen/>
        <w:t xml:space="preserve">были, или, как это принято обозначать, ее </w:t>
      </w:r>
      <w:r w:rsidRPr="001E567F">
        <w:rPr>
          <w:rStyle w:val="af7"/>
          <w:rFonts w:ascii="Times New Roman" w:hAnsi="Times New Roman" w:cs="Times New Roman"/>
          <w:sz w:val="28"/>
          <w:szCs w:val="28"/>
        </w:rPr>
        <w:t>максимизация,</w:t>
      </w:r>
      <w:r w:rsidRPr="001E567F">
        <w:rPr>
          <w:rFonts w:ascii="Times New Roman" w:hAnsi="Times New Roman" w:cs="Times New Roman"/>
          <w:sz w:val="28"/>
          <w:szCs w:val="28"/>
        </w:rPr>
        <w:t xml:space="preserve"> явля</w:t>
      </w:r>
      <w:r w:rsidRPr="001E567F">
        <w:rPr>
          <w:rFonts w:ascii="Times New Roman" w:hAnsi="Times New Roman" w:cs="Times New Roman"/>
          <w:sz w:val="28"/>
          <w:szCs w:val="28"/>
        </w:rPr>
        <w:softHyphen/>
        <w:t>ется основным стимулом для предприятий в рыночной экономике. Прибыль служит и решающим стимулом деятельности, и основой ее продолжения и сохранения, особенно в стимулировании и обеспече</w:t>
      </w:r>
      <w:r w:rsidRPr="001E567F">
        <w:rPr>
          <w:rFonts w:ascii="Times New Roman" w:hAnsi="Times New Roman" w:cs="Times New Roman"/>
          <w:sz w:val="28"/>
          <w:szCs w:val="28"/>
        </w:rPr>
        <w:softHyphen/>
        <w:t>нии необходимыми финансовыми ресурсами инвестиционной актив</w:t>
      </w:r>
      <w:r w:rsidRPr="001E567F">
        <w:rPr>
          <w:rFonts w:ascii="Times New Roman" w:hAnsi="Times New Roman" w:cs="Times New Roman"/>
          <w:sz w:val="28"/>
          <w:szCs w:val="28"/>
        </w:rPr>
        <w:softHyphen/>
        <w:t>ности. Подобную роль прибыль играет не только в своем абсолютном выражении (в виде массы прибыли, т.е. определенной стоимостной величины), но и в относительном выражении. Во втором случае особо важен и в теоретическом, и в практическом отношении показатель нормы прибыли (выраженное в процентах отношение массы прибыли к величине капитала).</w:t>
      </w:r>
    </w:p>
    <w:p w:rsidR="001E567F" w:rsidRPr="001E567F" w:rsidRDefault="001E567F" w:rsidP="001E567F">
      <w:pPr>
        <w:pStyle w:val="ae"/>
        <w:spacing w:before="0" w:beforeAutospacing="0" w:after="0" w:afterAutospacing="0" w:line="360" w:lineRule="auto"/>
        <w:ind w:firstLine="709"/>
        <w:contextualSpacing/>
        <w:rPr>
          <w:rFonts w:ascii="Times New Roman" w:hAnsi="Times New Roman" w:cs="Times New Roman"/>
          <w:sz w:val="28"/>
          <w:szCs w:val="28"/>
        </w:rPr>
      </w:pPr>
      <w:r w:rsidRPr="001E567F">
        <w:rPr>
          <w:rFonts w:ascii="Times New Roman" w:hAnsi="Times New Roman" w:cs="Times New Roman"/>
          <w:sz w:val="28"/>
          <w:szCs w:val="28"/>
        </w:rPr>
        <w:t>Роль прибыли можно правильно определить исходя из ее значи</w:t>
      </w:r>
      <w:r w:rsidRPr="001E567F">
        <w:rPr>
          <w:rFonts w:ascii="Times New Roman" w:hAnsi="Times New Roman" w:cs="Times New Roman"/>
          <w:sz w:val="28"/>
          <w:szCs w:val="28"/>
        </w:rPr>
        <w:softHyphen/>
        <w:t>мости в процессах ценообразования крупных компаний, в которых со</w:t>
      </w:r>
      <w:r w:rsidRPr="001E567F">
        <w:rPr>
          <w:rFonts w:ascii="Times New Roman" w:hAnsi="Times New Roman" w:cs="Times New Roman"/>
          <w:sz w:val="28"/>
          <w:szCs w:val="28"/>
        </w:rPr>
        <w:softHyphen/>
        <w:t xml:space="preserve">четаются элементы регулирования и конкуренции. В качестве базы цены выбираются прямые издержки на единицу продукции. К ним в виде процентной надбавки добавляются косвенные, или накладные, расходы, отнесенные в соответствии с тем или иным принципом на различные виды продукции, произведенные компанией. Наконец, к полученной сумме прямых и косвенных издержек на </w:t>
      </w:r>
      <w:r w:rsidRPr="001E567F">
        <w:rPr>
          <w:rFonts w:ascii="Times New Roman" w:hAnsi="Times New Roman" w:cs="Times New Roman"/>
          <w:sz w:val="28"/>
          <w:szCs w:val="28"/>
        </w:rPr>
        <w:lastRenderedPageBreak/>
        <w:t>единицу продук</w:t>
      </w:r>
      <w:r w:rsidRPr="001E567F">
        <w:rPr>
          <w:rFonts w:ascii="Times New Roman" w:hAnsi="Times New Roman" w:cs="Times New Roman"/>
          <w:sz w:val="28"/>
          <w:szCs w:val="28"/>
        </w:rPr>
        <w:softHyphen/>
        <w:t>ции добавляется в виде процентной накидки та часть прибыли, которая приходится на единицу продукции. Полученная величина рассматри</w:t>
      </w:r>
      <w:r w:rsidRPr="001E567F">
        <w:rPr>
          <w:rFonts w:ascii="Times New Roman" w:hAnsi="Times New Roman" w:cs="Times New Roman"/>
          <w:sz w:val="28"/>
          <w:szCs w:val="28"/>
        </w:rPr>
        <w:softHyphen/>
        <w:t>вается в качестве цены, построенной по принципу полных затрат.</w:t>
      </w:r>
    </w:p>
    <w:p w:rsidR="001E567F" w:rsidRPr="001E567F" w:rsidRDefault="001E567F" w:rsidP="001E567F">
      <w:pPr>
        <w:pStyle w:val="ae"/>
        <w:spacing w:before="0" w:beforeAutospacing="0" w:after="0" w:afterAutospacing="0" w:line="360" w:lineRule="auto"/>
        <w:ind w:firstLine="709"/>
        <w:contextualSpacing/>
        <w:rPr>
          <w:rFonts w:ascii="Times New Roman" w:hAnsi="Times New Roman" w:cs="Times New Roman"/>
          <w:sz w:val="28"/>
          <w:szCs w:val="28"/>
        </w:rPr>
      </w:pPr>
      <w:r w:rsidRPr="001E567F">
        <w:rPr>
          <w:rFonts w:ascii="Times New Roman" w:hAnsi="Times New Roman" w:cs="Times New Roman"/>
          <w:sz w:val="28"/>
          <w:szCs w:val="28"/>
        </w:rPr>
        <w:t>Надбавка к издержкам на прибыль устанавливается с учетом нормы прибыли, которую руководство компании считает необходимой для дальнейшего развития компании. В результате цена устанав</w:t>
      </w:r>
      <w:r w:rsidRPr="001E567F">
        <w:rPr>
          <w:rFonts w:ascii="Times New Roman" w:hAnsi="Times New Roman" w:cs="Times New Roman"/>
          <w:sz w:val="28"/>
          <w:szCs w:val="28"/>
        </w:rPr>
        <w:softHyphen/>
        <w:t>ливается компанией прежде всего с целью получения определенной, заранее запланированной нормы прибыли.</w:t>
      </w:r>
    </w:p>
    <w:p w:rsidR="001E567F" w:rsidRPr="001E567F" w:rsidRDefault="001E567F" w:rsidP="001E567F">
      <w:pPr>
        <w:pStyle w:val="ae"/>
        <w:spacing w:before="0" w:beforeAutospacing="0" w:after="0" w:afterAutospacing="0" w:line="360" w:lineRule="auto"/>
        <w:ind w:firstLine="709"/>
        <w:contextualSpacing/>
        <w:rPr>
          <w:rFonts w:ascii="Times New Roman" w:hAnsi="Times New Roman" w:cs="Times New Roman"/>
          <w:sz w:val="28"/>
          <w:szCs w:val="28"/>
        </w:rPr>
      </w:pPr>
      <w:r w:rsidRPr="001E567F">
        <w:rPr>
          <w:rFonts w:ascii="Times New Roman" w:hAnsi="Times New Roman" w:cs="Times New Roman"/>
          <w:sz w:val="28"/>
          <w:szCs w:val="28"/>
        </w:rPr>
        <w:t>Величина целевой нормы прибыли определяется руководством крупной компании исходя из комплекса факторов, связанных с по</w:t>
      </w:r>
      <w:r w:rsidRPr="001E567F">
        <w:rPr>
          <w:rFonts w:ascii="Times New Roman" w:hAnsi="Times New Roman" w:cs="Times New Roman"/>
          <w:sz w:val="28"/>
          <w:szCs w:val="28"/>
        </w:rPr>
        <w:softHyphen/>
        <w:t>ложением на ее отраслевом рынке и с динамическим развитием дан</w:t>
      </w:r>
      <w:r w:rsidRPr="001E567F">
        <w:rPr>
          <w:rFonts w:ascii="Times New Roman" w:hAnsi="Times New Roman" w:cs="Times New Roman"/>
          <w:sz w:val="28"/>
          <w:szCs w:val="28"/>
        </w:rPr>
        <w:softHyphen/>
        <w:t>ной компании. Прежде всего учитываются емкость рынка на ее про</w:t>
      </w:r>
      <w:r w:rsidRPr="001E567F">
        <w:rPr>
          <w:rFonts w:ascii="Times New Roman" w:hAnsi="Times New Roman" w:cs="Times New Roman"/>
          <w:sz w:val="28"/>
          <w:szCs w:val="28"/>
        </w:rPr>
        <w:softHyphen/>
        <w:t>дукцию, опасность в случае чрезмерно высокой нормы прибыли при</w:t>
      </w:r>
      <w:r w:rsidRPr="001E567F">
        <w:rPr>
          <w:rFonts w:ascii="Times New Roman" w:hAnsi="Times New Roman" w:cs="Times New Roman"/>
          <w:sz w:val="28"/>
          <w:szCs w:val="28"/>
        </w:rPr>
        <w:softHyphen/>
        <w:t>влечь в отрасль новых конкурентов, необходимость финансирования будущих капиталовложений и расходов на научно-исследовательские цели, возможность обращения за финансовыми средствами к кредит</w:t>
      </w:r>
      <w:r w:rsidRPr="001E567F">
        <w:rPr>
          <w:rFonts w:ascii="Times New Roman" w:hAnsi="Times New Roman" w:cs="Times New Roman"/>
          <w:sz w:val="28"/>
          <w:szCs w:val="28"/>
        </w:rPr>
        <w:softHyphen/>
        <w:t>ным учреждениям или на рынок ценных бумаг, а также объем необ</w:t>
      </w:r>
      <w:r w:rsidRPr="001E567F">
        <w:rPr>
          <w:rFonts w:ascii="Times New Roman" w:hAnsi="Times New Roman" w:cs="Times New Roman"/>
          <w:sz w:val="28"/>
          <w:szCs w:val="28"/>
        </w:rPr>
        <w:softHyphen/>
        <w:t>ходимых дивидендных платежей акционерам компании, государст</w:t>
      </w:r>
      <w:r w:rsidRPr="001E567F">
        <w:rPr>
          <w:rFonts w:ascii="Times New Roman" w:hAnsi="Times New Roman" w:cs="Times New Roman"/>
          <w:sz w:val="28"/>
          <w:szCs w:val="28"/>
        </w:rPr>
        <w:softHyphen/>
        <w:t>венные налоги на прибыль и др.</w:t>
      </w:r>
    </w:p>
    <w:p w:rsidR="001E567F" w:rsidRPr="001E567F" w:rsidRDefault="001E567F" w:rsidP="001E567F">
      <w:pPr>
        <w:pStyle w:val="ae"/>
        <w:spacing w:before="0" w:beforeAutospacing="0" w:after="0" w:afterAutospacing="0" w:line="360" w:lineRule="auto"/>
        <w:ind w:firstLine="709"/>
        <w:contextualSpacing/>
        <w:rPr>
          <w:rFonts w:ascii="Times New Roman" w:hAnsi="Times New Roman" w:cs="Times New Roman"/>
          <w:sz w:val="28"/>
          <w:szCs w:val="28"/>
        </w:rPr>
      </w:pPr>
      <w:r w:rsidRPr="001E567F">
        <w:rPr>
          <w:rFonts w:ascii="Times New Roman" w:hAnsi="Times New Roman" w:cs="Times New Roman"/>
          <w:sz w:val="28"/>
          <w:szCs w:val="28"/>
        </w:rPr>
        <w:t>Ценообразование для получения целевой нормы прибыли типич</w:t>
      </w:r>
      <w:r w:rsidRPr="001E567F">
        <w:rPr>
          <w:rFonts w:ascii="Times New Roman" w:hAnsi="Times New Roman" w:cs="Times New Roman"/>
          <w:sz w:val="28"/>
          <w:szCs w:val="28"/>
        </w:rPr>
        <w:softHyphen/>
        <w:t>но для большинства крупных компаний, особенно в условиях благо</w:t>
      </w:r>
      <w:r w:rsidRPr="001E567F">
        <w:rPr>
          <w:rFonts w:ascii="Times New Roman" w:hAnsi="Times New Roman" w:cs="Times New Roman"/>
          <w:sz w:val="28"/>
          <w:szCs w:val="28"/>
        </w:rPr>
        <w:softHyphen/>
        <w:t>приятной конъюнктуры. Однако запланированная величина целевой нормы прибыли и реальная величина ее нормы - понятия разные. В реальных условиях рынка та или иная крупная компания может столкнуться с такими рыночными силами, которые могут повести к значительным отклонениям ее реальной нормы прибыли от целевой.</w:t>
      </w:r>
    </w:p>
    <w:p w:rsidR="001E567F" w:rsidRPr="001E567F" w:rsidRDefault="001E567F" w:rsidP="001E567F">
      <w:pPr>
        <w:pStyle w:val="ae"/>
        <w:spacing w:before="0" w:beforeAutospacing="0" w:after="0" w:afterAutospacing="0" w:line="360" w:lineRule="auto"/>
        <w:ind w:firstLine="709"/>
        <w:contextualSpacing/>
        <w:rPr>
          <w:rFonts w:ascii="Times New Roman" w:hAnsi="Times New Roman" w:cs="Times New Roman"/>
          <w:sz w:val="28"/>
          <w:szCs w:val="28"/>
        </w:rPr>
      </w:pPr>
      <w:r w:rsidRPr="001E567F">
        <w:rPr>
          <w:rFonts w:ascii="Times New Roman" w:hAnsi="Times New Roman" w:cs="Times New Roman"/>
          <w:sz w:val="28"/>
          <w:szCs w:val="28"/>
        </w:rPr>
        <w:t>Степень этого отклонения свидетельствует о прочности согласо</w:t>
      </w:r>
      <w:r w:rsidRPr="001E567F">
        <w:rPr>
          <w:rFonts w:ascii="Times New Roman" w:hAnsi="Times New Roman" w:cs="Times New Roman"/>
          <w:sz w:val="28"/>
          <w:szCs w:val="28"/>
        </w:rPr>
        <w:softHyphen/>
        <w:t>вания рыночной и ценовой политики ведущих компаний и соответ</w:t>
      </w:r>
      <w:r w:rsidRPr="001E567F">
        <w:rPr>
          <w:rFonts w:ascii="Times New Roman" w:hAnsi="Times New Roman" w:cs="Times New Roman"/>
          <w:sz w:val="28"/>
          <w:szCs w:val="28"/>
        </w:rPr>
        <w:softHyphen/>
        <w:t>ственно о степени регулирования цены, которая доступна крупным компаниям отрасли. Поэтому прибыль и особенно стремление к со</w:t>
      </w:r>
      <w:r w:rsidRPr="001E567F">
        <w:rPr>
          <w:rFonts w:ascii="Times New Roman" w:hAnsi="Times New Roman" w:cs="Times New Roman"/>
          <w:sz w:val="28"/>
          <w:szCs w:val="28"/>
        </w:rPr>
        <w:softHyphen/>
        <w:t>хранению целевой запланированной ее нормы является важным фак</w:t>
      </w:r>
      <w:r w:rsidRPr="001E567F">
        <w:rPr>
          <w:rFonts w:ascii="Times New Roman" w:hAnsi="Times New Roman" w:cs="Times New Roman"/>
          <w:sz w:val="28"/>
          <w:szCs w:val="28"/>
        </w:rPr>
        <w:softHyphen/>
        <w:t xml:space="preserve">тором инфляции, часто </w:t>
      </w:r>
      <w:r w:rsidRPr="001E567F">
        <w:rPr>
          <w:rFonts w:ascii="Times New Roman" w:hAnsi="Times New Roman" w:cs="Times New Roman"/>
          <w:sz w:val="28"/>
          <w:szCs w:val="28"/>
        </w:rPr>
        <w:lastRenderedPageBreak/>
        <w:t>стимулируя крупные компании, особенно в условиях давления издержек, к повышению цен своей продукции.</w:t>
      </w:r>
    </w:p>
    <w:p w:rsidR="001E567F" w:rsidRPr="00F82735" w:rsidRDefault="001E567F" w:rsidP="001E567F">
      <w:pPr>
        <w:spacing w:line="360" w:lineRule="auto"/>
        <w:contextualSpacing/>
        <w:jc w:val="center"/>
        <w:rPr>
          <w:rFonts w:ascii="Times New Roman" w:hAnsi="Times New Roman" w:cs="Times New Roman"/>
          <w:b/>
          <w:bCs/>
          <w:sz w:val="28"/>
          <w:szCs w:val="28"/>
        </w:rPr>
      </w:pPr>
    </w:p>
    <w:p w:rsidR="009A7CDD" w:rsidRPr="00F82735" w:rsidRDefault="00254230" w:rsidP="007B4A2E">
      <w:pPr>
        <w:spacing w:line="360" w:lineRule="auto"/>
        <w:contextualSpacing/>
        <w:rPr>
          <w:rFonts w:ascii="Times New Roman" w:hAnsi="Times New Roman" w:cs="Times New Roman"/>
          <w:b/>
          <w:bCs/>
          <w:sz w:val="28"/>
          <w:szCs w:val="28"/>
        </w:rPr>
      </w:pPr>
      <w:r>
        <w:rPr>
          <w:rFonts w:ascii="Times New Roman" w:hAnsi="Times New Roman" w:cs="Times New Roman"/>
          <w:b/>
          <w:sz w:val="28"/>
          <w:szCs w:val="28"/>
        </w:rPr>
        <w:t>1.3</w:t>
      </w:r>
      <w:r w:rsidR="00F82735" w:rsidRPr="00F82735">
        <w:rPr>
          <w:rFonts w:ascii="Times New Roman" w:hAnsi="Times New Roman" w:cs="Times New Roman"/>
          <w:b/>
          <w:sz w:val="28"/>
          <w:szCs w:val="28"/>
        </w:rPr>
        <w:t>. Источники получения прибыли</w:t>
      </w:r>
    </w:p>
    <w:p w:rsidR="009A7CDD" w:rsidRDefault="009A7CDD" w:rsidP="008A1F3B">
      <w:pPr>
        <w:jc w:val="center"/>
        <w:rPr>
          <w:rFonts w:ascii="Times New Roman" w:hAnsi="Times New Roman" w:cs="Times New Roman"/>
          <w:bCs/>
          <w:sz w:val="28"/>
          <w:szCs w:val="28"/>
        </w:rPr>
      </w:pPr>
    </w:p>
    <w:p w:rsidR="00C80876" w:rsidRPr="008B39EA" w:rsidRDefault="00C80876" w:rsidP="0089490C">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 xml:space="preserve">В условиях рыночных отношений предприятие должно стремиться если не к получению максимальной прибыли, то, по крайней мере, к тому объему прибыли, который позволял бы ему не только прочно удерживать свои позиции на рынке сбыта своих товаров и оказания услуг, но и обеспечивать динамичное развитие его производства в условиях конкуренции. В конечном итоге это предполагает знание источников </w:t>
      </w:r>
      <w:r w:rsidRPr="00341DEF">
        <w:rPr>
          <w:rFonts w:ascii="Times New Roman" w:hAnsi="Times New Roman" w:cs="Times New Roman"/>
          <w:sz w:val="28"/>
          <w:szCs w:val="28"/>
        </w:rPr>
        <w:t>формирования прибыли и нахождение методо</w:t>
      </w:r>
      <w:r w:rsidR="00285EA8" w:rsidRPr="00341DEF">
        <w:rPr>
          <w:rFonts w:ascii="Times New Roman" w:hAnsi="Times New Roman" w:cs="Times New Roman"/>
          <w:sz w:val="28"/>
          <w:szCs w:val="28"/>
        </w:rPr>
        <w:t>в по лучшему их использованию [</w:t>
      </w:r>
      <w:r w:rsidR="00341DEF" w:rsidRPr="00341DEF">
        <w:rPr>
          <w:rFonts w:ascii="Times New Roman" w:hAnsi="Times New Roman" w:cs="Times New Roman"/>
          <w:sz w:val="28"/>
          <w:szCs w:val="28"/>
        </w:rPr>
        <w:t>2</w:t>
      </w:r>
      <w:r w:rsidRPr="00341DEF">
        <w:rPr>
          <w:rFonts w:ascii="Times New Roman" w:hAnsi="Times New Roman" w:cs="Times New Roman"/>
          <w:sz w:val="28"/>
          <w:szCs w:val="28"/>
        </w:rPr>
        <w:t xml:space="preserve">, </w:t>
      </w:r>
      <w:r w:rsidRPr="00341DEF">
        <w:rPr>
          <w:rFonts w:ascii="Times New Roman" w:hAnsi="Times New Roman" w:cs="Times New Roman"/>
          <w:sz w:val="28"/>
          <w:szCs w:val="28"/>
          <w:lang w:val="en-US"/>
        </w:rPr>
        <w:t>c</w:t>
      </w:r>
      <w:r w:rsidRPr="00341DEF">
        <w:rPr>
          <w:rFonts w:ascii="Times New Roman" w:hAnsi="Times New Roman" w:cs="Times New Roman"/>
          <w:sz w:val="28"/>
          <w:szCs w:val="28"/>
        </w:rPr>
        <w:t>.211].</w:t>
      </w:r>
    </w:p>
    <w:p w:rsidR="00C80876" w:rsidRPr="008B39EA" w:rsidRDefault="00C80876" w:rsidP="0089490C">
      <w:pPr>
        <w:pStyle w:val="21"/>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Как </w:t>
      </w:r>
      <w:r w:rsidRPr="008B39EA">
        <w:rPr>
          <w:rFonts w:ascii="Times New Roman" w:hAnsi="Times New Roman" w:cs="Times New Roman"/>
          <w:sz w:val="28"/>
          <w:szCs w:val="28"/>
        </w:rPr>
        <w:t>свидетельствует мировая практика, имеются три основных источника получения прибыли:</w:t>
      </w:r>
    </w:p>
    <w:p w:rsidR="00C80876" w:rsidRPr="008B39EA" w:rsidRDefault="00C80876" w:rsidP="0089490C">
      <w:pPr>
        <w:pStyle w:val="21"/>
        <w:widowControl/>
        <w:numPr>
          <w:ilvl w:val="0"/>
          <w:numId w:val="2"/>
        </w:numPr>
        <w:tabs>
          <w:tab w:val="clear" w:pos="1440"/>
          <w:tab w:val="num" w:pos="360"/>
        </w:tabs>
        <w:spacing w:after="0" w:line="360" w:lineRule="auto"/>
        <w:ind w:left="0"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первый</w:t>
      </w:r>
      <w:r w:rsidRPr="008B39EA">
        <w:rPr>
          <w:rFonts w:ascii="Times New Roman" w:hAnsi="Times New Roman" w:cs="Times New Roman"/>
          <w:sz w:val="28"/>
          <w:szCs w:val="28"/>
        </w:rPr>
        <w:t xml:space="preserve"> источник образуется за счет монопольного положения предприятия по выпуску той или иной продукции или (и) уникальности продукта. Поддержание этого источника на относительно высоком уровне предполагает постоянное обновление продукта. Здесь следует учитывать такие противодействующие силы, как антимонопольная политика государства и растущая конкуренция со стороны других предприятий.</w:t>
      </w:r>
    </w:p>
    <w:p w:rsidR="00C80876" w:rsidRPr="008B39EA" w:rsidRDefault="00C80876" w:rsidP="00C80876">
      <w:pPr>
        <w:pStyle w:val="21"/>
        <w:widowControl/>
        <w:numPr>
          <w:ilvl w:val="0"/>
          <w:numId w:val="2"/>
        </w:numPr>
        <w:tabs>
          <w:tab w:val="clear" w:pos="1440"/>
          <w:tab w:val="num" w:pos="0"/>
        </w:tabs>
        <w:spacing w:after="0" w:line="360" w:lineRule="auto"/>
        <w:ind w:left="0" w:firstLine="720"/>
        <w:jc w:val="both"/>
        <w:rPr>
          <w:rFonts w:ascii="Times New Roman" w:hAnsi="Times New Roman" w:cs="Times New Roman"/>
          <w:sz w:val="28"/>
          <w:szCs w:val="28"/>
        </w:rPr>
      </w:pPr>
      <w:r w:rsidRPr="008B39EA">
        <w:rPr>
          <w:rFonts w:ascii="Times New Roman" w:hAnsi="Times New Roman" w:cs="Times New Roman"/>
          <w:i/>
          <w:iCs/>
          <w:sz w:val="28"/>
          <w:szCs w:val="28"/>
        </w:rPr>
        <w:t>второй</w:t>
      </w:r>
      <w:r w:rsidRPr="008B39EA">
        <w:rPr>
          <w:rFonts w:ascii="Times New Roman" w:hAnsi="Times New Roman" w:cs="Times New Roman"/>
          <w:sz w:val="28"/>
          <w:szCs w:val="28"/>
        </w:rPr>
        <w:t xml:space="preserve"> источник связан непосредственно с производственной и предпринимательской деятельностью. Практически он касается всех предприятий. Эффективность его использования зависти от знания конъюнктуры рынка и умение адаптировать развитие производства под эту постоянно меняющуюся конъюнктуру. Здесь все сводится к проведению соответствующего маркетинга. Величина прибыли в данном случае зависит, во-первых, от правильности выбора производственной направленности предприятия по выпуску продукции (выбор продуктов, пользующихся стабильным и высоким опросом); во-вторых, от создания </w:t>
      </w:r>
      <w:r w:rsidRPr="008B39EA">
        <w:rPr>
          <w:rFonts w:ascii="Times New Roman" w:hAnsi="Times New Roman" w:cs="Times New Roman"/>
          <w:sz w:val="28"/>
          <w:szCs w:val="28"/>
        </w:rPr>
        <w:lastRenderedPageBreak/>
        <w:t>конкурентоспособных условий продажи своих товаров и оказания услуг (цена, сроки поставок, обслуживание покупателей; послепродажное обслуживание); в-третьих, от объемов производства (чем больше объем производства, тем больше масса прибыли); в-четвертых, от структуры снижения издержек производства.</w:t>
      </w:r>
    </w:p>
    <w:p w:rsidR="00C80876" w:rsidRPr="008B39EA" w:rsidRDefault="00C80876" w:rsidP="00C80876">
      <w:pPr>
        <w:pStyle w:val="21"/>
        <w:widowControl/>
        <w:numPr>
          <w:ilvl w:val="0"/>
          <w:numId w:val="2"/>
        </w:numPr>
        <w:tabs>
          <w:tab w:val="clear" w:pos="1440"/>
          <w:tab w:val="num" w:pos="0"/>
        </w:tabs>
        <w:spacing w:after="0" w:line="360" w:lineRule="auto"/>
        <w:ind w:left="0" w:firstLine="709"/>
        <w:jc w:val="both"/>
        <w:rPr>
          <w:rFonts w:ascii="Times New Roman" w:hAnsi="Times New Roman" w:cs="Times New Roman"/>
          <w:sz w:val="28"/>
          <w:szCs w:val="28"/>
        </w:rPr>
      </w:pPr>
      <w:r w:rsidRPr="008B39EA">
        <w:rPr>
          <w:rFonts w:ascii="Times New Roman" w:hAnsi="Times New Roman" w:cs="Times New Roman"/>
          <w:i/>
          <w:iCs/>
          <w:sz w:val="28"/>
          <w:szCs w:val="28"/>
        </w:rPr>
        <w:t>третий</w:t>
      </w:r>
      <w:r w:rsidRPr="008B39EA">
        <w:rPr>
          <w:rFonts w:ascii="Times New Roman" w:hAnsi="Times New Roman" w:cs="Times New Roman"/>
          <w:sz w:val="28"/>
          <w:szCs w:val="28"/>
        </w:rPr>
        <w:t xml:space="preserve"> источник проистекает из инновационной деятельности предприятия. Его использование предполагает постоянной обновление выпускаемой продукции, обеспечение ее конкурентоспособности, рост объемов реализации и увеличение массы</w:t>
      </w:r>
      <w:r w:rsidR="00285EA8">
        <w:rPr>
          <w:rFonts w:ascii="Times New Roman" w:hAnsi="Times New Roman" w:cs="Times New Roman"/>
          <w:sz w:val="28"/>
          <w:szCs w:val="28"/>
        </w:rPr>
        <w:t xml:space="preserve"> </w:t>
      </w:r>
      <w:r w:rsidR="00285EA8" w:rsidRPr="00341DEF">
        <w:rPr>
          <w:rFonts w:ascii="Times New Roman" w:hAnsi="Times New Roman" w:cs="Times New Roman"/>
          <w:sz w:val="28"/>
          <w:szCs w:val="28"/>
        </w:rPr>
        <w:t>прибыли [</w:t>
      </w:r>
      <w:r w:rsidR="00341DEF" w:rsidRPr="00341DEF">
        <w:rPr>
          <w:rFonts w:ascii="Times New Roman" w:hAnsi="Times New Roman" w:cs="Times New Roman"/>
          <w:sz w:val="28"/>
          <w:szCs w:val="28"/>
        </w:rPr>
        <w:t>2</w:t>
      </w:r>
      <w:r w:rsidRPr="00341DEF">
        <w:rPr>
          <w:rFonts w:ascii="Times New Roman" w:hAnsi="Times New Roman" w:cs="Times New Roman"/>
          <w:sz w:val="28"/>
          <w:szCs w:val="28"/>
        </w:rPr>
        <w:t xml:space="preserve">, </w:t>
      </w:r>
      <w:r w:rsidRPr="00341DEF">
        <w:rPr>
          <w:rFonts w:ascii="Times New Roman" w:hAnsi="Times New Roman" w:cs="Times New Roman"/>
          <w:sz w:val="28"/>
          <w:szCs w:val="28"/>
          <w:lang w:val="en-US"/>
        </w:rPr>
        <w:t>c</w:t>
      </w:r>
      <w:r w:rsidRPr="00341DEF">
        <w:rPr>
          <w:rFonts w:ascii="Times New Roman" w:hAnsi="Times New Roman" w:cs="Times New Roman"/>
          <w:sz w:val="28"/>
          <w:szCs w:val="28"/>
        </w:rPr>
        <w:t>.212].</w:t>
      </w:r>
    </w:p>
    <w:p w:rsidR="00C80876" w:rsidRPr="008B39EA" w:rsidRDefault="00C80876" w:rsidP="00C80876">
      <w:pPr>
        <w:spacing w:line="360" w:lineRule="auto"/>
        <w:ind w:firstLine="709"/>
        <w:jc w:val="both"/>
        <w:rPr>
          <w:rFonts w:ascii="Times New Roman" w:hAnsi="Times New Roman" w:cs="Times New Roman"/>
          <w:sz w:val="28"/>
          <w:szCs w:val="28"/>
        </w:rPr>
      </w:pPr>
      <w:r w:rsidRPr="008B39EA">
        <w:rPr>
          <w:rFonts w:ascii="Times New Roman" w:hAnsi="Times New Roman" w:cs="Times New Roman"/>
          <w:sz w:val="28"/>
          <w:szCs w:val="28"/>
        </w:rPr>
        <w:t>Рассматривая прибыль как экономическую категорию, мы говорим о ней абстрактно. Но при планировании и оценке хозяйственной и финансовой деятельности предприятия, распределении прибыли, оставшейся в распоряжении пред</w:t>
      </w:r>
      <w:r w:rsidRPr="008B39EA">
        <w:rPr>
          <w:rFonts w:ascii="Times New Roman" w:hAnsi="Times New Roman" w:cs="Times New Roman"/>
          <w:sz w:val="28"/>
          <w:szCs w:val="28"/>
        </w:rPr>
        <w:softHyphen/>
        <w:t>приятия, используются конкретные показатели. Емким ин</w:t>
      </w:r>
      <w:r w:rsidRPr="008B39EA">
        <w:rPr>
          <w:rFonts w:ascii="Times New Roman" w:hAnsi="Times New Roman" w:cs="Times New Roman"/>
          <w:sz w:val="28"/>
          <w:szCs w:val="28"/>
        </w:rPr>
        <w:softHyphen/>
        <w:t>формативным показателем является балансовая прибыль.</w:t>
      </w:r>
    </w:p>
    <w:p w:rsidR="009A7CDD" w:rsidRDefault="009A7CDD" w:rsidP="008A1F3B">
      <w:pPr>
        <w:jc w:val="center"/>
        <w:rPr>
          <w:rFonts w:ascii="Times New Roman" w:hAnsi="Times New Roman" w:cs="Times New Roman"/>
          <w:bCs/>
          <w:sz w:val="28"/>
          <w:szCs w:val="28"/>
        </w:rPr>
      </w:pPr>
    </w:p>
    <w:p w:rsidR="002F4047" w:rsidRPr="003515B5" w:rsidRDefault="003515B5" w:rsidP="007B4A2E">
      <w:pPr>
        <w:rPr>
          <w:rFonts w:ascii="Times New Roman" w:hAnsi="Times New Roman" w:cs="Times New Roman"/>
          <w:b/>
          <w:bCs/>
          <w:sz w:val="28"/>
          <w:szCs w:val="28"/>
        </w:rPr>
      </w:pPr>
      <w:r w:rsidRPr="003515B5">
        <w:rPr>
          <w:rFonts w:ascii="Times New Roman" w:hAnsi="Times New Roman" w:cs="Times New Roman"/>
          <w:b/>
          <w:bCs/>
          <w:sz w:val="28"/>
          <w:szCs w:val="28"/>
        </w:rPr>
        <w:t>1.4.Понятие балансовой прибыли</w:t>
      </w:r>
    </w:p>
    <w:p w:rsidR="002F4047" w:rsidRDefault="002F4047" w:rsidP="003515B5">
      <w:pPr>
        <w:spacing w:line="360" w:lineRule="auto"/>
        <w:ind w:firstLine="709"/>
        <w:contextualSpacing/>
        <w:jc w:val="both"/>
        <w:rPr>
          <w:rFonts w:ascii="Times New Roman" w:hAnsi="Times New Roman" w:cs="Times New Roman"/>
          <w:bCs/>
          <w:sz w:val="28"/>
          <w:szCs w:val="28"/>
        </w:rPr>
      </w:pP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Балансовая прибыль включает три основных элемента: прибыль (убыток) от реализации продукции, выполнения работ, оказания услуг; прибыль (убыток) от реализации основных средств их прочего выбытия, реализации иного имущества предприятия; финансовые результаты от внереализационных операций.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Прибыль от реализации продукции (работ, услуг) – это финансовый результат, полученный от основной деятельности предприятия, которая может осуществляться в любых видах, зафиксированных в его уставе и не запрещенных законом. Прибыль от реализации продукции рассчитывается как разность между выручкой от реализации (без НДС и акцизов) и затратами на производство и реализацию.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По реализации продукции, имеющей натурально-вещественную форму, расчет прибыли ведется исходя из выручки и полной себестоимости </w:t>
      </w:r>
      <w:r w:rsidRPr="003515B5">
        <w:rPr>
          <w:rFonts w:ascii="Times New Roman" w:hAnsi="Times New Roman" w:cs="Times New Roman"/>
          <w:bCs/>
          <w:sz w:val="28"/>
          <w:szCs w:val="28"/>
        </w:rPr>
        <w:lastRenderedPageBreak/>
        <w:t xml:space="preserve">продукции, определяемыми на объем реализуемой продукции в натуральном выражении.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Прибыль от выполнения работ или оказания услуг рассчитывается аналогично прибыли от реализации продукции.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Прибыль (убыток) от реализации основных средств и иного имущества предприятия представляет собой финансовый результат, несвязанный с основными видами деятельности предприятия. Он отражает прибыль (убыток) от прочей реализации, к которой относится продажа на сторону различных видов имущества, числящегося на балансе предприятия.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Финансовые результаты от внереализационных операций – это прибыль (убыток) по операциям различного характера, не относящимся к основной деятельности предприятия и не связанным с реализацией продукции, основных средств, иного имущества предприятия, выполнения работ, оказания услуг. В состав внереализационных прибылей (убытков) включается сальдо полученных и уплаченных штрафов, пени, неустоек и других видов санкций, а также другие доходы: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прибыль прошлых лет, выявленная в отчетном году;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доходы от дооценки товаров;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поступления сумм в счет погашения дебиторской задолженности, списанной в прошлые годы;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положительные курсовые разницы по валютным счетам и операциям в иностранной валюте;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проценты, полученные по денежным средствам, числящимся на счетах предприятия.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К ним также относится доход от долевого участия в уставном капитале других предприятий, представляющий собой часть чистой прибыли, которая поступает учредителям в заранее оговоренном размере или в виде дивидендов по акциям, которыми владеет учредитель. Доходами от ценных бумаг являются проценты по облигациям и краткосрочным казначейским обязательствам. Предприятие имеет право на получение дохода по ценным </w:t>
      </w:r>
      <w:r w:rsidRPr="003515B5">
        <w:rPr>
          <w:rFonts w:ascii="Times New Roman" w:hAnsi="Times New Roman" w:cs="Times New Roman"/>
          <w:bCs/>
          <w:sz w:val="28"/>
          <w:szCs w:val="28"/>
        </w:rPr>
        <w:lastRenderedPageBreak/>
        <w:t xml:space="preserve">бумагам акционерных обществ, если они приобретены не позднее, чем за 30 дней до официально объявленной даты их выплаты. По государственным ценным бумагам право и порядок получения доходов определяются условиями их выпуска и размещения.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По средствам, предоставляемым взаймы, предприятие получает доходы по условиям договора между кредитором и ссудозаемщиком.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Доходы от сдачи имущества в аренду формируются из получаемой арендной платы, которую арендатор платит арендодателю. Прибыль от использования арендованного имущества является обязательной частью арендной платы и зависит от его стоимости рентабельности предприятия, срока аренды. В зависимости от условий договора арендная плата может включать амортизационные отчисления или их часть, если арендатор берет на себя определенные обязательства по восстановлению основных фондов. Прибыль включается в арендную плату как процент от стоимости имущества.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Кроме того, к внереализационным результатам относятся расходы и потери: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убытки по операциям прошлых лет;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недостача материальных ценностей, выявленных при инвентаризации; </w:t>
      </w:r>
    </w:p>
    <w:p w:rsidR="003515B5" w:rsidRPr="003515B5"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отрицательные курсовые разницы по валютным счетам и операциям в иностранной валюте; </w:t>
      </w:r>
    </w:p>
    <w:p w:rsidR="009A7CDD" w:rsidRDefault="003515B5" w:rsidP="003515B5">
      <w:pPr>
        <w:spacing w:line="360" w:lineRule="auto"/>
        <w:ind w:firstLine="709"/>
        <w:contextualSpacing/>
        <w:jc w:val="both"/>
        <w:rPr>
          <w:rFonts w:ascii="Times New Roman" w:hAnsi="Times New Roman" w:cs="Times New Roman"/>
          <w:bCs/>
          <w:sz w:val="28"/>
          <w:szCs w:val="28"/>
        </w:rPr>
      </w:pPr>
      <w:r w:rsidRPr="003515B5">
        <w:rPr>
          <w:rFonts w:ascii="Times New Roman" w:hAnsi="Times New Roman" w:cs="Times New Roman"/>
          <w:bCs/>
          <w:sz w:val="28"/>
          <w:szCs w:val="28"/>
        </w:rPr>
        <w:t xml:space="preserve"> • некомпенсируемые потери от стихийных бедствий с учетом затрат по предотвращению и ликвидации стихийных бедствий и т. д.</w:t>
      </w:r>
    </w:p>
    <w:p w:rsidR="009A7CDD" w:rsidRDefault="009A7CDD" w:rsidP="008A1F3B">
      <w:pPr>
        <w:jc w:val="center"/>
        <w:rPr>
          <w:rFonts w:ascii="Times New Roman" w:hAnsi="Times New Roman" w:cs="Times New Roman"/>
          <w:bCs/>
          <w:sz w:val="28"/>
          <w:szCs w:val="28"/>
        </w:rPr>
      </w:pPr>
    </w:p>
    <w:p w:rsidR="009A7CDD" w:rsidRDefault="009A7CDD" w:rsidP="008A1F3B">
      <w:pPr>
        <w:jc w:val="center"/>
        <w:rPr>
          <w:rFonts w:ascii="Times New Roman" w:hAnsi="Times New Roman" w:cs="Times New Roman"/>
          <w:bCs/>
          <w:sz w:val="28"/>
          <w:szCs w:val="28"/>
        </w:rPr>
      </w:pPr>
    </w:p>
    <w:p w:rsidR="009A7CDD" w:rsidRDefault="009A7CDD" w:rsidP="008A1F3B">
      <w:pPr>
        <w:jc w:val="center"/>
        <w:rPr>
          <w:rFonts w:ascii="Times New Roman" w:hAnsi="Times New Roman" w:cs="Times New Roman"/>
          <w:bCs/>
          <w:sz w:val="28"/>
          <w:szCs w:val="28"/>
        </w:rPr>
      </w:pPr>
    </w:p>
    <w:p w:rsidR="009A7CDD" w:rsidRDefault="009A7CDD" w:rsidP="008A1F3B">
      <w:pPr>
        <w:jc w:val="center"/>
        <w:rPr>
          <w:rFonts w:ascii="Times New Roman" w:hAnsi="Times New Roman" w:cs="Times New Roman"/>
          <w:bCs/>
          <w:sz w:val="28"/>
          <w:szCs w:val="28"/>
        </w:rPr>
      </w:pPr>
    </w:p>
    <w:p w:rsidR="009A7CDD" w:rsidRDefault="009A7CDD" w:rsidP="008A1F3B">
      <w:pPr>
        <w:jc w:val="center"/>
        <w:rPr>
          <w:rFonts w:ascii="Times New Roman" w:hAnsi="Times New Roman" w:cs="Times New Roman"/>
          <w:bCs/>
          <w:sz w:val="28"/>
          <w:szCs w:val="28"/>
        </w:rPr>
      </w:pPr>
    </w:p>
    <w:p w:rsidR="009A7CDD" w:rsidRDefault="009A7CDD" w:rsidP="008A1F3B">
      <w:pPr>
        <w:jc w:val="center"/>
        <w:rPr>
          <w:rFonts w:ascii="Times New Roman" w:hAnsi="Times New Roman" w:cs="Times New Roman"/>
          <w:bCs/>
          <w:sz w:val="28"/>
          <w:szCs w:val="28"/>
        </w:rPr>
      </w:pPr>
    </w:p>
    <w:p w:rsidR="00865028" w:rsidRDefault="00865028" w:rsidP="0065319B">
      <w:pPr>
        <w:widowControl/>
        <w:spacing w:line="360" w:lineRule="auto"/>
        <w:jc w:val="both"/>
        <w:rPr>
          <w:rFonts w:ascii="Times New Roman" w:hAnsi="Times New Roman" w:cs="Times New Roman"/>
          <w:bCs/>
          <w:sz w:val="28"/>
          <w:szCs w:val="28"/>
        </w:rPr>
      </w:pPr>
    </w:p>
    <w:p w:rsidR="00285EA8" w:rsidRDefault="00285EA8" w:rsidP="0065319B">
      <w:pPr>
        <w:widowControl/>
        <w:spacing w:line="360" w:lineRule="auto"/>
        <w:jc w:val="both"/>
        <w:rPr>
          <w:rFonts w:ascii="Times New Roman" w:hAnsi="Times New Roman" w:cs="Times New Roman"/>
          <w:bCs/>
          <w:sz w:val="28"/>
          <w:szCs w:val="28"/>
        </w:rPr>
      </w:pPr>
    </w:p>
    <w:p w:rsidR="00285EA8" w:rsidRDefault="00285EA8" w:rsidP="0065319B">
      <w:pPr>
        <w:widowControl/>
        <w:spacing w:line="360" w:lineRule="auto"/>
        <w:jc w:val="both"/>
        <w:rPr>
          <w:rFonts w:ascii="Times New Roman" w:hAnsi="Times New Roman" w:cs="Times New Roman"/>
          <w:bCs/>
          <w:sz w:val="28"/>
          <w:szCs w:val="28"/>
        </w:rPr>
      </w:pPr>
    </w:p>
    <w:p w:rsidR="00140D1E" w:rsidRPr="0089490C" w:rsidRDefault="00CC413D" w:rsidP="0065319B">
      <w:pPr>
        <w:widowControl/>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Глава </w:t>
      </w:r>
      <w:r w:rsidR="00140D1E" w:rsidRPr="0089490C">
        <w:rPr>
          <w:rFonts w:ascii="Times New Roman" w:hAnsi="Times New Roman" w:cs="Times New Roman"/>
          <w:b/>
          <w:sz w:val="28"/>
          <w:szCs w:val="28"/>
        </w:rPr>
        <w:t xml:space="preserve">2. Методы планирования прибыли </w:t>
      </w:r>
    </w:p>
    <w:p w:rsidR="00140D1E" w:rsidRPr="00571C2E" w:rsidRDefault="00140D1E" w:rsidP="008A1F3B">
      <w:pPr>
        <w:jc w:val="center"/>
        <w:rPr>
          <w:rFonts w:ascii="Times New Roman" w:hAnsi="Times New Roman" w:cs="Times New Roman"/>
          <w:bCs/>
          <w:sz w:val="28"/>
          <w:szCs w:val="28"/>
        </w:rPr>
      </w:pPr>
    </w:p>
    <w:p w:rsidR="00571C2E" w:rsidRPr="00571C2E" w:rsidRDefault="00571C2E" w:rsidP="00571C2E">
      <w:pPr>
        <w:autoSpaceDE w:val="0"/>
        <w:autoSpaceDN w:val="0"/>
        <w:adjustRightInd w:val="0"/>
        <w:spacing w:line="360" w:lineRule="auto"/>
        <w:ind w:firstLine="709"/>
        <w:jc w:val="both"/>
        <w:rPr>
          <w:rFonts w:ascii="Times New Roman" w:hAnsi="Times New Roman" w:cs="Times New Roman"/>
          <w:sz w:val="28"/>
          <w:szCs w:val="28"/>
        </w:rPr>
      </w:pPr>
      <w:r w:rsidRPr="00571C2E">
        <w:rPr>
          <w:rFonts w:ascii="Times New Roman" w:hAnsi="Times New Roman" w:cs="Times New Roman"/>
          <w:sz w:val="28"/>
          <w:szCs w:val="28"/>
        </w:rPr>
        <w:t>Важное место в финансовом планировании занимает этап планирования прибыли. Эта часть планирования использует все параметры бизнес-плана и является решающей в определении финансового результата от всей деятельности организации. Планирование прибыли проводится раздельно по всем видам деятельности организации. Раздельное планирование обусловлено различиями в методологии исчисления и налогообложения прибыли от различных видов деятельности. В процессе разработки финансовых планов учитываются все факторы, влияющие на размер прибыли, и моделируются финансовые результаты от принятия раз</w:t>
      </w:r>
      <w:r w:rsidR="00BB5F96">
        <w:rPr>
          <w:rFonts w:ascii="Times New Roman" w:hAnsi="Times New Roman" w:cs="Times New Roman"/>
          <w:sz w:val="28"/>
          <w:szCs w:val="28"/>
        </w:rPr>
        <w:t xml:space="preserve">личных управленческих </w:t>
      </w:r>
      <w:r w:rsidR="00BB5F96" w:rsidRPr="00341DEF">
        <w:rPr>
          <w:rFonts w:ascii="Times New Roman" w:hAnsi="Times New Roman" w:cs="Times New Roman"/>
          <w:sz w:val="28"/>
          <w:szCs w:val="28"/>
        </w:rPr>
        <w:t>решений [</w:t>
      </w:r>
      <w:r w:rsidR="00341DEF" w:rsidRPr="00341DEF">
        <w:rPr>
          <w:rFonts w:ascii="Times New Roman" w:hAnsi="Times New Roman" w:cs="Times New Roman"/>
          <w:sz w:val="28"/>
          <w:szCs w:val="28"/>
        </w:rPr>
        <w:t>12</w:t>
      </w:r>
      <w:r w:rsidRPr="00341DEF">
        <w:rPr>
          <w:rFonts w:ascii="Times New Roman" w:hAnsi="Times New Roman" w:cs="Times New Roman"/>
          <w:sz w:val="28"/>
          <w:szCs w:val="28"/>
        </w:rPr>
        <w:t xml:space="preserve">, </w:t>
      </w:r>
      <w:r w:rsidRPr="00341DEF">
        <w:rPr>
          <w:rFonts w:ascii="Times New Roman" w:hAnsi="Times New Roman" w:cs="Times New Roman"/>
          <w:sz w:val="28"/>
          <w:szCs w:val="28"/>
          <w:lang w:val="en-US"/>
        </w:rPr>
        <w:t>c</w:t>
      </w:r>
      <w:r w:rsidR="00BB5F96" w:rsidRPr="00341DEF">
        <w:rPr>
          <w:rFonts w:ascii="Times New Roman" w:hAnsi="Times New Roman" w:cs="Times New Roman"/>
          <w:sz w:val="28"/>
          <w:szCs w:val="28"/>
        </w:rPr>
        <w:t>. 51</w:t>
      </w:r>
      <w:r w:rsidRPr="00341DEF">
        <w:rPr>
          <w:rFonts w:ascii="Times New Roman" w:hAnsi="Times New Roman" w:cs="Times New Roman"/>
          <w:sz w:val="28"/>
          <w:szCs w:val="28"/>
        </w:rPr>
        <w:t>].</w:t>
      </w:r>
    </w:p>
    <w:p w:rsidR="00571C2E" w:rsidRDefault="00571C2E" w:rsidP="00255E28">
      <w:pPr>
        <w:shd w:val="clear" w:color="auto" w:fill="FFFFFF"/>
        <w:spacing w:line="336" w:lineRule="auto"/>
        <w:ind w:firstLine="692"/>
        <w:jc w:val="both"/>
        <w:rPr>
          <w:rFonts w:ascii="Times New Roman" w:hAnsi="Times New Roman" w:cs="Times New Roman"/>
          <w:spacing w:val="-5"/>
          <w:sz w:val="28"/>
          <w:szCs w:val="28"/>
        </w:rPr>
      </w:pPr>
      <w:r w:rsidRPr="00571C2E">
        <w:rPr>
          <w:rFonts w:ascii="Times New Roman" w:hAnsi="Times New Roman" w:cs="Times New Roman"/>
          <w:sz w:val="28"/>
          <w:szCs w:val="28"/>
        </w:rPr>
        <w:t>В научно-методической литературе представлено большое количество различных методов и моделей планирования прибыли (рис. 3)</w:t>
      </w:r>
      <w:r w:rsidRPr="00571C2E">
        <w:rPr>
          <w:rFonts w:ascii="Times New Roman" w:hAnsi="Times New Roman" w:cs="Times New Roman"/>
          <w:spacing w:val="-5"/>
          <w:sz w:val="28"/>
          <w:szCs w:val="28"/>
        </w:rPr>
        <w:t>.</w:t>
      </w:r>
    </w:p>
    <w:p w:rsidR="0065319B" w:rsidRPr="00255E28" w:rsidRDefault="0065319B" w:rsidP="00255E28">
      <w:pPr>
        <w:shd w:val="clear" w:color="auto" w:fill="FFFFFF"/>
        <w:spacing w:line="336" w:lineRule="auto"/>
        <w:ind w:firstLine="692"/>
        <w:jc w:val="both"/>
        <w:rPr>
          <w:rFonts w:ascii="Times New Roman" w:hAnsi="Times New Roman" w:cs="Times New Roman"/>
          <w:spacing w:val="-5"/>
          <w:sz w:val="28"/>
          <w:szCs w:val="28"/>
        </w:rPr>
      </w:pPr>
    </w:p>
    <w:p w:rsidR="00571C2E" w:rsidRPr="00255E28" w:rsidRDefault="00D76FE8" w:rsidP="00255E28">
      <w:pPr>
        <w:shd w:val="clear" w:color="auto" w:fill="FFFFFF"/>
        <w:spacing w:line="360" w:lineRule="auto"/>
        <w:jc w:val="both"/>
        <w:rPr>
          <w:spacing w:val="-5"/>
          <w:sz w:val="28"/>
          <w:szCs w:val="28"/>
        </w:rPr>
      </w:pPr>
      <w:r>
        <w:rPr>
          <w:spacing w:val="-5"/>
          <w:sz w:val="28"/>
          <w:szCs w:val="28"/>
        </w:rPr>
      </w:r>
      <w:r>
        <w:rPr>
          <w:spacing w:val="-5"/>
          <w:sz w:val="28"/>
          <w:szCs w:val="28"/>
        </w:rPr>
        <w:pict>
          <v:group id="_x0000_s1029" editas="canvas" style="width:459pt;height:324pt;mso-position-horizontal-relative:char;mso-position-vertical-relative:line" coordorigin="2468,3921" coordsize="6928,4860">
            <o:lock v:ext="edit" aspectratio="t"/>
            <v:shape id="_x0000_s1030" type="#_x0000_t75" style="position:absolute;left:2468;top:3921;width:6928;height:486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31" type="#_x0000_t202" style="position:absolute;left:4505;top:4000;width:3397;height:349" fillcolor="white [3212]" strokeweight="3pt">
              <v:stroke linestyle="thinThin"/>
              <v:textbox>
                <w:txbxContent>
                  <w:p w:rsidR="006B4326" w:rsidRPr="00571C2E" w:rsidRDefault="006B4326" w:rsidP="00571C2E">
                    <w:pPr>
                      <w:jc w:val="center"/>
                      <w:rPr>
                        <w:rFonts w:ascii="Times New Roman" w:hAnsi="Times New Roman" w:cs="Times New Roman"/>
                        <w:sz w:val="28"/>
                        <w:szCs w:val="28"/>
                      </w:rPr>
                    </w:pPr>
                    <w:r w:rsidRPr="00571C2E">
                      <w:rPr>
                        <w:rFonts w:ascii="Times New Roman" w:hAnsi="Times New Roman" w:cs="Times New Roman"/>
                        <w:sz w:val="28"/>
                        <w:szCs w:val="28"/>
                      </w:rPr>
                      <w:t>Методы планирования прибыли</w:t>
                    </w:r>
                  </w:p>
                </w:txbxContent>
              </v:textbox>
            </v:shape>
            <v:shape id="_x0000_s1032" type="#_x0000_t202" style="position:absolute;left:2739;top:4596;width:2583;height:499" strokeweight="1.25pt">
              <v:shadow on="t" opacity=".5" offset="6pt,-6pt"/>
              <v:textbox>
                <w:txbxContent>
                  <w:p w:rsidR="006B4326" w:rsidRDefault="006B4326" w:rsidP="00571C2E">
                    <w:r>
                      <w:t>Экономико-математические методы</w:t>
                    </w:r>
                  </w:p>
                </w:txbxContent>
              </v:textbox>
            </v:shape>
            <v:shape id="_x0000_s1033" type="#_x0000_t202" style="position:absolute;left:2747;top:5676;width:2588;height:308" strokeweight="1.25pt">
              <v:shadow on="t" opacity=".5" offset="6pt,-6pt"/>
              <v:textbox>
                <w:txbxContent>
                  <w:p w:rsidR="006B4326" w:rsidRDefault="006B4326" w:rsidP="00571C2E">
                    <w:r>
                      <w:t>Методы маржинального анализа</w:t>
                    </w:r>
                  </w:p>
                </w:txbxContent>
              </v:textbox>
            </v:shape>
            <v:shape id="_x0000_s1034" type="#_x0000_t202" style="position:absolute;left:2747;top:6141;width:2590;height:439" strokeweight="1.25pt">
              <v:shadow on="t" opacity=".5" offset="6pt,-6pt"/>
              <v:textbox>
                <w:txbxContent>
                  <w:p w:rsidR="006B4326" w:rsidRDefault="006B4326" w:rsidP="00571C2E">
                    <w:pPr>
                      <w:spacing w:line="216" w:lineRule="auto"/>
                    </w:pPr>
                    <w:r>
                      <w:t xml:space="preserve">Метод расчета нормы прибыли на вложенный капитал </w:t>
                    </w:r>
                  </w:p>
                </w:txbxContent>
              </v:textbox>
            </v:shape>
            <v:shape id="_x0000_s1035" type="#_x0000_t202" style="position:absolute;left:2747;top:5270;width:2588;height:337" strokeweight="1.25pt">
              <v:shadow on="t" opacity=".5" offset="6pt,-6pt"/>
              <v:textbox>
                <w:txbxContent>
                  <w:p w:rsidR="006B4326" w:rsidRDefault="006B4326" w:rsidP="00571C2E">
                    <w:r>
                      <w:t>Нормативный метод</w:t>
                    </w:r>
                  </w:p>
                </w:txbxContent>
              </v:textbox>
            </v:shape>
            <v:shape id="_x0000_s1036" type="#_x0000_t202" style="position:absolute;left:5728;top:4461;width:3668;height:825" strokeweight="1pt">
              <v:textbox>
                <w:txbxContent>
                  <w:p w:rsidR="006B4326" w:rsidRDefault="006B4326" w:rsidP="00571C2E">
                    <w:pPr>
                      <w:ind w:right="-125"/>
                    </w:pPr>
                    <w:r>
                      <w:t>- моделирование процесса производства с использованием производственных функций;</w:t>
                    </w:r>
                  </w:p>
                  <w:p w:rsidR="006B4326" w:rsidRDefault="006B4326" w:rsidP="00571C2E">
                    <w:pPr>
                      <w:ind w:right="-125"/>
                    </w:pPr>
                    <w:r>
                      <w:t>- множественная корреляционно-регрессионная модель и т.д.</w:t>
                    </w:r>
                  </w:p>
                </w:txbxContent>
              </v:textbox>
            </v:shape>
            <v:shape id="_x0000_s1037" type="#_x0000_t202" style="position:absolute;left:5728;top:5541;width:3668;height:1331" strokeweight="1pt">
              <v:textbox>
                <w:txbxContent>
                  <w:p w:rsidR="006B4326" w:rsidRDefault="006B4326" w:rsidP="00571C2E">
                    <w:r>
                      <w:t>- планирование прибыли на основе операционного и финансового рычагов;</w:t>
                    </w:r>
                  </w:p>
                  <w:p w:rsidR="006B4326" w:rsidRDefault="006B4326" w:rsidP="00571C2E">
                    <w:pPr>
                      <w:ind w:right="-122"/>
                    </w:pPr>
                    <w:r>
                      <w:t>- планирование прибыли на основе предельных издержек и предельного дохода;</w:t>
                    </w:r>
                  </w:p>
                  <w:p w:rsidR="006B4326" w:rsidRDefault="006B4326" w:rsidP="00571C2E">
                    <w:pPr>
                      <w:ind w:right="-122"/>
                    </w:pPr>
                    <w:r>
                      <w:t>- расчет точки безубыточности  и моделирование прибыли по соотношению «затраты – выручка – прибыль».</w:t>
                    </w:r>
                  </w:p>
                </w:txbxContent>
              </v:textbox>
            </v:shape>
            <v:line id="_x0000_s1038" style="position:absolute" from="5321,4866" to="5728,4866" strokeweight="1pt"/>
            <v:line id="_x0000_s1039" style="position:absolute;flip:x" from="2476,4000" to="4513,4001" strokeweight="1pt"/>
            <v:line id="_x0000_s1040" style="position:absolute" from="2476,3921" to="2477,8781" strokeweight="1pt"/>
            <v:line id="_x0000_s1041" style="position:absolute" from="5335,5849" to="5741,5850" strokeweight="1pt"/>
            <v:shape id="_x0000_s1042" type="#_x0000_t202" style="position:absolute;left:2747;top:6659;width:2590;height:405" strokeweight="1.25pt">
              <v:shadow on="t" opacity=".5" offset="6pt,-6pt"/>
              <v:textbox>
                <w:txbxContent>
                  <w:p w:rsidR="006B4326" w:rsidRDefault="006B4326" w:rsidP="00571C2E">
                    <w:r>
                      <w:t>Метод прямого счета</w:t>
                    </w:r>
                  </w:p>
                </w:txbxContent>
              </v:textbox>
            </v:shape>
            <v:shape id="_x0000_s1043" type="#_x0000_t202" style="position:absolute;left:5728;top:6995;width:3668;height:473" strokeweight="1pt">
              <v:textbox>
                <w:txbxContent>
                  <w:p w:rsidR="006B4326" w:rsidRDefault="006B4326" w:rsidP="00571C2E">
                    <w:pPr>
                      <w:ind w:right="-125"/>
                    </w:pPr>
                    <w:r>
                      <w:t>- укрупненный метод;</w:t>
                    </w:r>
                  </w:p>
                  <w:p w:rsidR="006B4326" w:rsidRDefault="006B4326" w:rsidP="00571C2E">
                    <w:pPr>
                      <w:ind w:right="-125"/>
                    </w:pPr>
                    <w:r>
                      <w:t>- метод поассортиментного планирования.</w:t>
                    </w:r>
                  </w:p>
                </w:txbxContent>
              </v:textbox>
            </v:shape>
            <v:line id="_x0000_s1044" style="position:absolute" from="5337,6995" to="5743,6996" strokeweight="1pt"/>
            <v:shape id="_x0000_s1045" type="#_x0000_t202" style="position:absolute;left:2747;top:7322;width:2596;height:405" strokeweight="1.25pt">
              <v:shadow on="t" opacity=".5" offset="6pt,-6pt"/>
              <v:textbox>
                <w:txbxContent>
                  <w:p w:rsidR="006B4326" w:rsidRDefault="006B4326" w:rsidP="00571C2E">
                    <w:r>
                      <w:t>Аналитический метод</w:t>
                    </w:r>
                  </w:p>
                </w:txbxContent>
              </v:textbox>
            </v:shape>
            <v:shape id="_x0000_s1046" type="#_x0000_t202" style="position:absolute;left:5727;top:7536;width:3667;height:945" strokeweight="1pt">
              <v:textbox>
                <w:txbxContent>
                  <w:p w:rsidR="006B4326" w:rsidRDefault="006B4326" w:rsidP="00571C2E">
                    <w:pPr>
                      <w:ind w:right="-125"/>
                    </w:pPr>
                    <w:r>
                      <w:t>- на основании показателя затрат на рубль товарной продукции;</w:t>
                    </w:r>
                  </w:p>
                  <w:p w:rsidR="006B4326" w:rsidRDefault="006B4326" w:rsidP="00571C2E">
                    <w:pPr>
                      <w:ind w:right="-125"/>
                    </w:pPr>
                    <w:r>
                      <w:t>- посредством процента базовой рентабельности.</w:t>
                    </w:r>
                  </w:p>
                </w:txbxContent>
              </v:textbox>
            </v:shape>
            <v:shape id="_x0000_s1047" type="#_x0000_t202" style="position:absolute;left:2747;top:7862;width:2596;height:405" strokeweight="1.25pt">
              <v:shadow on="t" opacity=".5" offset="6pt,-6pt"/>
              <v:textbox>
                <w:txbxContent>
                  <w:p w:rsidR="006B4326" w:rsidRDefault="006B4326" w:rsidP="00571C2E">
                    <w:r>
                      <w:t>Метод совмещенного расчета</w:t>
                    </w:r>
                  </w:p>
                </w:txbxContent>
              </v:textbox>
            </v:shape>
            <v:line id="_x0000_s1048" style="position:absolute" from="2468,4866" to="2739,4867" strokeweight="1pt"/>
            <v:line id="_x0000_s1049" style="position:absolute" from="2476,5432" to="2747,5433" strokeweight="1pt"/>
            <v:line id="_x0000_s1050" style="position:absolute" from="2476,5983" to="2747,5984" strokeweight="1pt"/>
            <v:line id="_x0000_s1051" style="position:absolute" from="2476,6489" to="2747,6490" strokeweight="1pt"/>
            <v:line id="_x0000_s1052" style="position:absolute" from="2476,6872" to="2747,6873" strokeweight="1pt"/>
            <v:line id="_x0000_s1053" style="position:absolute" from="5335,7670" to="5741,7671" strokeweight="1pt"/>
            <v:line id="_x0000_s1054" style="position:absolute" from="2476,7592" to="2747,7593" strokeweight="1pt"/>
            <v:line id="_x0000_s1055" style="position:absolute" from="2476,8120" to="2747,8121" strokeweight="1pt"/>
            <w10:wrap type="none"/>
            <w10:anchorlock/>
          </v:group>
        </w:pict>
      </w:r>
      <w:r w:rsidR="00571C2E" w:rsidRPr="00571C2E">
        <w:rPr>
          <w:rFonts w:ascii="Times New Roman" w:hAnsi="Times New Roman" w:cs="Times New Roman"/>
          <w:b/>
          <w:bCs/>
          <w:i/>
          <w:sz w:val="28"/>
          <w:szCs w:val="28"/>
        </w:rPr>
        <w:t xml:space="preserve">  </w:t>
      </w:r>
      <w:r w:rsidR="00255E28">
        <w:rPr>
          <w:rFonts w:ascii="Times New Roman" w:hAnsi="Times New Roman" w:cs="Times New Roman"/>
          <w:bCs/>
          <w:i/>
          <w:sz w:val="28"/>
          <w:szCs w:val="28"/>
        </w:rPr>
        <w:t xml:space="preserve"> </w:t>
      </w:r>
    </w:p>
    <w:p w:rsidR="00571C2E" w:rsidRDefault="00571C2E" w:rsidP="00571C2E">
      <w:pPr>
        <w:jc w:val="both"/>
        <w:rPr>
          <w:rFonts w:ascii="Times New Roman" w:hAnsi="Times New Roman" w:cs="Times New Roman"/>
          <w:bCs/>
          <w:sz w:val="28"/>
          <w:szCs w:val="28"/>
        </w:rPr>
      </w:pPr>
    </w:p>
    <w:p w:rsidR="00140D1E" w:rsidRDefault="00255E28" w:rsidP="008A1F3B">
      <w:pPr>
        <w:jc w:val="center"/>
        <w:rPr>
          <w:rFonts w:ascii="Times New Roman" w:hAnsi="Times New Roman" w:cs="Times New Roman"/>
          <w:bCs/>
          <w:sz w:val="28"/>
          <w:szCs w:val="28"/>
        </w:rPr>
      </w:pPr>
      <w:r w:rsidRPr="00571C2E">
        <w:rPr>
          <w:rFonts w:ascii="Times New Roman" w:hAnsi="Times New Roman" w:cs="Times New Roman"/>
          <w:bCs/>
          <w:i/>
          <w:sz w:val="28"/>
          <w:szCs w:val="28"/>
        </w:rPr>
        <w:t>Рис. 3.</w:t>
      </w:r>
      <w:r w:rsidRPr="00571C2E">
        <w:rPr>
          <w:rFonts w:ascii="Times New Roman" w:hAnsi="Times New Roman" w:cs="Times New Roman"/>
          <w:b/>
          <w:bCs/>
          <w:i/>
          <w:sz w:val="28"/>
          <w:szCs w:val="28"/>
        </w:rPr>
        <w:t xml:space="preserve">   </w:t>
      </w:r>
      <w:r w:rsidRPr="00571C2E">
        <w:rPr>
          <w:rFonts w:ascii="Times New Roman" w:hAnsi="Times New Roman" w:cs="Times New Roman"/>
          <w:i/>
          <w:sz w:val="28"/>
          <w:szCs w:val="28"/>
        </w:rPr>
        <w:t>Методы планирования прибыли</w:t>
      </w:r>
    </w:p>
    <w:p w:rsidR="00255E28" w:rsidRPr="00571C2E" w:rsidRDefault="00255E28" w:rsidP="00255E28">
      <w:pPr>
        <w:autoSpaceDE w:val="0"/>
        <w:autoSpaceDN w:val="0"/>
        <w:adjustRightInd w:val="0"/>
        <w:spacing w:line="360" w:lineRule="auto"/>
        <w:jc w:val="both"/>
        <w:rPr>
          <w:rFonts w:ascii="Times New Roman" w:hAnsi="Times New Roman" w:cs="Times New Roman"/>
          <w:sz w:val="28"/>
          <w:szCs w:val="28"/>
        </w:rPr>
      </w:pPr>
      <w:r w:rsidRPr="00571C2E">
        <w:rPr>
          <w:rFonts w:ascii="Times New Roman" w:hAnsi="Times New Roman" w:cs="Times New Roman"/>
          <w:spacing w:val="-5"/>
          <w:sz w:val="28"/>
          <w:szCs w:val="28"/>
        </w:rPr>
        <w:lastRenderedPageBreak/>
        <w:t xml:space="preserve">Рассмотрим более подробно </w:t>
      </w:r>
      <w:r w:rsidR="007E5FFF">
        <w:rPr>
          <w:rFonts w:ascii="Times New Roman" w:hAnsi="Times New Roman" w:cs="Times New Roman"/>
          <w:spacing w:val="-5"/>
          <w:sz w:val="28"/>
          <w:szCs w:val="28"/>
        </w:rPr>
        <w:t>2</w:t>
      </w:r>
      <w:r w:rsidRPr="00571C2E">
        <w:rPr>
          <w:rFonts w:ascii="Times New Roman" w:hAnsi="Times New Roman" w:cs="Times New Roman"/>
          <w:spacing w:val="-5"/>
          <w:sz w:val="28"/>
          <w:szCs w:val="28"/>
        </w:rPr>
        <w:t xml:space="preserve"> </w:t>
      </w:r>
      <w:r w:rsidRPr="00571C2E">
        <w:rPr>
          <w:rFonts w:ascii="Times New Roman" w:hAnsi="Times New Roman" w:cs="Times New Roman"/>
          <w:sz w:val="28"/>
          <w:szCs w:val="28"/>
        </w:rPr>
        <w:t>метода планирования прибыли:</w:t>
      </w:r>
    </w:p>
    <w:p w:rsidR="00255E28" w:rsidRPr="00571C2E" w:rsidRDefault="00255E28" w:rsidP="00255E28">
      <w:pPr>
        <w:widowControl/>
        <w:numPr>
          <w:ilvl w:val="0"/>
          <w:numId w:val="30"/>
        </w:numPr>
        <w:tabs>
          <w:tab w:val="clear" w:pos="720"/>
          <w:tab w:val="num" w:pos="342"/>
        </w:tabs>
        <w:autoSpaceDE w:val="0"/>
        <w:autoSpaceDN w:val="0"/>
        <w:adjustRightInd w:val="0"/>
        <w:spacing w:line="360" w:lineRule="auto"/>
        <w:ind w:hanging="720"/>
        <w:jc w:val="both"/>
        <w:rPr>
          <w:rFonts w:ascii="Times New Roman" w:hAnsi="Times New Roman" w:cs="Times New Roman"/>
          <w:sz w:val="28"/>
          <w:szCs w:val="28"/>
        </w:rPr>
      </w:pPr>
      <w:r w:rsidRPr="00571C2E">
        <w:rPr>
          <w:rFonts w:ascii="Times New Roman" w:hAnsi="Times New Roman" w:cs="Times New Roman"/>
          <w:sz w:val="28"/>
          <w:szCs w:val="28"/>
        </w:rPr>
        <w:t>Метод прямого счета;</w:t>
      </w:r>
    </w:p>
    <w:p w:rsidR="00255E28" w:rsidRDefault="00255E28" w:rsidP="00255E28">
      <w:pPr>
        <w:widowControl/>
        <w:numPr>
          <w:ilvl w:val="0"/>
          <w:numId w:val="30"/>
        </w:numPr>
        <w:tabs>
          <w:tab w:val="clear" w:pos="720"/>
          <w:tab w:val="num" w:pos="342"/>
        </w:tabs>
        <w:autoSpaceDE w:val="0"/>
        <w:autoSpaceDN w:val="0"/>
        <w:adjustRightInd w:val="0"/>
        <w:spacing w:line="360" w:lineRule="auto"/>
        <w:ind w:hanging="720"/>
        <w:jc w:val="both"/>
        <w:rPr>
          <w:rFonts w:ascii="Times New Roman" w:hAnsi="Times New Roman" w:cs="Times New Roman"/>
          <w:sz w:val="28"/>
          <w:szCs w:val="28"/>
        </w:rPr>
      </w:pPr>
      <w:r w:rsidRPr="00571C2E">
        <w:rPr>
          <w:rFonts w:ascii="Times New Roman" w:hAnsi="Times New Roman" w:cs="Times New Roman"/>
          <w:sz w:val="28"/>
          <w:szCs w:val="28"/>
        </w:rPr>
        <w:t>Аналитический метод;</w:t>
      </w:r>
    </w:p>
    <w:p w:rsidR="00865028" w:rsidRPr="00571C2E" w:rsidRDefault="00865028" w:rsidP="00865028">
      <w:pPr>
        <w:widowControl/>
        <w:autoSpaceDE w:val="0"/>
        <w:autoSpaceDN w:val="0"/>
        <w:adjustRightInd w:val="0"/>
        <w:spacing w:line="360" w:lineRule="auto"/>
        <w:ind w:left="720"/>
        <w:jc w:val="both"/>
        <w:rPr>
          <w:rFonts w:ascii="Times New Roman" w:hAnsi="Times New Roman" w:cs="Times New Roman"/>
          <w:sz w:val="28"/>
          <w:szCs w:val="28"/>
        </w:rPr>
      </w:pPr>
    </w:p>
    <w:p w:rsidR="0065319B" w:rsidRPr="0089490C" w:rsidRDefault="0065319B" w:rsidP="00865028">
      <w:pPr>
        <w:widowControl/>
        <w:autoSpaceDE w:val="0"/>
        <w:autoSpaceDN w:val="0"/>
        <w:adjustRightInd w:val="0"/>
        <w:spacing w:line="360" w:lineRule="auto"/>
        <w:jc w:val="both"/>
        <w:rPr>
          <w:rFonts w:ascii="Times New Roman" w:hAnsi="Times New Roman" w:cs="Times New Roman"/>
          <w:b/>
          <w:sz w:val="28"/>
          <w:szCs w:val="28"/>
        </w:rPr>
      </w:pPr>
      <w:r w:rsidRPr="0089490C">
        <w:rPr>
          <w:rFonts w:ascii="Times New Roman" w:hAnsi="Times New Roman" w:cs="Times New Roman"/>
          <w:b/>
          <w:sz w:val="28"/>
          <w:szCs w:val="28"/>
        </w:rPr>
        <w:t>2.1. Метод прямого счета, его достоинства и недостатки</w:t>
      </w:r>
    </w:p>
    <w:p w:rsidR="0065319B" w:rsidRDefault="0065319B" w:rsidP="0065319B">
      <w:pPr>
        <w:widowControl/>
        <w:autoSpaceDE w:val="0"/>
        <w:autoSpaceDN w:val="0"/>
        <w:adjustRightInd w:val="0"/>
        <w:spacing w:line="360" w:lineRule="auto"/>
        <w:ind w:left="720"/>
        <w:jc w:val="both"/>
        <w:rPr>
          <w:rFonts w:ascii="Times New Roman" w:hAnsi="Times New Roman" w:cs="Times New Roman"/>
          <w:sz w:val="28"/>
          <w:szCs w:val="28"/>
        </w:rPr>
      </w:pP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Планирование прибыли – составная часть финансового планирования и важный участок финансово-экономической работы на предприятии . Планирование прибыли производится раздельно по всем видам деятельности предприятия. Это не только облегчает планирование , но и имеет значение для предполагаемой величины налога на прибыль , так как некоторые виды деятельности не облагается налогом на прибыль, а другие – облагаются по повышенным ставкам . В процессе разработки планов по прибыли важно не только учесть все факторы, влияющие на величину возможных финансовых результатов , но и , обеспечивающий максимальную прибыль.</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Объектом планирования  являются планируемые элементы  балансовой прибыли , главным образом, прибыль от реализации продукции , выполнения работ, оказания услуг. Основой для расчета является объем производственной программы, который базируется на заказах потребителей и хозяйственных договорах.</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 xml:space="preserve">Прибыль  от реализации товарной продукции является основным </w:t>
      </w:r>
      <w:r w:rsidRPr="00341DEF">
        <w:rPr>
          <w:rFonts w:ascii="Times New Roman" w:hAnsi="Times New Roman" w:cs="Times New Roman"/>
          <w:sz w:val="28"/>
          <w:szCs w:val="28"/>
        </w:rPr>
        <w:t>компонентом валовой прибыли предприятия рассмотрим способы ее планирования [</w:t>
      </w:r>
      <w:r w:rsidR="00341DEF" w:rsidRPr="00341DEF">
        <w:rPr>
          <w:rFonts w:ascii="Times New Roman" w:hAnsi="Times New Roman" w:cs="Times New Roman"/>
          <w:sz w:val="28"/>
          <w:szCs w:val="28"/>
        </w:rPr>
        <w:t>4</w:t>
      </w:r>
      <w:r w:rsidRPr="00341DEF">
        <w:rPr>
          <w:rFonts w:ascii="Times New Roman" w:hAnsi="Times New Roman" w:cs="Times New Roman"/>
          <w:sz w:val="28"/>
          <w:szCs w:val="28"/>
        </w:rPr>
        <w:t>,</w:t>
      </w:r>
      <w:r w:rsidR="00780D2D" w:rsidRPr="00341DEF">
        <w:rPr>
          <w:rFonts w:ascii="Times New Roman" w:hAnsi="Times New Roman" w:cs="Times New Roman"/>
          <w:sz w:val="28"/>
          <w:szCs w:val="28"/>
        </w:rPr>
        <w:t xml:space="preserve"> с. 75</w:t>
      </w:r>
      <w:r w:rsidRPr="00341DEF">
        <w:rPr>
          <w:rFonts w:ascii="Times New Roman" w:hAnsi="Times New Roman" w:cs="Times New Roman"/>
          <w:sz w:val="28"/>
          <w:szCs w:val="28"/>
        </w:rPr>
        <w:t>].</w:t>
      </w:r>
    </w:p>
    <w:p w:rsidR="00FE6D2A" w:rsidRPr="00931996" w:rsidRDefault="00FE6D2A" w:rsidP="00931996">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Метод прямого счета </w:t>
      </w:r>
      <w:r w:rsidRPr="008B39EA">
        <w:rPr>
          <w:rFonts w:ascii="Times New Roman" w:hAnsi="Times New Roman" w:cs="Times New Roman"/>
          <w:sz w:val="28"/>
          <w:szCs w:val="28"/>
        </w:rPr>
        <w:t xml:space="preserve">  является наиболее распространённым . Он применяется , как правило,  при небольшом ассортименте выпускаемой продукции. В наиболее общем  виде прибыль – это разница между ценой и себестоимостью, но при расчете плановой величены прибыли  необходимо уточнить объем продукции, от реализации которой ожидается эта прибыль . Прибыль по товарному выпуску планируется на основе сметы затрат на производство и реализацию продукции, где определяется себестоимость </w:t>
      </w:r>
      <w:r w:rsidRPr="008B39EA">
        <w:rPr>
          <w:rFonts w:ascii="Times New Roman" w:hAnsi="Times New Roman" w:cs="Times New Roman"/>
          <w:sz w:val="28"/>
          <w:szCs w:val="28"/>
        </w:rPr>
        <w:lastRenderedPageBreak/>
        <w:t>товарного выпуска планируемого периода :</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П </w:t>
      </w:r>
      <w:r w:rsidRPr="008B39EA">
        <w:rPr>
          <w:rFonts w:ascii="Times New Roman" w:hAnsi="Times New Roman" w:cs="Times New Roman"/>
          <w:i/>
          <w:iCs/>
          <w:position w:val="-6"/>
          <w:sz w:val="28"/>
          <w:szCs w:val="28"/>
        </w:rPr>
        <w:t>тп</w:t>
      </w:r>
      <w:r w:rsidRPr="008B39EA">
        <w:rPr>
          <w:rFonts w:ascii="Times New Roman" w:hAnsi="Times New Roman" w:cs="Times New Roman"/>
          <w:i/>
          <w:iCs/>
          <w:sz w:val="28"/>
          <w:szCs w:val="28"/>
        </w:rPr>
        <w:t xml:space="preserve"> = Ц </w:t>
      </w:r>
      <w:r w:rsidRPr="008B39EA">
        <w:rPr>
          <w:rFonts w:ascii="Times New Roman" w:hAnsi="Times New Roman" w:cs="Times New Roman"/>
          <w:i/>
          <w:iCs/>
          <w:position w:val="-6"/>
          <w:sz w:val="28"/>
          <w:szCs w:val="28"/>
        </w:rPr>
        <w:t>тп</w:t>
      </w:r>
      <w:r w:rsidRPr="008B39EA">
        <w:rPr>
          <w:rFonts w:ascii="Times New Roman" w:hAnsi="Times New Roman" w:cs="Times New Roman"/>
          <w:i/>
          <w:iCs/>
          <w:sz w:val="28"/>
          <w:szCs w:val="28"/>
        </w:rPr>
        <w:t xml:space="preserve"> – С </w:t>
      </w:r>
      <w:r w:rsidRPr="008B39EA">
        <w:rPr>
          <w:rFonts w:ascii="Times New Roman" w:hAnsi="Times New Roman" w:cs="Times New Roman"/>
          <w:i/>
          <w:iCs/>
          <w:position w:val="-6"/>
          <w:sz w:val="28"/>
          <w:szCs w:val="28"/>
        </w:rPr>
        <w:t xml:space="preserve">тп  </w:t>
      </w:r>
      <w:r w:rsidRPr="008B39EA">
        <w:rPr>
          <w:rFonts w:ascii="Times New Roman" w:hAnsi="Times New Roman" w:cs="Times New Roman"/>
          <w:sz w:val="28"/>
          <w:szCs w:val="28"/>
        </w:rPr>
        <w:t>;</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 xml:space="preserve">Где </w:t>
      </w:r>
      <w:r w:rsidRPr="008B39EA">
        <w:rPr>
          <w:rFonts w:ascii="Times New Roman" w:hAnsi="Times New Roman" w:cs="Times New Roman"/>
          <w:i/>
          <w:iCs/>
          <w:sz w:val="28"/>
          <w:szCs w:val="28"/>
        </w:rPr>
        <w:t xml:space="preserve">П </w:t>
      </w:r>
      <w:r w:rsidRPr="008B39EA">
        <w:rPr>
          <w:rFonts w:ascii="Times New Roman" w:hAnsi="Times New Roman" w:cs="Times New Roman"/>
          <w:i/>
          <w:iCs/>
          <w:position w:val="-6"/>
          <w:sz w:val="28"/>
          <w:szCs w:val="28"/>
        </w:rPr>
        <w:t>тп</w:t>
      </w:r>
      <w:r w:rsidRPr="008B39EA">
        <w:rPr>
          <w:rFonts w:ascii="Times New Roman" w:hAnsi="Times New Roman" w:cs="Times New Roman"/>
          <w:position w:val="-6"/>
          <w:sz w:val="28"/>
          <w:szCs w:val="28"/>
        </w:rPr>
        <w:t xml:space="preserve">  </w:t>
      </w:r>
      <w:r w:rsidRPr="008B39EA">
        <w:rPr>
          <w:rFonts w:ascii="Times New Roman" w:hAnsi="Times New Roman" w:cs="Times New Roman"/>
          <w:sz w:val="28"/>
          <w:szCs w:val="28"/>
        </w:rPr>
        <w:t>- прибыль по товарному выпуску планируемого периода;</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Ц </w:t>
      </w:r>
      <w:r w:rsidRPr="008B39EA">
        <w:rPr>
          <w:rFonts w:ascii="Times New Roman" w:hAnsi="Times New Roman" w:cs="Times New Roman"/>
          <w:i/>
          <w:iCs/>
          <w:position w:val="-6"/>
          <w:sz w:val="28"/>
          <w:szCs w:val="28"/>
        </w:rPr>
        <w:t>тп</w:t>
      </w:r>
      <w:r w:rsidRPr="008B39EA">
        <w:rPr>
          <w:rFonts w:ascii="Times New Roman" w:hAnsi="Times New Roman" w:cs="Times New Roman"/>
          <w:sz w:val="28"/>
          <w:szCs w:val="28"/>
        </w:rPr>
        <w:t xml:space="preserve">     -  стоимость товарного выпуска планируемого периода в действующих ценах реализации (без налога на добавленную стоимость, акцизов, торговых и сбытовых скидок);</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С </w:t>
      </w:r>
      <w:r w:rsidRPr="008B39EA">
        <w:rPr>
          <w:rFonts w:ascii="Times New Roman" w:hAnsi="Times New Roman" w:cs="Times New Roman"/>
          <w:i/>
          <w:iCs/>
          <w:position w:val="-6"/>
          <w:sz w:val="28"/>
          <w:szCs w:val="28"/>
        </w:rPr>
        <w:t>тп</w:t>
      </w:r>
      <w:r w:rsidRPr="008B39EA">
        <w:rPr>
          <w:rFonts w:ascii="Times New Roman" w:hAnsi="Times New Roman" w:cs="Times New Roman"/>
          <w:sz w:val="28"/>
          <w:szCs w:val="28"/>
        </w:rPr>
        <w:t xml:space="preserve">    - полная себестоимость товарной продукции планируемого периода ( рассчитана в смете затрат на производство и реализацию продукции).</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 xml:space="preserve">Прибыль на реализуемую продукцию рассчитывается иначе: </w:t>
      </w:r>
    </w:p>
    <w:p w:rsidR="00FE6D2A" w:rsidRPr="008B39EA" w:rsidRDefault="00FE6D2A" w:rsidP="00FE6D2A">
      <w:pPr>
        <w:pStyle w:val="21"/>
        <w:spacing w:line="360" w:lineRule="auto"/>
        <w:ind w:firstLine="709"/>
        <w:contextualSpacing/>
        <w:jc w:val="both"/>
        <w:rPr>
          <w:rFonts w:ascii="Times New Roman" w:hAnsi="Times New Roman" w:cs="Times New Roman"/>
          <w:i/>
          <w:iCs/>
          <w:position w:val="-6"/>
          <w:sz w:val="28"/>
          <w:szCs w:val="28"/>
        </w:rPr>
      </w:pPr>
      <w:r w:rsidRPr="008B39EA">
        <w:rPr>
          <w:rFonts w:ascii="Times New Roman" w:hAnsi="Times New Roman" w:cs="Times New Roman"/>
          <w:i/>
          <w:iCs/>
          <w:sz w:val="28"/>
          <w:szCs w:val="28"/>
        </w:rPr>
        <w:t>П</w:t>
      </w:r>
      <w:r w:rsidRPr="008B39EA">
        <w:rPr>
          <w:rFonts w:ascii="Times New Roman" w:hAnsi="Times New Roman" w:cs="Times New Roman"/>
          <w:i/>
          <w:iCs/>
          <w:position w:val="-6"/>
          <w:sz w:val="28"/>
          <w:szCs w:val="28"/>
        </w:rPr>
        <w:t xml:space="preserve">  рн   = </w:t>
      </w:r>
      <w:r w:rsidRPr="008B39EA">
        <w:rPr>
          <w:rFonts w:ascii="Times New Roman" w:hAnsi="Times New Roman" w:cs="Times New Roman"/>
          <w:i/>
          <w:iCs/>
          <w:sz w:val="28"/>
          <w:szCs w:val="28"/>
        </w:rPr>
        <w:t xml:space="preserve">В </w:t>
      </w:r>
      <w:r w:rsidRPr="008B39EA">
        <w:rPr>
          <w:rFonts w:ascii="Times New Roman" w:hAnsi="Times New Roman" w:cs="Times New Roman"/>
          <w:i/>
          <w:iCs/>
          <w:position w:val="-6"/>
          <w:sz w:val="28"/>
          <w:szCs w:val="28"/>
        </w:rPr>
        <w:t xml:space="preserve">рн    </w:t>
      </w:r>
      <w:r w:rsidRPr="008B39EA">
        <w:rPr>
          <w:rFonts w:ascii="Times New Roman" w:hAnsi="Times New Roman" w:cs="Times New Roman"/>
          <w:i/>
          <w:iCs/>
          <w:sz w:val="28"/>
          <w:szCs w:val="28"/>
        </w:rPr>
        <w:t xml:space="preserve">- </w:t>
      </w:r>
      <w:r w:rsidRPr="008B39EA">
        <w:rPr>
          <w:rFonts w:ascii="Times New Roman" w:hAnsi="Times New Roman" w:cs="Times New Roman"/>
          <w:i/>
          <w:iCs/>
          <w:position w:val="-6"/>
          <w:sz w:val="28"/>
          <w:szCs w:val="28"/>
        </w:rPr>
        <w:t xml:space="preserve"> </w:t>
      </w:r>
      <w:r w:rsidRPr="008B39EA">
        <w:rPr>
          <w:rFonts w:ascii="Times New Roman" w:hAnsi="Times New Roman" w:cs="Times New Roman"/>
          <w:i/>
          <w:iCs/>
          <w:sz w:val="28"/>
          <w:szCs w:val="28"/>
        </w:rPr>
        <w:t xml:space="preserve">С </w:t>
      </w:r>
      <w:r w:rsidRPr="008B39EA">
        <w:rPr>
          <w:rFonts w:ascii="Times New Roman" w:hAnsi="Times New Roman" w:cs="Times New Roman"/>
          <w:i/>
          <w:iCs/>
          <w:position w:val="-6"/>
          <w:sz w:val="28"/>
          <w:szCs w:val="28"/>
        </w:rPr>
        <w:t>рн   ,</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Где,</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 </w:t>
      </w:r>
      <w:r w:rsidRPr="008B39EA">
        <w:rPr>
          <w:rFonts w:ascii="Times New Roman" w:hAnsi="Times New Roman" w:cs="Times New Roman"/>
          <w:i/>
          <w:iCs/>
          <w:position w:val="-6"/>
          <w:sz w:val="28"/>
          <w:szCs w:val="28"/>
        </w:rPr>
        <w:t xml:space="preserve"> </w:t>
      </w:r>
      <w:r w:rsidRPr="008B39EA">
        <w:rPr>
          <w:rFonts w:ascii="Times New Roman" w:hAnsi="Times New Roman" w:cs="Times New Roman"/>
          <w:i/>
          <w:iCs/>
          <w:sz w:val="28"/>
          <w:szCs w:val="28"/>
        </w:rPr>
        <w:t xml:space="preserve">В </w:t>
      </w:r>
      <w:r w:rsidRPr="008B39EA">
        <w:rPr>
          <w:rFonts w:ascii="Times New Roman" w:hAnsi="Times New Roman" w:cs="Times New Roman"/>
          <w:i/>
          <w:iCs/>
          <w:position w:val="-6"/>
          <w:sz w:val="28"/>
          <w:szCs w:val="28"/>
        </w:rPr>
        <w:t>рн</w:t>
      </w:r>
      <w:r w:rsidRPr="008B39EA">
        <w:rPr>
          <w:rFonts w:ascii="Times New Roman" w:hAnsi="Times New Roman" w:cs="Times New Roman"/>
          <w:position w:val="-6"/>
          <w:sz w:val="28"/>
          <w:szCs w:val="28"/>
        </w:rPr>
        <w:t xml:space="preserve">    </w:t>
      </w:r>
      <w:r w:rsidRPr="008B39EA">
        <w:rPr>
          <w:rFonts w:ascii="Times New Roman" w:hAnsi="Times New Roman" w:cs="Times New Roman"/>
          <w:sz w:val="28"/>
          <w:szCs w:val="28"/>
        </w:rPr>
        <w:t xml:space="preserve">- планируемая выручка от реализации продукции в действующих ценах (без налога на </w:t>
      </w:r>
      <w:r w:rsidR="00B8245E">
        <w:rPr>
          <w:rFonts w:ascii="Times New Roman" w:hAnsi="Times New Roman" w:cs="Times New Roman"/>
          <w:sz w:val="28"/>
          <w:szCs w:val="28"/>
        </w:rPr>
        <w:t>добавленную стоимость, акцизов,</w:t>
      </w:r>
      <w:r w:rsidRPr="008B39EA">
        <w:rPr>
          <w:rFonts w:ascii="Times New Roman" w:hAnsi="Times New Roman" w:cs="Times New Roman"/>
          <w:sz w:val="28"/>
          <w:szCs w:val="28"/>
        </w:rPr>
        <w:t xml:space="preserve"> торговых и сбытовых скидок),</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П </w:t>
      </w:r>
      <w:r w:rsidRPr="008B39EA">
        <w:rPr>
          <w:rFonts w:ascii="Times New Roman" w:hAnsi="Times New Roman" w:cs="Times New Roman"/>
          <w:i/>
          <w:iCs/>
          <w:position w:val="-6"/>
          <w:sz w:val="28"/>
          <w:szCs w:val="28"/>
        </w:rPr>
        <w:t>рн</w:t>
      </w:r>
      <w:r w:rsidRPr="008B39EA">
        <w:rPr>
          <w:rFonts w:ascii="Times New Roman" w:hAnsi="Times New Roman" w:cs="Times New Roman"/>
          <w:sz w:val="28"/>
          <w:szCs w:val="28"/>
        </w:rPr>
        <w:t xml:space="preserve">  - планируемая прибыль по продукции , подлежащей реализации в предстоящем периоде;</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С </w:t>
      </w:r>
      <w:r w:rsidRPr="008B39EA">
        <w:rPr>
          <w:rFonts w:ascii="Times New Roman" w:hAnsi="Times New Roman" w:cs="Times New Roman"/>
          <w:i/>
          <w:iCs/>
          <w:position w:val="-6"/>
          <w:sz w:val="28"/>
          <w:szCs w:val="28"/>
        </w:rPr>
        <w:t>рн</w:t>
      </w:r>
      <w:r w:rsidRPr="008B39EA">
        <w:rPr>
          <w:rFonts w:ascii="Times New Roman" w:hAnsi="Times New Roman" w:cs="Times New Roman"/>
          <w:sz w:val="28"/>
          <w:szCs w:val="28"/>
        </w:rPr>
        <w:t xml:space="preserve"> – полная себестоимость реализуемой в предстоящем периоде продукции.</w:t>
      </w:r>
    </w:p>
    <w:p w:rsidR="00FE6D2A" w:rsidRPr="00931996" w:rsidRDefault="00FE6D2A" w:rsidP="00931996">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Исходя из того, что объем реализуемой продукции предстоящего планового периода в натуральном выражении определяется , как сумма остатков нереализованной продукции на начало планируемого периода и объема выпуска товарной продукции в течении планируемого периода без остатков готовой продукции, которые не будут реализованы в конце этого периода , то расчет плановой суммы от реализации продукции примет вид:</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П </w:t>
      </w:r>
      <w:r w:rsidRPr="008B39EA">
        <w:rPr>
          <w:rFonts w:ascii="Times New Roman" w:hAnsi="Times New Roman" w:cs="Times New Roman"/>
          <w:i/>
          <w:iCs/>
          <w:position w:val="-6"/>
          <w:sz w:val="28"/>
          <w:szCs w:val="28"/>
        </w:rPr>
        <w:t>рп</w:t>
      </w:r>
      <w:r w:rsidRPr="008B39EA">
        <w:rPr>
          <w:rFonts w:ascii="Times New Roman" w:hAnsi="Times New Roman" w:cs="Times New Roman"/>
          <w:i/>
          <w:iCs/>
          <w:sz w:val="28"/>
          <w:szCs w:val="28"/>
        </w:rPr>
        <w:t xml:space="preserve">   = П </w:t>
      </w:r>
      <w:r w:rsidRPr="008B39EA">
        <w:rPr>
          <w:rFonts w:ascii="Times New Roman" w:hAnsi="Times New Roman" w:cs="Times New Roman"/>
          <w:i/>
          <w:iCs/>
          <w:position w:val="-6"/>
          <w:sz w:val="28"/>
          <w:szCs w:val="28"/>
        </w:rPr>
        <w:t>о1</w:t>
      </w:r>
      <w:r w:rsidRPr="008B39EA">
        <w:rPr>
          <w:rFonts w:ascii="Times New Roman" w:hAnsi="Times New Roman" w:cs="Times New Roman"/>
          <w:i/>
          <w:iCs/>
          <w:sz w:val="28"/>
          <w:szCs w:val="28"/>
        </w:rPr>
        <w:t xml:space="preserve"> + П </w:t>
      </w:r>
      <w:r w:rsidRPr="008B39EA">
        <w:rPr>
          <w:rFonts w:ascii="Times New Roman" w:hAnsi="Times New Roman" w:cs="Times New Roman"/>
          <w:i/>
          <w:iCs/>
          <w:position w:val="-6"/>
          <w:sz w:val="28"/>
          <w:szCs w:val="28"/>
        </w:rPr>
        <w:t>тп</w:t>
      </w:r>
      <w:r w:rsidRPr="008B39EA">
        <w:rPr>
          <w:rFonts w:ascii="Times New Roman" w:hAnsi="Times New Roman" w:cs="Times New Roman"/>
          <w:i/>
          <w:iCs/>
          <w:sz w:val="28"/>
          <w:szCs w:val="28"/>
        </w:rPr>
        <w:t xml:space="preserve"> - П </w:t>
      </w:r>
      <w:r w:rsidRPr="008B39EA">
        <w:rPr>
          <w:rFonts w:ascii="Times New Roman" w:hAnsi="Times New Roman" w:cs="Times New Roman"/>
          <w:i/>
          <w:iCs/>
          <w:position w:val="-6"/>
          <w:sz w:val="28"/>
          <w:szCs w:val="28"/>
        </w:rPr>
        <w:t>о2</w:t>
      </w:r>
      <w:r w:rsidRPr="008B39EA">
        <w:rPr>
          <w:rFonts w:ascii="Times New Roman" w:hAnsi="Times New Roman" w:cs="Times New Roman"/>
          <w:position w:val="-6"/>
          <w:sz w:val="28"/>
          <w:szCs w:val="28"/>
        </w:rPr>
        <w:t xml:space="preserve">  </w:t>
      </w:r>
      <w:r w:rsidRPr="008B39EA">
        <w:rPr>
          <w:rFonts w:ascii="Times New Roman" w:hAnsi="Times New Roman" w:cs="Times New Roman"/>
          <w:sz w:val="28"/>
          <w:szCs w:val="28"/>
        </w:rPr>
        <w:t>;</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Где</w:t>
      </w:r>
      <w:r w:rsidRPr="008B39EA">
        <w:rPr>
          <w:rFonts w:ascii="Times New Roman" w:hAnsi="Times New Roman" w:cs="Times New Roman"/>
          <w:sz w:val="28"/>
          <w:szCs w:val="28"/>
        </w:rPr>
        <w:t xml:space="preserve"> П </w:t>
      </w:r>
      <w:r w:rsidRPr="008B39EA">
        <w:rPr>
          <w:rFonts w:ascii="Times New Roman" w:hAnsi="Times New Roman" w:cs="Times New Roman"/>
          <w:position w:val="-6"/>
          <w:sz w:val="28"/>
          <w:szCs w:val="28"/>
        </w:rPr>
        <w:t xml:space="preserve">рп   </w:t>
      </w:r>
      <w:r w:rsidRPr="008B39EA">
        <w:rPr>
          <w:rFonts w:ascii="Times New Roman" w:hAnsi="Times New Roman" w:cs="Times New Roman"/>
          <w:sz w:val="28"/>
          <w:szCs w:val="28"/>
        </w:rPr>
        <w:t>- прибыль от реализации продукции в планируемом периоде;</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П </w:t>
      </w:r>
      <w:r w:rsidRPr="008B39EA">
        <w:rPr>
          <w:rFonts w:ascii="Times New Roman" w:hAnsi="Times New Roman" w:cs="Times New Roman"/>
          <w:i/>
          <w:iCs/>
          <w:position w:val="-6"/>
          <w:sz w:val="28"/>
          <w:szCs w:val="28"/>
        </w:rPr>
        <w:t>о1</w:t>
      </w:r>
      <w:r w:rsidRPr="008B39EA">
        <w:rPr>
          <w:rFonts w:ascii="Times New Roman" w:hAnsi="Times New Roman" w:cs="Times New Roman"/>
          <w:position w:val="-6"/>
          <w:sz w:val="28"/>
          <w:szCs w:val="28"/>
        </w:rPr>
        <w:t xml:space="preserve">    </w:t>
      </w:r>
      <w:r w:rsidRPr="008B39EA">
        <w:rPr>
          <w:rFonts w:ascii="Times New Roman" w:hAnsi="Times New Roman" w:cs="Times New Roman"/>
          <w:sz w:val="28"/>
          <w:szCs w:val="28"/>
        </w:rPr>
        <w:t xml:space="preserve">-   прибыль в остатках продукции, не реализованной на начало </w:t>
      </w:r>
      <w:r w:rsidRPr="008B39EA">
        <w:rPr>
          <w:rFonts w:ascii="Times New Roman" w:hAnsi="Times New Roman" w:cs="Times New Roman"/>
          <w:sz w:val="28"/>
          <w:szCs w:val="28"/>
        </w:rPr>
        <w:lastRenderedPageBreak/>
        <w:t>планируемого периода;</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П тп</w:t>
      </w:r>
      <w:r w:rsidRPr="008B39EA">
        <w:rPr>
          <w:rFonts w:ascii="Times New Roman" w:hAnsi="Times New Roman" w:cs="Times New Roman"/>
          <w:position w:val="-6"/>
          <w:sz w:val="28"/>
          <w:szCs w:val="28"/>
        </w:rPr>
        <w:t xml:space="preserve"> </w:t>
      </w:r>
      <w:r w:rsidRPr="008B39EA">
        <w:rPr>
          <w:rFonts w:ascii="Times New Roman" w:hAnsi="Times New Roman" w:cs="Times New Roman"/>
          <w:sz w:val="28"/>
          <w:szCs w:val="28"/>
        </w:rPr>
        <w:t xml:space="preserve"> - прибыль по товарной продукции , планируемой к выпуску в предстоящем периоде;</w:t>
      </w:r>
    </w:p>
    <w:p w:rsidR="00FE6D2A" w:rsidRPr="00533711"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i/>
          <w:iCs/>
          <w:sz w:val="28"/>
          <w:szCs w:val="28"/>
        </w:rPr>
        <w:t xml:space="preserve">П </w:t>
      </w:r>
      <w:r w:rsidRPr="008B39EA">
        <w:rPr>
          <w:rFonts w:ascii="Times New Roman" w:hAnsi="Times New Roman" w:cs="Times New Roman"/>
          <w:i/>
          <w:iCs/>
          <w:position w:val="-6"/>
          <w:sz w:val="28"/>
          <w:szCs w:val="28"/>
        </w:rPr>
        <w:t>о2</w:t>
      </w:r>
      <w:r w:rsidRPr="008B39EA">
        <w:rPr>
          <w:rFonts w:ascii="Times New Roman" w:hAnsi="Times New Roman" w:cs="Times New Roman"/>
          <w:sz w:val="28"/>
          <w:szCs w:val="28"/>
        </w:rPr>
        <w:t xml:space="preserve"> – прибыль в остатках готовой продукции, которая не будет реализована в конце планируемого </w:t>
      </w:r>
      <w:r w:rsidRPr="00341DEF">
        <w:rPr>
          <w:rFonts w:ascii="Times New Roman" w:hAnsi="Times New Roman" w:cs="Times New Roman"/>
          <w:sz w:val="28"/>
          <w:szCs w:val="28"/>
        </w:rPr>
        <w:t>периода</w:t>
      </w:r>
      <w:r w:rsidR="009F6D0C" w:rsidRPr="00341DEF">
        <w:rPr>
          <w:sz w:val="28"/>
          <w:szCs w:val="28"/>
        </w:rPr>
        <w:t xml:space="preserve"> </w:t>
      </w:r>
      <w:r w:rsidR="00533711" w:rsidRPr="00341DEF">
        <w:rPr>
          <w:rFonts w:ascii="Times New Roman" w:hAnsi="Times New Roman" w:cs="Times New Roman"/>
          <w:sz w:val="28"/>
          <w:szCs w:val="28"/>
        </w:rPr>
        <w:t>[1</w:t>
      </w:r>
      <w:r w:rsidR="00341DEF" w:rsidRPr="00341DEF">
        <w:rPr>
          <w:rFonts w:ascii="Times New Roman" w:hAnsi="Times New Roman" w:cs="Times New Roman"/>
          <w:sz w:val="28"/>
          <w:szCs w:val="28"/>
        </w:rPr>
        <w:t>5</w:t>
      </w:r>
      <w:r w:rsidR="009F6D0C" w:rsidRPr="00341DEF">
        <w:rPr>
          <w:rFonts w:ascii="Times New Roman" w:hAnsi="Times New Roman" w:cs="Times New Roman"/>
          <w:sz w:val="28"/>
          <w:szCs w:val="28"/>
        </w:rPr>
        <w:t xml:space="preserve">, </w:t>
      </w:r>
      <w:r w:rsidR="009F6D0C" w:rsidRPr="00341DEF">
        <w:rPr>
          <w:rFonts w:ascii="Times New Roman" w:hAnsi="Times New Roman" w:cs="Times New Roman"/>
          <w:sz w:val="28"/>
          <w:szCs w:val="28"/>
          <w:lang w:val="en-US"/>
        </w:rPr>
        <w:t>c</w:t>
      </w:r>
      <w:r w:rsidR="009F6D0C" w:rsidRPr="00341DEF">
        <w:rPr>
          <w:rFonts w:ascii="Times New Roman" w:hAnsi="Times New Roman" w:cs="Times New Roman"/>
          <w:sz w:val="28"/>
          <w:szCs w:val="28"/>
        </w:rPr>
        <w:t>. 26].</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Именно такая методика расчета лежит в основе применения укрупненного прямого метода планирования прибыли, когда легко определить объем реализуемой продукции в ценах и по себестоимости.</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Другая разновидность метода прямого счета – метод по-ассортиментного планирования прибыли. Прибыль определяется по каждой ассортиментной  позиции, для чего необходимо располагать соответствующими данными.</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Прибыль суммируется по всем ассортиментным позициям. К полученному результату прибавляется прибыль в остатках готовой продукции, не реализованных на начало планируемого периода. После расчета прибыли от реализации продукции она увеличивается на прибыль от прочей реализации и планируемые внереализационные результаты.</w:t>
      </w:r>
    </w:p>
    <w:p w:rsidR="00FE6D2A" w:rsidRPr="00341DEF" w:rsidRDefault="009F6D0C" w:rsidP="009F6D0C">
      <w:pPr>
        <w:pStyle w:val="21"/>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E6D2A" w:rsidRPr="008B39EA">
        <w:rPr>
          <w:rFonts w:ascii="Times New Roman" w:hAnsi="Times New Roman" w:cs="Times New Roman"/>
          <w:sz w:val="28"/>
          <w:szCs w:val="28"/>
        </w:rPr>
        <w:t>Укрупненный метод прямого счета применим на предприятиях с незначительной номенклатурой выпускаемой продукции. Метод по</w:t>
      </w:r>
      <w:r w:rsidR="00FE6D2A">
        <w:rPr>
          <w:rFonts w:ascii="Times New Roman" w:hAnsi="Times New Roman" w:cs="Times New Roman"/>
          <w:sz w:val="28"/>
          <w:szCs w:val="28"/>
        </w:rPr>
        <w:t xml:space="preserve"> –</w:t>
      </w:r>
      <w:r w:rsidR="00FE6D2A" w:rsidRPr="008B39EA">
        <w:rPr>
          <w:rFonts w:ascii="Times New Roman" w:hAnsi="Times New Roman" w:cs="Times New Roman"/>
          <w:sz w:val="28"/>
          <w:szCs w:val="28"/>
        </w:rPr>
        <w:t xml:space="preserve"> ассортиментного расчета используется при более широком ассортименте, если планируется себестоимость по каждому виду продукции. Главным достоинством метода прямого счета при известных ценах и неизменных  затратах в течении планируемого периода является его </w:t>
      </w:r>
      <w:r w:rsidR="00FE6D2A" w:rsidRPr="00341DEF">
        <w:rPr>
          <w:rFonts w:ascii="Times New Roman" w:hAnsi="Times New Roman" w:cs="Times New Roman"/>
          <w:sz w:val="28"/>
          <w:szCs w:val="28"/>
        </w:rPr>
        <w:t xml:space="preserve">точность </w:t>
      </w:r>
      <w:r w:rsidR="00341DEF" w:rsidRPr="00341DEF">
        <w:rPr>
          <w:rFonts w:ascii="Times New Roman" w:hAnsi="Times New Roman" w:cs="Times New Roman"/>
          <w:sz w:val="28"/>
          <w:szCs w:val="28"/>
        </w:rPr>
        <w:t>[4</w:t>
      </w:r>
      <w:r w:rsidR="00FE6D2A" w:rsidRPr="00341DEF">
        <w:rPr>
          <w:rFonts w:ascii="Times New Roman" w:hAnsi="Times New Roman" w:cs="Times New Roman"/>
          <w:sz w:val="28"/>
          <w:szCs w:val="28"/>
        </w:rPr>
        <w:t xml:space="preserve">, </w:t>
      </w:r>
      <w:r w:rsidR="00FE6D2A" w:rsidRPr="00341DEF">
        <w:rPr>
          <w:rFonts w:ascii="Times New Roman" w:hAnsi="Times New Roman" w:cs="Times New Roman"/>
          <w:sz w:val="28"/>
          <w:szCs w:val="28"/>
          <w:lang w:val="en-US"/>
        </w:rPr>
        <w:t>c</w:t>
      </w:r>
      <w:r w:rsidR="00FE6D2A" w:rsidRPr="00341DEF">
        <w:rPr>
          <w:rFonts w:ascii="Times New Roman" w:hAnsi="Times New Roman" w:cs="Times New Roman"/>
          <w:sz w:val="28"/>
          <w:szCs w:val="28"/>
        </w:rPr>
        <w:t>. 115-117].</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341DEF">
        <w:rPr>
          <w:rFonts w:ascii="Times New Roman" w:hAnsi="Times New Roman" w:cs="Times New Roman"/>
          <w:sz w:val="28"/>
          <w:szCs w:val="28"/>
        </w:rPr>
        <w:t>В современных условиях хозяйственный метод прямого счета можно использовать при планировании прибыли только на очень короткий период времени, пока не изменились цены, зарплата и другие обстоятельства. Это исключает его применение при годовом и перспективном планировании прибыли. Расчет прибыли не позволяет выявить вл</w:t>
      </w:r>
      <w:r w:rsidRPr="008B39EA">
        <w:rPr>
          <w:rFonts w:ascii="Times New Roman" w:hAnsi="Times New Roman" w:cs="Times New Roman"/>
          <w:sz w:val="28"/>
          <w:szCs w:val="28"/>
        </w:rPr>
        <w:t>ияние отдельных факторов на плановую прибыль</w:t>
      </w:r>
      <w:r>
        <w:rPr>
          <w:rFonts w:ascii="Times New Roman" w:hAnsi="Times New Roman" w:cs="Times New Roman"/>
          <w:sz w:val="28"/>
          <w:szCs w:val="28"/>
        </w:rPr>
        <w:t>,</w:t>
      </w:r>
      <w:r w:rsidRPr="008B39EA">
        <w:rPr>
          <w:rFonts w:ascii="Times New Roman" w:hAnsi="Times New Roman" w:cs="Times New Roman"/>
          <w:sz w:val="28"/>
          <w:szCs w:val="28"/>
        </w:rPr>
        <w:t xml:space="preserve"> и при очень большой  номенклатуре очень трудоёмок.</w:t>
      </w:r>
    </w:p>
    <w:p w:rsidR="00FE6D2A" w:rsidRPr="00865028" w:rsidRDefault="00FE6D2A" w:rsidP="00865028">
      <w:pPr>
        <w:pStyle w:val="2"/>
        <w:spacing w:line="360" w:lineRule="auto"/>
        <w:contextualSpacing/>
        <w:jc w:val="both"/>
        <w:rPr>
          <w:rFonts w:ascii="Times New Roman" w:hAnsi="Times New Roman" w:cs="Times New Roman"/>
          <w:i w:val="0"/>
        </w:rPr>
      </w:pPr>
      <w:bookmarkStart w:id="2" w:name="_Toc98942731"/>
      <w:r w:rsidRPr="00865028">
        <w:rPr>
          <w:rFonts w:ascii="Times New Roman" w:hAnsi="Times New Roman" w:cs="Times New Roman"/>
          <w:i w:val="0"/>
        </w:rPr>
        <w:lastRenderedPageBreak/>
        <w:t>2.2 Характеристика аналитического метода планирования прибыли</w:t>
      </w:r>
      <w:bookmarkEnd w:id="2"/>
    </w:p>
    <w:p w:rsidR="009F6D0C" w:rsidRPr="009F6D0C" w:rsidRDefault="009F6D0C" w:rsidP="009F6D0C"/>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 xml:space="preserve">Аналитический метод планирования прибыли применяется при большом ассортименте выпускаемой продукции, а также как дополнение к методу прямого счета в целях его проверки и контроля. </w:t>
      </w:r>
    </w:p>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При аналитическом методе прибыль определяется не по каждому виду выпускаемой в предстоящем году продукции, а по всей сравнимой продукции в целом. Исчисление прибыли аналитическим методом состоит из трех последовательных этапов:</w:t>
      </w:r>
    </w:p>
    <w:p w:rsidR="009F6D0C" w:rsidRPr="009F6D0C" w:rsidRDefault="009F6D0C" w:rsidP="009F6D0C">
      <w:pPr>
        <w:widowControl/>
        <w:numPr>
          <w:ilvl w:val="0"/>
          <w:numId w:val="32"/>
        </w:numPr>
        <w:tabs>
          <w:tab w:val="clear" w:pos="720"/>
          <w:tab w:val="num" w:pos="1140"/>
        </w:tabs>
        <w:spacing w:line="360" w:lineRule="auto"/>
        <w:ind w:left="0"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Определение базовой рентабельности как частного от деления ожидаемой прибыли за отчетный год на полную себестоимость сравнимой товарной продукции за тот же период;</w:t>
      </w:r>
    </w:p>
    <w:p w:rsidR="009F6D0C" w:rsidRPr="009F6D0C" w:rsidRDefault="009F6D0C" w:rsidP="009F6D0C">
      <w:pPr>
        <w:widowControl/>
        <w:numPr>
          <w:ilvl w:val="0"/>
          <w:numId w:val="32"/>
        </w:numPr>
        <w:tabs>
          <w:tab w:val="clear" w:pos="720"/>
          <w:tab w:val="num" w:pos="1140"/>
        </w:tabs>
        <w:spacing w:line="360" w:lineRule="auto"/>
        <w:ind w:left="0"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Исчисление объема товарной продукции в плановом периоде по себестоимости отчетного года и определение прибыли на товарную продукцию исходя из базовой рентабельности;</w:t>
      </w:r>
    </w:p>
    <w:p w:rsidR="009F6D0C" w:rsidRPr="009F6D0C" w:rsidRDefault="009F6D0C" w:rsidP="009F6D0C">
      <w:pPr>
        <w:widowControl/>
        <w:numPr>
          <w:ilvl w:val="0"/>
          <w:numId w:val="32"/>
        </w:numPr>
        <w:tabs>
          <w:tab w:val="clear" w:pos="720"/>
          <w:tab w:val="num" w:pos="1140"/>
        </w:tabs>
        <w:spacing w:line="360" w:lineRule="auto"/>
        <w:ind w:left="0"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Учет влияния на плановую прибыль различных факторов: снижения (повышения) себестоимости сравнимой продукции, повышения качества ее и сортности, измене</w:t>
      </w:r>
      <w:r w:rsidR="00072D89">
        <w:rPr>
          <w:rFonts w:ascii="Times New Roman" w:hAnsi="Times New Roman" w:cs="Times New Roman"/>
          <w:sz w:val="28"/>
          <w:szCs w:val="28"/>
        </w:rPr>
        <w:t>ния ассортимента, цен и т.</w:t>
      </w:r>
      <w:r w:rsidR="00072D89" w:rsidRPr="008E6CC1">
        <w:rPr>
          <w:rFonts w:ascii="Times New Roman" w:hAnsi="Times New Roman" w:cs="Times New Roman"/>
          <w:sz w:val="28"/>
          <w:szCs w:val="28"/>
        </w:rPr>
        <w:t>д. [1</w:t>
      </w:r>
      <w:r w:rsidR="008E6CC1" w:rsidRPr="008E6CC1">
        <w:rPr>
          <w:rFonts w:ascii="Times New Roman" w:hAnsi="Times New Roman" w:cs="Times New Roman"/>
          <w:sz w:val="28"/>
          <w:szCs w:val="28"/>
        </w:rPr>
        <w:t>9</w:t>
      </w:r>
      <w:r w:rsidRPr="008E6CC1">
        <w:rPr>
          <w:rFonts w:ascii="Times New Roman" w:hAnsi="Times New Roman" w:cs="Times New Roman"/>
          <w:sz w:val="28"/>
          <w:szCs w:val="28"/>
        </w:rPr>
        <w:t>].</w:t>
      </w:r>
    </w:p>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При этом методе прибыль по несравнимой продукции определяется отдельно.</w:t>
      </w:r>
    </w:p>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После выполнения расчетов по всем трем этапам определяется прибыль от продажи товарной продукции.</w:t>
      </w:r>
    </w:p>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Кроме прибыли от продажи товарной продукции в составе прибыли, как отмечено ранее, учитывается прибыль от продажи прочей продукции и услуг нетоварного характера, прибыль от продажи основных фондов и другого имущества, а также планируемые внереализационные доходы и расходы.</w:t>
      </w:r>
    </w:p>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 xml:space="preserve">Прибыль от прочих продаж (продукции и услуг подсобного сельского хозяйства, автохозяйств, услуг непромышленного характера для капитального строительства, для капитального ремонта и т.д.) планируется </w:t>
      </w:r>
      <w:r w:rsidRPr="009F6D0C">
        <w:rPr>
          <w:rFonts w:ascii="Times New Roman" w:hAnsi="Times New Roman" w:cs="Times New Roman"/>
          <w:sz w:val="28"/>
          <w:szCs w:val="28"/>
        </w:rPr>
        <w:lastRenderedPageBreak/>
        <w:t>методом прямого счета. Результат от прочих продаж может быть как положительным, так и отрицательным.</w:t>
      </w:r>
    </w:p>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Прибыль (убытки) от традиционных статей внереализационных доходов и расходов (штрафы, пени, неустойки и пр.) определяется, как правило, на основе опыта прошлых лет.</w:t>
      </w:r>
    </w:p>
    <w:p w:rsidR="009F6D0C" w:rsidRPr="009F6D0C" w:rsidRDefault="009F6D0C" w:rsidP="009F6D0C">
      <w:pPr>
        <w:spacing w:line="360" w:lineRule="auto"/>
        <w:ind w:firstLine="709"/>
        <w:contextualSpacing/>
        <w:jc w:val="both"/>
        <w:rPr>
          <w:rFonts w:ascii="Times New Roman" w:hAnsi="Times New Roman" w:cs="Times New Roman"/>
          <w:sz w:val="28"/>
          <w:szCs w:val="28"/>
        </w:rPr>
      </w:pPr>
      <w:r w:rsidRPr="009F6D0C">
        <w:rPr>
          <w:rFonts w:ascii="Times New Roman" w:hAnsi="Times New Roman" w:cs="Times New Roman"/>
          <w:sz w:val="28"/>
          <w:szCs w:val="28"/>
        </w:rPr>
        <w:t>После расчета прибыли (убытков) по остальным видам деятельности, а также внереализационных доходов и расходов и с учетом прибыли от  продажи товарной продукции определяется валовая прибыль предп</w:t>
      </w:r>
      <w:r w:rsidR="00072D89">
        <w:rPr>
          <w:rFonts w:ascii="Times New Roman" w:hAnsi="Times New Roman" w:cs="Times New Roman"/>
          <w:sz w:val="28"/>
          <w:szCs w:val="28"/>
        </w:rPr>
        <w:t xml:space="preserve">риятия </w:t>
      </w:r>
      <w:r w:rsidR="00072D89" w:rsidRPr="00CE6D33">
        <w:rPr>
          <w:rFonts w:ascii="Times New Roman" w:hAnsi="Times New Roman" w:cs="Times New Roman"/>
          <w:sz w:val="28"/>
          <w:szCs w:val="28"/>
        </w:rPr>
        <w:t>[1</w:t>
      </w:r>
      <w:r w:rsidR="00CE6D33" w:rsidRPr="00CE6D33">
        <w:rPr>
          <w:rFonts w:ascii="Times New Roman" w:hAnsi="Times New Roman" w:cs="Times New Roman"/>
          <w:sz w:val="28"/>
          <w:szCs w:val="28"/>
        </w:rPr>
        <w:t>3</w:t>
      </w:r>
      <w:r w:rsidRPr="00CE6D33">
        <w:rPr>
          <w:rFonts w:ascii="Times New Roman" w:hAnsi="Times New Roman" w:cs="Times New Roman"/>
          <w:sz w:val="28"/>
          <w:szCs w:val="28"/>
        </w:rPr>
        <w:t>, с. 39].</w:t>
      </w:r>
    </w:p>
    <w:p w:rsidR="00FE6D2A" w:rsidRPr="008B39EA" w:rsidRDefault="00FE6D2A" w:rsidP="00FE6D2A">
      <w:pPr>
        <w:pStyle w:val="21"/>
        <w:spacing w:line="360" w:lineRule="auto"/>
        <w:ind w:firstLine="709"/>
        <w:contextualSpacing/>
        <w:jc w:val="both"/>
        <w:rPr>
          <w:rFonts w:ascii="Times New Roman" w:hAnsi="Times New Roman" w:cs="Times New Roman"/>
          <w:sz w:val="28"/>
          <w:szCs w:val="28"/>
        </w:rPr>
      </w:pPr>
      <w:r w:rsidRPr="008B39EA">
        <w:rPr>
          <w:rFonts w:ascii="Times New Roman" w:hAnsi="Times New Roman" w:cs="Times New Roman"/>
          <w:sz w:val="28"/>
          <w:szCs w:val="28"/>
        </w:rPr>
        <w:t xml:space="preserve">В отличие от метода прямого счета аналитический метод планирования прибыли показывает влияние факторов на величину прибыли, но и он в достаточной степени не учитывает влияние всех меняющихся условий хозяйствования на финансовые результаты и не обеспечивает их достоверности, прежде всего из-за постоянно меняющихся условий </w:t>
      </w:r>
      <w:r w:rsidRPr="008E6CC1">
        <w:rPr>
          <w:rFonts w:ascii="Times New Roman" w:hAnsi="Times New Roman" w:cs="Times New Roman"/>
          <w:sz w:val="28"/>
          <w:szCs w:val="28"/>
        </w:rPr>
        <w:t xml:space="preserve">хозяйствования </w:t>
      </w:r>
      <w:r w:rsidR="008E6CC1" w:rsidRPr="008E6CC1">
        <w:rPr>
          <w:rFonts w:ascii="Times New Roman" w:hAnsi="Times New Roman" w:cs="Times New Roman"/>
          <w:sz w:val="28"/>
          <w:szCs w:val="28"/>
        </w:rPr>
        <w:t>[4</w:t>
      </w:r>
      <w:r w:rsidRPr="008E6CC1">
        <w:rPr>
          <w:rFonts w:ascii="Times New Roman" w:hAnsi="Times New Roman" w:cs="Times New Roman"/>
          <w:sz w:val="28"/>
          <w:szCs w:val="28"/>
        </w:rPr>
        <w:t xml:space="preserve">, </w:t>
      </w:r>
      <w:r w:rsidR="00721379" w:rsidRPr="008E6CC1">
        <w:rPr>
          <w:rFonts w:ascii="Times New Roman" w:hAnsi="Times New Roman" w:cs="Times New Roman"/>
          <w:sz w:val="28"/>
          <w:szCs w:val="28"/>
        </w:rPr>
        <w:t xml:space="preserve">с. </w:t>
      </w:r>
      <w:r w:rsidRPr="008E6CC1">
        <w:rPr>
          <w:rFonts w:ascii="Times New Roman" w:hAnsi="Times New Roman" w:cs="Times New Roman"/>
          <w:sz w:val="28"/>
          <w:szCs w:val="28"/>
        </w:rPr>
        <w:t>8].</w:t>
      </w:r>
    </w:p>
    <w:p w:rsidR="0065319B" w:rsidRPr="00571C2E" w:rsidRDefault="0065319B" w:rsidP="0065319B">
      <w:pPr>
        <w:widowControl/>
        <w:autoSpaceDE w:val="0"/>
        <w:autoSpaceDN w:val="0"/>
        <w:adjustRightInd w:val="0"/>
        <w:spacing w:line="360" w:lineRule="auto"/>
        <w:ind w:left="720"/>
        <w:jc w:val="both"/>
        <w:rPr>
          <w:rFonts w:ascii="Times New Roman" w:hAnsi="Times New Roman" w:cs="Times New Roman"/>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931996" w:rsidRDefault="00931996" w:rsidP="008A1F3B">
      <w:pPr>
        <w:jc w:val="center"/>
        <w:rPr>
          <w:rFonts w:ascii="Times New Roman" w:hAnsi="Times New Roman" w:cs="Times New Roman"/>
          <w:bCs/>
          <w:sz w:val="28"/>
          <w:szCs w:val="28"/>
        </w:rPr>
      </w:pPr>
    </w:p>
    <w:p w:rsidR="00931996" w:rsidRDefault="00931996"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140D1E" w:rsidRDefault="00140D1E" w:rsidP="008A1F3B">
      <w:pPr>
        <w:jc w:val="center"/>
        <w:rPr>
          <w:rFonts w:ascii="Times New Roman" w:hAnsi="Times New Roman" w:cs="Times New Roman"/>
          <w:bCs/>
          <w:sz w:val="28"/>
          <w:szCs w:val="28"/>
        </w:rPr>
      </w:pPr>
    </w:p>
    <w:p w:rsidR="000F7F0A" w:rsidRDefault="000F7F0A" w:rsidP="000F7F0A">
      <w:pPr>
        <w:spacing w:line="360" w:lineRule="auto"/>
        <w:rPr>
          <w:rFonts w:ascii="Times New Roman" w:hAnsi="Times New Roman" w:cs="Times New Roman"/>
          <w:bCs/>
          <w:sz w:val="28"/>
          <w:szCs w:val="28"/>
        </w:rPr>
      </w:pPr>
    </w:p>
    <w:p w:rsidR="00F16412" w:rsidRDefault="00504096" w:rsidP="000F7F0A">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Глава</w:t>
      </w:r>
      <w:r w:rsidR="00F16412" w:rsidRPr="00F16412">
        <w:rPr>
          <w:rFonts w:ascii="Times New Roman" w:hAnsi="Times New Roman" w:cs="Times New Roman"/>
          <w:b/>
          <w:sz w:val="28"/>
          <w:szCs w:val="28"/>
        </w:rPr>
        <w:t xml:space="preserve"> 3. </w:t>
      </w:r>
      <w:r w:rsidR="000F7F0A">
        <w:rPr>
          <w:rFonts w:ascii="Times New Roman" w:hAnsi="Times New Roman" w:cs="Times New Roman"/>
          <w:b/>
          <w:sz w:val="28"/>
          <w:szCs w:val="28"/>
        </w:rPr>
        <w:t>Распределение и использование прибыли на предприятии</w:t>
      </w:r>
      <w:r w:rsidR="00F16412" w:rsidRPr="00F16412">
        <w:rPr>
          <w:rFonts w:ascii="Times New Roman" w:hAnsi="Times New Roman" w:cs="Times New Roman"/>
          <w:b/>
          <w:sz w:val="28"/>
          <w:szCs w:val="28"/>
        </w:rPr>
        <w:t xml:space="preserve"> </w:t>
      </w:r>
    </w:p>
    <w:p w:rsidR="000F7F0A" w:rsidRPr="00F16412" w:rsidRDefault="000F7F0A" w:rsidP="000F7F0A">
      <w:pPr>
        <w:spacing w:line="360" w:lineRule="auto"/>
        <w:rPr>
          <w:rFonts w:ascii="Times New Roman" w:hAnsi="Times New Roman" w:cs="Times New Roman"/>
          <w:b/>
          <w:sz w:val="28"/>
          <w:szCs w:val="28"/>
        </w:rPr>
      </w:pPr>
    </w:p>
    <w:p w:rsidR="00F16412" w:rsidRPr="00BB5F96" w:rsidRDefault="00F16412" w:rsidP="000F7F0A">
      <w:pPr>
        <w:spacing w:line="360" w:lineRule="auto"/>
        <w:rPr>
          <w:rFonts w:ascii="Times New Roman" w:hAnsi="Times New Roman" w:cs="Times New Roman"/>
          <w:b/>
          <w:sz w:val="28"/>
          <w:szCs w:val="28"/>
        </w:rPr>
      </w:pPr>
      <w:r w:rsidRPr="00F16412">
        <w:rPr>
          <w:rFonts w:ascii="Times New Roman" w:hAnsi="Times New Roman" w:cs="Times New Roman"/>
          <w:b/>
          <w:sz w:val="28"/>
          <w:szCs w:val="28"/>
        </w:rPr>
        <w:t xml:space="preserve">3.1. </w:t>
      </w:r>
      <w:r w:rsidR="002618E7" w:rsidRPr="002618E7">
        <w:rPr>
          <w:rFonts w:ascii="Times New Roman" w:hAnsi="Times New Roman" w:cs="Times New Roman"/>
          <w:b/>
          <w:sz w:val="28"/>
          <w:szCs w:val="28"/>
        </w:rPr>
        <w:t>Подходы</w:t>
      </w:r>
      <w:r w:rsidR="002618E7" w:rsidRPr="00597BE1">
        <w:rPr>
          <w:rFonts w:ascii="Times New Roman" w:hAnsi="Times New Roman" w:cs="Times New Roman"/>
          <w:sz w:val="28"/>
          <w:szCs w:val="28"/>
        </w:rPr>
        <w:t xml:space="preserve"> </w:t>
      </w:r>
      <w:r w:rsidRPr="00F16412">
        <w:rPr>
          <w:rFonts w:ascii="Times New Roman" w:hAnsi="Times New Roman" w:cs="Times New Roman"/>
          <w:b/>
          <w:sz w:val="28"/>
          <w:szCs w:val="28"/>
        </w:rPr>
        <w:t>и принципы распределения прибыли</w:t>
      </w:r>
    </w:p>
    <w:p w:rsidR="00F16412" w:rsidRDefault="00F16412" w:rsidP="00F16412">
      <w:pPr>
        <w:jc w:val="both"/>
        <w:rPr>
          <w:rFonts w:ascii="Times New Roman" w:hAnsi="Times New Roman" w:cs="Times New Roman"/>
          <w:bCs/>
          <w:sz w:val="28"/>
          <w:szCs w:val="28"/>
        </w:rPr>
      </w:pPr>
    </w:p>
    <w:p w:rsidR="00CD3098" w:rsidRPr="00CD3098" w:rsidRDefault="00CD3098" w:rsidP="00CD3098">
      <w:pPr>
        <w:spacing w:line="360" w:lineRule="auto"/>
        <w:ind w:firstLine="851"/>
        <w:jc w:val="both"/>
        <w:rPr>
          <w:rFonts w:ascii="Times New Roman" w:hAnsi="Times New Roman" w:cs="Times New Roman"/>
          <w:sz w:val="28"/>
          <w:szCs w:val="28"/>
        </w:rPr>
      </w:pPr>
      <w:r w:rsidRPr="00CD3098">
        <w:rPr>
          <w:rFonts w:ascii="Times New Roman" w:hAnsi="Times New Roman" w:cs="Times New Roman"/>
          <w:sz w:val="28"/>
          <w:szCs w:val="28"/>
        </w:rPr>
        <w:t>Распределение и использование прибыли является важнейшим хозяйственным процессом, обеспечивающим покрытие потребностей предпринимателей и формирование доходов государства.</w:t>
      </w:r>
    </w:p>
    <w:p w:rsidR="00CD3098" w:rsidRDefault="00CD3098" w:rsidP="00CD3098">
      <w:pPr>
        <w:spacing w:line="360" w:lineRule="auto"/>
        <w:ind w:firstLine="851"/>
        <w:jc w:val="both"/>
        <w:rPr>
          <w:rFonts w:ascii="Times New Roman" w:hAnsi="Times New Roman" w:cs="Times New Roman"/>
          <w:sz w:val="28"/>
          <w:szCs w:val="28"/>
        </w:rPr>
      </w:pPr>
      <w:r w:rsidRPr="00CD3098">
        <w:rPr>
          <w:rFonts w:ascii="Times New Roman" w:hAnsi="Times New Roman" w:cs="Times New Roman"/>
          <w:i/>
          <w:sz w:val="28"/>
          <w:szCs w:val="28"/>
        </w:rPr>
        <w:t>Распределение прибыли</w:t>
      </w:r>
      <w:r w:rsidRPr="00CD3098">
        <w:rPr>
          <w:rFonts w:ascii="Times New Roman" w:hAnsi="Times New Roman" w:cs="Times New Roman"/>
          <w:sz w:val="28"/>
          <w:szCs w:val="28"/>
        </w:rPr>
        <w:t xml:space="preserve"> – направление прибыли в бюджет посредством уплаты налога на прибыль и по статьям использования на предприятии.</w:t>
      </w:r>
    </w:p>
    <w:p w:rsidR="00CD3098" w:rsidRDefault="00CD3098" w:rsidP="00CD3098">
      <w:pPr>
        <w:spacing w:line="360" w:lineRule="auto"/>
        <w:ind w:firstLine="851"/>
        <w:jc w:val="both"/>
        <w:rPr>
          <w:rFonts w:ascii="Times New Roman" w:hAnsi="Times New Roman" w:cs="Times New Roman"/>
          <w:sz w:val="28"/>
          <w:szCs w:val="28"/>
        </w:rPr>
      </w:pPr>
      <w:r w:rsidRPr="00CD3098">
        <w:rPr>
          <w:rFonts w:ascii="Times New Roman" w:hAnsi="Times New Roman" w:cs="Times New Roman"/>
          <w:sz w:val="28"/>
          <w:szCs w:val="28"/>
        </w:rPr>
        <w:t>Объектом распределения является балансовая прибыль предприятия. Законодательно распределение прибыли регулируется в той ее части, которая поступает в бюджеты разных уровней в виде налогов и других обязательных платежей. Определение направлений расходования прибыли, остающейся в распоряжении предприятия, структуры статей ее использования находится в компетенции предприятия.</w:t>
      </w:r>
    </w:p>
    <w:p w:rsidR="008B7F9F" w:rsidRPr="008B7F9F" w:rsidRDefault="008B7F9F" w:rsidP="008B7F9F">
      <w:pPr>
        <w:tabs>
          <w:tab w:val="left" w:pos="1337"/>
        </w:tabs>
        <w:spacing w:line="360" w:lineRule="auto"/>
        <w:ind w:firstLine="851"/>
        <w:jc w:val="both"/>
        <w:rPr>
          <w:rFonts w:ascii="Times New Roman" w:hAnsi="Times New Roman" w:cs="Times New Roman"/>
          <w:sz w:val="28"/>
          <w:szCs w:val="28"/>
        </w:rPr>
      </w:pPr>
      <w:r w:rsidRPr="008B7F9F">
        <w:rPr>
          <w:rFonts w:ascii="Times New Roman" w:hAnsi="Times New Roman" w:cs="Times New Roman"/>
          <w:sz w:val="28"/>
          <w:szCs w:val="28"/>
        </w:rPr>
        <w:t>В процессе распределения прибыли предприятия решаются следующие задачи:</w:t>
      </w:r>
    </w:p>
    <w:p w:rsidR="008B7F9F" w:rsidRPr="008B7F9F" w:rsidRDefault="008B7F9F" w:rsidP="008B7F9F">
      <w:pPr>
        <w:widowControl/>
        <w:numPr>
          <w:ilvl w:val="0"/>
          <w:numId w:val="35"/>
        </w:numPr>
        <w:tabs>
          <w:tab w:val="clear" w:pos="720"/>
          <w:tab w:val="num" w:pos="1197"/>
          <w:tab w:val="left" w:pos="1254"/>
        </w:tabs>
        <w:spacing w:line="360" w:lineRule="auto"/>
        <w:ind w:left="0" w:firstLine="855"/>
        <w:jc w:val="both"/>
        <w:rPr>
          <w:rFonts w:ascii="Times New Roman" w:hAnsi="Times New Roman" w:cs="Times New Roman"/>
          <w:sz w:val="28"/>
          <w:szCs w:val="28"/>
        </w:rPr>
      </w:pPr>
      <w:r w:rsidRPr="008B7F9F">
        <w:rPr>
          <w:rFonts w:ascii="Times New Roman" w:hAnsi="Times New Roman" w:cs="Times New Roman"/>
          <w:sz w:val="28"/>
          <w:szCs w:val="28"/>
        </w:rPr>
        <w:t>обеспечение получения собственниками необходимой нормы прибыли на инвестированный капитал;</w:t>
      </w:r>
    </w:p>
    <w:p w:rsidR="008B7F9F" w:rsidRPr="008B7F9F" w:rsidRDefault="008B7F9F" w:rsidP="008B7F9F">
      <w:pPr>
        <w:widowControl/>
        <w:numPr>
          <w:ilvl w:val="0"/>
          <w:numId w:val="35"/>
        </w:numPr>
        <w:tabs>
          <w:tab w:val="clear" w:pos="720"/>
          <w:tab w:val="num" w:pos="1197"/>
          <w:tab w:val="left" w:pos="1254"/>
        </w:tabs>
        <w:spacing w:line="360" w:lineRule="auto"/>
        <w:ind w:left="0" w:firstLine="855"/>
        <w:jc w:val="both"/>
        <w:rPr>
          <w:rFonts w:ascii="Times New Roman" w:hAnsi="Times New Roman" w:cs="Times New Roman"/>
          <w:sz w:val="28"/>
          <w:szCs w:val="28"/>
        </w:rPr>
      </w:pPr>
      <w:r w:rsidRPr="008B7F9F">
        <w:rPr>
          <w:rFonts w:ascii="Times New Roman" w:hAnsi="Times New Roman" w:cs="Times New Roman"/>
          <w:sz w:val="28"/>
          <w:szCs w:val="28"/>
        </w:rPr>
        <w:t>обеспечение приоритетных целей стратегического развития предприятия за счет капитализируемой части прибыли;</w:t>
      </w:r>
    </w:p>
    <w:p w:rsidR="008B7F9F" w:rsidRPr="008B7F9F" w:rsidRDefault="008B7F9F" w:rsidP="008B7F9F">
      <w:pPr>
        <w:widowControl/>
        <w:numPr>
          <w:ilvl w:val="0"/>
          <w:numId w:val="35"/>
        </w:numPr>
        <w:tabs>
          <w:tab w:val="clear" w:pos="720"/>
          <w:tab w:val="num" w:pos="1197"/>
          <w:tab w:val="left" w:pos="1254"/>
        </w:tabs>
        <w:spacing w:line="360" w:lineRule="auto"/>
        <w:ind w:left="0" w:firstLine="855"/>
        <w:jc w:val="both"/>
        <w:rPr>
          <w:rFonts w:ascii="Times New Roman" w:hAnsi="Times New Roman" w:cs="Times New Roman"/>
          <w:sz w:val="28"/>
          <w:szCs w:val="28"/>
        </w:rPr>
      </w:pPr>
      <w:r w:rsidRPr="008B7F9F">
        <w:rPr>
          <w:rFonts w:ascii="Times New Roman" w:hAnsi="Times New Roman" w:cs="Times New Roman"/>
          <w:sz w:val="28"/>
          <w:szCs w:val="28"/>
        </w:rPr>
        <w:t>обеспечение стимулирования трудовой активности и дополнительной социальной защиты персонала;</w:t>
      </w:r>
    </w:p>
    <w:p w:rsidR="008B7F9F" w:rsidRPr="008B7F9F" w:rsidRDefault="008B7F9F" w:rsidP="008B7F9F">
      <w:pPr>
        <w:widowControl/>
        <w:numPr>
          <w:ilvl w:val="0"/>
          <w:numId w:val="35"/>
        </w:numPr>
        <w:tabs>
          <w:tab w:val="clear" w:pos="720"/>
          <w:tab w:val="num" w:pos="1197"/>
          <w:tab w:val="left" w:pos="1254"/>
        </w:tabs>
        <w:spacing w:line="360" w:lineRule="auto"/>
        <w:ind w:left="0" w:firstLine="855"/>
        <w:jc w:val="both"/>
        <w:rPr>
          <w:rFonts w:ascii="Times New Roman" w:hAnsi="Times New Roman" w:cs="Times New Roman"/>
          <w:sz w:val="28"/>
          <w:szCs w:val="28"/>
        </w:rPr>
      </w:pPr>
      <w:r w:rsidRPr="008B7F9F">
        <w:rPr>
          <w:rFonts w:ascii="Times New Roman" w:hAnsi="Times New Roman" w:cs="Times New Roman"/>
          <w:sz w:val="28"/>
          <w:szCs w:val="28"/>
        </w:rPr>
        <w:t>обеспечение формирования в необходимых размерах резервного и других фондов предприятия.</w:t>
      </w:r>
    </w:p>
    <w:p w:rsidR="009911ED" w:rsidRPr="009911ED" w:rsidRDefault="009911ED" w:rsidP="00B4463E">
      <w:pPr>
        <w:widowControl/>
        <w:autoSpaceDE w:val="0"/>
        <w:autoSpaceDN w:val="0"/>
        <w:adjustRightInd w:val="0"/>
        <w:spacing w:line="360" w:lineRule="auto"/>
        <w:ind w:firstLine="709"/>
        <w:contextualSpacing/>
        <w:mirrorIndents/>
        <w:jc w:val="both"/>
        <w:rPr>
          <w:rFonts w:ascii="Times New Roman" w:eastAsiaTheme="minorHAnsi" w:hAnsi="Times New Roman" w:cs="Times New Roman"/>
          <w:sz w:val="28"/>
          <w:szCs w:val="28"/>
          <w:lang w:eastAsia="en-US"/>
        </w:rPr>
      </w:pPr>
      <w:r w:rsidRPr="009911ED">
        <w:rPr>
          <w:rFonts w:ascii="Times New Roman" w:eastAsiaTheme="minorHAnsi" w:hAnsi="Times New Roman" w:cs="Times New Roman"/>
          <w:sz w:val="28"/>
          <w:szCs w:val="28"/>
          <w:lang w:eastAsia="en-US"/>
        </w:rPr>
        <w:t>Принципы распределения прибыли можно сформулировать следующим</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образом:</w:t>
      </w:r>
    </w:p>
    <w:p w:rsidR="0088400F" w:rsidRPr="0088400F" w:rsidRDefault="0088400F" w:rsidP="0088400F">
      <w:pPr>
        <w:pStyle w:val="ae"/>
        <w:numPr>
          <w:ilvl w:val="0"/>
          <w:numId w:val="44"/>
        </w:numPr>
        <w:spacing w:before="0" w:beforeAutospacing="0" w:after="0" w:afterAutospacing="0" w:line="360" w:lineRule="auto"/>
        <w:ind w:hanging="357"/>
        <w:contextualSpacing/>
        <w:rPr>
          <w:rFonts w:ascii="Times New Roman" w:hAnsi="Times New Roman" w:cs="Times New Roman"/>
          <w:sz w:val="28"/>
          <w:szCs w:val="28"/>
        </w:rPr>
      </w:pPr>
      <w:r w:rsidRPr="0088400F">
        <w:rPr>
          <w:rFonts w:ascii="Times New Roman" w:hAnsi="Times New Roman" w:cs="Times New Roman"/>
          <w:sz w:val="28"/>
          <w:szCs w:val="28"/>
        </w:rPr>
        <w:t>Прибыль, получ</w:t>
      </w:r>
      <w:r>
        <w:rPr>
          <w:rFonts w:ascii="Times New Roman" w:hAnsi="Times New Roman" w:cs="Times New Roman"/>
          <w:sz w:val="28"/>
          <w:szCs w:val="28"/>
        </w:rPr>
        <w:t xml:space="preserve">аемая предприятием в результате </w:t>
      </w:r>
      <w:r w:rsidRPr="0088400F">
        <w:rPr>
          <w:rFonts w:ascii="Times New Roman" w:hAnsi="Times New Roman" w:cs="Times New Roman"/>
          <w:sz w:val="28"/>
          <w:szCs w:val="28"/>
        </w:rPr>
        <w:t xml:space="preserve">производственно-хозяйственной и финансовой деятельности, </w:t>
      </w:r>
      <w:r w:rsidRPr="0088400F">
        <w:rPr>
          <w:rFonts w:ascii="Times New Roman" w:hAnsi="Times New Roman" w:cs="Times New Roman"/>
          <w:sz w:val="28"/>
          <w:szCs w:val="28"/>
        </w:rPr>
        <w:lastRenderedPageBreak/>
        <w:t xml:space="preserve">распределяется между государством и предприятием как хозяйствующим субъектом. </w:t>
      </w:r>
    </w:p>
    <w:p w:rsidR="0088400F" w:rsidRPr="0088400F" w:rsidRDefault="0088400F" w:rsidP="0088400F">
      <w:pPr>
        <w:pStyle w:val="ae"/>
        <w:numPr>
          <w:ilvl w:val="0"/>
          <w:numId w:val="44"/>
        </w:numPr>
        <w:spacing w:before="0" w:beforeAutospacing="0" w:after="0" w:afterAutospacing="0" w:line="360" w:lineRule="auto"/>
        <w:ind w:hanging="357"/>
        <w:contextualSpacing/>
        <w:rPr>
          <w:rFonts w:ascii="Times New Roman" w:hAnsi="Times New Roman" w:cs="Times New Roman"/>
          <w:sz w:val="28"/>
          <w:szCs w:val="28"/>
        </w:rPr>
      </w:pPr>
      <w:r w:rsidRPr="0088400F">
        <w:rPr>
          <w:rFonts w:ascii="Times New Roman" w:hAnsi="Times New Roman" w:cs="Times New Roman"/>
          <w:sz w:val="28"/>
          <w:szCs w:val="28"/>
        </w:rPr>
        <w:t xml:space="preserve">Прибыль аккумулируется в соответствующих бюджетах (в настоящее время в местных бюджетах) в виде налога на прибыль, порядок исчисления и уплаты которого в бюджет устанавливается законодательно и ставка которого не может быть произвольно изменена. </w:t>
      </w:r>
    </w:p>
    <w:p w:rsidR="0088400F" w:rsidRPr="0088400F" w:rsidRDefault="0088400F" w:rsidP="0088400F">
      <w:pPr>
        <w:pStyle w:val="ae"/>
        <w:numPr>
          <w:ilvl w:val="0"/>
          <w:numId w:val="44"/>
        </w:numPr>
        <w:spacing w:before="0" w:beforeAutospacing="0" w:after="0" w:afterAutospacing="0" w:line="360" w:lineRule="auto"/>
        <w:ind w:hanging="357"/>
        <w:contextualSpacing/>
        <w:rPr>
          <w:rFonts w:ascii="Times New Roman" w:hAnsi="Times New Roman" w:cs="Times New Roman"/>
          <w:sz w:val="28"/>
          <w:szCs w:val="28"/>
        </w:rPr>
      </w:pPr>
      <w:r w:rsidRPr="0088400F">
        <w:rPr>
          <w:rFonts w:ascii="Times New Roman" w:hAnsi="Times New Roman" w:cs="Times New Roman"/>
          <w:sz w:val="28"/>
          <w:szCs w:val="28"/>
        </w:rPr>
        <w:t xml:space="preserve">Величина прибыли предприятия, остающаяся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деятельности. </w:t>
      </w:r>
    </w:p>
    <w:p w:rsidR="0088400F" w:rsidRPr="0088400F" w:rsidRDefault="0088400F" w:rsidP="0088400F">
      <w:pPr>
        <w:pStyle w:val="ae"/>
        <w:numPr>
          <w:ilvl w:val="0"/>
          <w:numId w:val="44"/>
        </w:numPr>
        <w:spacing w:before="0" w:beforeAutospacing="0" w:after="0" w:afterAutospacing="0" w:line="360" w:lineRule="auto"/>
        <w:ind w:hanging="357"/>
        <w:contextualSpacing/>
        <w:rPr>
          <w:rFonts w:ascii="Times New Roman" w:hAnsi="Times New Roman" w:cs="Times New Roman"/>
          <w:sz w:val="28"/>
          <w:szCs w:val="28"/>
        </w:rPr>
      </w:pPr>
      <w:r w:rsidRPr="0088400F">
        <w:rPr>
          <w:rFonts w:ascii="Times New Roman" w:hAnsi="Times New Roman" w:cs="Times New Roman"/>
          <w:sz w:val="28"/>
          <w:szCs w:val="28"/>
        </w:rPr>
        <w:t xml:space="preserve">Прибыль, оставшаяся в распоряжении предприятия, в первую очередь должна направляться на накопление, обеспечивающее его дальнейшее развитие, и только в остальной части — на потребление. </w:t>
      </w:r>
    </w:p>
    <w:p w:rsidR="00692984" w:rsidRPr="0088400F" w:rsidRDefault="0088400F" w:rsidP="0088400F">
      <w:pPr>
        <w:pStyle w:val="ae"/>
        <w:numPr>
          <w:ilvl w:val="0"/>
          <w:numId w:val="44"/>
        </w:numPr>
        <w:spacing w:before="0" w:beforeAutospacing="0" w:after="0" w:afterAutospacing="0" w:line="360" w:lineRule="auto"/>
        <w:ind w:hanging="357"/>
        <w:contextualSpacing/>
        <w:rPr>
          <w:rFonts w:ascii="Times New Roman" w:hAnsi="Times New Roman" w:cs="Times New Roman"/>
          <w:sz w:val="28"/>
          <w:szCs w:val="28"/>
        </w:rPr>
      </w:pPr>
      <w:r w:rsidRPr="0088400F">
        <w:rPr>
          <w:rFonts w:ascii="Times New Roman" w:hAnsi="Times New Roman" w:cs="Times New Roman"/>
          <w:sz w:val="28"/>
          <w:szCs w:val="28"/>
        </w:rPr>
        <w:t>Распределение чистой прибыли должно отражать процесс формирования фондов и резервов предприятия для финансирования потребностей производс</w:t>
      </w:r>
      <w:r w:rsidR="00221663">
        <w:rPr>
          <w:rFonts w:ascii="Times New Roman" w:hAnsi="Times New Roman" w:cs="Times New Roman"/>
          <w:sz w:val="28"/>
          <w:szCs w:val="28"/>
        </w:rPr>
        <w:t xml:space="preserve">тва и развития социальной </w:t>
      </w:r>
      <w:r w:rsidR="00221663" w:rsidRPr="008E6CC1">
        <w:rPr>
          <w:rFonts w:ascii="Times New Roman" w:hAnsi="Times New Roman" w:cs="Times New Roman"/>
          <w:sz w:val="28"/>
          <w:szCs w:val="28"/>
        </w:rPr>
        <w:t>сферы</w:t>
      </w:r>
      <w:r w:rsidRPr="008E6CC1">
        <w:rPr>
          <w:rFonts w:ascii="Times New Roman" w:hAnsi="Times New Roman" w:cs="Times New Roman"/>
          <w:sz w:val="28"/>
          <w:szCs w:val="28"/>
        </w:rPr>
        <w:t xml:space="preserve"> </w:t>
      </w:r>
      <w:r w:rsidR="00221663" w:rsidRPr="008E6CC1">
        <w:rPr>
          <w:rFonts w:ascii="Times New Roman" w:hAnsi="Times New Roman" w:cs="Times New Roman"/>
          <w:sz w:val="28"/>
          <w:szCs w:val="28"/>
        </w:rPr>
        <w:t>[1</w:t>
      </w:r>
      <w:r w:rsidR="008E6CC1" w:rsidRPr="008E6CC1">
        <w:rPr>
          <w:rFonts w:ascii="Times New Roman" w:hAnsi="Times New Roman" w:cs="Times New Roman"/>
          <w:sz w:val="28"/>
          <w:szCs w:val="28"/>
        </w:rPr>
        <w:t>6</w:t>
      </w:r>
      <w:r w:rsidR="00221663" w:rsidRPr="008E6CC1">
        <w:rPr>
          <w:rFonts w:ascii="Times New Roman" w:hAnsi="Times New Roman" w:cs="Times New Roman"/>
          <w:sz w:val="28"/>
          <w:szCs w:val="28"/>
        </w:rPr>
        <w:t>].</w:t>
      </w:r>
    </w:p>
    <w:p w:rsidR="009911ED" w:rsidRPr="009911ED" w:rsidRDefault="009911ED" w:rsidP="00B4463E">
      <w:pPr>
        <w:widowControl/>
        <w:autoSpaceDE w:val="0"/>
        <w:autoSpaceDN w:val="0"/>
        <w:adjustRightInd w:val="0"/>
        <w:spacing w:line="360" w:lineRule="auto"/>
        <w:ind w:firstLine="709"/>
        <w:contextualSpacing/>
        <w:mirrorIndents/>
        <w:jc w:val="both"/>
        <w:rPr>
          <w:rFonts w:ascii="Times New Roman" w:eastAsiaTheme="minorHAnsi" w:hAnsi="Times New Roman" w:cs="Times New Roman"/>
          <w:sz w:val="28"/>
          <w:szCs w:val="28"/>
          <w:lang w:eastAsia="en-US"/>
        </w:rPr>
      </w:pPr>
      <w:r w:rsidRPr="009911ED">
        <w:rPr>
          <w:rFonts w:ascii="Times New Roman" w:eastAsiaTheme="minorHAnsi" w:hAnsi="Times New Roman" w:cs="Times New Roman"/>
          <w:sz w:val="28"/>
          <w:szCs w:val="28"/>
          <w:lang w:eastAsia="en-US"/>
        </w:rPr>
        <w:t>Распределение чистой прибыли отражает процесс формирования фондов</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и резервов предприятия для финансирования потребностей производства и</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развития социальной сферы.</w:t>
      </w:r>
    </w:p>
    <w:p w:rsidR="0044764A" w:rsidRPr="0044764A" w:rsidRDefault="0044764A" w:rsidP="0044764A">
      <w:pPr>
        <w:shd w:val="clear" w:color="auto" w:fill="FFFFFF"/>
        <w:spacing w:line="360" w:lineRule="auto"/>
        <w:ind w:firstLine="709"/>
        <w:contextualSpacing/>
        <w:jc w:val="both"/>
        <w:rPr>
          <w:rFonts w:ascii="Times New Roman" w:hAnsi="Times New Roman" w:cs="Times New Roman"/>
          <w:sz w:val="28"/>
          <w:szCs w:val="28"/>
        </w:rPr>
      </w:pPr>
      <w:r w:rsidRPr="0044764A">
        <w:rPr>
          <w:rFonts w:ascii="Times New Roman" w:hAnsi="Times New Roman" w:cs="Times New Roman"/>
          <w:sz w:val="28"/>
          <w:szCs w:val="28"/>
        </w:rPr>
        <w:t>С развитием приватизации и акционирования предприятия имеют право использовать полученную прибыль по своему усмотрению, кроме той ее части, которая подлежит обязательным вычетам, налогообложению и другим направлениям, в соответствии с законодательством.</w:t>
      </w:r>
    </w:p>
    <w:p w:rsidR="0044764A" w:rsidRPr="0044764A" w:rsidRDefault="0044764A" w:rsidP="0044764A">
      <w:pPr>
        <w:shd w:val="clear" w:color="auto" w:fill="FFFFFF"/>
        <w:spacing w:line="360" w:lineRule="auto"/>
        <w:ind w:firstLine="709"/>
        <w:contextualSpacing/>
        <w:jc w:val="both"/>
        <w:rPr>
          <w:rFonts w:ascii="Times New Roman" w:hAnsi="Times New Roman" w:cs="Times New Roman"/>
          <w:sz w:val="28"/>
          <w:szCs w:val="28"/>
        </w:rPr>
      </w:pPr>
      <w:r w:rsidRPr="0044764A">
        <w:rPr>
          <w:rFonts w:ascii="Times New Roman" w:hAnsi="Times New Roman" w:cs="Times New Roman"/>
          <w:sz w:val="28"/>
          <w:szCs w:val="28"/>
        </w:rPr>
        <w:t>Таким образом, возникает необходимость в четкой системе распределения прибыли прежде всего на стадии, предшествующей образованию чистой прибыли, т.е. прибыли, остающейся в распоряжении предприятий и организаций.</w:t>
      </w:r>
    </w:p>
    <w:p w:rsidR="009911ED" w:rsidRPr="009911ED" w:rsidRDefault="009911ED" w:rsidP="00B4463E">
      <w:pPr>
        <w:widowControl/>
        <w:autoSpaceDE w:val="0"/>
        <w:autoSpaceDN w:val="0"/>
        <w:adjustRightInd w:val="0"/>
        <w:spacing w:line="360" w:lineRule="auto"/>
        <w:ind w:firstLine="709"/>
        <w:contextualSpacing/>
        <w:mirrorIndents/>
        <w:jc w:val="both"/>
        <w:rPr>
          <w:rFonts w:ascii="Times New Roman" w:eastAsiaTheme="minorHAnsi" w:hAnsi="Times New Roman" w:cs="Times New Roman"/>
          <w:sz w:val="28"/>
          <w:szCs w:val="28"/>
          <w:lang w:eastAsia="en-US"/>
        </w:rPr>
      </w:pPr>
      <w:r w:rsidRPr="009911ED">
        <w:rPr>
          <w:rFonts w:ascii="Times New Roman" w:eastAsiaTheme="minorHAnsi" w:hAnsi="Times New Roman" w:cs="Times New Roman"/>
          <w:sz w:val="28"/>
          <w:szCs w:val="28"/>
          <w:lang w:eastAsia="en-US"/>
        </w:rPr>
        <w:lastRenderedPageBreak/>
        <w:t xml:space="preserve">Распределение чистой прибыли </w:t>
      </w:r>
      <w:r w:rsidR="00B4463E">
        <w:rPr>
          <w:rFonts w:ascii="Times New Roman" w:eastAsiaTheme="minorHAnsi" w:hAnsi="Times New Roman" w:cs="Times New Roman"/>
          <w:sz w:val="28"/>
          <w:szCs w:val="28"/>
          <w:lang w:eastAsia="en-US"/>
        </w:rPr>
        <w:t>– одно из направлений внутрифир</w:t>
      </w:r>
      <w:r w:rsidRPr="009911ED">
        <w:rPr>
          <w:rFonts w:ascii="Times New Roman" w:eastAsiaTheme="minorHAnsi" w:hAnsi="Times New Roman" w:cs="Times New Roman"/>
          <w:sz w:val="28"/>
          <w:szCs w:val="28"/>
          <w:lang w:eastAsia="en-US"/>
        </w:rPr>
        <w:t>менного планирования, значение к</w:t>
      </w:r>
      <w:r w:rsidR="00B4463E">
        <w:rPr>
          <w:rFonts w:ascii="Times New Roman" w:eastAsiaTheme="minorHAnsi" w:hAnsi="Times New Roman" w:cs="Times New Roman"/>
          <w:sz w:val="28"/>
          <w:szCs w:val="28"/>
          <w:lang w:eastAsia="en-US"/>
        </w:rPr>
        <w:t>оторого в условиях рыночной эко</w:t>
      </w:r>
      <w:r w:rsidRPr="009911ED">
        <w:rPr>
          <w:rFonts w:ascii="Times New Roman" w:eastAsiaTheme="minorHAnsi" w:hAnsi="Times New Roman" w:cs="Times New Roman"/>
          <w:sz w:val="28"/>
          <w:szCs w:val="28"/>
          <w:lang w:eastAsia="en-US"/>
        </w:rPr>
        <w:t>номики возрастает. Порядок распределения и использования прибыли</w:t>
      </w:r>
    </w:p>
    <w:p w:rsidR="009911ED" w:rsidRDefault="009911ED" w:rsidP="00B4463E">
      <w:pPr>
        <w:widowControl/>
        <w:autoSpaceDE w:val="0"/>
        <w:autoSpaceDN w:val="0"/>
        <w:adjustRightInd w:val="0"/>
        <w:spacing w:line="360" w:lineRule="auto"/>
        <w:contextualSpacing/>
        <w:mirrorIndents/>
        <w:jc w:val="both"/>
        <w:rPr>
          <w:rFonts w:ascii="Times New Roman" w:eastAsiaTheme="minorHAnsi" w:hAnsi="Times New Roman" w:cs="Times New Roman"/>
          <w:sz w:val="28"/>
          <w:szCs w:val="28"/>
          <w:lang w:eastAsia="en-US"/>
        </w:rPr>
      </w:pPr>
      <w:r w:rsidRPr="009911ED">
        <w:rPr>
          <w:rFonts w:ascii="Times New Roman" w:eastAsiaTheme="minorHAnsi" w:hAnsi="Times New Roman" w:cs="Times New Roman"/>
          <w:sz w:val="28"/>
          <w:szCs w:val="28"/>
          <w:lang w:eastAsia="en-US"/>
        </w:rPr>
        <w:t>на предприятиях фиксируется в уставе предприятия и определяется</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положением, которое разрабатывается соответствующими подразделениями экономических служб и утверждается руководящим органом</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предприятия. В соответствии с уставом предприятия могут составляться</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сметы расходов, финансируемых из прибыли, либо образовывать фонды</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специального назначения: фонды накопления (развития производства,</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производственного и научно-технического развития, социального развития)</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и фонды потребления (</w:t>
      </w:r>
      <w:r w:rsidR="00221663">
        <w:rPr>
          <w:rFonts w:ascii="Times New Roman" w:eastAsiaTheme="minorHAnsi" w:hAnsi="Times New Roman" w:cs="Times New Roman"/>
          <w:sz w:val="28"/>
          <w:szCs w:val="28"/>
          <w:lang w:eastAsia="en-US"/>
        </w:rPr>
        <w:t>материального поощрения) (рис. 4</w:t>
      </w:r>
      <w:r w:rsidRPr="009911ED">
        <w:rPr>
          <w:rFonts w:ascii="Times New Roman" w:eastAsiaTheme="minorHAnsi" w:hAnsi="Times New Roman" w:cs="Times New Roman"/>
          <w:sz w:val="28"/>
          <w:szCs w:val="28"/>
          <w:lang w:eastAsia="en-US"/>
        </w:rPr>
        <w:t>).</w:t>
      </w:r>
    </w:p>
    <w:p w:rsidR="008B699E" w:rsidRPr="009911ED" w:rsidRDefault="008B699E" w:rsidP="00B4463E">
      <w:pPr>
        <w:widowControl/>
        <w:autoSpaceDE w:val="0"/>
        <w:autoSpaceDN w:val="0"/>
        <w:adjustRightInd w:val="0"/>
        <w:spacing w:line="360" w:lineRule="auto"/>
        <w:contextualSpacing/>
        <w:mirrorIndents/>
        <w:jc w:val="both"/>
        <w:rPr>
          <w:rFonts w:ascii="Times New Roman" w:eastAsiaTheme="minorHAnsi" w:hAnsi="Times New Roman" w:cs="Times New Roman"/>
          <w:sz w:val="28"/>
          <w:szCs w:val="28"/>
          <w:lang w:eastAsia="en-US"/>
        </w:rPr>
      </w:pPr>
      <w:r w:rsidRPr="008B699E">
        <w:rPr>
          <w:rFonts w:ascii="Times New Roman" w:eastAsiaTheme="minorHAnsi" w:hAnsi="Times New Roman" w:cs="Times New Roman"/>
          <w:noProof/>
          <w:sz w:val="28"/>
          <w:szCs w:val="28"/>
        </w:rPr>
        <w:drawing>
          <wp:inline distT="0" distB="0" distL="0" distR="0">
            <wp:extent cx="5937435" cy="4257675"/>
            <wp:effectExtent l="19050" t="0" r="6165"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41695" cy="4260730"/>
                    </a:xfrm>
                    <a:prstGeom prst="rect">
                      <a:avLst/>
                    </a:prstGeom>
                    <a:noFill/>
                    <a:ln w="9525">
                      <a:noFill/>
                      <a:miter lim="800000"/>
                      <a:headEnd/>
                      <a:tailEnd/>
                    </a:ln>
                  </pic:spPr>
                </pic:pic>
              </a:graphicData>
            </a:graphic>
          </wp:inline>
        </w:drawing>
      </w:r>
    </w:p>
    <w:p w:rsidR="008B699E" w:rsidRPr="008B699E" w:rsidRDefault="008B699E" w:rsidP="008B699E">
      <w:pPr>
        <w:widowControl/>
        <w:autoSpaceDE w:val="0"/>
        <w:autoSpaceDN w:val="0"/>
        <w:adjustRightInd w:val="0"/>
        <w:spacing w:line="360" w:lineRule="auto"/>
        <w:ind w:firstLine="709"/>
        <w:contextualSpacing/>
        <w:mirrorIndents/>
        <w:jc w:val="both"/>
        <w:rPr>
          <w:rFonts w:ascii="Times New Roman" w:eastAsiaTheme="minorHAnsi" w:hAnsi="Times New Roman" w:cs="Times New Roman"/>
          <w:i/>
          <w:sz w:val="28"/>
          <w:szCs w:val="28"/>
          <w:lang w:eastAsia="en-US"/>
        </w:rPr>
      </w:pPr>
      <w:r>
        <w:rPr>
          <w:rFonts w:ascii="Times New Roman" w:eastAsiaTheme="minorHAnsi" w:hAnsi="Times New Roman" w:cs="Times New Roman"/>
          <w:i/>
          <w:sz w:val="28"/>
          <w:szCs w:val="28"/>
          <w:lang w:eastAsia="en-US"/>
        </w:rPr>
        <w:t>Рис. 4</w:t>
      </w:r>
      <w:r w:rsidRPr="008B699E">
        <w:rPr>
          <w:rFonts w:ascii="Times New Roman" w:eastAsiaTheme="minorHAnsi" w:hAnsi="Times New Roman" w:cs="Times New Roman"/>
          <w:i/>
          <w:sz w:val="28"/>
          <w:szCs w:val="28"/>
          <w:lang w:eastAsia="en-US"/>
        </w:rPr>
        <w:t>. Схема распределения прибыли</w:t>
      </w:r>
    </w:p>
    <w:p w:rsidR="006168E8" w:rsidRDefault="006168E8" w:rsidP="000F7F0A">
      <w:pPr>
        <w:widowControl/>
        <w:autoSpaceDE w:val="0"/>
        <w:autoSpaceDN w:val="0"/>
        <w:adjustRightInd w:val="0"/>
        <w:spacing w:line="360" w:lineRule="auto"/>
        <w:contextualSpacing/>
        <w:mirrorIndents/>
        <w:jc w:val="both"/>
        <w:rPr>
          <w:rFonts w:ascii="Times New Roman" w:eastAsiaTheme="minorHAnsi" w:hAnsi="Times New Roman" w:cs="Times New Roman"/>
          <w:sz w:val="28"/>
          <w:szCs w:val="28"/>
          <w:lang w:eastAsia="en-US"/>
        </w:rPr>
      </w:pPr>
    </w:p>
    <w:p w:rsidR="006168E8" w:rsidRPr="006168E8" w:rsidRDefault="006168E8" w:rsidP="006168E8">
      <w:pPr>
        <w:shd w:val="clear" w:color="auto" w:fill="FFFFFF"/>
        <w:spacing w:line="360" w:lineRule="auto"/>
        <w:ind w:firstLine="709"/>
        <w:contextualSpacing/>
        <w:jc w:val="both"/>
        <w:rPr>
          <w:rFonts w:ascii="Times New Roman" w:hAnsi="Times New Roman" w:cs="Times New Roman"/>
          <w:sz w:val="28"/>
          <w:szCs w:val="28"/>
        </w:rPr>
      </w:pPr>
      <w:r w:rsidRPr="006168E8">
        <w:rPr>
          <w:rFonts w:ascii="Times New Roman" w:hAnsi="Times New Roman" w:cs="Times New Roman"/>
          <w:sz w:val="28"/>
          <w:szCs w:val="28"/>
        </w:rPr>
        <w:t xml:space="preserve">Особое значение имеет направление чистой прибыли на выплату дивидендов по акциям и вкладам членов трудового коллектива в имущество предприятия. При этом следует заметить, что для акционерных обществ </w:t>
      </w:r>
      <w:r w:rsidRPr="006168E8">
        <w:rPr>
          <w:rFonts w:ascii="Times New Roman" w:hAnsi="Times New Roman" w:cs="Times New Roman"/>
          <w:sz w:val="28"/>
          <w:szCs w:val="28"/>
        </w:rPr>
        <w:lastRenderedPageBreak/>
        <w:t>направление чистой прибыли на выплату дивидендов является важнейшей проблемой их политики и стратегии. От размера дивидендов зависят курс акций данной фирмы, объем и возможные изменения собственного капитала, необходимость привлечения внешних источников.</w:t>
      </w:r>
    </w:p>
    <w:p w:rsidR="006168E8" w:rsidRPr="006168E8" w:rsidRDefault="006168E8" w:rsidP="006168E8">
      <w:pPr>
        <w:shd w:val="clear" w:color="auto" w:fill="FFFFFF"/>
        <w:spacing w:line="360" w:lineRule="auto"/>
        <w:ind w:firstLine="709"/>
        <w:contextualSpacing/>
        <w:jc w:val="both"/>
        <w:rPr>
          <w:rFonts w:ascii="Times New Roman" w:hAnsi="Times New Roman" w:cs="Times New Roman"/>
          <w:sz w:val="28"/>
          <w:szCs w:val="28"/>
        </w:rPr>
      </w:pPr>
      <w:r w:rsidRPr="006168E8">
        <w:rPr>
          <w:rFonts w:ascii="Times New Roman" w:hAnsi="Times New Roman" w:cs="Times New Roman"/>
          <w:sz w:val="28"/>
          <w:szCs w:val="28"/>
        </w:rPr>
        <w:t>Учитывая, что выплата дивидендов уменьшает сумму прибыли, которая может быть направлена в инвестиции, дивидендная политика влияет на финансовое состояние предприятия. Политика выплаты дивидендов определяется многими факторами: размер предприятия, его положение на финансовом рынке, уровень рентабельности, величина кредиторской задолженности и др. Дивидендный доход влияет на оценку деятельности предприятия со стороны других акционеров.</w:t>
      </w:r>
    </w:p>
    <w:p w:rsidR="006168E8" w:rsidRDefault="006168E8" w:rsidP="006168E8">
      <w:pPr>
        <w:shd w:val="clear" w:color="auto" w:fill="FFFFFF"/>
        <w:tabs>
          <w:tab w:val="left" w:pos="1896"/>
        </w:tabs>
        <w:spacing w:line="360" w:lineRule="auto"/>
        <w:ind w:firstLine="709"/>
        <w:contextualSpacing/>
        <w:jc w:val="both"/>
        <w:rPr>
          <w:rFonts w:ascii="Times New Roman" w:hAnsi="Times New Roman" w:cs="Times New Roman"/>
          <w:sz w:val="28"/>
          <w:szCs w:val="28"/>
        </w:rPr>
      </w:pPr>
      <w:r w:rsidRPr="006168E8">
        <w:rPr>
          <w:rFonts w:ascii="Times New Roman" w:hAnsi="Times New Roman" w:cs="Times New Roman"/>
          <w:sz w:val="28"/>
          <w:szCs w:val="28"/>
        </w:rPr>
        <w:t>В силу изложенного решение о направлении чистой прибыли на выплату дивидендов принимается на общем собрании акционеров обществ.</w:t>
      </w:r>
    </w:p>
    <w:p w:rsidR="006168E8" w:rsidRPr="006168E8" w:rsidRDefault="006168E8" w:rsidP="006168E8">
      <w:pPr>
        <w:spacing w:line="360" w:lineRule="auto"/>
        <w:ind w:firstLine="709"/>
        <w:jc w:val="both"/>
        <w:rPr>
          <w:rFonts w:ascii="Times New Roman" w:hAnsi="Times New Roman" w:cs="Times New Roman"/>
          <w:sz w:val="28"/>
          <w:szCs w:val="28"/>
        </w:rPr>
      </w:pPr>
      <w:r w:rsidRPr="006168E8">
        <w:rPr>
          <w:rFonts w:ascii="Times New Roman" w:hAnsi="Times New Roman" w:cs="Times New Roman"/>
          <w:sz w:val="28"/>
          <w:szCs w:val="28"/>
        </w:rPr>
        <w:t>Вся прибыль, остающаяся в распоряжении предприятия, подразделяется на две части. Первая увеличивает имущество предприятия и участвует в процессе накопления. Вторая ха</w:t>
      </w:r>
      <w:r w:rsidRPr="006168E8">
        <w:rPr>
          <w:rFonts w:ascii="Times New Roman" w:hAnsi="Times New Roman" w:cs="Times New Roman"/>
          <w:sz w:val="28"/>
          <w:szCs w:val="28"/>
        </w:rPr>
        <w:softHyphen/>
        <w:t>рактеризует долю прибыли, используемой на потребление. При этом не обязательно всю прибыль, направляемую на на</w:t>
      </w:r>
      <w:r w:rsidRPr="006168E8">
        <w:rPr>
          <w:rFonts w:ascii="Times New Roman" w:hAnsi="Times New Roman" w:cs="Times New Roman"/>
          <w:sz w:val="28"/>
          <w:szCs w:val="28"/>
        </w:rPr>
        <w:softHyphen/>
        <w:t>копление, использовать полностью. Остаток прибыли, не ис</w:t>
      </w:r>
      <w:r w:rsidRPr="006168E8">
        <w:rPr>
          <w:rFonts w:ascii="Times New Roman" w:hAnsi="Times New Roman" w:cs="Times New Roman"/>
          <w:sz w:val="28"/>
          <w:szCs w:val="28"/>
        </w:rPr>
        <w:softHyphen/>
        <w:t>пользованной на увеличение имущества, имеет важное резервное значение и может быть в последующие годы на</w:t>
      </w:r>
      <w:r w:rsidRPr="006168E8">
        <w:rPr>
          <w:rFonts w:ascii="Times New Roman" w:hAnsi="Times New Roman" w:cs="Times New Roman"/>
          <w:sz w:val="28"/>
          <w:szCs w:val="28"/>
        </w:rPr>
        <w:softHyphen/>
        <w:t>правлен для покрытия возможных убытков, финансирования различных затрат.</w:t>
      </w:r>
    </w:p>
    <w:p w:rsidR="006168E8" w:rsidRPr="006168E8" w:rsidRDefault="006168E8" w:rsidP="006168E8">
      <w:pPr>
        <w:spacing w:line="360" w:lineRule="auto"/>
        <w:ind w:firstLine="709"/>
        <w:jc w:val="both"/>
        <w:rPr>
          <w:rFonts w:ascii="Times New Roman" w:hAnsi="Times New Roman" w:cs="Times New Roman"/>
          <w:sz w:val="28"/>
          <w:szCs w:val="28"/>
        </w:rPr>
      </w:pPr>
      <w:r w:rsidRPr="006168E8">
        <w:rPr>
          <w:rFonts w:ascii="Times New Roman" w:hAnsi="Times New Roman" w:cs="Times New Roman"/>
          <w:i/>
          <w:iCs/>
          <w:sz w:val="28"/>
          <w:szCs w:val="28"/>
        </w:rPr>
        <w:t>Нераспределенная прибыль</w:t>
      </w:r>
      <w:r w:rsidRPr="006168E8">
        <w:rPr>
          <w:rFonts w:ascii="Times New Roman" w:hAnsi="Times New Roman" w:cs="Times New Roman"/>
          <w:sz w:val="28"/>
          <w:szCs w:val="28"/>
        </w:rPr>
        <w:t xml:space="preserve"> в широком смысле как при</w:t>
      </w:r>
      <w:r w:rsidRPr="006168E8">
        <w:rPr>
          <w:rFonts w:ascii="Times New Roman" w:hAnsi="Times New Roman" w:cs="Times New Roman"/>
          <w:sz w:val="28"/>
          <w:szCs w:val="28"/>
        </w:rPr>
        <w:softHyphen/>
        <w:t>быль, использованная на накопление, и нераспределенная прибыль прошлых лет, свидетельствуют о финансовой устой</w:t>
      </w:r>
      <w:r w:rsidRPr="006168E8">
        <w:rPr>
          <w:rFonts w:ascii="Times New Roman" w:hAnsi="Times New Roman" w:cs="Times New Roman"/>
          <w:sz w:val="28"/>
          <w:szCs w:val="28"/>
        </w:rPr>
        <w:softHyphen/>
        <w:t>чивости предприятия, о наличии источника дм последующе</w:t>
      </w:r>
      <w:r w:rsidRPr="006168E8">
        <w:rPr>
          <w:rFonts w:ascii="Times New Roman" w:hAnsi="Times New Roman" w:cs="Times New Roman"/>
          <w:sz w:val="28"/>
          <w:szCs w:val="28"/>
        </w:rPr>
        <w:softHyphen/>
        <w:t>го развития.</w:t>
      </w:r>
    </w:p>
    <w:p w:rsidR="006168E8" w:rsidRPr="006168E8" w:rsidRDefault="006168E8" w:rsidP="006168E8">
      <w:pPr>
        <w:spacing w:line="360" w:lineRule="auto"/>
        <w:ind w:firstLine="709"/>
        <w:jc w:val="both"/>
        <w:rPr>
          <w:rFonts w:ascii="Times New Roman" w:hAnsi="Times New Roman" w:cs="Times New Roman"/>
          <w:sz w:val="28"/>
          <w:szCs w:val="28"/>
        </w:rPr>
      </w:pPr>
      <w:r w:rsidRPr="006168E8">
        <w:rPr>
          <w:rFonts w:ascii="Times New Roman" w:hAnsi="Times New Roman" w:cs="Times New Roman"/>
          <w:sz w:val="28"/>
          <w:szCs w:val="28"/>
        </w:rPr>
        <w:t>Распределение и использование прибыли товариществ и акционерных обществ имеют свои особенности, обусловлен</w:t>
      </w:r>
      <w:r w:rsidRPr="006168E8">
        <w:rPr>
          <w:rFonts w:ascii="Times New Roman" w:hAnsi="Times New Roman" w:cs="Times New Roman"/>
          <w:sz w:val="28"/>
          <w:szCs w:val="28"/>
        </w:rPr>
        <w:softHyphen/>
        <w:t>ные организационно-правовой формой этих предприятий.</w:t>
      </w:r>
    </w:p>
    <w:p w:rsidR="0044764A" w:rsidRDefault="009911ED" w:rsidP="0044764A">
      <w:pPr>
        <w:widowControl/>
        <w:autoSpaceDE w:val="0"/>
        <w:autoSpaceDN w:val="0"/>
        <w:adjustRightInd w:val="0"/>
        <w:spacing w:line="360" w:lineRule="auto"/>
        <w:ind w:firstLine="709"/>
        <w:contextualSpacing/>
        <w:mirrorIndents/>
        <w:jc w:val="both"/>
        <w:rPr>
          <w:rFonts w:ascii="Times New Roman" w:eastAsiaTheme="minorHAnsi" w:hAnsi="Times New Roman" w:cs="Times New Roman"/>
          <w:sz w:val="28"/>
          <w:szCs w:val="28"/>
          <w:lang w:eastAsia="en-US"/>
        </w:rPr>
      </w:pPr>
      <w:r w:rsidRPr="009911ED">
        <w:rPr>
          <w:rFonts w:ascii="Times New Roman" w:eastAsiaTheme="minorHAnsi" w:hAnsi="Times New Roman" w:cs="Times New Roman"/>
          <w:sz w:val="28"/>
          <w:szCs w:val="28"/>
          <w:lang w:eastAsia="en-US"/>
        </w:rPr>
        <w:t>При относительно стабильных ценах и прогнозируемых условиях</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хозяйственная прибыль планируется на год в рамках текущего финансового</w:t>
      </w:r>
      <w:r>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lastRenderedPageBreak/>
        <w:t>плана. Сложившаяся экономическая ситуация в стране крайне затрудняет</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годовое планирование, и предприятия могут составлять более или менее</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реальные планы по прибыли по кварталам. Поскольку планирование</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прибыли «привязано» к расчету авансовых платежей по налогу на прибыль</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и порядку внесения их в бюджет, то составление квартальных планов</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становится необходимым. Плательщики налога на прибыль заинтересованы</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в том, чтобы разница между заявленным ими размером авансовых платежей</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налога и фактическими платежами была минимальной. Однако более важная</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цель планирования прибыли – определение возможностей предприятия в</w:t>
      </w:r>
      <w:r w:rsidR="00B4463E">
        <w:rPr>
          <w:rFonts w:ascii="Times New Roman" w:eastAsiaTheme="minorHAnsi" w:hAnsi="Times New Roman" w:cs="Times New Roman"/>
          <w:sz w:val="28"/>
          <w:szCs w:val="28"/>
          <w:lang w:eastAsia="en-US"/>
        </w:rPr>
        <w:t xml:space="preserve"> </w:t>
      </w:r>
      <w:r w:rsidRPr="009911ED">
        <w:rPr>
          <w:rFonts w:ascii="Times New Roman" w:eastAsiaTheme="minorHAnsi" w:hAnsi="Times New Roman" w:cs="Times New Roman"/>
          <w:sz w:val="28"/>
          <w:szCs w:val="28"/>
          <w:lang w:eastAsia="en-US"/>
        </w:rPr>
        <w:t>финансировании своих потребностей, в том числе и на социальное развитие.</w:t>
      </w:r>
    </w:p>
    <w:p w:rsidR="0044764A" w:rsidRDefault="00B4463E" w:rsidP="006168E8">
      <w:pPr>
        <w:widowControl/>
        <w:autoSpaceDE w:val="0"/>
        <w:autoSpaceDN w:val="0"/>
        <w:adjustRightInd w:val="0"/>
        <w:spacing w:line="360" w:lineRule="auto"/>
        <w:ind w:firstLine="709"/>
        <w:contextualSpacing/>
        <w:mirrorIndents/>
        <w:jc w:val="both"/>
        <w:rPr>
          <w:rFonts w:ascii="Times New Roman" w:eastAsiaTheme="minorHAnsi" w:hAnsi="Times New Roman" w:cs="Times New Roman"/>
          <w:sz w:val="28"/>
          <w:szCs w:val="28"/>
          <w:lang w:eastAsia="en-US"/>
        </w:rPr>
      </w:pPr>
      <w:r w:rsidRPr="009911ED">
        <w:rPr>
          <w:rFonts w:ascii="Times New Roman" w:eastAsiaTheme="minorHAnsi" w:hAnsi="Times New Roman" w:cs="Times New Roman"/>
          <w:sz w:val="28"/>
          <w:szCs w:val="28"/>
          <w:lang w:eastAsia="en-US"/>
        </w:rPr>
        <w:t xml:space="preserve">Существующий в настоящее время порядок финансирования </w:t>
      </w:r>
      <w:r w:rsidR="0044764A" w:rsidRPr="009911ED">
        <w:rPr>
          <w:rFonts w:ascii="Times New Roman" w:eastAsiaTheme="minorHAnsi" w:hAnsi="Times New Roman" w:cs="Times New Roman"/>
          <w:sz w:val="28"/>
          <w:szCs w:val="28"/>
          <w:lang w:eastAsia="en-US"/>
        </w:rPr>
        <w:t>мероприятий</w:t>
      </w:r>
      <w:r w:rsidR="0044764A">
        <w:rPr>
          <w:rFonts w:ascii="Times New Roman" w:eastAsiaTheme="minorHAnsi" w:hAnsi="Times New Roman" w:cs="Times New Roman"/>
          <w:sz w:val="28"/>
          <w:szCs w:val="28"/>
          <w:lang w:eastAsia="en-US"/>
        </w:rPr>
        <w:t xml:space="preserve"> </w:t>
      </w:r>
      <w:r w:rsidR="0044764A" w:rsidRPr="009911ED">
        <w:rPr>
          <w:rFonts w:ascii="Times New Roman" w:eastAsiaTheme="minorHAnsi" w:hAnsi="Times New Roman" w:cs="Times New Roman"/>
          <w:sz w:val="28"/>
          <w:szCs w:val="28"/>
          <w:lang w:eastAsia="en-US"/>
        </w:rPr>
        <w:t>социального характера</w:t>
      </w:r>
      <w:r w:rsidR="0044764A">
        <w:rPr>
          <w:rFonts w:ascii="Times New Roman" w:eastAsiaTheme="minorHAnsi" w:hAnsi="Times New Roman" w:cs="Times New Roman"/>
          <w:sz w:val="28"/>
          <w:szCs w:val="28"/>
          <w:lang w:eastAsia="en-US"/>
        </w:rPr>
        <w:t xml:space="preserve"> </w:t>
      </w:r>
      <w:r w:rsidR="0044764A" w:rsidRPr="009911ED">
        <w:rPr>
          <w:rFonts w:ascii="Times New Roman" w:eastAsiaTheme="minorHAnsi" w:hAnsi="Times New Roman" w:cs="Times New Roman"/>
          <w:sz w:val="28"/>
          <w:szCs w:val="28"/>
          <w:lang w:eastAsia="en-US"/>
        </w:rPr>
        <w:t>осуществляется за счет</w:t>
      </w:r>
      <w:r w:rsidR="0044764A">
        <w:rPr>
          <w:rFonts w:ascii="Times New Roman" w:eastAsiaTheme="minorHAnsi" w:hAnsi="Times New Roman" w:cs="Times New Roman"/>
          <w:sz w:val="28"/>
          <w:szCs w:val="28"/>
          <w:lang w:eastAsia="en-US"/>
        </w:rPr>
        <w:t xml:space="preserve"> </w:t>
      </w:r>
      <w:r w:rsidR="0044764A" w:rsidRPr="009911ED">
        <w:rPr>
          <w:rFonts w:ascii="Times New Roman" w:eastAsiaTheme="minorHAnsi" w:hAnsi="Times New Roman" w:cs="Times New Roman"/>
          <w:sz w:val="28"/>
          <w:szCs w:val="28"/>
          <w:lang w:eastAsia="en-US"/>
        </w:rPr>
        <w:t>фондов</w:t>
      </w:r>
      <w:r w:rsidR="0044764A">
        <w:rPr>
          <w:rFonts w:ascii="Times New Roman" w:eastAsiaTheme="minorHAnsi" w:hAnsi="Times New Roman" w:cs="Times New Roman"/>
          <w:sz w:val="28"/>
          <w:szCs w:val="28"/>
          <w:lang w:eastAsia="en-US"/>
        </w:rPr>
        <w:t xml:space="preserve"> </w:t>
      </w:r>
      <w:r w:rsidR="0044764A" w:rsidRPr="009911ED">
        <w:rPr>
          <w:rFonts w:ascii="Times New Roman" w:eastAsiaTheme="minorHAnsi" w:hAnsi="Times New Roman" w:cs="Times New Roman"/>
          <w:sz w:val="28"/>
          <w:szCs w:val="28"/>
          <w:lang w:eastAsia="en-US"/>
        </w:rPr>
        <w:t>потребления и</w:t>
      </w:r>
      <w:r w:rsidR="0044764A">
        <w:rPr>
          <w:rFonts w:ascii="Times New Roman" w:eastAsiaTheme="minorHAnsi" w:hAnsi="Times New Roman" w:cs="Times New Roman"/>
          <w:sz w:val="28"/>
          <w:szCs w:val="28"/>
          <w:lang w:eastAsia="en-US"/>
        </w:rPr>
        <w:t xml:space="preserve"> накопления.</w:t>
      </w:r>
    </w:p>
    <w:p w:rsidR="00140D1E" w:rsidRDefault="00B4463E" w:rsidP="00692984">
      <w:pPr>
        <w:widowControl/>
        <w:autoSpaceDE w:val="0"/>
        <w:autoSpaceDN w:val="0"/>
        <w:adjustRightInd w:val="0"/>
        <w:spacing w:line="360" w:lineRule="auto"/>
        <w:ind w:firstLine="709"/>
        <w:contextualSpacing/>
        <w:mirrorIndents/>
        <w:jc w:val="both"/>
        <w:rPr>
          <w:rFonts w:ascii="Times New Roman" w:eastAsiaTheme="minorHAnsi" w:hAnsi="Times New Roman" w:cs="Times New Roman"/>
          <w:sz w:val="28"/>
          <w:szCs w:val="28"/>
          <w:lang w:eastAsia="en-US"/>
        </w:rPr>
      </w:pPr>
      <w:r w:rsidRPr="009911ED">
        <w:rPr>
          <w:rFonts w:ascii="Times New Roman" w:eastAsiaTheme="minorHAnsi" w:hAnsi="Times New Roman" w:cs="Times New Roman"/>
          <w:sz w:val="28"/>
          <w:szCs w:val="28"/>
          <w:lang w:eastAsia="en-US"/>
        </w:rPr>
        <w:t xml:space="preserve">Учитывая зарубежный опыт участия в прибыли и управлении </w:t>
      </w:r>
      <w:r w:rsidRPr="008E6CC1">
        <w:rPr>
          <w:rFonts w:ascii="Times New Roman" w:eastAsiaTheme="minorHAnsi" w:hAnsi="Times New Roman" w:cs="Times New Roman"/>
          <w:sz w:val="28"/>
          <w:szCs w:val="28"/>
          <w:lang w:eastAsia="en-US"/>
        </w:rPr>
        <w:t>работников предприятия, по мнению и отечественных специалистов, необходимо совершенствовать систему использования прибыли, и предложить, например, дополнительно сформироват</w:t>
      </w:r>
      <w:r w:rsidR="003D0752" w:rsidRPr="008E6CC1">
        <w:rPr>
          <w:rFonts w:ascii="Times New Roman" w:eastAsiaTheme="minorHAnsi" w:hAnsi="Times New Roman" w:cs="Times New Roman"/>
          <w:sz w:val="28"/>
          <w:szCs w:val="28"/>
          <w:lang w:eastAsia="en-US"/>
        </w:rPr>
        <w:t>ь фонд социальных мероприятий [1].</w:t>
      </w:r>
      <w:r w:rsidRPr="008E6CC1">
        <w:rPr>
          <w:rFonts w:ascii="Times New Roman" w:eastAsiaTheme="minorHAnsi" w:hAnsi="Times New Roman" w:cs="Times New Roman"/>
          <w:sz w:val="28"/>
          <w:szCs w:val="28"/>
          <w:lang w:eastAsia="en-US"/>
        </w:rPr>
        <w:t xml:space="preserve"> В этом случае мероприятия социального характера раздела «Гуманизация труда» из социального паспорта для всех работников предприятия должны финансироваться за счет фондов потребления и накопления, которые формируются исходя из оценк</w:t>
      </w:r>
      <w:r w:rsidR="00F05929" w:rsidRPr="008E6CC1">
        <w:rPr>
          <w:rFonts w:ascii="Times New Roman" w:eastAsiaTheme="minorHAnsi" w:hAnsi="Times New Roman" w:cs="Times New Roman"/>
          <w:sz w:val="28"/>
          <w:szCs w:val="28"/>
          <w:lang w:eastAsia="en-US"/>
        </w:rPr>
        <w:t>и уровня социального развития [</w:t>
      </w:r>
      <w:r w:rsidR="008E6CC1" w:rsidRPr="008E6CC1">
        <w:rPr>
          <w:rFonts w:ascii="Times New Roman" w:eastAsiaTheme="minorHAnsi" w:hAnsi="Times New Roman" w:cs="Times New Roman"/>
          <w:sz w:val="28"/>
          <w:szCs w:val="28"/>
          <w:lang w:eastAsia="en-US"/>
        </w:rPr>
        <w:t>5</w:t>
      </w:r>
      <w:r w:rsidRPr="008E6CC1">
        <w:rPr>
          <w:rFonts w:ascii="Times New Roman" w:eastAsiaTheme="minorHAnsi" w:hAnsi="Times New Roman" w:cs="Times New Roman"/>
          <w:sz w:val="28"/>
          <w:szCs w:val="28"/>
          <w:lang w:eastAsia="en-US"/>
        </w:rPr>
        <w:t xml:space="preserve">]. Норматив устанавливается либо собственниками предприятия, либо его акционерами и вносится в соответствующие документы (учредительный договор, </w:t>
      </w:r>
      <w:r w:rsidR="00692984" w:rsidRPr="008E6CC1">
        <w:rPr>
          <w:rFonts w:ascii="Times New Roman" w:eastAsiaTheme="minorHAnsi" w:hAnsi="Times New Roman" w:cs="Times New Roman"/>
          <w:sz w:val="28"/>
          <w:szCs w:val="28"/>
          <w:lang w:eastAsia="en-US"/>
        </w:rPr>
        <w:t>коллективный договор и т.п.)</w:t>
      </w:r>
      <w:r w:rsidR="006B3283">
        <w:rPr>
          <w:rFonts w:ascii="Times New Roman" w:eastAsiaTheme="minorHAnsi" w:hAnsi="Times New Roman" w:cs="Times New Roman"/>
          <w:sz w:val="28"/>
          <w:szCs w:val="28"/>
          <w:lang w:eastAsia="en-US"/>
        </w:rPr>
        <w:t xml:space="preserve"> </w:t>
      </w:r>
      <w:r w:rsidR="0039583F" w:rsidRPr="008E6CC1">
        <w:rPr>
          <w:rFonts w:ascii="Times New Roman" w:eastAsiaTheme="minorHAnsi" w:hAnsi="Times New Roman" w:cs="Times New Roman"/>
          <w:sz w:val="28"/>
          <w:szCs w:val="28"/>
          <w:lang w:eastAsia="en-US"/>
        </w:rPr>
        <w:t>[</w:t>
      </w:r>
      <w:r w:rsidR="00E1251E" w:rsidRPr="008E6CC1">
        <w:rPr>
          <w:rFonts w:ascii="Times New Roman" w:eastAsiaTheme="minorHAnsi" w:hAnsi="Times New Roman" w:cs="Times New Roman"/>
          <w:sz w:val="28"/>
          <w:szCs w:val="28"/>
          <w:lang w:eastAsia="en-US"/>
        </w:rPr>
        <w:t>1</w:t>
      </w:r>
      <w:r w:rsidR="008E6CC1" w:rsidRPr="008E6CC1">
        <w:rPr>
          <w:rFonts w:ascii="Times New Roman" w:eastAsiaTheme="minorHAnsi" w:hAnsi="Times New Roman" w:cs="Times New Roman"/>
          <w:sz w:val="28"/>
          <w:szCs w:val="28"/>
          <w:lang w:eastAsia="en-US"/>
        </w:rPr>
        <w:t>6</w:t>
      </w:r>
      <w:r w:rsidR="0039583F" w:rsidRPr="008E6CC1">
        <w:rPr>
          <w:rFonts w:ascii="Times New Roman" w:eastAsiaTheme="minorHAnsi" w:hAnsi="Times New Roman" w:cs="Times New Roman"/>
          <w:sz w:val="28"/>
          <w:szCs w:val="28"/>
          <w:lang w:eastAsia="en-US"/>
        </w:rPr>
        <w:t>]</w:t>
      </w:r>
      <w:r w:rsidR="006B3283">
        <w:rPr>
          <w:rFonts w:ascii="Times New Roman" w:eastAsiaTheme="minorHAnsi" w:hAnsi="Times New Roman" w:cs="Times New Roman"/>
          <w:sz w:val="28"/>
          <w:szCs w:val="28"/>
          <w:lang w:eastAsia="en-US"/>
        </w:rPr>
        <w:t>.</w:t>
      </w:r>
    </w:p>
    <w:p w:rsidR="00E6362C" w:rsidRDefault="00E6362C" w:rsidP="002B4B53">
      <w:pPr>
        <w:rPr>
          <w:rFonts w:ascii="Times New Roman" w:hAnsi="Times New Roman" w:cs="Times New Roman"/>
          <w:bCs/>
          <w:sz w:val="28"/>
          <w:szCs w:val="28"/>
        </w:rPr>
      </w:pPr>
    </w:p>
    <w:p w:rsidR="008C0186" w:rsidRPr="008C0186" w:rsidRDefault="00E6362C" w:rsidP="00D01A79">
      <w:pPr>
        <w:rPr>
          <w:rFonts w:ascii="Times New Roman" w:hAnsi="Times New Roman" w:cs="Times New Roman"/>
          <w:b/>
          <w:sz w:val="28"/>
          <w:szCs w:val="28"/>
        </w:rPr>
      </w:pPr>
      <w:bookmarkStart w:id="3" w:name="_Toc98942734"/>
      <w:r w:rsidRPr="00E6362C">
        <w:rPr>
          <w:rFonts w:ascii="Times New Roman" w:hAnsi="Times New Roman" w:cs="Times New Roman"/>
          <w:b/>
          <w:sz w:val="28"/>
          <w:szCs w:val="28"/>
        </w:rPr>
        <w:t>3.</w:t>
      </w:r>
      <w:r w:rsidRPr="008C0186">
        <w:rPr>
          <w:rFonts w:ascii="Times New Roman" w:hAnsi="Times New Roman" w:cs="Times New Roman"/>
          <w:b/>
          <w:sz w:val="28"/>
          <w:szCs w:val="28"/>
        </w:rPr>
        <w:t xml:space="preserve">2 </w:t>
      </w:r>
      <w:bookmarkEnd w:id="3"/>
      <w:r w:rsidR="008C0186" w:rsidRPr="008C0186">
        <w:rPr>
          <w:rFonts w:ascii="Times New Roman" w:hAnsi="Times New Roman" w:cs="Times New Roman"/>
          <w:b/>
          <w:sz w:val="28"/>
          <w:szCs w:val="28"/>
        </w:rPr>
        <w:t>Направления распределения прибыли на предприятии</w:t>
      </w:r>
    </w:p>
    <w:p w:rsidR="008C0186" w:rsidRPr="00E6362C" w:rsidRDefault="008C0186" w:rsidP="008A1F3B">
      <w:pPr>
        <w:jc w:val="center"/>
        <w:rPr>
          <w:rFonts w:ascii="Times New Roman" w:hAnsi="Times New Roman" w:cs="Times New Roman"/>
          <w:b/>
          <w:bCs/>
          <w:sz w:val="28"/>
          <w:szCs w:val="28"/>
        </w:rPr>
      </w:pPr>
    </w:p>
    <w:p w:rsidR="00140D1E" w:rsidRDefault="00140D1E" w:rsidP="008A1F3B">
      <w:pPr>
        <w:jc w:val="center"/>
        <w:rPr>
          <w:rFonts w:ascii="Times New Roman" w:hAnsi="Times New Roman" w:cs="Times New Roman"/>
          <w:bCs/>
          <w:sz w:val="28"/>
          <w:szCs w:val="28"/>
        </w:rPr>
      </w:pPr>
    </w:p>
    <w:p w:rsidR="008C0186" w:rsidRPr="008C0186" w:rsidRDefault="008C0186" w:rsidP="008C0186">
      <w:pPr>
        <w:pStyle w:val="ae"/>
        <w:spacing w:before="0" w:beforeAutospacing="0" w:after="0" w:afterAutospacing="0" w:line="360" w:lineRule="auto"/>
        <w:ind w:firstLine="708"/>
        <w:rPr>
          <w:rFonts w:ascii="Times New Roman" w:hAnsi="Times New Roman" w:cs="Times New Roman"/>
          <w:sz w:val="28"/>
          <w:szCs w:val="28"/>
        </w:rPr>
      </w:pPr>
      <w:r w:rsidRPr="008C0186">
        <w:rPr>
          <w:rFonts w:ascii="Times New Roman" w:hAnsi="Times New Roman" w:cs="Times New Roman"/>
          <w:sz w:val="28"/>
          <w:szCs w:val="28"/>
        </w:rPr>
        <w:t>Чистая прибыль</w:t>
      </w:r>
      <w:r w:rsidRPr="008C0186">
        <w:rPr>
          <w:rFonts w:ascii="Times New Roman" w:hAnsi="Times New Roman" w:cs="Times New Roman"/>
          <w:i/>
          <w:iCs/>
          <w:sz w:val="28"/>
          <w:szCs w:val="28"/>
        </w:rPr>
        <w:t xml:space="preserve"> </w:t>
      </w:r>
      <w:r w:rsidRPr="008C0186">
        <w:rPr>
          <w:rFonts w:ascii="Times New Roman" w:hAnsi="Times New Roman" w:cs="Times New Roman"/>
          <w:sz w:val="28"/>
          <w:szCs w:val="28"/>
        </w:rPr>
        <w:t xml:space="preserve">предприятия определяется путем вычитания из балансовой прибыли сумм налога на прибыль, рентных платежей, налога на экспорт и импорт. При этом в нее включается результат от чрезвычайных </w:t>
      </w:r>
      <w:r w:rsidRPr="008C0186">
        <w:rPr>
          <w:rFonts w:ascii="Times New Roman" w:hAnsi="Times New Roman" w:cs="Times New Roman"/>
          <w:sz w:val="28"/>
          <w:szCs w:val="28"/>
        </w:rPr>
        <w:lastRenderedPageBreak/>
        <w:t>обстоятельств, рассчитанный как разность между поступлениями и связанными с этими обстоятельствами расходами. При формировании чистой прибыли учитываются операции по уплате штрафных, санкций, пеней и других платежей, которые ранее уплачивались за счет прибыли, остающейся в распоряжении организации после налогообложения. Чистая прибыль распределяется по следующим направлениям:</w:t>
      </w:r>
    </w:p>
    <w:p w:rsidR="008C0186" w:rsidRPr="008C0186" w:rsidRDefault="008C0186" w:rsidP="008C0186">
      <w:pPr>
        <w:pStyle w:val="ae"/>
        <w:numPr>
          <w:ilvl w:val="1"/>
          <w:numId w:val="45"/>
        </w:numPr>
        <w:spacing w:before="0" w:beforeAutospacing="0" w:after="0" w:afterAutospacing="0" w:line="360" w:lineRule="auto"/>
        <w:rPr>
          <w:rFonts w:ascii="Times New Roman" w:hAnsi="Times New Roman" w:cs="Times New Roman"/>
          <w:sz w:val="28"/>
          <w:szCs w:val="28"/>
        </w:rPr>
      </w:pPr>
      <w:r w:rsidRPr="008C0186">
        <w:rPr>
          <w:rFonts w:ascii="Times New Roman" w:hAnsi="Times New Roman" w:cs="Times New Roman"/>
          <w:sz w:val="28"/>
          <w:szCs w:val="28"/>
        </w:rPr>
        <w:t>на формирование резервных фондов;</w:t>
      </w:r>
    </w:p>
    <w:p w:rsidR="008C0186" w:rsidRPr="008C0186" w:rsidRDefault="008C0186" w:rsidP="008C0186">
      <w:pPr>
        <w:pStyle w:val="ae"/>
        <w:numPr>
          <w:ilvl w:val="1"/>
          <w:numId w:val="45"/>
        </w:numPr>
        <w:spacing w:before="0" w:beforeAutospacing="0" w:after="0" w:afterAutospacing="0" w:line="360" w:lineRule="auto"/>
        <w:rPr>
          <w:rFonts w:ascii="Times New Roman" w:hAnsi="Times New Roman" w:cs="Times New Roman"/>
          <w:sz w:val="28"/>
          <w:szCs w:val="28"/>
        </w:rPr>
      </w:pPr>
      <w:r w:rsidRPr="008C0186">
        <w:rPr>
          <w:rFonts w:ascii="Times New Roman" w:hAnsi="Times New Roman" w:cs="Times New Roman"/>
          <w:sz w:val="28"/>
          <w:szCs w:val="28"/>
        </w:rPr>
        <w:t>выплату доходов учредителям (участникам);</w:t>
      </w:r>
    </w:p>
    <w:p w:rsidR="008C0186" w:rsidRPr="008C0186" w:rsidRDefault="008C0186" w:rsidP="008C0186">
      <w:pPr>
        <w:pStyle w:val="ae"/>
        <w:numPr>
          <w:ilvl w:val="1"/>
          <w:numId w:val="45"/>
        </w:numPr>
        <w:spacing w:before="0" w:beforeAutospacing="0" w:after="0" w:afterAutospacing="0" w:line="360" w:lineRule="auto"/>
        <w:rPr>
          <w:rFonts w:ascii="Times New Roman" w:hAnsi="Times New Roman" w:cs="Times New Roman"/>
          <w:sz w:val="28"/>
          <w:szCs w:val="28"/>
        </w:rPr>
      </w:pPr>
      <w:r w:rsidRPr="008C0186">
        <w:rPr>
          <w:rFonts w:ascii="Times New Roman" w:hAnsi="Times New Roman" w:cs="Times New Roman"/>
          <w:sz w:val="28"/>
          <w:szCs w:val="28"/>
        </w:rPr>
        <w:t>создание фондов целевого назначения (накопления, потребления, социальной сферы).</w:t>
      </w:r>
    </w:p>
    <w:p w:rsidR="008C0186" w:rsidRPr="008C0186" w:rsidRDefault="008C0186" w:rsidP="008C0186">
      <w:pPr>
        <w:pStyle w:val="ae"/>
        <w:spacing w:before="0" w:beforeAutospacing="0" w:after="0" w:afterAutospacing="0" w:line="360" w:lineRule="auto"/>
        <w:ind w:firstLine="708"/>
        <w:rPr>
          <w:rFonts w:ascii="Times New Roman" w:hAnsi="Times New Roman" w:cs="Times New Roman"/>
          <w:sz w:val="28"/>
          <w:szCs w:val="28"/>
        </w:rPr>
      </w:pPr>
      <w:r w:rsidRPr="008C0186">
        <w:rPr>
          <w:rFonts w:ascii="Times New Roman" w:hAnsi="Times New Roman" w:cs="Times New Roman"/>
          <w:sz w:val="28"/>
          <w:szCs w:val="28"/>
        </w:rPr>
        <w:t>При этом существуют два подхода к распределению чистой прибыли. При первом подходе в учредительных документах предприятия оговаривается порядок создания специальных фондов. Это могут быть: фонд накопления, который объединяет средства, зарезервированные для производственного развития предприятия и иных аналогичных мероприятий по созданию нового имущества; фонд социальной сферы, который учитывает средства, направляемые на финансирование капитальных вложений в социальную сферу; фонд потребления, который аккумулирует средства на развитие социальной сферы, кроме капитальных вложений, материальное поощрение работников, единовременная помощь, оплата путевок в</w:t>
      </w:r>
      <w:r w:rsidRPr="008C0186">
        <w:rPr>
          <w:rFonts w:ascii="Times New Roman" w:hAnsi="Times New Roman" w:cs="Times New Roman"/>
          <w:i/>
          <w:iCs/>
          <w:sz w:val="28"/>
          <w:szCs w:val="28"/>
        </w:rPr>
        <w:t xml:space="preserve"> </w:t>
      </w:r>
      <w:r w:rsidRPr="008C0186">
        <w:rPr>
          <w:rFonts w:ascii="Times New Roman" w:hAnsi="Times New Roman" w:cs="Times New Roman"/>
          <w:sz w:val="28"/>
          <w:szCs w:val="28"/>
        </w:rPr>
        <w:t>дома отдыха и т. п. Первый подход облегчает процесс планирования и контроля использования финансовых ресурсов предприятия.</w:t>
      </w:r>
    </w:p>
    <w:p w:rsidR="008C0186" w:rsidRPr="008C0186" w:rsidRDefault="008C0186" w:rsidP="008C0186">
      <w:pPr>
        <w:pStyle w:val="ae"/>
        <w:spacing w:before="0" w:beforeAutospacing="0" w:after="0" w:afterAutospacing="0" w:line="360" w:lineRule="auto"/>
        <w:ind w:firstLine="708"/>
        <w:rPr>
          <w:rFonts w:ascii="Times New Roman" w:hAnsi="Times New Roman" w:cs="Times New Roman"/>
          <w:sz w:val="28"/>
          <w:szCs w:val="28"/>
        </w:rPr>
      </w:pPr>
      <w:r w:rsidRPr="008C0186">
        <w:rPr>
          <w:rFonts w:ascii="Times New Roman" w:hAnsi="Times New Roman" w:cs="Times New Roman"/>
          <w:sz w:val="28"/>
          <w:szCs w:val="28"/>
        </w:rPr>
        <w:t>При втором подходе остающаяся в распоряжении предприятия прибыль не распределяется по фондам, а образует единый многоцелевой фонд, концентрирующий как прибыль, которая направляется на накопление, так и свободные средства, которые могут быть направлены как на накопление, так и на потребление. При том и другом подходе предприятия самостоятельно определяют пропорции распределения прибыли по основным направлениям.</w:t>
      </w:r>
    </w:p>
    <w:p w:rsidR="008C0186" w:rsidRPr="008C0186" w:rsidRDefault="008C0186" w:rsidP="008C0186">
      <w:pPr>
        <w:pStyle w:val="ae"/>
        <w:spacing w:before="0" w:beforeAutospacing="0" w:after="0" w:afterAutospacing="0" w:line="360" w:lineRule="auto"/>
        <w:ind w:firstLine="708"/>
        <w:rPr>
          <w:rFonts w:ascii="Times New Roman" w:hAnsi="Times New Roman" w:cs="Times New Roman"/>
          <w:sz w:val="28"/>
          <w:szCs w:val="28"/>
        </w:rPr>
      </w:pPr>
      <w:r w:rsidRPr="008C0186">
        <w:rPr>
          <w:rFonts w:ascii="Times New Roman" w:hAnsi="Times New Roman" w:cs="Times New Roman"/>
          <w:sz w:val="28"/>
          <w:szCs w:val="28"/>
        </w:rPr>
        <w:lastRenderedPageBreak/>
        <w:t>Государство посредством налоговых льгот стимулирует направление прибыли на финансирование капитальных вложений производственного и непроизводственного назначения, благотворительные цели, финансирование природоохранных мероприятий, расходов на содержание объектов и учреждений социальной сферы и др. Законодательно регулируется образование резервного фонда предприятий различных организационно-правовых форм.</w:t>
      </w:r>
    </w:p>
    <w:p w:rsidR="008C0186" w:rsidRPr="008C0186" w:rsidRDefault="008C0186" w:rsidP="008C0186">
      <w:pPr>
        <w:pStyle w:val="ae"/>
        <w:spacing w:before="0" w:beforeAutospacing="0" w:after="0" w:afterAutospacing="0" w:line="360" w:lineRule="auto"/>
        <w:ind w:firstLine="709"/>
        <w:rPr>
          <w:rFonts w:ascii="Times New Roman" w:hAnsi="Times New Roman" w:cs="Times New Roman"/>
          <w:sz w:val="28"/>
          <w:szCs w:val="28"/>
        </w:rPr>
      </w:pPr>
      <w:r w:rsidRPr="008C0186">
        <w:rPr>
          <w:rFonts w:ascii="Times New Roman" w:hAnsi="Times New Roman" w:cs="Times New Roman"/>
          <w:sz w:val="28"/>
          <w:szCs w:val="28"/>
        </w:rPr>
        <w:t>При решении вопроса о том, какую часть чистой прибыли целесообразно направить на выплату доходов учредителям (участникам), в частности дивидендов по акциям, необходимо учитывать ряд факторов. С одной стороны, увеличение дивидендных выплат ведет к росту курсовой стоимости акций, повышению деловой репутации организаций. С другой стороны, капитализация чистой прибыли, т. е. направление ее на производственное развитие, представляет собой наиболее приемлемый источник финансирования деятельности предприятия без сопутствующих издержек на выпуск ценных бумаг, выплату доходов по ним, выплату процентов по кредитам. При этом не расширяется круг собственников предприятия. Если же предприятие длительное время не направляет средства на свое развитие, то это ведет к физическому и моральному старению техники, увеличению издержек производства, потере конкурентных позиций. И как результат — сокращение объема получаемой прибыли. Все это требует тщательного и обоснованного подхода к распределению прибыли.</w:t>
      </w:r>
    </w:p>
    <w:p w:rsidR="008C0186" w:rsidRPr="008C0186" w:rsidRDefault="008C0186" w:rsidP="00590565">
      <w:pPr>
        <w:pStyle w:val="ae"/>
        <w:spacing w:before="0" w:beforeAutospacing="0" w:after="0" w:afterAutospacing="0" w:line="360" w:lineRule="auto"/>
        <w:ind w:firstLine="709"/>
        <w:contextualSpacing/>
        <w:rPr>
          <w:rFonts w:ascii="Times New Roman" w:hAnsi="Times New Roman" w:cs="Times New Roman"/>
          <w:sz w:val="28"/>
          <w:szCs w:val="28"/>
        </w:rPr>
      </w:pPr>
      <w:r w:rsidRPr="008C0186">
        <w:rPr>
          <w:rFonts w:ascii="Times New Roman" w:hAnsi="Times New Roman" w:cs="Times New Roman"/>
          <w:sz w:val="28"/>
          <w:szCs w:val="28"/>
        </w:rPr>
        <w:t>В качестве примера рассмотрим некоторые д</w:t>
      </w:r>
      <w:r w:rsidR="00A1564B">
        <w:rPr>
          <w:rFonts w:ascii="Times New Roman" w:hAnsi="Times New Roman" w:cs="Times New Roman"/>
          <w:sz w:val="28"/>
          <w:szCs w:val="28"/>
        </w:rPr>
        <w:t>анные из годового отчета за 2012</w:t>
      </w:r>
      <w:r w:rsidRPr="008C0186">
        <w:rPr>
          <w:rFonts w:ascii="Times New Roman" w:hAnsi="Times New Roman" w:cs="Times New Roman"/>
          <w:sz w:val="28"/>
          <w:szCs w:val="28"/>
        </w:rPr>
        <w:t xml:space="preserve"> год компании ОАО «Газпром». </w:t>
      </w:r>
    </w:p>
    <w:p w:rsidR="008C0186" w:rsidRPr="006B3283" w:rsidRDefault="008C0186" w:rsidP="00590565">
      <w:pPr>
        <w:pStyle w:val="ae"/>
        <w:spacing w:before="0" w:beforeAutospacing="0" w:after="0" w:afterAutospacing="0" w:line="360" w:lineRule="auto"/>
        <w:ind w:firstLine="709"/>
        <w:contextualSpacing/>
        <w:rPr>
          <w:rFonts w:ascii="Times New Roman" w:hAnsi="Times New Roman" w:cs="Times New Roman"/>
          <w:sz w:val="28"/>
          <w:szCs w:val="28"/>
        </w:rPr>
      </w:pPr>
      <w:r w:rsidRPr="008C0186">
        <w:rPr>
          <w:rFonts w:ascii="Times New Roman" w:hAnsi="Times New Roman" w:cs="Times New Roman"/>
          <w:sz w:val="28"/>
          <w:szCs w:val="28"/>
        </w:rPr>
        <w:t xml:space="preserve">Последовательность распределения чистой прибыли Газпрома за отчетный период определена положением о дивидендной </w:t>
      </w:r>
      <w:r w:rsidRPr="006B3283">
        <w:rPr>
          <w:rFonts w:ascii="Times New Roman" w:hAnsi="Times New Roman" w:cs="Times New Roman"/>
          <w:sz w:val="28"/>
          <w:szCs w:val="28"/>
        </w:rPr>
        <w:t>политике, которое был</w:t>
      </w:r>
      <w:r w:rsidR="00590565" w:rsidRPr="006B3283">
        <w:rPr>
          <w:rFonts w:ascii="Times New Roman" w:hAnsi="Times New Roman" w:cs="Times New Roman"/>
          <w:sz w:val="28"/>
          <w:szCs w:val="28"/>
        </w:rPr>
        <w:t>о одобрено Советом директоров 27 октября 20</w:t>
      </w:r>
      <w:r w:rsidRPr="006B3283">
        <w:rPr>
          <w:rFonts w:ascii="Times New Roman" w:hAnsi="Times New Roman" w:cs="Times New Roman"/>
          <w:sz w:val="28"/>
          <w:szCs w:val="28"/>
        </w:rPr>
        <w:t>1</w:t>
      </w:r>
      <w:r w:rsidR="00590565" w:rsidRPr="006B3283">
        <w:rPr>
          <w:rFonts w:ascii="Times New Roman" w:hAnsi="Times New Roman" w:cs="Times New Roman"/>
          <w:sz w:val="28"/>
          <w:szCs w:val="28"/>
        </w:rPr>
        <w:t>0</w:t>
      </w:r>
      <w:r w:rsidR="00E1251E" w:rsidRPr="006B3283">
        <w:rPr>
          <w:rFonts w:ascii="Times New Roman" w:hAnsi="Times New Roman" w:cs="Times New Roman"/>
          <w:sz w:val="28"/>
          <w:szCs w:val="28"/>
        </w:rPr>
        <w:t xml:space="preserve"> года </w:t>
      </w:r>
      <w:r w:rsidR="00590565" w:rsidRPr="006B3283">
        <w:rPr>
          <w:rFonts w:ascii="Times New Roman" w:hAnsi="Times New Roman" w:cs="Times New Roman"/>
          <w:sz w:val="28"/>
          <w:szCs w:val="28"/>
        </w:rPr>
        <w:t>[</w:t>
      </w:r>
      <w:r w:rsidR="00E1251E" w:rsidRPr="006B3283">
        <w:rPr>
          <w:rFonts w:ascii="Times New Roman" w:hAnsi="Times New Roman" w:cs="Times New Roman"/>
          <w:sz w:val="28"/>
          <w:szCs w:val="28"/>
        </w:rPr>
        <w:t>18</w:t>
      </w:r>
      <w:r w:rsidR="00590565" w:rsidRPr="006B3283">
        <w:rPr>
          <w:rFonts w:ascii="Times New Roman" w:hAnsi="Times New Roman" w:cs="Times New Roman"/>
          <w:sz w:val="28"/>
          <w:szCs w:val="28"/>
        </w:rPr>
        <w:t>]</w:t>
      </w:r>
      <w:r w:rsidR="00E1251E" w:rsidRPr="006B3283">
        <w:rPr>
          <w:rFonts w:ascii="Times New Roman" w:hAnsi="Times New Roman" w:cs="Times New Roman"/>
          <w:sz w:val="28"/>
          <w:szCs w:val="28"/>
        </w:rPr>
        <w:t>.</w:t>
      </w:r>
      <w:r w:rsidRPr="006B3283">
        <w:rPr>
          <w:rFonts w:ascii="Times New Roman" w:hAnsi="Times New Roman" w:cs="Times New Roman"/>
          <w:sz w:val="28"/>
          <w:szCs w:val="28"/>
        </w:rPr>
        <w:t xml:space="preserve"> Часть чистой прибыли направляется на формирование резервного фонда (в соответствии</w:t>
      </w:r>
      <w:r w:rsidR="00590565" w:rsidRPr="006B3283">
        <w:rPr>
          <w:rFonts w:ascii="Times New Roman" w:hAnsi="Times New Roman" w:cs="Times New Roman"/>
          <w:sz w:val="28"/>
          <w:szCs w:val="28"/>
        </w:rPr>
        <w:t xml:space="preserve"> с уставом компании - не менее 7,3</w:t>
      </w:r>
      <w:r w:rsidRPr="006B3283">
        <w:rPr>
          <w:rFonts w:ascii="Times New Roman" w:hAnsi="Times New Roman" w:cs="Times New Roman"/>
          <w:sz w:val="28"/>
          <w:szCs w:val="28"/>
        </w:rPr>
        <w:t xml:space="preserve">% УК). Часть прибыли в размере </w:t>
      </w:r>
      <w:r w:rsidR="00590565" w:rsidRPr="006B3283">
        <w:rPr>
          <w:rFonts w:ascii="Times New Roman" w:hAnsi="Times New Roman" w:cs="Times New Roman"/>
          <w:sz w:val="28"/>
          <w:szCs w:val="28"/>
        </w:rPr>
        <w:t>10</w:t>
      </w:r>
      <w:r w:rsidRPr="006B3283">
        <w:rPr>
          <w:rFonts w:ascii="Times New Roman" w:hAnsi="Times New Roman" w:cs="Times New Roman"/>
          <w:sz w:val="28"/>
          <w:szCs w:val="28"/>
        </w:rPr>
        <w:t>% направля</w:t>
      </w:r>
      <w:r w:rsidR="00590565" w:rsidRPr="006B3283">
        <w:rPr>
          <w:rFonts w:ascii="Times New Roman" w:hAnsi="Times New Roman" w:cs="Times New Roman"/>
          <w:sz w:val="28"/>
          <w:szCs w:val="28"/>
        </w:rPr>
        <w:t>ется на выплату дивидендов. От 4</w:t>
      </w:r>
      <w:r w:rsidRPr="006B3283">
        <w:rPr>
          <w:rFonts w:ascii="Times New Roman" w:hAnsi="Times New Roman" w:cs="Times New Roman"/>
          <w:sz w:val="28"/>
          <w:szCs w:val="28"/>
        </w:rPr>
        <w:t xml:space="preserve">0% до 75% чистой прибыли </w:t>
      </w:r>
      <w:r w:rsidRPr="006B3283">
        <w:rPr>
          <w:rFonts w:ascii="Times New Roman" w:hAnsi="Times New Roman" w:cs="Times New Roman"/>
          <w:sz w:val="28"/>
          <w:szCs w:val="28"/>
        </w:rPr>
        <w:lastRenderedPageBreak/>
        <w:t xml:space="preserve">резервируется </w:t>
      </w:r>
      <w:r w:rsidR="00590565" w:rsidRPr="006B3283">
        <w:rPr>
          <w:rFonts w:ascii="Times New Roman" w:hAnsi="Times New Roman" w:cs="Times New Roman"/>
          <w:sz w:val="28"/>
          <w:szCs w:val="28"/>
        </w:rPr>
        <w:t xml:space="preserve">на инвестиционные цели компании. </w:t>
      </w:r>
      <w:r w:rsidRPr="006B3283">
        <w:rPr>
          <w:rFonts w:ascii="Times New Roman" w:hAnsi="Times New Roman" w:cs="Times New Roman"/>
          <w:sz w:val="28"/>
          <w:szCs w:val="28"/>
        </w:rPr>
        <w:t xml:space="preserve">Оставшаяся часть направляется поровну на дивиденды и </w:t>
      </w:r>
      <w:r w:rsidR="00590565" w:rsidRPr="006B3283">
        <w:rPr>
          <w:rFonts w:ascii="Times New Roman" w:hAnsi="Times New Roman" w:cs="Times New Roman"/>
          <w:sz w:val="28"/>
          <w:szCs w:val="28"/>
        </w:rPr>
        <w:t>резервирование для использования на инвестиционные цели</w:t>
      </w:r>
      <w:r w:rsidRPr="006B3283">
        <w:rPr>
          <w:rFonts w:ascii="Times New Roman" w:hAnsi="Times New Roman" w:cs="Times New Roman"/>
          <w:sz w:val="28"/>
          <w:szCs w:val="28"/>
        </w:rPr>
        <w:t>.</w:t>
      </w:r>
    </w:p>
    <w:p w:rsidR="00590565" w:rsidRPr="00590565" w:rsidRDefault="00590565" w:rsidP="00590565">
      <w:pPr>
        <w:pStyle w:val="ae"/>
        <w:spacing w:before="0" w:beforeAutospacing="0" w:after="0" w:afterAutospacing="0" w:line="360" w:lineRule="auto"/>
        <w:ind w:firstLine="709"/>
        <w:contextualSpacing/>
        <w:rPr>
          <w:rFonts w:ascii="Times New Roman" w:hAnsi="Times New Roman" w:cs="Times New Roman"/>
          <w:sz w:val="28"/>
          <w:szCs w:val="28"/>
        </w:rPr>
      </w:pPr>
      <w:r w:rsidRPr="006B3283">
        <w:rPr>
          <w:rFonts w:ascii="Times New Roman" w:hAnsi="Times New Roman" w:cs="Times New Roman"/>
          <w:sz w:val="28"/>
          <w:szCs w:val="28"/>
        </w:rPr>
        <w:t>В июне 2012 года на годовом Общем собрании акционеров ОАО «Газпром» утверждены дивиденды по результатам деятельности ОАО «Газпром» в 2011 году в размере 8,97 руб. на одну акцию. Это рекордный размер дивидендов за всю исто</w:t>
      </w:r>
      <w:r w:rsidR="00A80C1E" w:rsidRPr="006B3283">
        <w:rPr>
          <w:rFonts w:ascii="Times New Roman" w:hAnsi="Times New Roman" w:cs="Times New Roman"/>
          <w:sz w:val="28"/>
          <w:szCs w:val="28"/>
        </w:rPr>
        <w:t xml:space="preserve">рию существования ОАО «Газпром» </w:t>
      </w:r>
      <w:r w:rsidRPr="006B3283">
        <w:rPr>
          <w:rFonts w:ascii="Times New Roman" w:hAnsi="Times New Roman" w:cs="Times New Roman"/>
          <w:sz w:val="28"/>
          <w:szCs w:val="28"/>
        </w:rPr>
        <w:t>[</w:t>
      </w:r>
      <w:r w:rsidR="00A80C1E" w:rsidRPr="006B3283">
        <w:rPr>
          <w:rFonts w:ascii="Times New Roman" w:hAnsi="Times New Roman" w:cs="Times New Roman"/>
          <w:sz w:val="28"/>
          <w:szCs w:val="28"/>
        </w:rPr>
        <w:t>18</w:t>
      </w:r>
      <w:r w:rsidRPr="006B3283">
        <w:rPr>
          <w:rFonts w:ascii="Times New Roman" w:hAnsi="Times New Roman" w:cs="Times New Roman"/>
          <w:sz w:val="28"/>
          <w:szCs w:val="28"/>
        </w:rPr>
        <w:t>]</w:t>
      </w:r>
      <w:r w:rsidR="00A80C1E" w:rsidRPr="006B3283">
        <w:rPr>
          <w:rFonts w:ascii="Times New Roman" w:hAnsi="Times New Roman" w:cs="Times New Roman"/>
          <w:sz w:val="28"/>
          <w:szCs w:val="28"/>
        </w:rPr>
        <w:t>.</w:t>
      </w:r>
    </w:p>
    <w:p w:rsidR="008C0186" w:rsidRPr="00A873AC" w:rsidRDefault="008C0186" w:rsidP="00C37710">
      <w:pPr>
        <w:pStyle w:val="ae"/>
        <w:spacing w:before="0" w:beforeAutospacing="0" w:after="0" w:afterAutospacing="0" w:line="360" w:lineRule="auto"/>
        <w:rPr>
          <w:rFonts w:ascii="Times New Roman" w:hAnsi="Times New Roman" w:cs="Times New Roman"/>
          <w:sz w:val="28"/>
          <w:szCs w:val="28"/>
        </w:rPr>
      </w:pPr>
    </w:p>
    <w:p w:rsidR="008C0186" w:rsidRPr="008C0186" w:rsidRDefault="008C0186" w:rsidP="008C0186">
      <w:pPr>
        <w:pStyle w:val="ae"/>
        <w:spacing w:before="0" w:beforeAutospacing="0" w:after="0" w:afterAutospacing="0" w:line="360" w:lineRule="auto"/>
        <w:ind w:firstLine="708"/>
        <w:jc w:val="right"/>
        <w:rPr>
          <w:rFonts w:ascii="Times New Roman" w:hAnsi="Times New Roman" w:cs="Times New Roman"/>
          <w:sz w:val="28"/>
          <w:szCs w:val="28"/>
        </w:rPr>
      </w:pPr>
      <w:r w:rsidRPr="008C0186">
        <w:rPr>
          <w:rFonts w:ascii="Times New Roman" w:hAnsi="Times New Roman" w:cs="Times New Roman"/>
          <w:sz w:val="28"/>
          <w:szCs w:val="28"/>
        </w:rPr>
        <w:t>Табл. №1</w:t>
      </w:r>
    </w:p>
    <w:p w:rsidR="008C0186" w:rsidRPr="008C0186" w:rsidRDefault="008C0186" w:rsidP="008C0186">
      <w:pPr>
        <w:pStyle w:val="ae"/>
        <w:spacing w:before="0" w:beforeAutospacing="0" w:after="0" w:afterAutospacing="0" w:line="360" w:lineRule="auto"/>
        <w:ind w:firstLine="708"/>
        <w:jc w:val="center"/>
        <w:rPr>
          <w:rFonts w:ascii="Times New Roman" w:hAnsi="Times New Roman" w:cs="Times New Roman"/>
          <w:sz w:val="28"/>
          <w:szCs w:val="28"/>
        </w:rPr>
      </w:pPr>
      <w:r w:rsidRPr="008C0186">
        <w:rPr>
          <w:rFonts w:ascii="Times New Roman" w:hAnsi="Times New Roman" w:cs="Times New Roman"/>
          <w:sz w:val="28"/>
          <w:szCs w:val="28"/>
        </w:rPr>
        <w:t>Финансовые показатели основных результатов деятельности ОАО «Газпром»</w:t>
      </w:r>
      <w:r w:rsidRPr="008C0186">
        <w:rPr>
          <w:rStyle w:val="af5"/>
          <w:rFonts w:ascii="Times New Roman" w:hAnsi="Times New Roman" w:cs="Times New Roman"/>
          <w:sz w:val="28"/>
          <w:szCs w:val="28"/>
        </w:rPr>
        <w:footnoteReference w:id="1"/>
      </w:r>
    </w:p>
    <w:p w:rsidR="008C0186" w:rsidRPr="008C0186" w:rsidRDefault="008C0186" w:rsidP="008C0186">
      <w:pPr>
        <w:autoSpaceDE w:val="0"/>
        <w:autoSpaceDN w:val="0"/>
        <w:adjustRightInd w:val="0"/>
        <w:rPr>
          <w:rFonts w:ascii="Times New Roman" w:hAnsi="Times New Roman" w:cs="Times New Roman"/>
          <w:b/>
          <w:bCs/>
          <w:color w:val="0078C2"/>
          <w:sz w:val="28"/>
          <w:szCs w:val="28"/>
        </w:rPr>
      </w:pPr>
    </w:p>
    <w:p w:rsidR="008C0186" w:rsidRPr="008C0186" w:rsidRDefault="008C0186" w:rsidP="008C0186">
      <w:pPr>
        <w:pBdr>
          <w:bottom w:val="single" w:sz="6" w:space="1" w:color="auto"/>
        </w:pBdr>
        <w:jc w:val="center"/>
        <w:rPr>
          <w:rFonts w:ascii="Times New Roman" w:hAnsi="Times New Roman" w:cs="Times New Roman"/>
          <w:vanish/>
          <w:sz w:val="28"/>
          <w:szCs w:val="28"/>
        </w:rPr>
      </w:pPr>
      <w:r w:rsidRPr="008C0186">
        <w:rPr>
          <w:rFonts w:ascii="Times New Roman" w:hAnsi="Times New Roman" w:cs="Times New Roman"/>
          <w:vanish/>
          <w:sz w:val="28"/>
          <w:szCs w:val="28"/>
        </w:rPr>
        <w:t>Начало формы</w:t>
      </w:r>
    </w:p>
    <w:p w:rsidR="008C0186" w:rsidRPr="008C0186" w:rsidRDefault="008C0186" w:rsidP="008C0186">
      <w:pPr>
        <w:pBdr>
          <w:top w:val="single" w:sz="6" w:space="1" w:color="auto"/>
        </w:pBdr>
        <w:jc w:val="center"/>
        <w:rPr>
          <w:rFonts w:ascii="Times New Roman" w:hAnsi="Times New Roman" w:cs="Times New Roman"/>
          <w:vanish/>
          <w:sz w:val="28"/>
          <w:szCs w:val="28"/>
        </w:rPr>
      </w:pPr>
    </w:p>
    <w:p w:rsidR="008C0186" w:rsidRPr="008C0186" w:rsidRDefault="008C0186" w:rsidP="008C0186">
      <w:pPr>
        <w:pBdr>
          <w:top w:val="single" w:sz="6" w:space="1" w:color="auto"/>
        </w:pBdr>
        <w:jc w:val="center"/>
        <w:rPr>
          <w:rFonts w:ascii="Times New Roman" w:hAnsi="Times New Roman" w:cs="Times New Roman"/>
          <w:vanish/>
          <w:sz w:val="28"/>
          <w:szCs w:val="28"/>
        </w:rPr>
      </w:pPr>
    </w:p>
    <w:p w:rsidR="008C0186" w:rsidRPr="008C0186" w:rsidRDefault="008C0186" w:rsidP="008C0186">
      <w:pPr>
        <w:pBdr>
          <w:top w:val="single" w:sz="6" w:space="1" w:color="auto"/>
        </w:pBdr>
        <w:jc w:val="center"/>
        <w:rPr>
          <w:rFonts w:ascii="Times New Roman" w:hAnsi="Times New Roman" w:cs="Times New Roman"/>
          <w:vanish/>
          <w:sz w:val="28"/>
          <w:szCs w:val="28"/>
        </w:rPr>
      </w:pPr>
    </w:p>
    <w:p w:rsidR="008C0186" w:rsidRPr="008C0186" w:rsidRDefault="008C0186" w:rsidP="008C0186">
      <w:pPr>
        <w:pBdr>
          <w:top w:val="single" w:sz="6" w:space="1" w:color="auto"/>
        </w:pBdr>
        <w:jc w:val="center"/>
        <w:rPr>
          <w:rFonts w:ascii="Times New Roman" w:hAnsi="Times New Roman" w:cs="Times New Roman"/>
          <w:vanish/>
          <w:sz w:val="28"/>
          <w:szCs w:val="28"/>
        </w:rPr>
      </w:pPr>
    </w:p>
    <w:p w:rsidR="008C0186" w:rsidRPr="008C0186" w:rsidRDefault="008C0186" w:rsidP="008C0186">
      <w:pPr>
        <w:pBdr>
          <w:top w:val="single" w:sz="6" w:space="1" w:color="auto"/>
        </w:pBdr>
        <w:jc w:val="center"/>
        <w:rPr>
          <w:rFonts w:ascii="Times New Roman" w:hAnsi="Times New Roman" w:cs="Times New Roman"/>
          <w:vanish/>
          <w:sz w:val="28"/>
          <w:szCs w:val="28"/>
        </w:rPr>
      </w:pPr>
    </w:p>
    <w:p w:rsidR="008C0186" w:rsidRPr="008C0186" w:rsidRDefault="008C0186" w:rsidP="008C0186">
      <w:pPr>
        <w:pBdr>
          <w:top w:val="single" w:sz="6" w:space="1" w:color="auto"/>
        </w:pBdr>
        <w:jc w:val="center"/>
        <w:rPr>
          <w:rFonts w:ascii="Times New Roman" w:hAnsi="Times New Roman" w:cs="Times New Roman"/>
          <w:vanish/>
          <w:sz w:val="28"/>
          <w:szCs w:val="28"/>
        </w:rPr>
      </w:pPr>
    </w:p>
    <w:p w:rsidR="008C0186" w:rsidRPr="008C0186" w:rsidRDefault="008C0186" w:rsidP="008C0186">
      <w:pPr>
        <w:pBdr>
          <w:top w:val="single" w:sz="6" w:space="1" w:color="auto"/>
        </w:pBdr>
        <w:jc w:val="center"/>
        <w:rPr>
          <w:rFonts w:ascii="Times New Roman" w:hAnsi="Times New Roman" w:cs="Times New Roman"/>
          <w:vanish/>
          <w:sz w:val="28"/>
          <w:szCs w:val="28"/>
        </w:rPr>
      </w:pPr>
    </w:p>
    <w:p w:rsidR="008C0186" w:rsidRPr="008C0186" w:rsidRDefault="008C0186" w:rsidP="008C0186">
      <w:pPr>
        <w:pBdr>
          <w:top w:val="single" w:sz="6" w:space="1" w:color="auto"/>
        </w:pBdr>
        <w:jc w:val="center"/>
        <w:rPr>
          <w:rFonts w:ascii="Times New Roman" w:hAnsi="Times New Roman" w:cs="Times New Roman"/>
          <w:vanish/>
          <w:sz w:val="28"/>
          <w:szCs w:val="28"/>
        </w:rPr>
      </w:pPr>
      <w:r w:rsidRPr="008C0186">
        <w:rPr>
          <w:rFonts w:ascii="Times New Roman" w:hAnsi="Times New Roman" w:cs="Times New Roman"/>
          <w:vanish/>
          <w:sz w:val="28"/>
          <w:szCs w:val="28"/>
        </w:rPr>
        <w:t>Конец формы</w:t>
      </w:r>
    </w:p>
    <w:p w:rsidR="008C0186" w:rsidRPr="008C0186" w:rsidRDefault="008C0186" w:rsidP="008C0186">
      <w:pPr>
        <w:pBdr>
          <w:bottom w:val="single" w:sz="6" w:space="1" w:color="auto"/>
        </w:pBdr>
        <w:jc w:val="center"/>
        <w:rPr>
          <w:rFonts w:ascii="Times New Roman" w:hAnsi="Times New Roman" w:cs="Times New Roman"/>
          <w:vanish/>
          <w:sz w:val="28"/>
          <w:szCs w:val="28"/>
        </w:rPr>
      </w:pPr>
      <w:r w:rsidRPr="008C0186">
        <w:rPr>
          <w:rFonts w:ascii="Times New Roman" w:hAnsi="Times New Roman" w:cs="Times New Roman"/>
          <w:vanish/>
          <w:sz w:val="28"/>
          <w:szCs w:val="28"/>
        </w:rPr>
        <w:t>Начало формы</w:t>
      </w:r>
    </w:p>
    <w:p w:rsidR="008C0186" w:rsidRPr="008C0186" w:rsidRDefault="008C0186" w:rsidP="008C0186">
      <w:pPr>
        <w:pBdr>
          <w:top w:val="single" w:sz="6" w:space="1" w:color="auto"/>
        </w:pBdr>
        <w:jc w:val="center"/>
        <w:rPr>
          <w:rFonts w:ascii="Times New Roman" w:hAnsi="Times New Roman" w:cs="Times New Roman"/>
          <w:vanish/>
          <w:sz w:val="28"/>
          <w:szCs w:val="28"/>
        </w:rPr>
      </w:pPr>
      <w:r w:rsidRPr="008C0186">
        <w:rPr>
          <w:rFonts w:ascii="Times New Roman" w:hAnsi="Times New Roman" w:cs="Times New Roman"/>
          <w:vanish/>
          <w:sz w:val="28"/>
          <w:szCs w:val="28"/>
        </w:rPr>
        <w:t>Конец формы</w:t>
      </w:r>
    </w:p>
    <w:tbl>
      <w:tblPr>
        <w:tblW w:w="0" w:type="auto"/>
        <w:tblInd w:w="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72"/>
        <w:gridCol w:w="2393"/>
        <w:gridCol w:w="2393"/>
      </w:tblGrid>
      <w:tr w:rsidR="00711B1C" w:rsidRPr="008C0186" w:rsidTr="0089490C">
        <w:tc>
          <w:tcPr>
            <w:tcW w:w="3972" w:type="dxa"/>
          </w:tcPr>
          <w:p w:rsidR="00711B1C" w:rsidRPr="008C0186" w:rsidRDefault="00711B1C" w:rsidP="005326D4">
            <w:pPr>
              <w:autoSpaceDE w:val="0"/>
              <w:autoSpaceDN w:val="0"/>
              <w:adjustRightInd w:val="0"/>
              <w:rPr>
                <w:rFonts w:ascii="Times New Roman" w:hAnsi="Times New Roman" w:cs="Times New Roman"/>
                <w:b/>
                <w:bCs/>
                <w:sz w:val="28"/>
                <w:szCs w:val="28"/>
              </w:rPr>
            </w:pPr>
            <w:r w:rsidRPr="008C0186">
              <w:rPr>
                <w:rFonts w:ascii="Times New Roman" w:hAnsi="Times New Roman" w:cs="Times New Roman"/>
                <w:b/>
                <w:bCs/>
                <w:sz w:val="28"/>
                <w:szCs w:val="28"/>
              </w:rPr>
              <w:t>Финансовые показатели</w:t>
            </w:r>
          </w:p>
          <w:p w:rsidR="00711B1C" w:rsidRPr="008C0186" w:rsidRDefault="00711B1C" w:rsidP="005326D4">
            <w:pPr>
              <w:autoSpaceDE w:val="0"/>
              <w:autoSpaceDN w:val="0"/>
              <w:adjustRightInd w:val="0"/>
              <w:rPr>
                <w:rFonts w:ascii="Times New Roman" w:hAnsi="Times New Roman" w:cs="Times New Roman"/>
                <w:b/>
                <w:bCs/>
                <w:sz w:val="28"/>
                <w:szCs w:val="28"/>
              </w:rPr>
            </w:pPr>
            <w:r w:rsidRPr="008C0186">
              <w:rPr>
                <w:rFonts w:ascii="Times New Roman" w:hAnsi="Times New Roman" w:cs="Times New Roman"/>
                <w:b/>
                <w:bCs/>
                <w:sz w:val="28"/>
                <w:szCs w:val="28"/>
              </w:rPr>
              <w:t>ОАО «Газпром»*</w:t>
            </w:r>
          </w:p>
          <w:p w:rsidR="00711B1C" w:rsidRPr="008C0186" w:rsidRDefault="00711B1C" w:rsidP="005326D4">
            <w:pPr>
              <w:rPr>
                <w:rFonts w:ascii="Times New Roman" w:hAnsi="Times New Roman" w:cs="Times New Roman"/>
                <w:sz w:val="28"/>
                <w:szCs w:val="28"/>
              </w:rPr>
            </w:pPr>
          </w:p>
        </w:tc>
        <w:tc>
          <w:tcPr>
            <w:tcW w:w="2393" w:type="dxa"/>
          </w:tcPr>
          <w:p w:rsidR="00711B1C" w:rsidRPr="008C0186" w:rsidRDefault="00711B1C" w:rsidP="005326D4">
            <w:pPr>
              <w:autoSpaceDE w:val="0"/>
              <w:autoSpaceDN w:val="0"/>
              <w:adjustRightInd w:val="0"/>
              <w:jc w:val="center"/>
              <w:rPr>
                <w:rFonts w:ascii="Times New Roman" w:hAnsi="Times New Roman" w:cs="Times New Roman"/>
                <w:sz w:val="28"/>
                <w:szCs w:val="28"/>
              </w:rPr>
            </w:pPr>
            <w:r>
              <w:rPr>
                <w:rFonts w:ascii="Times New Roman" w:hAnsi="Times New Roman" w:cs="Times New Roman"/>
                <w:b/>
                <w:bCs/>
                <w:sz w:val="28"/>
                <w:szCs w:val="28"/>
              </w:rPr>
              <w:t>20</w:t>
            </w:r>
            <w:r>
              <w:rPr>
                <w:rFonts w:ascii="Times New Roman" w:hAnsi="Times New Roman" w:cs="Times New Roman"/>
                <w:b/>
                <w:bCs/>
                <w:sz w:val="28"/>
                <w:szCs w:val="28"/>
                <w:lang w:val="en-US"/>
              </w:rPr>
              <w:t>12</w:t>
            </w:r>
            <w:r w:rsidRPr="008C0186">
              <w:rPr>
                <w:rFonts w:ascii="Times New Roman" w:hAnsi="Times New Roman" w:cs="Times New Roman"/>
                <w:b/>
                <w:bCs/>
                <w:sz w:val="28"/>
                <w:szCs w:val="28"/>
              </w:rPr>
              <w:t xml:space="preserve"> г.</w:t>
            </w:r>
          </w:p>
        </w:tc>
        <w:tc>
          <w:tcPr>
            <w:tcW w:w="2393" w:type="dxa"/>
          </w:tcPr>
          <w:p w:rsidR="00711B1C" w:rsidRPr="008C0186" w:rsidRDefault="00711B1C" w:rsidP="005326D4">
            <w:pPr>
              <w:jc w:val="center"/>
              <w:rPr>
                <w:rFonts w:ascii="Times New Roman" w:hAnsi="Times New Roman" w:cs="Times New Roman"/>
                <w:sz w:val="28"/>
                <w:szCs w:val="28"/>
              </w:rPr>
            </w:pPr>
            <w:r>
              <w:rPr>
                <w:rFonts w:ascii="Times New Roman" w:hAnsi="Times New Roman" w:cs="Times New Roman"/>
                <w:b/>
                <w:bCs/>
                <w:sz w:val="28"/>
                <w:szCs w:val="28"/>
              </w:rPr>
              <w:t>20</w:t>
            </w:r>
            <w:r>
              <w:rPr>
                <w:rFonts w:ascii="Times New Roman" w:hAnsi="Times New Roman" w:cs="Times New Roman"/>
                <w:b/>
                <w:bCs/>
                <w:sz w:val="28"/>
                <w:szCs w:val="28"/>
                <w:lang w:val="en-US"/>
              </w:rPr>
              <w:t>11</w:t>
            </w:r>
            <w:r w:rsidRPr="008C0186">
              <w:rPr>
                <w:rFonts w:ascii="Times New Roman" w:hAnsi="Times New Roman" w:cs="Times New Roman"/>
                <w:b/>
                <w:bCs/>
                <w:sz w:val="28"/>
                <w:szCs w:val="28"/>
              </w:rPr>
              <w:t xml:space="preserve"> г.</w:t>
            </w:r>
          </w:p>
        </w:tc>
      </w:tr>
      <w:tr w:rsidR="00711B1C" w:rsidRPr="008C0186" w:rsidTr="0089490C">
        <w:tc>
          <w:tcPr>
            <w:tcW w:w="3972" w:type="dxa"/>
          </w:tcPr>
          <w:p w:rsidR="00711B1C" w:rsidRPr="0089490C" w:rsidRDefault="00711B1C" w:rsidP="005326D4">
            <w:pPr>
              <w:autoSpaceDE w:val="0"/>
              <w:autoSpaceDN w:val="0"/>
              <w:adjustRightInd w:val="0"/>
              <w:rPr>
                <w:rFonts w:ascii="Times New Roman" w:hAnsi="Times New Roman" w:cs="Times New Roman"/>
                <w:sz w:val="24"/>
                <w:szCs w:val="24"/>
              </w:rPr>
            </w:pPr>
            <w:r w:rsidRPr="0089490C">
              <w:rPr>
                <w:rFonts w:ascii="Times New Roman" w:hAnsi="Times New Roman" w:cs="Times New Roman"/>
                <w:sz w:val="24"/>
                <w:szCs w:val="24"/>
              </w:rPr>
              <w:t>Выручка (нетто) от продажи товаров,</w:t>
            </w:r>
          </w:p>
          <w:p w:rsidR="00711B1C" w:rsidRPr="0089490C" w:rsidRDefault="00711B1C" w:rsidP="005326D4">
            <w:pPr>
              <w:autoSpaceDE w:val="0"/>
              <w:autoSpaceDN w:val="0"/>
              <w:adjustRightInd w:val="0"/>
              <w:rPr>
                <w:rFonts w:ascii="Times New Roman" w:hAnsi="Times New Roman" w:cs="Times New Roman"/>
                <w:sz w:val="24"/>
                <w:szCs w:val="24"/>
              </w:rPr>
            </w:pPr>
            <w:r w:rsidRPr="0089490C">
              <w:rPr>
                <w:rFonts w:ascii="Times New Roman" w:hAnsi="Times New Roman" w:cs="Times New Roman"/>
                <w:sz w:val="24"/>
                <w:szCs w:val="24"/>
              </w:rPr>
              <w:t>продукции, работ, услуг (без НДС, акцизов</w:t>
            </w:r>
          </w:p>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и других аналогичных платежей), млн руб.</w:t>
            </w:r>
          </w:p>
        </w:tc>
        <w:tc>
          <w:tcPr>
            <w:tcW w:w="2393" w:type="dxa"/>
          </w:tcPr>
          <w:p w:rsidR="00711B1C" w:rsidRPr="0089490C" w:rsidRDefault="00711B1C" w:rsidP="00C37710">
            <w:pPr>
              <w:jc w:val="center"/>
              <w:rPr>
                <w:rFonts w:ascii="Times New Roman" w:hAnsi="Times New Roman" w:cs="Times New Roman"/>
                <w:sz w:val="24"/>
                <w:szCs w:val="24"/>
                <w:lang w:val="en-US"/>
              </w:rPr>
            </w:pPr>
            <w:r w:rsidRPr="0089490C">
              <w:rPr>
                <w:rFonts w:ascii="Times New Roman" w:eastAsiaTheme="minorHAnsi" w:hAnsi="Times New Roman" w:cs="Times New Roman"/>
                <w:sz w:val="24"/>
                <w:szCs w:val="24"/>
                <w:lang w:eastAsia="en-US"/>
              </w:rPr>
              <w:t>3 659 150 757</w:t>
            </w:r>
          </w:p>
        </w:tc>
        <w:tc>
          <w:tcPr>
            <w:tcW w:w="2393" w:type="dxa"/>
          </w:tcPr>
          <w:p w:rsidR="00711B1C" w:rsidRPr="0089490C" w:rsidRDefault="00711B1C" w:rsidP="00C37710">
            <w:pPr>
              <w:jc w:val="center"/>
              <w:rPr>
                <w:rFonts w:ascii="Times New Roman" w:hAnsi="Times New Roman" w:cs="Times New Roman"/>
                <w:sz w:val="24"/>
                <w:szCs w:val="24"/>
                <w:lang w:val="en-US"/>
              </w:rPr>
            </w:pPr>
            <w:r w:rsidRPr="0089490C">
              <w:rPr>
                <w:rFonts w:ascii="Times New Roman" w:eastAsiaTheme="minorHAnsi" w:hAnsi="Times New Roman" w:cs="Times New Roman"/>
                <w:sz w:val="24"/>
                <w:szCs w:val="24"/>
                <w:lang w:eastAsia="en-US"/>
              </w:rPr>
              <w:t>3 534 341 431</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Прибыль от продаж, млн руб.</w:t>
            </w:r>
          </w:p>
        </w:tc>
        <w:tc>
          <w:tcPr>
            <w:tcW w:w="2393" w:type="dxa"/>
          </w:tcPr>
          <w:p w:rsidR="00711B1C" w:rsidRPr="0089490C" w:rsidRDefault="00711B1C" w:rsidP="0026404F">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993 148 429</w:t>
            </w:r>
          </w:p>
        </w:tc>
        <w:tc>
          <w:tcPr>
            <w:tcW w:w="2393" w:type="dxa"/>
          </w:tcPr>
          <w:p w:rsidR="00711B1C" w:rsidRPr="0089490C" w:rsidRDefault="00711B1C" w:rsidP="0026404F">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1 191 664 346</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Чистая прибыль, млн руб.</w:t>
            </w:r>
          </w:p>
        </w:tc>
        <w:tc>
          <w:tcPr>
            <w:tcW w:w="2393" w:type="dxa"/>
          </w:tcPr>
          <w:p w:rsidR="00711B1C" w:rsidRPr="0089490C" w:rsidRDefault="00711B1C" w:rsidP="00E908D2">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556 340 354</w:t>
            </w:r>
          </w:p>
        </w:tc>
        <w:tc>
          <w:tcPr>
            <w:tcW w:w="2393" w:type="dxa"/>
          </w:tcPr>
          <w:p w:rsidR="00711B1C" w:rsidRPr="0089490C" w:rsidRDefault="00711B1C" w:rsidP="00E908D2">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882 120 858</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Чистые активы**, млн руб.</w:t>
            </w:r>
          </w:p>
        </w:tc>
        <w:tc>
          <w:tcPr>
            <w:tcW w:w="2393" w:type="dxa"/>
          </w:tcPr>
          <w:p w:rsidR="00711B1C" w:rsidRPr="0089490C" w:rsidRDefault="00711B1C" w:rsidP="00CF50F8">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7 883 934 625</w:t>
            </w:r>
          </w:p>
        </w:tc>
        <w:tc>
          <w:tcPr>
            <w:tcW w:w="2393" w:type="dxa"/>
          </w:tcPr>
          <w:p w:rsidR="00711B1C" w:rsidRPr="0089490C" w:rsidRDefault="00711B1C" w:rsidP="00CF50F8">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7 539 089 895</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Краткосрочные обязательства**, млн руб.</w:t>
            </w:r>
          </w:p>
        </w:tc>
        <w:tc>
          <w:tcPr>
            <w:tcW w:w="2393" w:type="dxa"/>
          </w:tcPr>
          <w:p w:rsidR="00711B1C" w:rsidRPr="0089490C" w:rsidRDefault="00711B1C" w:rsidP="005326D4">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1 159 438 790</w:t>
            </w:r>
          </w:p>
        </w:tc>
        <w:tc>
          <w:tcPr>
            <w:tcW w:w="2393" w:type="dxa"/>
          </w:tcPr>
          <w:p w:rsidR="00711B1C" w:rsidRPr="0089490C" w:rsidRDefault="00711B1C" w:rsidP="005326D4">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937 445 627</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Долгосрочные обязательства**, млн руб.</w:t>
            </w:r>
          </w:p>
        </w:tc>
        <w:tc>
          <w:tcPr>
            <w:tcW w:w="2393" w:type="dxa"/>
          </w:tcPr>
          <w:p w:rsidR="00711B1C" w:rsidRPr="0089490C" w:rsidRDefault="00711B1C" w:rsidP="003C0062">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993 116 468</w:t>
            </w:r>
          </w:p>
        </w:tc>
        <w:tc>
          <w:tcPr>
            <w:tcW w:w="2393" w:type="dxa"/>
          </w:tcPr>
          <w:p w:rsidR="00711B1C" w:rsidRPr="0089490C" w:rsidRDefault="00711B1C" w:rsidP="003C0062">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1 044 738 598</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Объем капитальных вложений, млн руб.</w:t>
            </w:r>
          </w:p>
        </w:tc>
        <w:tc>
          <w:tcPr>
            <w:tcW w:w="2393" w:type="dxa"/>
          </w:tcPr>
          <w:p w:rsidR="00711B1C" w:rsidRPr="0089490C" w:rsidRDefault="00711B1C" w:rsidP="005326D4">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7 883 096 524</w:t>
            </w:r>
          </w:p>
        </w:tc>
        <w:tc>
          <w:tcPr>
            <w:tcW w:w="2393" w:type="dxa"/>
          </w:tcPr>
          <w:p w:rsidR="00711B1C" w:rsidRPr="0089490C" w:rsidRDefault="00711B1C" w:rsidP="005326D4">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7 539 089 895</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Прибыль на 1 акцию, руб.</w:t>
            </w:r>
          </w:p>
        </w:tc>
        <w:tc>
          <w:tcPr>
            <w:tcW w:w="2393" w:type="dxa"/>
          </w:tcPr>
          <w:p w:rsidR="00711B1C" w:rsidRPr="0089490C" w:rsidRDefault="00711B1C" w:rsidP="00EE353F">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23,50</w:t>
            </w:r>
          </w:p>
        </w:tc>
        <w:tc>
          <w:tcPr>
            <w:tcW w:w="2393" w:type="dxa"/>
          </w:tcPr>
          <w:p w:rsidR="00711B1C" w:rsidRPr="0089490C" w:rsidRDefault="00711B1C" w:rsidP="00EE353F">
            <w:pPr>
              <w:jc w:val="center"/>
              <w:rPr>
                <w:rFonts w:ascii="Times New Roman" w:hAnsi="Times New Roman" w:cs="Times New Roman"/>
                <w:sz w:val="24"/>
                <w:szCs w:val="24"/>
              </w:rPr>
            </w:pPr>
            <w:r w:rsidRPr="0089490C">
              <w:rPr>
                <w:rFonts w:ascii="Times New Roman" w:eastAsiaTheme="minorHAnsi" w:hAnsi="Times New Roman" w:cs="Times New Roman"/>
                <w:sz w:val="24"/>
                <w:szCs w:val="24"/>
                <w:lang w:eastAsia="en-US"/>
              </w:rPr>
              <w:t>37,26</w:t>
            </w:r>
          </w:p>
        </w:tc>
      </w:tr>
      <w:tr w:rsidR="00711B1C" w:rsidRPr="008C0186" w:rsidTr="0089490C">
        <w:tc>
          <w:tcPr>
            <w:tcW w:w="3972" w:type="dxa"/>
          </w:tcPr>
          <w:p w:rsidR="00711B1C" w:rsidRPr="0089490C" w:rsidRDefault="00711B1C" w:rsidP="005326D4">
            <w:pPr>
              <w:rPr>
                <w:rFonts w:ascii="Times New Roman" w:hAnsi="Times New Roman" w:cs="Times New Roman"/>
                <w:sz w:val="24"/>
                <w:szCs w:val="24"/>
              </w:rPr>
            </w:pPr>
            <w:r w:rsidRPr="0089490C">
              <w:rPr>
                <w:rFonts w:ascii="Times New Roman" w:hAnsi="Times New Roman" w:cs="Times New Roman"/>
                <w:sz w:val="24"/>
                <w:szCs w:val="24"/>
              </w:rPr>
              <w:t>Дивиденды на 1 акцию***, руб.</w:t>
            </w:r>
          </w:p>
        </w:tc>
        <w:tc>
          <w:tcPr>
            <w:tcW w:w="2393" w:type="dxa"/>
          </w:tcPr>
          <w:p w:rsidR="00711B1C" w:rsidRPr="0089490C" w:rsidRDefault="00711B1C" w:rsidP="00377C5B">
            <w:pPr>
              <w:tabs>
                <w:tab w:val="left" w:pos="795"/>
                <w:tab w:val="center" w:pos="1088"/>
              </w:tabs>
              <w:jc w:val="center"/>
              <w:rPr>
                <w:rFonts w:ascii="Times New Roman" w:hAnsi="Times New Roman" w:cs="Times New Roman"/>
                <w:sz w:val="24"/>
                <w:szCs w:val="24"/>
                <w:lang w:val="en-US"/>
              </w:rPr>
            </w:pPr>
            <w:r w:rsidRPr="0089490C">
              <w:rPr>
                <w:rFonts w:ascii="Times New Roman" w:hAnsi="Times New Roman" w:cs="Times New Roman"/>
                <w:sz w:val="24"/>
                <w:szCs w:val="24"/>
                <w:lang w:val="en-US"/>
              </w:rPr>
              <w:t>6</w:t>
            </w:r>
          </w:p>
        </w:tc>
        <w:tc>
          <w:tcPr>
            <w:tcW w:w="2393" w:type="dxa"/>
          </w:tcPr>
          <w:p w:rsidR="00711B1C" w:rsidRPr="0089490C" w:rsidRDefault="00711B1C" w:rsidP="005326D4">
            <w:pPr>
              <w:jc w:val="center"/>
              <w:rPr>
                <w:rFonts w:ascii="Times New Roman" w:hAnsi="Times New Roman" w:cs="Times New Roman"/>
                <w:sz w:val="24"/>
                <w:szCs w:val="24"/>
                <w:lang w:val="en-US"/>
              </w:rPr>
            </w:pPr>
            <w:r w:rsidRPr="0089490C">
              <w:rPr>
                <w:rFonts w:ascii="Times New Roman" w:hAnsi="Times New Roman" w:cs="Times New Roman"/>
                <w:sz w:val="24"/>
                <w:szCs w:val="24"/>
                <w:lang w:val="en-US"/>
              </w:rPr>
              <w:t>8.97</w:t>
            </w:r>
          </w:p>
        </w:tc>
      </w:tr>
    </w:tbl>
    <w:p w:rsidR="008C0186" w:rsidRPr="008C0186" w:rsidRDefault="008C0186" w:rsidP="008C0186">
      <w:pPr>
        <w:spacing w:line="360" w:lineRule="auto"/>
        <w:jc w:val="both"/>
        <w:rPr>
          <w:rFonts w:ascii="Times New Roman" w:hAnsi="Times New Roman" w:cs="Times New Roman"/>
          <w:sz w:val="28"/>
          <w:szCs w:val="28"/>
        </w:rPr>
      </w:pPr>
    </w:p>
    <w:p w:rsidR="008C0186" w:rsidRPr="008C0186" w:rsidRDefault="00BF1372" w:rsidP="008C0186">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Показатели за 2011</w:t>
      </w:r>
      <w:r w:rsidR="008C0186" w:rsidRPr="008C0186">
        <w:rPr>
          <w:rFonts w:ascii="Times New Roman" w:hAnsi="Times New Roman" w:cs="Times New Roman"/>
          <w:sz w:val="28"/>
          <w:szCs w:val="28"/>
        </w:rPr>
        <w:t xml:space="preserve"> г. могут отличаться от аналогичных показателей, при</w:t>
      </w:r>
      <w:r>
        <w:rPr>
          <w:rFonts w:ascii="Times New Roman" w:hAnsi="Times New Roman" w:cs="Times New Roman"/>
          <w:sz w:val="28"/>
          <w:szCs w:val="28"/>
        </w:rPr>
        <w:t>водимых в Годовом отчете за 2011</w:t>
      </w:r>
      <w:r w:rsidR="008C0186" w:rsidRPr="008C0186">
        <w:rPr>
          <w:rFonts w:ascii="Times New Roman" w:hAnsi="Times New Roman" w:cs="Times New Roman"/>
          <w:sz w:val="28"/>
          <w:szCs w:val="28"/>
        </w:rPr>
        <w:t xml:space="preserve"> г., по причине изменений сопоставимых данных</w:t>
      </w:r>
      <w:r>
        <w:rPr>
          <w:rFonts w:ascii="Times New Roman" w:hAnsi="Times New Roman" w:cs="Times New Roman"/>
          <w:sz w:val="28"/>
          <w:szCs w:val="28"/>
        </w:rPr>
        <w:t xml:space="preserve"> </w:t>
      </w:r>
      <w:r w:rsidR="008C0186" w:rsidRPr="008C0186">
        <w:rPr>
          <w:rFonts w:ascii="Times New Roman" w:hAnsi="Times New Roman" w:cs="Times New Roman"/>
          <w:sz w:val="28"/>
          <w:szCs w:val="28"/>
        </w:rPr>
        <w:t xml:space="preserve">в </w:t>
      </w:r>
      <w:r>
        <w:rPr>
          <w:rFonts w:ascii="Times New Roman" w:hAnsi="Times New Roman" w:cs="Times New Roman"/>
          <w:sz w:val="28"/>
          <w:szCs w:val="28"/>
        </w:rPr>
        <w:t>бухгалтерской отчетности за 2012</w:t>
      </w:r>
      <w:r w:rsidR="008C0186" w:rsidRPr="008C0186">
        <w:rPr>
          <w:rFonts w:ascii="Times New Roman" w:hAnsi="Times New Roman" w:cs="Times New Roman"/>
          <w:sz w:val="28"/>
          <w:szCs w:val="28"/>
        </w:rPr>
        <w:t xml:space="preserve"> г.</w:t>
      </w:r>
    </w:p>
    <w:p w:rsidR="008C0186" w:rsidRPr="008C0186" w:rsidRDefault="008C0186" w:rsidP="008C0186">
      <w:pPr>
        <w:autoSpaceDE w:val="0"/>
        <w:autoSpaceDN w:val="0"/>
        <w:adjustRightInd w:val="0"/>
        <w:spacing w:line="360" w:lineRule="auto"/>
        <w:jc w:val="both"/>
        <w:rPr>
          <w:rFonts w:ascii="Times New Roman" w:hAnsi="Times New Roman" w:cs="Times New Roman"/>
          <w:sz w:val="28"/>
          <w:szCs w:val="28"/>
        </w:rPr>
      </w:pPr>
      <w:r w:rsidRPr="008C0186">
        <w:rPr>
          <w:rFonts w:ascii="Times New Roman" w:hAnsi="Times New Roman" w:cs="Times New Roman"/>
          <w:sz w:val="28"/>
          <w:szCs w:val="28"/>
        </w:rPr>
        <w:t>** Данные о чистых активах, краткосрочных и дол</w:t>
      </w:r>
      <w:r w:rsidR="00BF1372">
        <w:rPr>
          <w:rFonts w:ascii="Times New Roman" w:hAnsi="Times New Roman" w:cs="Times New Roman"/>
          <w:sz w:val="28"/>
          <w:szCs w:val="28"/>
        </w:rPr>
        <w:t xml:space="preserve">госрочных обязательствах </w:t>
      </w:r>
      <w:r w:rsidR="00BF1372">
        <w:rPr>
          <w:rFonts w:ascii="Times New Roman" w:hAnsi="Times New Roman" w:cs="Times New Roman"/>
          <w:sz w:val="28"/>
          <w:szCs w:val="28"/>
        </w:rPr>
        <w:lastRenderedPageBreak/>
        <w:t>за 2011</w:t>
      </w:r>
      <w:r w:rsidRPr="008C0186">
        <w:rPr>
          <w:rFonts w:ascii="Times New Roman" w:hAnsi="Times New Roman" w:cs="Times New Roman"/>
          <w:sz w:val="28"/>
          <w:szCs w:val="28"/>
        </w:rPr>
        <w:t xml:space="preserve"> г. приведены на основании данных графы «На начало отчетного периода»,</w:t>
      </w:r>
    </w:p>
    <w:p w:rsidR="008C0186" w:rsidRPr="008C0186" w:rsidRDefault="00BF1372" w:rsidP="008C0186">
      <w:p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а за 2012</w:t>
      </w:r>
      <w:r w:rsidR="008C0186" w:rsidRPr="008C0186">
        <w:rPr>
          <w:rFonts w:ascii="Times New Roman" w:hAnsi="Times New Roman" w:cs="Times New Roman"/>
          <w:sz w:val="28"/>
          <w:szCs w:val="28"/>
        </w:rPr>
        <w:t xml:space="preserve"> г. – на основании данных графы «На конец отчетного периода» бухгалтерского баланса </w:t>
      </w:r>
      <w:r>
        <w:rPr>
          <w:rFonts w:ascii="Times New Roman" w:hAnsi="Times New Roman" w:cs="Times New Roman"/>
          <w:sz w:val="28"/>
          <w:szCs w:val="28"/>
        </w:rPr>
        <w:t>ОАО «Газпром» на 31 декабря 2012</w:t>
      </w:r>
      <w:r w:rsidR="008C0186" w:rsidRPr="008C0186">
        <w:rPr>
          <w:rFonts w:ascii="Times New Roman" w:hAnsi="Times New Roman" w:cs="Times New Roman"/>
          <w:sz w:val="28"/>
          <w:szCs w:val="28"/>
        </w:rPr>
        <w:t xml:space="preserve"> г.</w:t>
      </w:r>
    </w:p>
    <w:p w:rsidR="008C0186" w:rsidRPr="00BF1372" w:rsidRDefault="008C0186" w:rsidP="008C0186">
      <w:pPr>
        <w:spacing w:line="360" w:lineRule="auto"/>
        <w:jc w:val="both"/>
        <w:rPr>
          <w:rFonts w:ascii="Times New Roman" w:hAnsi="Times New Roman" w:cs="Times New Roman"/>
          <w:sz w:val="28"/>
          <w:szCs w:val="28"/>
        </w:rPr>
      </w:pPr>
      <w:r w:rsidRPr="008C0186">
        <w:rPr>
          <w:rFonts w:ascii="Times New Roman" w:hAnsi="Times New Roman" w:cs="Times New Roman"/>
          <w:sz w:val="28"/>
          <w:szCs w:val="28"/>
        </w:rPr>
        <w:t>*** В</w:t>
      </w:r>
      <w:r w:rsidR="00BF1372">
        <w:rPr>
          <w:rFonts w:ascii="Times New Roman" w:hAnsi="Times New Roman" w:cs="Times New Roman"/>
          <w:sz w:val="28"/>
          <w:szCs w:val="28"/>
        </w:rPr>
        <w:t xml:space="preserve"> 20</w:t>
      </w:r>
      <w:r w:rsidR="00BF1372" w:rsidRPr="00BF1372">
        <w:rPr>
          <w:rFonts w:ascii="Times New Roman" w:hAnsi="Times New Roman" w:cs="Times New Roman"/>
          <w:sz w:val="28"/>
          <w:szCs w:val="28"/>
        </w:rPr>
        <w:t>13</w:t>
      </w:r>
      <w:r w:rsidRPr="008C0186">
        <w:rPr>
          <w:rFonts w:ascii="Times New Roman" w:hAnsi="Times New Roman" w:cs="Times New Roman"/>
          <w:sz w:val="28"/>
          <w:szCs w:val="28"/>
        </w:rPr>
        <w:t xml:space="preserve"> г. рекомендовано выделить на в</w:t>
      </w:r>
      <w:r w:rsidR="00BF1372">
        <w:rPr>
          <w:rFonts w:ascii="Times New Roman" w:hAnsi="Times New Roman" w:cs="Times New Roman"/>
          <w:sz w:val="28"/>
          <w:szCs w:val="28"/>
        </w:rPr>
        <w:t>ыплату дивидендов по итогам 20</w:t>
      </w:r>
      <w:r w:rsidR="00BF1372" w:rsidRPr="00BF1372">
        <w:rPr>
          <w:rFonts w:ascii="Times New Roman" w:hAnsi="Times New Roman" w:cs="Times New Roman"/>
          <w:sz w:val="28"/>
          <w:szCs w:val="28"/>
        </w:rPr>
        <w:t>12</w:t>
      </w:r>
      <w:r w:rsidRPr="008C0186">
        <w:rPr>
          <w:rFonts w:ascii="Times New Roman" w:hAnsi="Times New Roman" w:cs="Times New Roman"/>
          <w:sz w:val="28"/>
          <w:szCs w:val="28"/>
        </w:rPr>
        <w:t xml:space="preserve"> г. </w:t>
      </w:r>
      <w:r w:rsidR="00BF1372" w:rsidRPr="00BF1372">
        <w:rPr>
          <w:rFonts w:ascii="Times New Roman" w:hAnsi="Times New Roman" w:cs="Times New Roman"/>
          <w:sz w:val="28"/>
          <w:szCs w:val="28"/>
        </w:rPr>
        <w:t>5.99</w:t>
      </w:r>
      <w:r w:rsidRPr="008C0186">
        <w:rPr>
          <w:rFonts w:ascii="Times New Roman" w:hAnsi="Times New Roman" w:cs="Times New Roman"/>
          <w:sz w:val="28"/>
          <w:szCs w:val="28"/>
        </w:rPr>
        <w:t xml:space="preserve"> руб.</w:t>
      </w:r>
      <w:r w:rsidR="00BF1372" w:rsidRPr="00BF1372">
        <w:rPr>
          <w:rFonts w:ascii="Times New Roman" w:hAnsi="Times New Roman" w:cs="Times New Roman"/>
          <w:sz w:val="28"/>
          <w:szCs w:val="28"/>
        </w:rPr>
        <w:t xml:space="preserve"> </w:t>
      </w:r>
      <w:r w:rsidR="00BF1372">
        <w:rPr>
          <w:rFonts w:ascii="Times New Roman" w:hAnsi="Times New Roman" w:cs="Times New Roman"/>
          <w:sz w:val="28"/>
          <w:szCs w:val="28"/>
        </w:rPr>
        <w:t>на акцию.</w:t>
      </w:r>
    </w:p>
    <w:p w:rsidR="008C0186" w:rsidRPr="008C0186" w:rsidRDefault="008C0186" w:rsidP="008C0186">
      <w:pPr>
        <w:spacing w:line="360" w:lineRule="auto"/>
        <w:jc w:val="right"/>
        <w:rPr>
          <w:rFonts w:ascii="Times New Roman" w:hAnsi="Times New Roman" w:cs="Times New Roman"/>
          <w:sz w:val="28"/>
          <w:szCs w:val="28"/>
        </w:rPr>
      </w:pPr>
      <w:r w:rsidRPr="008C0186">
        <w:rPr>
          <w:rFonts w:ascii="Times New Roman" w:hAnsi="Times New Roman" w:cs="Times New Roman"/>
          <w:color w:val="231F20"/>
          <w:sz w:val="28"/>
          <w:szCs w:val="28"/>
        </w:rPr>
        <w:t>Табл. №2</w:t>
      </w:r>
    </w:p>
    <w:p w:rsidR="008C0186" w:rsidRPr="008C0186" w:rsidRDefault="008C0186" w:rsidP="008C0186">
      <w:pPr>
        <w:jc w:val="center"/>
        <w:rPr>
          <w:rFonts w:ascii="Times New Roman" w:hAnsi="Times New Roman" w:cs="Times New Roman"/>
          <w:sz w:val="28"/>
          <w:szCs w:val="28"/>
        </w:rPr>
      </w:pPr>
      <w:r w:rsidRPr="008C0186">
        <w:rPr>
          <w:rFonts w:ascii="Times New Roman" w:hAnsi="Times New Roman" w:cs="Times New Roman"/>
          <w:sz w:val="28"/>
          <w:szCs w:val="28"/>
        </w:rPr>
        <w:t>Выручка (нетто) от продаж ОАО «Газпром» млрд.руб.</w:t>
      </w:r>
    </w:p>
    <w:p w:rsidR="008C0186" w:rsidRPr="008C0186" w:rsidRDefault="008C0186" w:rsidP="008C0186">
      <w:pPr>
        <w:jc w:val="cente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2006</w:t>
            </w:r>
          </w:p>
        </w:tc>
        <w:tc>
          <w:tcPr>
            <w:tcW w:w="4786" w:type="dxa"/>
          </w:tcPr>
          <w:p w:rsidR="00CC4F42" w:rsidRPr="008C0186" w:rsidRDefault="00CC4F42" w:rsidP="005326D4">
            <w:pPr>
              <w:rPr>
                <w:rFonts w:ascii="Times New Roman" w:hAnsi="Times New Roman" w:cs="Times New Roman"/>
                <w:sz w:val="28"/>
                <w:szCs w:val="28"/>
              </w:rPr>
            </w:pPr>
            <w:r w:rsidRPr="008C0186">
              <w:rPr>
                <w:rFonts w:ascii="Times New Roman" w:hAnsi="Times New Roman" w:cs="Times New Roman"/>
                <w:sz w:val="28"/>
                <w:szCs w:val="28"/>
              </w:rPr>
              <w:t>1 632.7</w:t>
            </w:r>
          </w:p>
        </w:tc>
      </w:tr>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2007</w:t>
            </w:r>
          </w:p>
        </w:tc>
        <w:tc>
          <w:tcPr>
            <w:tcW w:w="4786" w:type="dxa"/>
          </w:tcPr>
          <w:p w:rsidR="00CC4F42" w:rsidRPr="008C0186" w:rsidRDefault="00CC4F42" w:rsidP="005326D4">
            <w:pPr>
              <w:rPr>
                <w:rFonts w:ascii="Times New Roman" w:hAnsi="Times New Roman" w:cs="Times New Roman"/>
                <w:sz w:val="28"/>
                <w:szCs w:val="28"/>
              </w:rPr>
            </w:pPr>
            <w:r w:rsidRPr="008C0186">
              <w:rPr>
                <w:rFonts w:ascii="Times New Roman" w:hAnsi="Times New Roman" w:cs="Times New Roman"/>
                <w:sz w:val="28"/>
                <w:szCs w:val="28"/>
              </w:rPr>
              <w:t>1 775.0</w:t>
            </w:r>
          </w:p>
        </w:tc>
      </w:tr>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2008</w:t>
            </w:r>
          </w:p>
        </w:tc>
        <w:tc>
          <w:tcPr>
            <w:tcW w:w="4786" w:type="dxa"/>
          </w:tcPr>
          <w:p w:rsidR="00CC4F42" w:rsidRPr="008C0186" w:rsidRDefault="00D7457B" w:rsidP="005326D4">
            <w:pPr>
              <w:rPr>
                <w:rFonts w:ascii="Times New Roman" w:hAnsi="Times New Roman" w:cs="Times New Roman"/>
                <w:sz w:val="28"/>
                <w:szCs w:val="28"/>
              </w:rPr>
            </w:pPr>
            <w:r>
              <w:rPr>
                <w:rFonts w:ascii="Times New Roman" w:hAnsi="Times New Roman" w:cs="Times New Roman"/>
                <w:sz w:val="28"/>
                <w:szCs w:val="28"/>
              </w:rPr>
              <w:t>2 507,0</w:t>
            </w:r>
          </w:p>
        </w:tc>
      </w:tr>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2009</w:t>
            </w:r>
          </w:p>
        </w:tc>
        <w:tc>
          <w:tcPr>
            <w:tcW w:w="4786" w:type="dxa"/>
          </w:tcPr>
          <w:p w:rsidR="00CC4F42" w:rsidRPr="008C0186" w:rsidRDefault="00D7457B" w:rsidP="005326D4">
            <w:pPr>
              <w:rPr>
                <w:rFonts w:ascii="Times New Roman" w:hAnsi="Times New Roman" w:cs="Times New Roman"/>
                <w:sz w:val="28"/>
                <w:szCs w:val="28"/>
              </w:rPr>
            </w:pPr>
            <w:r>
              <w:rPr>
                <w:rFonts w:ascii="Times New Roman" w:hAnsi="Times New Roman" w:cs="Times New Roman"/>
                <w:sz w:val="28"/>
                <w:szCs w:val="28"/>
              </w:rPr>
              <w:t>2 486,9</w:t>
            </w:r>
          </w:p>
        </w:tc>
      </w:tr>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2010</w:t>
            </w:r>
          </w:p>
        </w:tc>
        <w:tc>
          <w:tcPr>
            <w:tcW w:w="4786" w:type="dxa"/>
          </w:tcPr>
          <w:p w:rsidR="00CC4F42" w:rsidRPr="008C0186" w:rsidRDefault="00E92BCA" w:rsidP="005326D4">
            <w:pPr>
              <w:rPr>
                <w:rFonts w:ascii="Times New Roman" w:hAnsi="Times New Roman" w:cs="Times New Roman"/>
                <w:sz w:val="28"/>
                <w:szCs w:val="28"/>
              </w:rPr>
            </w:pPr>
            <w:r>
              <w:rPr>
                <w:rFonts w:ascii="Times New Roman" w:hAnsi="Times New Roman" w:cs="Times New Roman"/>
                <w:sz w:val="28"/>
                <w:szCs w:val="28"/>
              </w:rPr>
              <w:t>2 879,3</w:t>
            </w:r>
          </w:p>
        </w:tc>
      </w:tr>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2011</w:t>
            </w:r>
          </w:p>
        </w:tc>
        <w:tc>
          <w:tcPr>
            <w:tcW w:w="4786" w:type="dxa"/>
          </w:tcPr>
          <w:p w:rsidR="00CC4F42" w:rsidRPr="008C0186" w:rsidRDefault="00E92BCA" w:rsidP="005326D4">
            <w:pPr>
              <w:rPr>
                <w:rFonts w:ascii="Times New Roman" w:hAnsi="Times New Roman" w:cs="Times New Roman"/>
                <w:sz w:val="28"/>
                <w:szCs w:val="28"/>
              </w:rPr>
            </w:pPr>
            <w:r>
              <w:rPr>
                <w:rFonts w:ascii="Times New Roman" w:hAnsi="Times New Roman" w:cs="Times New Roman"/>
                <w:sz w:val="28"/>
                <w:szCs w:val="28"/>
              </w:rPr>
              <w:t>3 534,3</w:t>
            </w:r>
          </w:p>
        </w:tc>
      </w:tr>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2012</w:t>
            </w:r>
          </w:p>
        </w:tc>
        <w:tc>
          <w:tcPr>
            <w:tcW w:w="4786" w:type="dxa"/>
          </w:tcPr>
          <w:p w:rsidR="00CC4F42" w:rsidRPr="008C0186" w:rsidRDefault="00E92BCA" w:rsidP="0092118A">
            <w:pPr>
              <w:rPr>
                <w:rFonts w:ascii="Times New Roman" w:hAnsi="Times New Roman" w:cs="Times New Roman"/>
                <w:sz w:val="28"/>
                <w:szCs w:val="28"/>
              </w:rPr>
            </w:pPr>
            <w:r>
              <w:rPr>
                <w:rFonts w:ascii="Times New Roman" w:hAnsi="Times New Roman" w:cs="Times New Roman"/>
                <w:sz w:val="28"/>
                <w:szCs w:val="28"/>
              </w:rPr>
              <w:t>3 659,1</w:t>
            </w:r>
          </w:p>
        </w:tc>
      </w:tr>
    </w:tbl>
    <w:p w:rsidR="008C0186" w:rsidRPr="008C0186" w:rsidRDefault="008C0186" w:rsidP="008C0186">
      <w:pPr>
        <w:rPr>
          <w:rFonts w:ascii="Times New Roman" w:hAnsi="Times New Roman" w:cs="Times New Roman"/>
          <w:sz w:val="28"/>
          <w:szCs w:val="28"/>
        </w:rPr>
      </w:pPr>
    </w:p>
    <w:p w:rsidR="008C0186" w:rsidRPr="008C0186" w:rsidRDefault="008C0186" w:rsidP="008C0186">
      <w:pPr>
        <w:jc w:val="right"/>
        <w:rPr>
          <w:rFonts w:ascii="Times New Roman" w:hAnsi="Times New Roman" w:cs="Times New Roman"/>
          <w:sz w:val="28"/>
          <w:szCs w:val="28"/>
        </w:rPr>
      </w:pPr>
    </w:p>
    <w:p w:rsidR="008C0186" w:rsidRPr="008C0186" w:rsidRDefault="008C0186" w:rsidP="008C0186">
      <w:pPr>
        <w:jc w:val="right"/>
        <w:rPr>
          <w:rFonts w:ascii="Times New Roman" w:hAnsi="Times New Roman" w:cs="Times New Roman"/>
          <w:sz w:val="28"/>
          <w:szCs w:val="28"/>
        </w:rPr>
      </w:pPr>
      <w:r w:rsidRPr="008C0186">
        <w:rPr>
          <w:rFonts w:ascii="Times New Roman" w:hAnsi="Times New Roman" w:cs="Times New Roman"/>
          <w:sz w:val="28"/>
          <w:szCs w:val="28"/>
        </w:rPr>
        <w:t>Табл. №3</w:t>
      </w:r>
    </w:p>
    <w:p w:rsidR="008C0186" w:rsidRPr="008C0186" w:rsidRDefault="008C0186" w:rsidP="008C0186">
      <w:pPr>
        <w:jc w:val="center"/>
        <w:rPr>
          <w:rFonts w:ascii="Times New Roman" w:hAnsi="Times New Roman" w:cs="Times New Roman"/>
          <w:sz w:val="28"/>
          <w:szCs w:val="28"/>
        </w:rPr>
      </w:pPr>
      <w:r w:rsidRPr="008C0186">
        <w:rPr>
          <w:rFonts w:ascii="Times New Roman" w:hAnsi="Times New Roman" w:cs="Times New Roman"/>
          <w:sz w:val="28"/>
          <w:szCs w:val="28"/>
        </w:rPr>
        <w:t>Чистая прибыль ОАО «Газпром» млрд. руб.</w:t>
      </w:r>
    </w:p>
    <w:p w:rsidR="008C0186" w:rsidRPr="008C0186" w:rsidRDefault="008C0186" w:rsidP="008C0186">
      <w:pPr>
        <w:rPr>
          <w:rFonts w:ascii="Times New Roman" w:hAnsi="Times New Roman" w:cs="Times New Roman"/>
          <w:sz w:val="28"/>
          <w:szCs w:val="28"/>
        </w:rPr>
      </w:pP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2006</w:t>
            </w:r>
          </w:p>
        </w:tc>
        <w:tc>
          <w:tcPr>
            <w:tcW w:w="4785" w:type="dxa"/>
          </w:tcPr>
          <w:p w:rsidR="00CC4F42" w:rsidRPr="008C0186" w:rsidRDefault="00CC4F42" w:rsidP="005326D4">
            <w:pPr>
              <w:rPr>
                <w:rFonts w:ascii="Times New Roman" w:hAnsi="Times New Roman" w:cs="Times New Roman"/>
                <w:sz w:val="28"/>
                <w:szCs w:val="28"/>
              </w:rPr>
            </w:pPr>
            <w:r w:rsidRPr="008C0186">
              <w:rPr>
                <w:rFonts w:ascii="Times New Roman" w:hAnsi="Times New Roman" w:cs="Times New Roman"/>
                <w:sz w:val="28"/>
                <w:szCs w:val="28"/>
              </w:rPr>
              <w:t>343.7</w:t>
            </w:r>
          </w:p>
        </w:tc>
      </w:tr>
      <w:tr w:rsidR="00CC4F42" w:rsidRPr="008C0186" w:rsidTr="005326D4">
        <w:tc>
          <w:tcPr>
            <w:tcW w:w="4785" w:type="dxa"/>
          </w:tcPr>
          <w:p w:rsidR="00CC4F42"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2007</w:t>
            </w:r>
          </w:p>
        </w:tc>
        <w:tc>
          <w:tcPr>
            <w:tcW w:w="4785" w:type="dxa"/>
          </w:tcPr>
          <w:p w:rsidR="00CC4F42" w:rsidRPr="008C0186" w:rsidRDefault="00CC4F42" w:rsidP="005326D4">
            <w:pPr>
              <w:rPr>
                <w:rFonts w:ascii="Times New Roman" w:hAnsi="Times New Roman" w:cs="Times New Roman"/>
                <w:sz w:val="28"/>
                <w:szCs w:val="28"/>
              </w:rPr>
            </w:pPr>
            <w:r w:rsidRPr="008C0186">
              <w:rPr>
                <w:rFonts w:ascii="Times New Roman" w:hAnsi="Times New Roman" w:cs="Times New Roman"/>
                <w:sz w:val="28"/>
                <w:szCs w:val="28"/>
              </w:rPr>
              <w:t>360.5</w:t>
            </w:r>
          </w:p>
        </w:tc>
      </w:tr>
      <w:tr w:rsidR="008C0186" w:rsidRPr="008C0186" w:rsidTr="005326D4">
        <w:tc>
          <w:tcPr>
            <w:tcW w:w="4785" w:type="dxa"/>
          </w:tcPr>
          <w:p w:rsidR="008C0186"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2008</w:t>
            </w:r>
          </w:p>
        </w:tc>
        <w:tc>
          <w:tcPr>
            <w:tcW w:w="4785" w:type="dxa"/>
          </w:tcPr>
          <w:p w:rsidR="008C0186" w:rsidRPr="008C0186" w:rsidRDefault="00D7457B" w:rsidP="005326D4">
            <w:pPr>
              <w:rPr>
                <w:rFonts w:ascii="Times New Roman" w:hAnsi="Times New Roman" w:cs="Times New Roman"/>
                <w:sz w:val="28"/>
                <w:szCs w:val="28"/>
              </w:rPr>
            </w:pPr>
            <w:r>
              <w:rPr>
                <w:rFonts w:ascii="Times New Roman" w:hAnsi="Times New Roman" w:cs="Times New Roman"/>
                <w:sz w:val="28"/>
                <w:szCs w:val="28"/>
              </w:rPr>
              <w:t>173,0</w:t>
            </w:r>
          </w:p>
        </w:tc>
      </w:tr>
      <w:tr w:rsidR="008C0186" w:rsidRPr="008C0186" w:rsidTr="005326D4">
        <w:tc>
          <w:tcPr>
            <w:tcW w:w="4785" w:type="dxa"/>
          </w:tcPr>
          <w:p w:rsidR="008C0186"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2009</w:t>
            </w:r>
          </w:p>
        </w:tc>
        <w:tc>
          <w:tcPr>
            <w:tcW w:w="4785" w:type="dxa"/>
          </w:tcPr>
          <w:p w:rsidR="008C0186" w:rsidRPr="008C0186" w:rsidRDefault="00D7457B" w:rsidP="005326D4">
            <w:pPr>
              <w:rPr>
                <w:rFonts w:ascii="Times New Roman" w:hAnsi="Times New Roman" w:cs="Times New Roman"/>
                <w:sz w:val="28"/>
                <w:szCs w:val="28"/>
              </w:rPr>
            </w:pPr>
            <w:r>
              <w:rPr>
                <w:rFonts w:ascii="Times New Roman" w:hAnsi="Times New Roman" w:cs="Times New Roman"/>
                <w:sz w:val="28"/>
                <w:szCs w:val="28"/>
              </w:rPr>
              <w:t>624,6</w:t>
            </w:r>
          </w:p>
        </w:tc>
      </w:tr>
      <w:tr w:rsidR="008C0186" w:rsidRPr="008C0186" w:rsidTr="005326D4">
        <w:tc>
          <w:tcPr>
            <w:tcW w:w="4785" w:type="dxa"/>
          </w:tcPr>
          <w:p w:rsidR="008C0186"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2010</w:t>
            </w:r>
          </w:p>
        </w:tc>
        <w:tc>
          <w:tcPr>
            <w:tcW w:w="4785" w:type="dxa"/>
          </w:tcPr>
          <w:p w:rsidR="008C0186" w:rsidRPr="008C0186" w:rsidRDefault="00E92BCA" w:rsidP="005326D4">
            <w:pPr>
              <w:rPr>
                <w:rFonts w:ascii="Times New Roman" w:hAnsi="Times New Roman" w:cs="Times New Roman"/>
                <w:sz w:val="28"/>
                <w:szCs w:val="28"/>
              </w:rPr>
            </w:pPr>
            <w:r>
              <w:rPr>
                <w:rFonts w:ascii="Times New Roman" w:hAnsi="Times New Roman" w:cs="Times New Roman"/>
                <w:sz w:val="28"/>
                <w:szCs w:val="28"/>
              </w:rPr>
              <w:t>364,5</w:t>
            </w:r>
          </w:p>
        </w:tc>
      </w:tr>
      <w:tr w:rsidR="008C0186" w:rsidRPr="008C0186" w:rsidTr="005326D4">
        <w:tc>
          <w:tcPr>
            <w:tcW w:w="4785" w:type="dxa"/>
          </w:tcPr>
          <w:p w:rsidR="008C0186"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2011</w:t>
            </w:r>
          </w:p>
        </w:tc>
        <w:tc>
          <w:tcPr>
            <w:tcW w:w="4785" w:type="dxa"/>
          </w:tcPr>
          <w:p w:rsidR="008C0186" w:rsidRPr="008C0186" w:rsidRDefault="00E92BCA" w:rsidP="005326D4">
            <w:pPr>
              <w:rPr>
                <w:rFonts w:ascii="Times New Roman" w:hAnsi="Times New Roman" w:cs="Times New Roman"/>
                <w:sz w:val="28"/>
                <w:szCs w:val="28"/>
              </w:rPr>
            </w:pPr>
            <w:r>
              <w:rPr>
                <w:rFonts w:ascii="Times New Roman" w:hAnsi="Times New Roman" w:cs="Times New Roman"/>
                <w:sz w:val="28"/>
                <w:szCs w:val="28"/>
              </w:rPr>
              <w:t>879,6</w:t>
            </w:r>
          </w:p>
        </w:tc>
      </w:tr>
      <w:tr w:rsidR="008C0186" w:rsidRPr="008C0186" w:rsidTr="005326D4">
        <w:tc>
          <w:tcPr>
            <w:tcW w:w="4785" w:type="dxa"/>
          </w:tcPr>
          <w:p w:rsidR="008C0186" w:rsidRPr="008C0186" w:rsidRDefault="00CC4F42" w:rsidP="005326D4">
            <w:pPr>
              <w:rPr>
                <w:rFonts w:ascii="Times New Roman" w:hAnsi="Times New Roman" w:cs="Times New Roman"/>
                <w:sz w:val="28"/>
                <w:szCs w:val="28"/>
              </w:rPr>
            </w:pPr>
            <w:r>
              <w:rPr>
                <w:rFonts w:ascii="Times New Roman" w:hAnsi="Times New Roman" w:cs="Times New Roman"/>
                <w:sz w:val="28"/>
                <w:szCs w:val="28"/>
              </w:rPr>
              <w:t>2012</w:t>
            </w:r>
          </w:p>
        </w:tc>
        <w:tc>
          <w:tcPr>
            <w:tcW w:w="4785" w:type="dxa"/>
          </w:tcPr>
          <w:p w:rsidR="008C0186" w:rsidRPr="008C0186" w:rsidRDefault="00E92BCA" w:rsidP="005326D4">
            <w:pPr>
              <w:rPr>
                <w:rFonts w:ascii="Times New Roman" w:hAnsi="Times New Roman" w:cs="Times New Roman"/>
                <w:sz w:val="28"/>
                <w:szCs w:val="28"/>
              </w:rPr>
            </w:pPr>
            <w:r>
              <w:rPr>
                <w:rFonts w:ascii="Times New Roman" w:hAnsi="Times New Roman" w:cs="Times New Roman"/>
                <w:sz w:val="28"/>
                <w:szCs w:val="28"/>
              </w:rPr>
              <w:t>556,3</w:t>
            </w:r>
          </w:p>
        </w:tc>
      </w:tr>
    </w:tbl>
    <w:p w:rsidR="008C0186" w:rsidRPr="008C0186" w:rsidRDefault="008C0186" w:rsidP="008C0186">
      <w:pPr>
        <w:rPr>
          <w:rFonts w:ascii="Times New Roman" w:hAnsi="Times New Roman" w:cs="Times New Roman"/>
          <w:sz w:val="28"/>
          <w:szCs w:val="28"/>
        </w:rPr>
      </w:pPr>
    </w:p>
    <w:p w:rsidR="008C0186" w:rsidRPr="008C0186" w:rsidRDefault="008C0186" w:rsidP="008C0186">
      <w:pPr>
        <w:rPr>
          <w:rFonts w:ascii="Times New Roman" w:hAnsi="Times New Roman" w:cs="Times New Roman"/>
          <w:sz w:val="28"/>
          <w:szCs w:val="28"/>
        </w:rPr>
      </w:pPr>
    </w:p>
    <w:p w:rsidR="005326D4" w:rsidRPr="005326D4" w:rsidRDefault="008C0186" w:rsidP="005326D4">
      <w:pPr>
        <w:spacing w:line="360" w:lineRule="auto"/>
        <w:ind w:firstLine="709"/>
        <w:contextualSpacing/>
        <w:jc w:val="both"/>
        <w:rPr>
          <w:rFonts w:ascii="Times New Roman" w:hAnsi="Times New Roman" w:cs="Times New Roman"/>
          <w:sz w:val="28"/>
          <w:szCs w:val="28"/>
        </w:rPr>
      </w:pPr>
      <w:r w:rsidRPr="008C0186">
        <w:rPr>
          <w:rFonts w:ascii="Times New Roman" w:hAnsi="Times New Roman" w:cs="Times New Roman"/>
          <w:sz w:val="28"/>
          <w:szCs w:val="28"/>
        </w:rPr>
        <w:t>Таким образом, из таблиц № 2 видна динамика увеличения объемо</w:t>
      </w:r>
      <w:r w:rsidR="00F70967">
        <w:rPr>
          <w:rFonts w:ascii="Times New Roman" w:hAnsi="Times New Roman" w:cs="Times New Roman"/>
          <w:sz w:val="28"/>
          <w:szCs w:val="28"/>
        </w:rPr>
        <w:t>в выручки (нетто) от продаж. По таблице</w:t>
      </w:r>
      <w:r w:rsidR="00F70967" w:rsidRPr="008C0186">
        <w:rPr>
          <w:rFonts w:ascii="Times New Roman" w:hAnsi="Times New Roman" w:cs="Times New Roman"/>
          <w:sz w:val="28"/>
          <w:szCs w:val="28"/>
        </w:rPr>
        <w:t xml:space="preserve"> №3 </w:t>
      </w:r>
      <w:r w:rsidRPr="008C0186">
        <w:rPr>
          <w:rFonts w:ascii="Times New Roman" w:hAnsi="Times New Roman" w:cs="Times New Roman"/>
          <w:sz w:val="28"/>
          <w:szCs w:val="28"/>
        </w:rPr>
        <w:t xml:space="preserve"> </w:t>
      </w:r>
      <w:r w:rsidR="00F70967">
        <w:rPr>
          <w:rFonts w:ascii="Times New Roman" w:hAnsi="Times New Roman" w:cs="Times New Roman"/>
          <w:sz w:val="28"/>
          <w:szCs w:val="28"/>
        </w:rPr>
        <w:t xml:space="preserve">можно сделать вывод, что размеры </w:t>
      </w:r>
      <w:r w:rsidRPr="008C0186">
        <w:rPr>
          <w:rFonts w:ascii="Times New Roman" w:hAnsi="Times New Roman" w:cs="Times New Roman"/>
          <w:sz w:val="28"/>
          <w:szCs w:val="28"/>
        </w:rPr>
        <w:t>чистой прибыли компании</w:t>
      </w:r>
      <w:r w:rsidR="00F70967">
        <w:rPr>
          <w:rFonts w:ascii="Times New Roman" w:hAnsi="Times New Roman" w:cs="Times New Roman"/>
          <w:sz w:val="28"/>
          <w:szCs w:val="28"/>
        </w:rPr>
        <w:t xml:space="preserve"> увеличивают объемы </w:t>
      </w:r>
      <w:r w:rsidR="00A873AC">
        <w:rPr>
          <w:rFonts w:ascii="Times New Roman" w:hAnsi="Times New Roman" w:cs="Times New Roman"/>
          <w:sz w:val="28"/>
          <w:szCs w:val="28"/>
        </w:rPr>
        <w:t xml:space="preserve">не стабильно. </w:t>
      </w:r>
      <w:r w:rsidR="00A873AC" w:rsidRPr="005326D4">
        <w:rPr>
          <w:rFonts w:ascii="Times New Roman" w:hAnsi="Times New Roman" w:cs="Times New Roman"/>
          <w:sz w:val="28"/>
          <w:szCs w:val="28"/>
        </w:rPr>
        <w:t xml:space="preserve">Уменьшение чистой прибыли в 2010г. по сравнению с 2009г. связано с тем, что эмитент после 21 ноября 2010г. фактически вел только деятельность на рынке долгового капитала с целью привлечения средств для финансирования потребностей ГУП «Водоканал Санкт-Петербурга», в том числе путем </w:t>
      </w:r>
      <w:r w:rsidR="00A873AC" w:rsidRPr="005326D4">
        <w:rPr>
          <w:rFonts w:ascii="Times New Roman" w:hAnsi="Times New Roman" w:cs="Times New Roman"/>
          <w:sz w:val="28"/>
          <w:szCs w:val="28"/>
        </w:rPr>
        <w:lastRenderedPageBreak/>
        <w:t>выпуска корпоративных облигаций серии</w:t>
      </w:r>
      <w:r w:rsidR="00F20734">
        <w:rPr>
          <w:rFonts w:ascii="Times New Roman" w:hAnsi="Times New Roman" w:cs="Times New Roman"/>
          <w:sz w:val="28"/>
          <w:szCs w:val="28"/>
        </w:rPr>
        <w:t xml:space="preserve"> 01 </w:t>
      </w:r>
      <w:r w:rsidR="00A873AC" w:rsidRPr="006B3283">
        <w:rPr>
          <w:rFonts w:ascii="Times New Roman" w:hAnsi="Times New Roman" w:cs="Times New Roman"/>
          <w:sz w:val="28"/>
          <w:szCs w:val="28"/>
        </w:rPr>
        <w:t>[</w:t>
      </w:r>
      <w:r w:rsidR="006B3283" w:rsidRPr="006B3283">
        <w:rPr>
          <w:rFonts w:ascii="Times New Roman" w:hAnsi="Times New Roman" w:cs="Times New Roman"/>
          <w:bCs/>
          <w:iCs/>
          <w:sz w:val="28"/>
          <w:szCs w:val="28"/>
        </w:rPr>
        <w:t>20</w:t>
      </w:r>
      <w:r w:rsidR="00A873AC" w:rsidRPr="006B3283">
        <w:rPr>
          <w:rFonts w:ascii="Times New Roman" w:hAnsi="Times New Roman" w:cs="Times New Roman"/>
          <w:sz w:val="28"/>
          <w:szCs w:val="28"/>
        </w:rPr>
        <w:t>]</w:t>
      </w:r>
      <w:r w:rsidR="005326D4" w:rsidRPr="006B3283">
        <w:rPr>
          <w:rFonts w:ascii="Times New Roman" w:hAnsi="Times New Roman" w:cs="Times New Roman"/>
          <w:sz w:val="28"/>
          <w:szCs w:val="28"/>
        </w:rPr>
        <w:t>. Рост</w:t>
      </w:r>
      <w:r w:rsidR="005326D4" w:rsidRPr="005326D4">
        <w:rPr>
          <w:rFonts w:ascii="Times New Roman" w:hAnsi="Times New Roman" w:cs="Times New Roman"/>
          <w:sz w:val="28"/>
          <w:szCs w:val="28"/>
        </w:rPr>
        <w:t xml:space="preserve"> чистой прибыли в 2011 году был связан как с увеличением цен, так и с ростом объемов реализации.</w:t>
      </w:r>
    </w:p>
    <w:p w:rsidR="00711B1C" w:rsidRDefault="00711B1C" w:rsidP="008A1F3B">
      <w:pPr>
        <w:jc w:val="center"/>
        <w:rPr>
          <w:rFonts w:ascii="Times New Roman" w:hAnsi="Times New Roman" w:cs="Times New Roman"/>
          <w:bCs/>
          <w:sz w:val="28"/>
          <w:szCs w:val="28"/>
        </w:rPr>
      </w:pPr>
    </w:p>
    <w:p w:rsidR="00711B1C" w:rsidRDefault="00711B1C" w:rsidP="008A1F3B">
      <w:pPr>
        <w:jc w:val="center"/>
        <w:rPr>
          <w:rFonts w:ascii="Times New Roman" w:hAnsi="Times New Roman" w:cs="Times New Roman"/>
          <w:bCs/>
          <w:sz w:val="28"/>
          <w:szCs w:val="28"/>
        </w:rPr>
      </w:pPr>
    </w:p>
    <w:p w:rsidR="00711B1C" w:rsidRDefault="00711B1C"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043425" w:rsidRDefault="00043425" w:rsidP="008A1F3B">
      <w:pPr>
        <w:jc w:val="center"/>
        <w:rPr>
          <w:rFonts w:ascii="Times New Roman" w:hAnsi="Times New Roman" w:cs="Times New Roman"/>
          <w:bCs/>
          <w:sz w:val="28"/>
          <w:szCs w:val="28"/>
        </w:rPr>
      </w:pPr>
    </w:p>
    <w:p w:rsidR="00043425" w:rsidRDefault="00043425" w:rsidP="008A1F3B">
      <w:pPr>
        <w:jc w:val="center"/>
        <w:rPr>
          <w:rFonts w:ascii="Times New Roman" w:hAnsi="Times New Roman" w:cs="Times New Roman"/>
          <w:bCs/>
          <w:sz w:val="28"/>
          <w:szCs w:val="28"/>
        </w:rPr>
      </w:pPr>
    </w:p>
    <w:p w:rsidR="00043425" w:rsidRDefault="00043425"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4D1F73" w:rsidRDefault="004D1F73" w:rsidP="008A1F3B">
      <w:pPr>
        <w:jc w:val="center"/>
        <w:rPr>
          <w:rFonts w:ascii="Times New Roman" w:hAnsi="Times New Roman" w:cs="Times New Roman"/>
          <w:bCs/>
          <w:sz w:val="28"/>
          <w:szCs w:val="28"/>
        </w:rPr>
      </w:pPr>
    </w:p>
    <w:p w:rsidR="00E36C84" w:rsidRDefault="00E36C84" w:rsidP="00E36C84">
      <w:pPr>
        <w:spacing w:line="360" w:lineRule="auto"/>
        <w:jc w:val="center"/>
        <w:rPr>
          <w:rFonts w:ascii="Times New Roman" w:hAnsi="Times New Roman" w:cs="Times New Roman"/>
          <w:b/>
          <w:sz w:val="28"/>
          <w:szCs w:val="28"/>
        </w:rPr>
      </w:pPr>
      <w:r w:rsidRPr="00E36C84">
        <w:rPr>
          <w:rFonts w:ascii="Times New Roman" w:hAnsi="Times New Roman" w:cs="Times New Roman"/>
          <w:b/>
          <w:sz w:val="28"/>
          <w:szCs w:val="28"/>
        </w:rPr>
        <w:lastRenderedPageBreak/>
        <w:t>Заключение</w:t>
      </w:r>
    </w:p>
    <w:p w:rsidR="00E36C84" w:rsidRPr="00E36C84" w:rsidRDefault="00E36C84" w:rsidP="00E36C84">
      <w:pPr>
        <w:spacing w:line="360" w:lineRule="auto"/>
        <w:jc w:val="center"/>
        <w:rPr>
          <w:rFonts w:ascii="Times New Roman" w:hAnsi="Times New Roman" w:cs="Times New Roman"/>
          <w:b/>
          <w:sz w:val="28"/>
          <w:szCs w:val="28"/>
        </w:rPr>
      </w:pPr>
    </w:p>
    <w:p w:rsidR="00E36C84" w:rsidRPr="00E36C84" w:rsidRDefault="00E36C84" w:rsidP="00E36C84">
      <w:pPr>
        <w:spacing w:line="360" w:lineRule="auto"/>
        <w:ind w:firstLine="708"/>
        <w:jc w:val="both"/>
        <w:rPr>
          <w:rFonts w:ascii="Times New Roman" w:hAnsi="Times New Roman" w:cs="Times New Roman"/>
          <w:sz w:val="28"/>
          <w:szCs w:val="28"/>
        </w:rPr>
      </w:pPr>
      <w:r w:rsidRPr="00E36C84">
        <w:rPr>
          <w:rFonts w:ascii="Times New Roman" w:hAnsi="Times New Roman" w:cs="Times New Roman"/>
          <w:sz w:val="28"/>
          <w:szCs w:val="28"/>
        </w:rPr>
        <w:t xml:space="preserve">Планирование финансовой деятельности предприятия тесно связано с конечными результатами производства, важнейшим из которых в условиях рыночных отношений является прибыль.   </w:t>
      </w:r>
    </w:p>
    <w:p w:rsidR="00E36C84" w:rsidRPr="00E36C84" w:rsidRDefault="00E36C84" w:rsidP="00E36C84">
      <w:pPr>
        <w:pStyle w:val="ae"/>
        <w:spacing w:before="0" w:beforeAutospacing="0" w:after="0" w:afterAutospacing="0" w:line="360" w:lineRule="auto"/>
        <w:ind w:firstLine="708"/>
        <w:rPr>
          <w:rFonts w:ascii="Times New Roman" w:hAnsi="Times New Roman" w:cs="Times New Roman"/>
          <w:sz w:val="28"/>
          <w:szCs w:val="28"/>
        </w:rPr>
      </w:pPr>
      <w:r w:rsidRPr="00E36C84">
        <w:rPr>
          <w:rFonts w:ascii="Times New Roman" w:hAnsi="Times New Roman" w:cs="Times New Roman"/>
          <w:sz w:val="28"/>
          <w:szCs w:val="28"/>
        </w:rPr>
        <w:t xml:space="preserve">Рассмотрев в теме «Планирование и распределение прибыли» ряд вопросов связанных с методами ее планирования на предприятии, процессом распределения и использования, можно заключить: </w:t>
      </w:r>
    </w:p>
    <w:p w:rsidR="00E36C84" w:rsidRPr="00E36C84" w:rsidRDefault="00E36C84" w:rsidP="00E36C84">
      <w:pPr>
        <w:pStyle w:val="ae"/>
        <w:numPr>
          <w:ilvl w:val="0"/>
          <w:numId w:val="46"/>
        </w:numPr>
        <w:spacing w:before="0" w:beforeAutospacing="0" w:after="0" w:afterAutospacing="0" w:line="360" w:lineRule="auto"/>
        <w:ind w:left="0"/>
        <w:rPr>
          <w:rFonts w:ascii="Times New Roman" w:hAnsi="Times New Roman" w:cs="Times New Roman"/>
          <w:sz w:val="28"/>
          <w:szCs w:val="28"/>
        </w:rPr>
      </w:pPr>
      <w:r w:rsidRPr="00E36C84">
        <w:rPr>
          <w:rFonts w:ascii="Times New Roman" w:hAnsi="Times New Roman" w:cs="Times New Roman"/>
          <w:sz w:val="28"/>
          <w:szCs w:val="28"/>
        </w:rPr>
        <w:t>доход предприятия или прибыль, является в условиях рынка основой самофинансирования производственно-хозяйственной деятельности. Поэтому максимизация прибыли или доходов является определяющей конечной целью всех видов планирования на предприятии.</w:t>
      </w:r>
    </w:p>
    <w:p w:rsidR="00E36C84" w:rsidRPr="00E36C84" w:rsidRDefault="00E36C84" w:rsidP="00E36C84">
      <w:pPr>
        <w:widowControl/>
        <w:numPr>
          <w:ilvl w:val="0"/>
          <w:numId w:val="46"/>
        </w:numPr>
        <w:spacing w:line="360" w:lineRule="auto"/>
        <w:ind w:left="0"/>
        <w:jc w:val="both"/>
        <w:rPr>
          <w:rFonts w:ascii="Times New Roman" w:hAnsi="Times New Roman" w:cs="Times New Roman"/>
          <w:sz w:val="28"/>
          <w:szCs w:val="28"/>
        </w:rPr>
      </w:pPr>
      <w:r w:rsidRPr="00E36C84">
        <w:rPr>
          <w:rFonts w:ascii="Times New Roman" w:hAnsi="Times New Roman" w:cs="Times New Roman"/>
          <w:sz w:val="28"/>
          <w:szCs w:val="28"/>
        </w:rPr>
        <w:t xml:space="preserve">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 </w:t>
      </w:r>
    </w:p>
    <w:p w:rsidR="00E36C84" w:rsidRPr="00E36C84" w:rsidRDefault="00E36C84" w:rsidP="00E36C84">
      <w:pPr>
        <w:widowControl/>
        <w:numPr>
          <w:ilvl w:val="0"/>
          <w:numId w:val="46"/>
        </w:numPr>
        <w:spacing w:line="360" w:lineRule="auto"/>
        <w:ind w:left="0"/>
        <w:jc w:val="both"/>
        <w:rPr>
          <w:rFonts w:ascii="Times New Roman" w:hAnsi="Times New Roman" w:cs="Times New Roman"/>
          <w:sz w:val="28"/>
          <w:szCs w:val="28"/>
        </w:rPr>
      </w:pPr>
      <w:r w:rsidRPr="00E36C84">
        <w:rPr>
          <w:rFonts w:ascii="Times New Roman" w:hAnsi="Times New Roman" w:cs="Times New Roman"/>
          <w:sz w:val="28"/>
          <w:szCs w:val="28"/>
        </w:rPr>
        <w:t xml:space="preserve">прибыль для государства поступает в соответствующие бюджеты в виде налогов и сборов, ставки которых не могут быть произвольно изменены. </w:t>
      </w:r>
    </w:p>
    <w:p w:rsidR="00E36C84" w:rsidRPr="00E36C84" w:rsidRDefault="00E36C84" w:rsidP="00E36C84">
      <w:pPr>
        <w:widowControl/>
        <w:numPr>
          <w:ilvl w:val="0"/>
          <w:numId w:val="46"/>
        </w:numPr>
        <w:spacing w:line="360" w:lineRule="auto"/>
        <w:ind w:left="0"/>
        <w:jc w:val="both"/>
        <w:rPr>
          <w:rFonts w:ascii="Times New Roman" w:hAnsi="Times New Roman" w:cs="Times New Roman"/>
          <w:sz w:val="28"/>
          <w:szCs w:val="28"/>
        </w:rPr>
      </w:pPr>
      <w:r w:rsidRPr="00E36C84">
        <w:rPr>
          <w:rFonts w:ascii="Times New Roman" w:hAnsi="Times New Roman" w:cs="Times New Roman"/>
          <w:sz w:val="28"/>
          <w:szCs w:val="28"/>
        </w:rPr>
        <w:t xml:space="preserve">прибыль, остающаяся в распоряжении предприятия, в первую очередь направляется на накопление, обеспечивающее его дальнейшее развитие, и только в остальной части - на потребление. </w:t>
      </w:r>
    </w:p>
    <w:p w:rsidR="00E36C84" w:rsidRPr="00E36C84" w:rsidRDefault="00E36C84" w:rsidP="00E36C84">
      <w:pPr>
        <w:pStyle w:val="ae"/>
        <w:spacing w:before="0" w:beforeAutospacing="0" w:after="0" w:afterAutospacing="0" w:line="360" w:lineRule="auto"/>
        <w:ind w:firstLine="708"/>
        <w:rPr>
          <w:rFonts w:ascii="Times New Roman" w:hAnsi="Times New Roman" w:cs="Times New Roman"/>
          <w:color w:val="000000"/>
          <w:sz w:val="28"/>
          <w:szCs w:val="28"/>
        </w:rPr>
      </w:pPr>
      <w:r w:rsidRPr="00E36C84">
        <w:rPr>
          <w:rFonts w:ascii="Times New Roman" w:hAnsi="Times New Roman" w:cs="Times New Roman"/>
          <w:color w:val="000000"/>
          <w:sz w:val="28"/>
          <w:szCs w:val="28"/>
        </w:rPr>
        <w:t>Общим для всех предприятий независимо от форм собственности и видов деятельности является распределение прибыли в соответствии с уставом и коллективным договором на следующие цели :</w:t>
      </w:r>
    </w:p>
    <w:p w:rsidR="00E36C84" w:rsidRPr="00E36C84" w:rsidRDefault="00E36C84" w:rsidP="00E36C84">
      <w:pPr>
        <w:pStyle w:val="ae"/>
        <w:numPr>
          <w:ilvl w:val="1"/>
          <w:numId w:val="46"/>
        </w:numPr>
        <w:spacing w:before="0" w:beforeAutospacing="0" w:after="0" w:afterAutospacing="0" w:line="360" w:lineRule="auto"/>
        <w:jc w:val="left"/>
        <w:rPr>
          <w:rFonts w:ascii="Times New Roman" w:hAnsi="Times New Roman" w:cs="Times New Roman"/>
          <w:color w:val="000000"/>
          <w:sz w:val="28"/>
          <w:szCs w:val="28"/>
        </w:rPr>
      </w:pPr>
      <w:r w:rsidRPr="00E36C84">
        <w:rPr>
          <w:rFonts w:ascii="Times New Roman" w:hAnsi="Times New Roman" w:cs="Times New Roman"/>
          <w:color w:val="000000"/>
          <w:sz w:val="28"/>
          <w:szCs w:val="28"/>
        </w:rPr>
        <w:t>платежи в бюджет;</w:t>
      </w:r>
    </w:p>
    <w:p w:rsidR="00E36C84" w:rsidRPr="00E36C84" w:rsidRDefault="00E36C84" w:rsidP="00E36C84">
      <w:pPr>
        <w:pStyle w:val="ae"/>
        <w:numPr>
          <w:ilvl w:val="1"/>
          <w:numId w:val="46"/>
        </w:numPr>
        <w:spacing w:before="0" w:beforeAutospacing="0" w:after="0" w:afterAutospacing="0" w:line="360" w:lineRule="auto"/>
        <w:jc w:val="left"/>
        <w:rPr>
          <w:rFonts w:ascii="Times New Roman" w:hAnsi="Times New Roman" w:cs="Times New Roman"/>
          <w:color w:val="000000"/>
          <w:sz w:val="28"/>
          <w:szCs w:val="28"/>
        </w:rPr>
      </w:pPr>
      <w:r w:rsidRPr="00E36C84">
        <w:rPr>
          <w:rFonts w:ascii="Times New Roman" w:hAnsi="Times New Roman" w:cs="Times New Roman"/>
          <w:color w:val="000000"/>
          <w:sz w:val="28"/>
          <w:szCs w:val="28"/>
        </w:rPr>
        <w:t>отчисления во внебюджетные фонды, созданные по решению правительства или местных органов власти;</w:t>
      </w:r>
    </w:p>
    <w:p w:rsidR="00E36C84" w:rsidRPr="00E36C84" w:rsidRDefault="00E36C84" w:rsidP="00E36C84">
      <w:pPr>
        <w:pStyle w:val="ae"/>
        <w:numPr>
          <w:ilvl w:val="1"/>
          <w:numId w:val="46"/>
        </w:numPr>
        <w:spacing w:before="0" w:beforeAutospacing="0" w:after="0" w:afterAutospacing="0" w:line="360" w:lineRule="auto"/>
        <w:jc w:val="left"/>
        <w:rPr>
          <w:rFonts w:ascii="Times New Roman" w:hAnsi="Times New Roman" w:cs="Times New Roman"/>
          <w:color w:val="000000"/>
          <w:sz w:val="28"/>
          <w:szCs w:val="28"/>
        </w:rPr>
      </w:pPr>
      <w:r w:rsidRPr="00E36C84">
        <w:rPr>
          <w:rFonts w:ascii="Times New Roman" w:hAnsi="Times New Roman" w:cs="Times New Roman"/>
          <w:color w:val="000000"/>
          <w:sz w:val="28"/>
          <w:szCs w:val="28"/>
        </w:rPr>
        <w:t>формирование фонда накопления;</w:t>
      </w:r>
    </w:p>
    <w:p w:rsidR="00E36C84" w:rsidRPr="00E36C84" w:rsidRDefault="00E36C84" w:rsidP="00E36C84">
      <w:pPr>
        <w:pStyle w:val="ae"/>
        <w:numPr>
          <w:ilvl w:val="1"/>
          <w:numId w:val="46"/>
        </w:numPr>
        <w:spacing w:before="0" w:beforeAutospacing="0" w:after="0" w:afterAutospacing="0" w:line="360" w:lineRule="auto"/>
        <w:jc w:val="left"/>
        <w:rPr>
          <w:rFonts w:ascii="Times New Roman" w:hAnsi="Times New Roman" w:cs="Times New Roman"/>
          <w:color w:val="000000"/>
          <w:sz w:val="28"/>
          <w:szCs w:val="28"/>
        </w:rPr>
      </w:pPr>
      <w:r w:rsidRPr="00E36C84">
        <w:rPr>
          <w:rFonts w:ascii="Times New Roman" w:hAnsi="Times New Roman" w:cs="Times New Roman"/>
          <w:color w:val="000000"/>
          <w:sz w:val="28"/>
          <w:szCs w:val="28"/>
        </w:rPr>
        <w:t>создание фонда потребления;</w:t>
      </w:r>
    </w:p>
    <w:p w:rsidR="00E36C84" w:rsidRPr="00E36C84" w:rsidRDefault="00E36C84" w:rsidP="00E36C84">
      <w:pPr>
        <w:pStyle w:val="ae"/>
        <w:numPr>
          <w:ilvl w:val="1"/>
          <w:numId w:val="46"/>
        </w:numPr>
        <w:spacing w:before="0" w:beforeAutospacing="0" w:after="0" w:afterAutospacing="0" w:line="360" w:lineRule="auto"/>
        <w:jc w:val="left"/>
        <w:rPr>
          <w:rFonts w:ascii="Times New Roman" w:hAnsi="Times New Roman" w:cs="Times New Roman"/>
          <w:color w:val="000000"/>
          <w:sz w:val="28"/>
          <w:szCs w:val="28"/>
        </w:rPr>
      </w:pPr>
      <w:r w:rsidRPr="00E36C84">
        <w:rPr>
          <w:rFonts w:ascii="Times New Roman" w:hAnsi="Times New Roman" w:cs="Times New Roman"/>
          <w:color w:val="000000"/>
          <w:sz w:val="28"/>
          <w:szCs w:val="28"/>
        </w:rPr>
        <w:t>благотворительные цели;</w:t>
      </w:r>
    </w:p>
    <w:p w:rsidR="00E36C84" w:rsidRPr="00E36C84" w:rsidRDefault="00E36C84" w:rsidP="00E36C84">
      <w:pPr>
        <w:pStyle w:val="ae"/>
        <w:numPr>
          <w:ilvl w:val="1"/>
          <w:numId w:val="46"/>
        </w:numPr>
        <w:spacing w:before="0" w:beforeAutospacing="0" w:after="0" w:afterAutospacing="0" w:line="360" w:lineRule="auto"/>
        <w:jc w:val="left"/>
        <w:rPr>
          <w:rFonts w:ascii="Times New Roman" w:hAnsi="Times New Roman" w:cs="Times New Roman"/>
          <w:color w:val="000000"/>
          <w:sz w:val="28"/>
          <w:szCs w:val="28"/>
        </w:rPr>
      </w:pPr>
      <w:r w:rsidRPr="00E36C84">
        <w:rPr>
          <w:rFonts w:ascii="Times New Roman" w:hAnsi="Times New Roman" w:cs="Times New Roman"/>
          <w:color w:val="000000"/>
          <w:sz w:val="28"/>
          <w:szCs w:val="28"/>
        </w:rPr>
        <w:t>другие цели (накопление средств для выкупа имущества и т.п.).</w:t>
      </w:r>
    </w:p>
    <w:p w:rsidR="00E36C84" w:rsidRPr="00E36C84" w:rsidRDefault="00E36C84" w:rsidP="00E36C84">
      <w:pPr>
        <w:pStyle w:val="ae"/>
        <w:spacing w:before="0" w:beforeAutospacing="0" w:after="0" w:afterAutospacing="0" w:line="360" w:lineRule="auto"/>
        <w:ind w:firstLine="709"/>
        <w:rPr>
          <w:rFonts w:ascii="Times New Roman" w:hAnsi="Times New Roman" w:cs="Times New Roman"/>
          <w:sz w:val="28"/>
          <w:szCs w:val="28"/>
        </w:rPr>
      </w:pPr>
      <w:r w:rsidRPr="00E36C84">
        <w:rPr>
          <w:rFonts w:ascii="Times New Roman" w:hAnsi="Times New Roman" w:cs="Times New Roman"/>
          <w:sz w:val="28"/>
          <w:szCs w:val="28"/>
        </w:rPr>
        <w:lastRenderedPageBreak/>
        <w:t>Так же прибыль является главным источником возрастания рыночной стоимости предприятия. Способность роста капитала обеспечивается путём капитализации части полученной предприятием прибыли, то есть её направления на прирост активов. Чем выше сумма и уровень капитализации прибыли предприятия, тем в большей степени возрастает стоимость его активов, а соответственно, и рыночная стоимость предприятия в целом.</w:t>
      </w:r>
    </w:p>
    <w:p w:rsidR="00E36C84" w:rsidRPr="00E36C84" w:rsidRDefault="00E36C84" w:rsidP="00961DDE">
      <w:pPr>
        <w:pStyle w:val="ae"/>
        <w:spacing w:before="0" w:beforeAutospacing="0" w:after="0" w:afterAutospacing="0" w:line="360" w:lineRule="auto"/>
        <w:ind w:firstLine="709"/>
        <w:rPr>
          <w:rFonts w:ascii="Times New Roman" w:hAnsi="Times New Roman" w:cs="Times New Roman"/>
          <w:sz w:val="28"/>
          <w:szCs w:val="28"/>
        </w:rPr>
      </w:pPr>
      <w:r w:rsidRPr="00E36C84">
        <w:rPr>
          <w:rFonts w:ascii="Times New Roman" w:hAnsi="Times New Roman" w:cs="Times New Roman"/>
          <w:color w:val="000000"/>
          <w:sz w:val="28"/>
          <w:szCs w:val="28"/>
        </w:rPr>
        <w:t xml:space="preserve"> Для повышения эффективности работы предприятия первостепенное значение имеет выявление резервов увеличения объемов производства и реализации, снижения себестоимости продукции (работ, услуг), роста прибыли. </w:t>
      </w:r>
    </w:p>
    <w:p w:rsidR="00E36C84" w:rsidRDefault="00E36C84" w:rsidP="00961DDE">
      <w:pPr>
        <w:pStyle w:val="ae"/>
        <w:spacing w:before="0" w:beforeAutospacing="0" w:after="0" w:afterAutospacing="0" w:line="360" w:lineRule="auto"/>
        <w:ind w:firstLine="709"/>
        <w:contextualSpacing/>
        <w:rPr>
          <w:rFonts w:ascii="Times New Roman" w:hAnsi="Times New Roman" w:cs="Times New Roman"/>
          <w:sz w:val="28"/>
          <w:szCs w:val="28"/>
        </w:rPr>
      </w:pPr>
      <w:r w:rsidRPr="00E36C84">
        <w:rPr>
          <w:rFonts w:ascii="Times New Roman" w:hAnsi="Times New Roman" w:cs="Times New Roman"/>
          <w:sz w:val="28"/>
          <w:szCs w:val="28"/>
        </w:rPr>
        <w:t>Таким образом, прибыль это один из наиболее важных показателей финансовых результатов хозяйственной деятельности организаций и предпринимателей.</w:t>
      </w:r>
    </w:p>
    <w:p w:rsidR="00961DDE" w:rsidRDefault="00961DDE" w:rsidP="00961DDE">
      <w:pPr>
        <w:spacing w:line="360" w:lineRule="auto"/>
        <w:ind w:firstLine="709"/>
        <w:contextualSpacing/>
        <w:jc w:val="both"/>
        <w:rPr>
          <w:rFonts w:ascii="Times New Roman" w:hAnsi="Times New Roman" w:cs="Times New Roman"/>
          <w:bCs/>
          <w:sz w:val="28"/>
          <w:szCs w:val="28"/>
        </w:rPr>
      </w:pPr>
      <w:r w:rsidRPr="009420AC">
        <w:rPr>
          <w:rFonts w:ascii="Times New Roman" w:hAnsi="Times New Roman" w:cs="Times New Roman"/>
          <w:bCs/>
          <w:sz w:val="28"/>
          <w:szCs w:val="28"/>
        </w:rPr>
        <w:t>Результатом исследования является: решенная расчетная часть задания, понимание методов распределения и планирования прибыли предприятия</w:t>
      </w:r>
      <w:r w:rsidR="00FC0314">
        <w:rPr>
          <w:rFonts w:ascii="Times New Roman" w:hAnsi="Times New Roman" w:cs="Times New Roman"/>
          <w:bCs/>
          <w:sz w:val="28"/>
          <w:szCs w:val="28"/>
        </w:rPr>
        <w:t>.</w:t>
      </w:r>
    </w:p>
    <w:p w:rsidR="00961DDE" w:rsidRPr="00B34702" w:rsidRDefault="00961DDE" w:rsidP="00961DDE">
      <w:pPr>
        <w:spacing w:line="360" w:lineRule="auto"/>
        <w:ind w:firstLine="709"/>
        <w:contextualSpacing/>
        <w:jc w:val="both"/>
        <w:rPr>
          <w:rFonts w:ascii="Times New Roman" w:hAnsi="Times New Roman" w:cs="Times New Roman"/>
          <w:sz w:val="28"/>
          <w:szCs w:val="18"/>
        </w:rPr>
      </w:pPr>
      <w:r w:rsidRPr="00B34702">
        <w:rPr>
          <w:rFonts w:ascii="Times New Roman" w:hAnsi="Times New Roman" w:cs="Times New Roman"/>
          <w:sz w:val="28"/>
          <w:szCs w:val="18"/>
        </w:rPr>
        <w:t>Теоретической и методической основой послужили постановления прави</w:t>
      </w:r>
      <w:r w:rsidRPr="00B34702">
        <w:rPr>
          <w:rFonts w:ascii="Times New Roman" w:hAnsi="Times New Roman" w:cs="Times New Roman"/>
          <w:sz w:val="28"/>
          <w:szCs w:val="18"/>
        </w:rPr>
        <w:softHyphen/>
        <w:t>тельства РФ, Министерства финансов, Министерства по налогам и сборам, труды российских и зарубежных ученых по проблемам плани</w:t>
      </w:r>
      <w:r>
        <w:rPr>
          <w:rFonts w:ascii="Times New Roman" w:hAnsi="Times New Roman" w:cs="Times New Roman"/>
          <w:sz w:val="28"/>
          <w:szCs w:val="18"/>
        </w:rPr>
        <w:t xml:space="preserve">рования и распределения прибыли </w:t>
      </w:r>
      <w:r w:rsidRPr="00961DDE">
        <w:rPr>
          <w:rFonts w:ascii="Times New Roman" w:hAnsi="Times New Roman" w:cs="Times New Roman"/>
          <w:sz w:val="28"/>
          <w:szCs w:val="28"/>
        </w:rPr>
        <w:t>(учебники, статьи из периодических изданий)</w:t>
      </w:r>
      <w:r w:rsidR="00FC0314">
        <w:rPr>
          <w:rFonts w:ascii="Times New Roman" w:hAnsi="Times New Roman" w:cs="Times New Roman"/>
          <w:sz w:val="28"/>
          <w:szCs w:val="28"/>
        </w:rPr>
        <w:t>, статистические данные ОАО «Газпром».</w:t>
      </w:r>
      <w:r w:rsidRPr="00B34702">
        <w:rPr>
          <w:rFonts w:ascii="Times New Roman" w:hAnsi="Times New Roman" w:cs="Times New Roman"/>
          <w:bCs/>
          <w:sz w:val="28"/>
          <w:szCs w:val="28"/>
        </w:rPr>
        <w:t xml:space="preserve"> </w:t>
      </w:r>
      <w:r w:rsidRPr="00F75112">
        <w:rPr>
          <w:rFonts w:ascii="Times New Roman" w:hAnsi="Times New Roman" w:cs="Times New Roman"/>
          <w:sz w:val="28"/>
          <w:szCs w:val="28"/>
        </w:rPr>
        <w:t>В процессе курсовой работы использованы следующие методы экономического анализа: горизонтальный и вертикальный сравнительный анализ, математические методы, метод финансовых коэффициентов</w:t>
      </w:r>
      <w:r w:rsidRPr="009420AC">
        <w:rPr>
          <w:rFonts w:ascii="Times New Roman" w:hAnsi="Times New Roman" w:cs="Times New Roman"/>
          <w:bCs/>
          <w:sz w:val="28"/>
          <w:szCs w:val="28"/>
        </w:rPr>
        <w:t>.</w:t>
      </w:r>
    </w:p>
    <w:p w:rsidR="00711B1C" w:rsidRDefault="00961DDE" w:rsidP="00961DDE">
      <w:pPr>
        <w:spacing w:line="360" w:lineRule="auto"/>
        <w:ind w:firstLine="709"/>
        <w:contextualSpacing/>
        <w:jc w:val="both"/>
        <w:rPr>
          <w:rFonts w:ascii="Times New Roman" w:hAnsi="Times New Roman" w:cs="Times New Roman"/>
          <w:bCs/>
          <w:sz w:val="28"/>
          <w:szCs w:val="28"/>
        </w:rPr>
      </w:pPr>
      <w:r w:rsidRPr="00961DDE">
        <w:rPr>
          <w:rFonts w:ascii="Times New Roman" w:hAnsi="Times New Roman" w:cs="Times New Roman"/>
          <w:bCs/>
          <w:sz w:val="28"/>
          <w:szCs w:val="28"/>
        </w:rPr>
        <w:t>Научиться успешному ведению предпринимательства можно, только занимаясь</w:t>
      </w:r>
      <w:r>
        <w:rPr>
          <w:rFonts w:ascii="Times New Roman" w:hAnsi="Times New Roman" w:cs="Times New Roman"/>
          <w:bCs/>
          <w:sz w:val="28"/>
          <w:szCs w:val="28"/>
        </w:rPr>
        <w:t xml:space="preserve"> </w:t>
      </w:r>
      <w:r w:rsidRPr="00961DDE">
        <w:rPr>
          <w:rFonts w:ascii="Times New Roman" w:hAnsi="Times New Roman" w:cs="Times New Roman"/>
          <w:bCs/>
          <w:sz w:val="28"/>
          <w:szCs w:val="28"/>
        </w:rPr>
        <w:t>им непосредственно. Но, безусловно, избежать ошибок при осуществлении</w:t>
      </w:r>
      <w:r>
        <w:rPr>
          <w:rFonts w:ascii="Times New Roman" w:hAnsi="Times New Roman" w:cs="Times New Roman"/>
          <w:bCs/>
          <w:sz w:val="28"/>
          <w:szCs w:val="28"/>
        </w:rPr>
        <w:t xml:space="preserve"> </w:t>
      </w:r>
      <w:r w:rsidRPr="00961DDE">
        <w:rPr>
          <w:rFonts w:ascii="Times New Roman" w:hAnsi="Times New Roman" w:cs="Times New Roman"/>
          <w:bCs/>
          <w:sz w:val="28"/>
          <w:szCs w:val="28"/>
        </w:rPr>
        <w:t>экономической деятельности будет намного легче, имея на вооружении</w:t>
      </w:r>
      <w:r>
        <w:rPr>
          <w:rFonts w:ascii="Times New Roman" w:hAnsi="Times New Roman" w:cs="Times New Roman"/>
          <w:bCs/>
          <w:sz w:val="28"/>
          <w:szCs w:val="28"/>
        </w:rPr>
        <w:t xml:space="preserve"> </w:t>
      </w:r>
      <w:r w:rsidRPr="00961DDE">
        <w:rPr>
          <w:rFonts w:ascii="Times New Roman" w:hAnsi="Times New Roman" w:cs="Times New Roman"/>
          <w:bCs/>
          <w:sz w:val="28"/>
          <w:szCs w:val="28"/>
        </w:rPr>
        <w:t>теоретические знания. В связи с этим хочется привести цитату из книги П.</w:t>
      </w:r>
      <w:r>
        <w:rPr>
          <w:rFonts w:ascii="Times New Roman" w:hAnsi="Times New Roman" w:cs="Times New Roman"/>
          <w:bCs/>
          <w:sz w:val="28"/>
          <w:szCs w:val="28"/>
        </w:rPr>
        <w:t xml:space="preserve"> </w:t>
      </w:r>
      <w:r w:rsidR="00043425">
        <w:rPr>
          <w:rFonts w:ascii="Times New Roman" w:hAnsi="Times New Roman" w:cs="Times New Roman"/>
          <w:bCs/>
          <w:sz w:val="28"/>
          <w:szCs w:val="28"/>
        </w:rPr>
        <w:t>Самуэльсона «</w:t>
      </w:r>
      <w:r w:rsidR="00043425" w:rsidRPr="006B3283">
        <w:rPr>
          <w:rFonts w:ascii="Times New Roman" w:hAnsi="Times New Roman" w:cs="Times New Roman"/>
          <w:bCs/>
          <w:sz w:val="28"/>
          <w:szCs w:val="28"/>
        </w:rPr>
        <w:t xml:space="preserve">Экономикс» </w:t>
      </w:r>
      <w:r w:rsidR="006B3283" w:rsidRPr="006B3283">
        <w:rPr>
          <w:rFonts w:ascii="Times New Roman" w:hAnsi="Times New Roman" w:cs="Times New Roman"/>
          <w:bCs/>
          <w:sz w:val="28"/>
          <w:szCs w:val="28"/>
        </w:rPr>
        <w:t>[9</w:t>
      </w:r>
      <w:r w:rsidRPr="006B3283">
        <w:rPr>
          <w:rFonts w:ascii="Times New Roman" w:hAnsi="Times New Roman" w:cs="Times New Roman"/>
          <w:bCs/>
          <w:sz w:val="28"/>
          <w:szCs w:val="28"/>
        </w:rPr>
        <w:t>, с.24]: «</w:t>
      </w:r>
      <w:r w:rsidRPr="00961DDE">
        <w:rPr>
          <w:rFonts w:ascii="Times New Roman" w:hAnsi="Times New Roman" w:cs="Times New Roman"/>
          <w:bCs/>
          <w:sz w:val="28"/>
          <w:szCs w:val="28"/>
        </w:rPr>
        <w:t>В самом деле, если вы хотите в течение</w:t>
      </w:r>
      <w:r>
        <w:rPr>
          <w:rFonts w:ascii="Times New Roman" w:hAnsi="Times New Roman" w:cs="Times New Roman"/>
          <w:bCs/>
          <w:sz w:val="28"/>
          <w:szCs w:val="28"/>
        </w:rPr>
        <w:t xml:space="preserve"> </w:t>
      </w:r>
      <w:r w:rsidRPr="00961DDE">
        <w:rPr>
          <w:rFonts w:ascii="Times New Roman" w:hAnsi="Times New Roman" w:cs="Times New Roman"/>
          <w:bCs/>
          <w:sz w:val="28"/>
          <w:szCs w:val="28"/>
        </w:rPr>
        <w:t>пяти лет как можно больше заработать на бирже или торговыми операциями, вам</w:t>
      </w:r>
      <w:r>
        <w:rPr>
          <w:rFonts w:ascii="Times New Roman" w:hAnsi="Times New Roman" w:cs="Times New Roman"/>
          <w:bCs/>
          <w:sz w:val="28"/>
          <w:szCs w:val="28"/>
        </w:rPr>
        <w:t xml:space="preserve"> </w:t>
      </w:r>
      <w:r w:rsidRPr="00961DDE">
        <w:rPr>
          <w:rFonts w:ascii="Times New Roman" w:hAnsi="Times New Roman" w:cs="Times New Roman"/>
          <w:bCs/>
          <w:sz w:val="28"/>
          <w:szCs w:val="28"/>
        </w:rPr>
        <w:t xml:space="preserve">лучше прямо пойти на линию огня и поступить в </w:t>
      </w:r>
      <w:r w:rsidRPr="00961DDE">
        <w:rPr>
          <w:rFonts w:ascii="Times New Roman" w:hAnsi="Times New Roman" w:cs="Times New Roman"/>
          <w:bCs/>
          <w:sz w:val="28"/>
          <w:szCs w:val="28"/>
        </w:rPr>
        <w:lastRenderedPageBreak/>
        <w:t>обучение в какую-либо</w:t>
      </w:r>
      <w:r>
        <w:rPr>
          <w:rFonts w:ascii="Times New Roman" w:hAnsi="Times New Roman" w:cs="Times New Roman"/>
          <w:bCs/>
          <w:sz w:val="28"/>
          <w:szCs w:val="28"/>
        </w:rPr>
        <w:t xml:space="preserve"> </w:t>
      </w:r>
      <w:r w:rsidRPr="00961DDE">
        <w:rPr>
          <w:rFonts w:ascii="Times New Roman" w:hAnsi="Times New Roman" w:cs="Times New Roman"/>
          <w:bCs/>
          <w:sz w:val="28"/>
          <w:szCs w:val="28"/>
        </w:rPr>
        <w:t>действующую компанию. Тем не менее, хотя экономическую теорию и не изучают</w:t>
      </w:r>
      <w:r>
        <w:rPr>
          <w:rFonts w:ascii="Times New Roman" w:hAnsi="Times New Roman" w:cs="Times New Roman"/>
          <w:bCs/>
          <w:sz w:val="28"/>
          <w:szCs w:val="28"/>
        </w:rPr>
        <w:t xml:space="preserve"> </w:t>
      </w:r>
      <w:r w:rsidRPr="00961DDE">
        <w:rPr>
          <w:rFonts w:ascii="Times New Roman" w:hAnsi="Times New Roman" w:cs="Times New Roman"/>
          <w:bCs/>
          <w:sz w:val="28"/>
          <w:szCs w:val="28"/>
        </w:rPr>
        <w:t>с целью чисто профессиональной выручки, лицо с более широким кругозором и</w:t>
      </w:r>
      <w:r>
        <w:rPr>
          <w:rFonts w:ascii="Times New Roman" w:hAnsi="Times New Roman" w:cs="Times New Roman"/>
          <w:bCs/>
          <w:sz w:val="28"/>
          <w:szCs w:val="28"/>
        </w:rPr>
        <w:t xml:space="preserve"> </w:t>
      </w:r>
      <w:r w:rsidRPr="00961DDE">
        <w:rPr>
          <w:rFonts w:ascii="Times New Roman" w:hAnsi="Times New Roman" w:cs="Times New Roman"/>
          <w:bCs/>
          <w:sz w:val="28"/>
          <w:szCs w:val="28"/>
        </w:rPr>
        <w:t>глубоким пониманием великих социальных сил современной экономики, по всей</w:t>
      </w:r>
      <w:r>
        <w:rPr>
          <w:rFonts w:ascii="Times New Roman" w:hAnsi="Times New Roman" w:cs="Times New Roman"/>
          <w:bCs/>
          <w:sz w:val="28"/>
          <w:szCs w:val="28"/>
        </w:rPr>
        <w:t xml:space="preserve"> </w:t>
      </w:r>
      <w:r w:rsidRPr="00961DDE">
        <w:rPr>
          <w:rFonts w:ascii="Times New Roman" w:hAnsi="Times New Roman" w:cs="Times New Roman"/>
          <w:bCs/>
          <w:sz w:val="28"/>
          <w:szCs w:val="28"/>
        </w:rPr>
        <w:t>вероятности, в конечном счете добьется большего материального успеха, чем</w:t>
      </w:r>
      <w:r>
        <w:rPr>
          <w:rFonts w:ascii="Times New Roman" w:hAnsi="Times New Roman" w:cs="Times New Roman"/>
          <w:bCs/>
          <w:sz w:val="28"/>
          <w:szCs w:val="28"/>
        </w:rPr>
        <w:t xml:space="preserve"> </w:t>
      </w:r>
      <w:r w:rsidRPr="00961DDE">
        <w:rPr>
          <w:rFonts w:ascii="Times New Roman" w:hAnsi="Times New Roman" w:cs="Times New Roman"/>
          <w:bCs/>
          <w:sz w:val="28"/>
          <w:szCs w:val="28"/>
        </w:rPr>
        <w:t>нетерпеливый юноша, который стремиться сразу же приобрести практический</w:t>
      </w:r>
      <w:r>
        <w:rPr>
          <w:rFonts w:ascii="Times New Roman" w:hAnsi="Times New Roman" w:cs="Times New Roman"/>
          <w:bCs/>
          <w:sz w:val="28"/>
          <w:szCs w:val="28"/>
        </w:rPr>
        <w:t xml:space="preserve"> </w:t>
      </w:r>
      <w:r w:rsidRPr="00961DDE">
        <w:rPr>
          <w:rFonts w:ascii="Times New Roman" w:hAnsi="Times New Roman" w:cs="Times New Roman"/>
          <w:bCs/>
          <w:sz w:val="28"/>
          <w:szCs w:val="28"/>
        </w:rPr>
        <w:t>опыт.». Именно для этого была написана эта работа.</w:t>
      </w:r>
    </w:p>
    <w:p w:rsidR="00711B1C" w:rsidRDefault="00711B1C" w:rsidP="008A1F3B">
      <w:pPr>
        <w:jc w:val="center"/>
        <w:rPr>
          <w:rFonts w:ascii="Times New Roman" w:hAnsi="Times New Roman" w:cs="Times New Roman"/>
          <w:bCs/>
          <w:sz w:val="28"/>
          <w:szCs w:val="28"/>
        </w:rPr>
      </w:pPr>
    </w:p>
    <w:p w:rsidR="00711B1C" w:rsidRDefault="00711B1C" w:rsidP="008A1F3B">
      <w:pPr>
        <w:jc w:val="center"/>
        <w:rPr>
          <w:rFonts w:ascii="Times New Roman" w:hAnsi="Times New Roman" w:cs="Times New Roman"/>
          <w:bCs/>
          <w:sz w:val="28"/>
          <w:szCs w:val="28"/>
        </w:rPr>
      </w:pPr>
    </w:p>
    <w:p w:rsidR="00711B1C" w:rsidRDefault="00711B1C"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B0711A">
      <w:pPr>
        <w:pStyle w:val="af6"/>
        <w:widowControl/>
        <w:autoSpaceDE w:val="0"/>
        <w:autoSpaceDN w:val="0"/>
        <w:adjustRightInd w:val="0"/>
        <w:spacing w:line="360" w:lineRule="auto"/>
        <w:ind w:left="644"/>
        <w:jc w:val="both"/>
        <w:rPr>
          <w:rFonts w:ascii="Times New Roman" w:hAnsi="Times New Roman" w:cs="Times New Roman"/>
          <w:b/>
          <w:sz w:val="28"/>
          <w:szCs w:val="28"/>
        </w:rPr>
      </w:pPr>
      <w:r w:rsidRPr="00B0711A">
        <w:rPr>
          <w:rFonts w:ascii="Times New Roman" w:hAnsi="Times New Roman" w:cs="Times New Roman"/>
          <w:b/>
          <w:sz w:val="28"/>
          <w:szCs w:val="28"/>
        </w:rPr>
        <w:lastRenderedPageBreak/>
        <w:t>Список используемой литературы</w:t>
      </w:r>
    </w:p>
    <w:p w:rsidR="00B0711A" w:rsidRPr="00B0711A" w:rsidRDefault="00B0711A" w:rsidP="00B0711A">
      <w:pPr>
        <w:pStyle w:val="af6"/>
        <w:widowControl/>
        <w:autoSpaceDE w:val="0"/>
        <w:autoSpaceDN w:val="0"/>
        <w:adjustRightInd w:val="0"/>
        <w:spacing w:line="360" w:lineRule="auto"/>
        <w:ind w:left="644"/>
        <w:jc w:val="both"/>
        <w:rPr>
          <w:rFonts w:ascii="Times New Roman" w:hAnsi="Times New Roman" w:cs="Times New Roman"/>
          <w:b/>
          <w:sz w:val="28"/>
          <w:szCs w:val="28"/>
        </w:rPr>
      </w:pPr>
    </w:p>
    <w:p w:rsidR="00B0711A" w:rsidRPr="00367E66" w:rsidRDefault="00B0711A" w:rsidP="00B0711A">
      <w:pPr>
        <w:pStyle w:val="af6"/>
        <w:widowControl/>
        <w:numPr>
          <w:ilvl w:val="0"/>
          <w:numId w:val="48"/>
        </w:numPr>
        <w:autoSpaceDE w:val="0"/>
        <w:autoSpaceDN w:val="0"/>
        <w:adjustRightInd w:val="0"/>
        <w:spacing w:line="360" w:lineRule="auto"/>
        <w:ind w:left="284" w:firstLine="0"/>
        <w:jc w:val="both"/>
        <w:rPr>
          <w:rFonts w:ascii="Times New Roman" w:hAnsi="Times New Roman" w:cs="Times New Roman"/>
          <w:sz w:val="28"/>
          <w:szCs w:val="28"/>
        </w:rPr>
      </w:pPr>
      <w:r w:rsidRPr="000516C3">
        <w:rPr>
          <w:rFonts w:ascii="Times New Roman" w:hAnsi="Times New Roman" w:cs="Times New Roman"/>
          <w:sz w:val="28"/>
          <w:szCs w:val="28"/>
        </w:rPr>
        <w:t>Захаров, Н.Л. Кузнецов А.Л. Управление социальным развитием организации. Учебник [текст] / Н.Л. Захаров. – М.: ИНФРА-М, 2006, – С. 190.</w:t>
      </w:r>
    </w:p>
    <w:p w:rsidR="00B0711A" w:rsidRPr="00367E66" w:rsidRDefault="00B0711A" w:rsidP="00B0711A">
      <w:pPr>
        <w:widowControl/>
        <w:numPr>
          <w:ilvl w:val="0"/>
          <w:numId w:val="48"/>
        </w:numPr>
        <w:spacing w:line="360" w:lineRule="auto"/>
        <w:ind w:left="284" w:firstLine="0"/>
        <w:contextualSpacing/>
        <w:jc w:val="both"/>
        <w:rPr>
          <w:rFonts w:ascii="Times New Roman" w:hAnsi="Times New Roman" w:cs="Times New Roman"/>
          <w:sz w:val="28"/>
          <w:szCs w:val="28"/>
        </w:rPr>
      </w:pPr>
      <w:r w:rsidRPr="00456134">
        <w:rPr>
          <w:rFonts w:ascii="Times New Roman" w:hAnsi="Times New Roman" w:cs="Times New Roman"/>
          <w:sz w:val="28"/>
          <w:szCs w:val="28"/>
        </w:rPr>
        <w:t>Ковалев А.М., Лапуста М.Г., Скамай Л.Г. Финансы фирмы. – М.: ИНФРА-М, 2003. – 496 с.</w:t>
      </w:r>
    </w:p>
    <w:p w:rsidR="00B0711A"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Максютов А. А. Краткий курс МВА: Учебно – практическое пособие по финансовому менедженту на российских предприятиях. – М.: Издательство «Альфа – Пресс», 2007. – 604 с.</w:t>
      </w:r>
    </w:p>
    <w:p w:rsidR="00B0711A" w:rsidRPr="00456134" w:rsidRDefault="00B0711A" w:rsidP="00B0711A">
      <w:pPr>
        <w:pStyle w:val="af6"/>
        <w:widowControl/>
        <w:numPr>
          <w:ilvl w:val="0"/>
          <w:numId w:val="48"/>
        </w:numPr>
        <w:spacing w:after="200" w:line="360" w:lineRule="auto"/>
        <w:ind w:left="284" w:firstLine="0"/>
        <w:jc w:val="both"/>
        <w:rPr>
          <w:rFonts w:ascii="Times New Roman" w:hAnsi="Times New Roman" w:cs="Times New Roman"/>
          <w:iCs/>
          <w:sz w:val="28"/>
          <w:szCs w:val="28"/>
        </w:rPr>
      </w:pPr>
      <w:r w:rsidRPr="00456134">
        <w:rPr>
          <w:rFonts w:ascii="Times New Roman" w:hAnsi="Times New Roman" w:cs="Times New Roman"/>
          <w:sz w:val="28"/>
          <w:szCs w:val="28"/>
        </w:rPr>
        <w:t>Николаева О., Шишкова Т. Управленческий учет: учебное пособие. Изд-во «УРСС», 2002. – 368 с.</w:t>
      </w:r>
    </w:p>
    <w:p w:rsidR="00B0711A" w:rsidRPr="00367E66" w:rsidRDefault="00B0711A" w:rsidP="00B0711A">
      <w:pPr>
        <w:pStyle w:val="af6"/>
        <w:widowControl/>
        <w:numPr>
          <w:ilvl w:val="0"/>
          <w:numId w:val="48"/>
        </w:numPr>
        <w:autoSpaceDE w:val="0"/>
        <w:autoSpaceDN w:val="0"/>
        <w:adjustRightInd w:val="0"/>
        <w:spacing w:line="360" w:lineRule="auto"/>
        <w:ind w:left="284" w:firstLine="0"/>
        <w:jc w:val="both"/>
        <w:rPr>
          <w:rFonts w:ascii="Times New Roman" w:hAnsi="Times New Roman" w:cs="Times New Roman"/>
          <w:sz w:val="28"/>
          <w:szCs w:val="28"/>
        </w:rPr>
      </w:pPr>
      <w:r w:rsidRPr="0083798B">
        <w:rPr>
          <w:rFonts w:ascii="Times New Roman" w:hAnsi="Times New Roman" w:cs="Times New Roman"/>
          <w:sz w:val="28"/>
          <w:szCs w:val="28"/>
        </w:rPr>
        <w:t>Смолькин, В.П. Экономика и управление социальным развитием организации. Монография [текст] / В.П. Смолькин. – Ульяновск: ИП Василькина М.Н., 2011. – с. 164.</w:t>
      </w:r>
    </w:p>
    <w:p w:rsidR="00B0711A"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Соколов Я.В. Бухгалтерский учет от истоков до наших дней. М.: ЮНИТИ, 1996. С. 109-113.</w:t>
      </w:r>
    </w:p>
    <w:p w:rsidR="00B0711A" w:rsidRDefault="00B0711A" w:rsidP="00B0711A">
      <w:pPr>
        <w:pStyle w:val="af6"/>
        <w:widowControl/>
        <w:numPr>
          <w:ilvl w:val="0"/>
          <w:numId w:val="48"/>
        </w:numPr>
        <w:spacing w:after="200" w:line="360" w:lineRule="auto"/>
        <w:ind w:left="284" w:firstLine="0"/>
        <w:jc w:val="both"/>
        <w:rPr>
          <w:rFonts w:ascii="Times New Roman" w:hAnsi="Times New Roman" w:cs="Times New Roman"/>
          <w:iCs/>
          <w:sz w:val="28"/>
          <w:szCs w:val="28"/>
        </w:rPr>
      </w:pPr>
      <w:r w:rsidRPr="00F57853">
        <w:rPr>
          <w:rFonts w:ascii="Times New Roman" w:hAnsi="Times New Roman" w:cs="Times New Roman"/>
          <w:iCs/>
          <w:sz w:val="28"/>
          <w:szCs w:val="28"/>
        </w:rPr>
        <w:t xml:space="preserve">Шеремет А.Д., Сайфулин Р.С. Финансы предприятий. – М.: Инфра-М, 2007. – 343 с.   </w:t>
      </w:r>
    </w:p>
    <w:p w:rsidR="00B0711A"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sidRPr="00F90507">
        <w:rPr>
          <w:rFonts w:ascii="Times New Roman" w:hAnsi="Times New Roman" w:cs="Times New Roman"/>
          <w:sz w:val="28"/>
          <w:szCs w:val="28"/>
        </w:rPr>
        <w:t>Маркс К. Заработная плата, цена и прибыль / К. Маркс. – М.: Полииздат, 1983. – 163 с.</w:t>
      </w:r>
    </w:p>
    <w:p w:rsidR="00B0711A" w:rsidRPr="00367E66" w:rsidRDefault="00B0711A" w:rsidP="00B0711A">
      <w:pPr>
        <w:pStyle w:val="af6"/>
        <w:widowControl/>
        <w:numPr>
          <w:ilvl w:val="0"/>
          <w:numId w:val="48"/>
        </w:numPr>
        <w:autoSpaceDE w:val="0"/>
        <w:autoSpaceDN w:val="0"/>
        <w:adjustRightInd w:val="0"/>
        <w:spacing w:line="360" w:lineRule="auto"/>
        <w:ind w:left="284" w:firstLine="0"/>
        <w:jc w:val="both"/>
        <w:rPr>
          <w:rFonts w:ascii="Times New Roman" w:hAnsi="Times New Roman" w:cs="Times New Roman"/>
          <w:sz w:val="28"/>
          <w:szCs w:val="28"/>
        </w:rPr>
      </w:pPr>
      <w:r w:rsidRPr="004736DE">
        <w:rPr>
          <w:rFonts w:ascii="Times New Roman" w:hAnsi="Times New Roman" w:cs="Times New Roman"/>
          <w:sz w:val="28"/>
          <w:szCs w:val="28"/>
        </w:rPr>
        <w:t>Самуэльсон П. Экономикс. / Пер. с англ. М. Мишина.  – М.: ИНФРА-М,</w:t>
      </w:r>
      <w:r>
        <w:rPr>
          <w:rFonts w:ascii="Times New Roman" w:hAnsi="Times New Roman" w:cs="Times New Roman"/>
          <w:sz w:val="28"/>
          <w:szCs w:val="28"/>
        </w:rPr>
        <w:t xml:space="preserve"> </w:t>
      </w:r>
      <w:r w:rsidRPr="004736DE">
        <w:rPr>
          <w:rFonts w:ascii="Times New Roman" w:hAnsi="Times New Roman" w:cs="Times New Roman"/>
          <w:sz w:val="28"/>
          <w:szCs w:val="28"/>
        </w:rPr>
        <w:t>1999. – 592с.: ил.</w:t>
      </w:r>
    </w:p>
    <w:p w:rsidR="00B0711A" w:rsidRPr="00367E66"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sidRPr="00F90507">
        <w:rPr>
          <w:rFonts w:ascii="Times New Roman" w:hAnsi="Times New Roman" w:cs="Times New Roman"/>
          <w:sz w:val="28"/>
          <w:szCs w:val="28"/>
        </w:rPr>
        <w:t>Теория экономического анализа /  Шеремет А.Д. 3-е изд., доп. - М.: Инфра-М, 2011. — 352 с.</w:t>
      </w:r>
    </w:p>
    <w:p w:rsidR="00B0711A" w:rsidRPr="00F90507"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sidRPr="00F90507">
        <w:rPr>
          <w:rFonts w:ascii="Times New Roman" w:hAnsi="Times New Roman" w:cs="Times New Roman"/>
          <w:sz w:val="28"/>
          <w:szCs w:val="28"/>
        </w:rPr>
        <w:t>Управление прибылью / И. А. Бланк. 3-е изд. – М.: Ника-Центр., 2007. – 768 с.</w:t>
      </w:r>
    </w:p>
    <w:p w:rsidR="00B0711A" w:rsidRPr="00367E66"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Pr>
          <w:rFonts w:ascii="Times New Roman" w:hAnsi="Times New Roman" w:cs="Times New Roman"/>
          <w:sz w:val="28"/>
          <w:szCs w:val="28"/>
        </w:rPr>
        <w:t xml:space="preserve">Финансы организации (предприятия): учебник для студентов вузов, обучающихся по экономическим специальностям, специальности </w:t>
      </w:r>
      <w:r>
        <w:rPr>
          <w:rFonts w:ascii="Times New Roman" w:hAnsi="Times New Roman" w:cs="Times New Roman"/>
          <w:sz w:val="28"/>
          <w:szCs w:val="28"/>
        </w:rPr>
        <w:lastRenderedPageBreak/>
        <w:t xml:space="preserve">«Финансы и кредит» / </w:t>
      </w:r>
      <w:r w:rsidRPr="00BE3ED5">
        <w:rPr>
          <w:rFonts w:ascii="Times New Roman" w:hAnsi="Times New Roman" w:cs="Times New Roman"/>
          <w:sz w:val="28"/>
          <w:szCs w:val="28"/>
        </w:rPr>
        <w:t>[</w:t>
      </w:r>
      <w:r>
        <w:rPr>
          <w:rFonts w:ascii="Times New Roman" w:hAnsi="Times New Roman" w:cs="Times New Roman"/>
          <w:sz w:val="28"/>
          <w:szCs w:val="28"/>
        </w:rPr>
        <w:t>Н. В. Колчина и др.</w:t>
      </w:r>
      <w:r w:rsidRPr="00BE3ED5">
        <w:rPr>
          <w:rFonts w:ascii="Times New Roman" w:hAnsi="Times New Roman" w:cs="Times New Roman"/>
          <w:sz w:val="28"/>
          <w:szCs w:val="28"/>
        </w:rPr>
        <w:t>]</w:t>
      </w:r>
      <w:r>
        <w:rPr>
          <w:rFonts w:ascii="Times New Roman" w:hAnsi="Times New Roman" w:cs="Times New Roman"/>
          <w:sz w:val="28"/>
          <w:szCs w:val="28"/>
        </w:rPr>
        <w:t>; под ред. Н. В. Колчиной. – 5-е изд., перераб. и доп. – М.: ЮНИТИ-ДАНА, 2011. – 407 с.</w:t>
      </w:r>
    </w:p>
    <w:p w:rsidR="00B0711A"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sidRPr="00380E27">
        <w:rPr>
          <w:rFonts w:ascii="Times New Roman" w:hAnsi="Times New Roman" w:cs="Times New Roman"/>
          <w:sz w:val="28"/>
          <w:szCs w:val="28"/>
        </w:rPr>
        <w:t>Финансы организаций (предприятий) / Бурмистрова Л.М. – М.: Инфра-М, 2009. – 240 с.</w:t>
      </w:r>
    </w:p>
    <w:p w:rsidR="00B0711A" w:rsidRPr="00367E66" w:rsidRDefault="00B0711A" w:rsidP="00B0711A">
      <w:pPr>
        <w:pStyle w:val="af6"/>
        <w:widowControl/>
        <w:numPr>
          <w:ilvl w:val="0"/>
          <w:numId w:val="48"/>
        </w:numPr>
        <w:spacing w:after="200" w:line="360" w:lineRule="auto"/>
        <w:ind w:left="284" w:firstLine="0"/>
        <w:jc w:val="both"/>
        <w:rPr>
          <w:rFonts w:ascii="Times New Roman" w:hAnsi="Times New Roman" w:cs="Times New Roman"/>
          <w:iCs/>
          <w:sz w:val="28"/>
          <w:szCs w:val="28"/>
        </w:rPr>
      </w:pPr>
      <w:r w:rsidRPr="006E55DD">
        <w:rPr>
          <w:rFonts w:ascii="Times New Roman" w:hAnsi="Times New Roman" w:cs="Times New Roman"/>
          <w:bCs/>
          <w:sz w:val="28"/>
          <w:szCs w:val="28"/>
        </w:rPr>
        <w:t>Финансы организаций (предприятий) / Колчина Н.В. – М.: ЮНИТИ-ДАНА, 2007. – 383 с.</w:t>
      </w:r>
    </w:p>
    <w:p w:rsidR="00B0711A" w:rsidRPr="00456134" w:rsidRDefault="00B0711A" w:rsidP="00B0711A">
      <w:pPr>
        <w:pStyle w:val="af6"/>
        <w:widowControl/>
        <w:numPr>
          <w:ilvl w:val="0"/>
          <w:numId w:val="48"/>
        </w:numPr>
        <w:spacing w:after="200" w:line="360" w:lineRule="auto"/>
        <w:ind w:left="284" w:firstLine="0"/>
        <w:jc w:val="both"/>
        <w:rPr>
          <w:rFonts w:ascii="Times New Roman" w:hAnsi="Times New Roman" w:cs="Times New Roman"/>
          <w:iCs/>
          <w:sz w:val="28"/>
          <w:szCs w:val="28"/>
        </w:rPr>
      </w:pPr>
      <w:r w:rsidRPr="00456134">
        <w:rPr>
          <w:rFonts w:ascii="Times New Roman" w:hAnsi="Times New Roman" w:cs="Times New Roman"/>
          <w:sz w:val="28"/>
          <w:szCs w:val="28"/>
        </w:rPr>
        <w:t>Скляренко В.К. Методы планирования прибыли предприятия / Журнал «Справочник экономиста», 2007. –  №2.</w:t>
      </w:r>
    </w:p>
    <w:p w:rsidR="00B0711A" w:rsidRPr="000516C3" w:rsidRDefault="00B0711A" w:rsidP="00B0711A">
      <w:pPr>
        <w:pStyle w:val="af6"/>
        <w:widowControl/>
        <w:numPr>
          <w:ilvl w:val="0"/>
          <w:numId w:val="48"/>
        </w:numPr>
        <w:spacing w:after="200" w:line="360" w:lineRule="auto"/>
        <w:ind w:left="284" w:firstLine="0"/>
        <w:jc w:val="both"/>
        <w:rPr>
          <w:rFonts w:ascii="Times New Roman" w:hAnsi="Times New Roman" w:cs="Times New Roman"/>
          <w:iCs/>
          <w:sz w:val="28"/>
          <w:szCs w:val="28"/>
        </w:rPr>
      </w:pPr>
      <w:r w:rsidRPr="00CF0BA8">
        <w:rPr>
          <w:rFonts w:ascii="Times New Roman" w:hAnsi="Times New Roman" w:cs="Times New Roman"/>
          <w:bCs/>
          <w:sz w:val="28"/>
          <w:szCs w:val="28"/>
        </w:rPr>
        <w:t>Смолькин В.П. Финансовое обеспечение социальных стратегий организации / Журнал «Современная экономика: проблемы и решения», 2011. – 12(24).</w:t>
      </w:r>
    </w:p>
    <w:p w:rsidR="00B0711A" w:rsidRPr="002A76DD" w:rsidRDefault="00B0711A" w:rsidP="00B0711A">
      <w:pPr>
        <w:pStyle w:val="af6"/>
        <w:widowControl/>
        <w:numPr>
          <w:ilvl w:val="0"/>
          <w:numId w:val="48"/>
        </w:numPr>
        <w:spacing w:after="200" w:line="360" w:lineRule="auto"/>
        <w:ind w:left="284" w:firstLine="0"/>
        <w:jc w:val="both"/>
        <w:rPr>
          <w:rFonts w:ascii="Times New Roman" w:hAnsi="Times New Roman" w:cs="Times New Roman"/>
          <w:iCs/>
          <w:sz w:val="28"/>
          <w:szCs w:val="28"/>
        </w:rPr>
      </w:pPr>
      <w:r w:rsidRPr="002A76DD">
        <w:rPr>
          <w:rFonts w:ascii="Times New Roman" w:hAnsi="Times New Roman" w:cs="Times New Roman"/>
          <w:iCs/>
          <w:sz w:val="28"/>
          <w:szCs w:val="28"/>
        </w:rPr>
        <w:t>http://www.finansi-credit.ru/ekonomicheskoe-soderzhanie-i-vidy-pribyli-metody-planirovaniya-pribyli-formirovanie-raspredelenie-i/  – Сайт «Финансы и кредит».</w:t>
      </w:r>
    </w:p>
    <w:p w:rsidR="00B0711A" w:rsidRPr="00930413" w:rsidRDefault="00B0711A" w:rsidP="00B0711A">
      <w:pPr>
        <w:pStyle w:val="af6"/>
        <w:widowControl/>
        <w:numPr>
          <w:ilvl w:val="0"/>
          <w:numId w:val="48"/>
        </w:numPr>
        <w:autoSpaceDE w:val="0"/>
        <w:autoSpaceDN w:val="0"/>
        <w:adjustRightInd w:val="0"/>
        <w:spacing w:line="360" w:lineRule="auto"/>
        <w:ind w:left="284" w:firstLine="0"/>
        <w:jc w:val="both"/>
        <w:rPr>
          <w:rFonts w:ascii="Times New Roman" w:hAnsi="Times New Roman" w:cs="Times New Roman"/>
          <w:sz w:val="28"/>
          <w:szCs w:val="28"/>
        </w:rPr>
      </w:pPr>
      <w:r w:rsidRPr="00930413">
        <w:rPr>
          <w:rFonts w:ascii="Times New Roman" w:hAnsi="Times New Roman" w:cs="Times New Roman"/>
          <w:sz w:val="28"/>
          <w:szCs w:val="28"/>
        </w:rPr>
        <w:t>http://www.gazprom.ru/investors/stock/dividend-policy/</w:t>
      </w:r>
    </w:p>
    <w:p w:rsidR="00B0711A" w:rsidRDefault="00B0711A" w:rsidP="00B0711A">
      <w:pPr>
        <w:pStyle w:val="af6"/>
        <w:widowControl/>
        <w:numPr>
          <w:ilvl w:val="0"/>
          <w:numId w:val="48"/>
        </w:numPr>
        <w:spacing w:after="200" w:line="360" w:lineRule="auto"/>
        <w:ind w:left="284" w:firstLine="0"/>
        <w:jc w:val="both"/>
        <w:rPr>
          <w:rFonts w:ascii="Times New Roman" w:hAnsi="Times New Roman" w:cs="Times New Roman"/>
          <w:sz w:val="28"/>
          <w:szCs w:val="28"/>
        </w:rPr>
      </w:pPr>
      <w:r w:rsidRPr="00456134">
        <w:rPr>
          <w:rFonts w:ascii="Times New Roman" w:hAnsi="Times New Roman" w:cs="Times New Roman"/>
          <w:sz w:val="28"/>
          <w:szCs w:val="28"/>
        </w:rPr>
        <w:t>http://www.creditconsult.com.ua/analiticheskij-metod-planirovaniya-pribyli/– Сайт «Кредит-консульт».</w:t>
      </w:r>
    </w:p>
    <w:p w:rsidR="00B0711A" w:rsidRPr="004736DE" w:rsidRDefault="00D76FE8" w:rsidP="00B0711A">
      <w:pPr>
        <w:pStyle w:val="af6"/>
        <w:widowControl/>
        <w:numPr>
          <w:ilvl w:val="0"/>
          <w:numId w:val="48"/>
        </w:numPr>
        <w:autoSpaceDE w:val="0"/>
        <w:autoSpaceDN w:val="0"/>
        <w:adjustRightInd w:val="0"/>
        <w:spacing w:line="360" w:lineRule="auto"/>
        <w:ind w:left="284" w:firstLine="0"/>
        <w:jc w:val="both"/>
        <w:rPr>
          <w:rFonts w:ascii="Times New Roman" w:hAnsi="Times New Roman" w:cs="Times New Roman"/>
          <w:sz w:val="28"/>
          <w:szCs w:val="28"/>
        </w:rPr>
      </w:pPr>
      <w:hyperlink r:id="rId11" w:history="1">
        <w:r w:rsidR="00B0711A" w:rsidRPr="004736DE">
          <w:rPr>
            <w:rStyle w:val="af"/>
            <w:rFonts w:ascii="Times New Roman" w:hAnsi="Times New Roman" w:cs="Times New Roman"/>
            <w:bCs/>
            <w:iCs/>
            <w:color w:val="auto"/>
            <w:sz w:val="28"/>
            <w:szCs w:val="28"/>
          </w:rPr>
          <w:t>http://www.vodokanal.spb.ru/content/about/ooo_vodokanal-finans/</w:t>
        </w:r>
      </w:hyperlink>
    </w:p>
    <w:p w:rsidR="00B0711A" w:rsidRDefault="00B0711A" w:rsidP="00B0711A">
      <w:pPr>
        <w:pStyle w:val="af6"/>
        <w:spacing w:line="360" w:lineRule="auto"/>
        <w:ind w:left="644"/>
        <w:jc w:val="both"/>
        <w:rPr>
          <w:rFonts w:ascii="Times New Roman" w:hAnsi="Times New Roman" w:cs="Times New Roman"/>
          <w:sz w:val="28"/>
          <w:szCs w:val="28"/>
        </w:rPr>
      </w:pPr>
    </w:p>
    <w:p w:rsidR="00B0711A" w:rsidRPr="00367E66" w:rsidRDefault="00B0711A" w:rsidP="00B0711A">
      <w:pPr>
        <w:autoSpaceDE w:val="0"/>
        <w:autoSpaceDN w:val="0"/>
        <w:adjustRightInd w:val="0"/>
        <w:spacing w:line="360" w:lineRule="auto"/>
        <w:jc w:val="both"/>
        <w:rPr>
          <w:rFonts w:ascii="Times New Roman" w:hAnsi="Times New Roman" w:cs="Times New Roman"/>
          <w:sz w:val="28"/>
          <w:szCs w:val="28"/>
        </w:rPr>
      </w:pPr>
    </w:p>
    <w:p w:rsidR="00B0711A" w:rsidRDefault="00B0711A"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B0711A" w:rsidRDefault="00B0711A" w:rsidP="008A1F3B">
      <w:pPr>
        <w:jc w:val="center"/>
        <w:rPr>
          <w:rFonts w:ascii="Times New Roman" w:hAnsi="Times New Roman" w:cs="Times New Roman"/>
          <w:bCs/>
          <w:sz w:val="28"/>
          <w:szCs w:val="28"/>
        </w:rPr>
      </w:pPr>
    </w:p>
    <w:p w:rsidR="00D01A79" w:rsidRDefault="00D01A79" w:rsidP="008A1F3B">
      <w:pPr>
        <w:jc w:val="center"/>
        <w:rPr>
          <w:rFonts w:ascii="Times New Roman" w:hAnsi="Times New Roman" w:cs="Times New Roman"/>
          <w:bCs/>
          <w:sz w:val="28"/>
          <w:szCs w:val="28"/>
        </w:rPr>
      </w:pPr>
    </w:p>
    <w:p w:rsidR="009A7CDD" w:rsidRDefault="009A7CDD" w:rsidP="00951466">
      <w:pPr>
        <w:rPr>
          <w:rFonts w:ascii="Times New Roman" w:hAnsi="Times New Roman" w:cs="Times New Roman"/>
          <w:b/>
          <w:bCs/>
          <w:sz w:val="28"/>
          <w:szCs w:val="28"/>
        </w:rPr>
      </w:pPr>
    </w:p>
    <w:p w:rsidR="008A1F3B" w:rsidRPr="008C766E" w:rsidRDefault="008A1F3B" w:rsidP="008A1F3B">
      <w:pPr>
        <w:jc w:val="center"/>
        <w:rPr>
          <w:rFonts w:ascii="Times New Roman" w:hAnsi="Times New Roman" w:cs="Times New Roman"/>
          <w:b/>
          <w:bCs/>
          <w:sz w:val="28"/>
          <w:szCs w:val="28"/>
        </w:rPr>
      </w:pPr>
      <w:r w:rsidRPr="008C766E">
        <w:rPr>
          <w:rFonts w:ascii="Times New Roman" w:hAnsi="Times New Roman" w:cs="Times New Roman"/>
          <w:b/>
          <w:bCs/>
          <w:sz w:val="28"/>
          <w:szCs w:val="28"/>
        </w:rPr>
        <w:lastRenderedPageBreak/>
        <w:t>Р</w:t>
      </w:r>
      <w:r w:rsidR="009A7CDD">
        <w:rPr>
          <w:rFonts w:ascii="Times New Roman" w:hAnsi="Times New Roman" w:cs="Times New Roman"/>
          <w:b/>
          <w:bCs/>
          <w:sz w:val="28"/>
          <w:szCs w:val="28"/>
        </w:rPr>
        <w:t>асчетная часть</w:t>
      </w:r>
    </w:p>
    <w:p w:rsidR="008A1F3B" w:rsidRPr="008C766E" w:rsidRDefault="008A1F3B" w:rsidP="009A7CDD">
      <w:pPr>
        <w:rPr>
          <w:rFonts w:ascii="Times New Roman" w:hAnsi="Times New Roman" w:cs="Times New Roman"/>
          <w:b/>
          <w:bCs/>
          <w:sz w:val="28"/>
          <w:szCs w:val="28"/>
        </w:rPr>
      </w:pPr>
    </w:p>
    <w:p w:rsidR="008A1F3B" w:rsidRPr="008C766E" w:rsidRDefault="008A1F3B" w:rsidP="008A1F3B">
      <w:pPr>
        <w:jc w:val="right"/>
        <w:rPr>
          <w:rFonts w:ascii="Times New Roman" w:hAnsi="Times New Roman" w:cs="Times New Roman"/>
          <w:bCs/>
          <w:i/>
          <w:sz w:val="28"/>
          <w:szCs w:val="28"/>
        </w:rPr>
      </w:pPr>
      <w:r w:rsidRPr="008C766E">
        <w:rPr>
          <w:rFonts w:ascii="Times New Roman" w:hAnsi="Times New Roman" w:cs="Times New Roman"/>
          <w:b/>
          <w:bCs/>
          <w:i/>
          <w:sz w:val="28"/>
          <w:szCs w:val="28"/>
        </w:rPr>
        <w:t xml:space="preserve"> </w:t>
      </w:r>
      <w:r w:rsidRPr="008C766E">
        <w:rPr>
          <w:rFonts w:ascii="Times New Roman" w:hAnsi="Times New Roman" w:cs="Times New Roman"/>
          <w:bCs/>
          <w:i/>
          <w:sz w:val="28"/>
          <w:szCs w:val="28"/>
        </w:rPr>
        <w:t>Таблица 1</w:t>
      </w:r>
    </w:p>
    <w:p w:rsidR="008A1F3B" w:rsidRPr="008C766E" w:rsidRDefault="008A1F3B" w:rsidP="008A1F3B">
      <w:pPr>
        <w:tabs>
          <w:tab w:val="left" w:pos="7020"/>
        </w:tabs>
        <w:jc w:val="center"/>
        <w:rPr>
          <w:rFonts w:ascii="Times New Roman" w:hAnsi="Times New Roman" w:cs="Times New Roman"/>
          <w:b/>
          <w:bCs/>
          <w:sz w:val="28"/>
          <w:szCs w:val="28"/>
        </w:rPr>
      </w:pPr>
      <w:r w:rsidRPr="008C766E">
        <w:rPr>
          <w:rFonts w:ascii="Times New Roman" w:hAnsi="Times New Roman" w:cs="Times New Roman"/>
          <w:b/>
          <w:bCs/>
          <w:sz w:val="28"/>
          <w:szCs w:val="28"/>
        </w:rPr>
        <w:t>Смета II затрат на производство продукции  ОАО, тыс. руб.</w:t>
      </w:r>
    </w:p>
    <w:p w:rsidR="008A1F3B" w:rsidRPr="008C766E" w:rsidRDefault="008A1F3B" w:rsidP="008A1F3B">
      <w:pPr>
        <w:rPr>
          <w:rFonts w:ascii="Times New Roman" w:hAnsi="Times New Roman" w:cs="Times New Roman"/>
          <w:bCs/>
          <w:sz w:val="28"/>
          <w:szCs w:val="28"/>
        </w:rPr>
      </w:pPr>
    </w:p>
    <w:tbl>
      <w:tblPr>
        <w:tblW w:w="9192" w:type="dxa"/>
        <w:jc w:val="center"/>
        <w:tblInd w:w="93" w:type="dxa"/>
        <w:tblLook w:val="0000"/>
      </w:tblPr>
      <w:tblGrid>
        <w:gridCol w:w="782"/>
        <w:gridCol w:w="6251"/>
        <w:gridCol w:w="1026"/>
        <w:gridCol w:w="1259"/>
      </w:tblGrid>
      <w:tr w:rsidR="008A1F3B" w:rsidRPr="008C766E" w:rsidTr="00D3046D">
        <w:trPr>
          <w:trHeight w:val="255"/>
          <w:jc w:val="center"/>
        </w:trPr>
        <w:tc>
          <w:tcPr>
            <w:tcW w:w="6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62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Статья затрат</w:t>
            </w:r>
          </w:p>
        </w:tc>
        <w:tc>
          <w:tcPr>
            <w:tcW w:w="2280" w:type="dxa"/>
            <w:gridSpan w:val="2"/>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765"/>
          <w:jc w:val="center"/>
        </w:trPr>
        <w:tc>
          <w:tcPr>
            <w:tcW w:w="661" w:type="dxa"/>
            <w:vMerge/>
            <w:tcBorders>
              <w:top w:val="single" w:sz="4" w:space="0" w:color="auto"/>
              <w:left w:val="single" w:sz="4" w:space="0" w:color="auto"/>
              <w:bottom w:val="single" w:sz="4" w:space="0" w:color="000000"/>
              <w:right w:val="single" w:sz="4" w:space="0" w:color="auto"/>
            </w:tcBorders>
            <w:vAlign w:val="center"/>
          </w:tcPr>
          <w:p w:rsidR="008A1F3B" w:rsidRPr="008C766E" w:rsidRDefault="008A1F3B" w:rsidP="00D3046D">
            <w:pPr>
              <w:rPr>
                <w:rFonts w:ascii="Times New Roman" w:hAnsi="Times New Roman" w:cs="Times New Roman"/>
                <w:b/>
                <w:bCs/>
                <w:sz w:val="28"/>
                <w:szCs w:val="28"/>
              </w:rPr>
            </w:pPr>
          </w:p>
        </w:tc>
        <w:tc>
          <w:tcPr>
            <w:tcW w:w="6251" w:type="dxa"/>
            <w:vMerge/>
            <w:tcBorders>
              <w:top w:val="single" w:sz="4" w:space="0" w:color="auto"/>
              <w:left w:val="single" w:sz="4" w:space="0" w:color="auto"/>
              <w:bottom w:val="single" w:sz="4" w:space="0" w:color="000000"/>
              <w:right w:val="single" w:sz="4" w:space="0" w:color="auto"/>
            </w:tcBorders>
            <w:vAlign w:val="center"/>
          </w:tcPr>
          <w:p w:rsidR="008A1F3B" w:rsidRPr="008C766E" w:rsidRDefault="008A1F3B" w:rsidP="00D3046D">
            <w:pPr>
              <w:rPr>
                <w:rFonts w:ascii="Times New Roman" w:hAnsi="Times New Roman" w:cs="Times New Roman"/>
                <w:b/>
                <w:bCs/>
                <w:sz w:val="28"/>
                <w:szCs w:val="28"/>
              </w:rPr>
            </w:pPr>
          </w:p>
        </w:tc>
        <w:tc>
          <w:tcPr>
            <w:tcW w:w="1026"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Всего на год</w:t>
            </w:r>
          </w:p>
        </w:tc>
        <w:tc>
          <w:tcPr>
            <w:tcW w:w="1254"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В том числе на IV квартал</w:t>
            </w:r>
          </w:p>
        </w:tc>
      </w:tr>
      <w:tr w:rsidR="008A1F3B" w:rsidRPr="008C766E" w:rsidTr="00D3046D">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6251"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c>
          <w:tcPr>
            <w:tcW w:w="1254"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4</w:t>
            </w:r>
          </w:p>
        </w:tc>
      </w:tr>
      <w:tr w:rsidR="008A1F3B" w:rsidRPr="008C766E" w:rsidTr="00D3046D">
        <w:trPr>
          <w:trHeight w:val="290"/>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Материальные затраты (за вычетом возвратных отходов)</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10 520</w:t>
            </w:r>
          </w:p>
        </w:tc>
        <w:tc>
          <w:tcPr>
            <w:tcW w:w="125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2 630</w:t>
            </w:r>
          </w:p>
        </w:tc>
      </w:tr>
      <w:tr w:rsidR="008A1F3B" w:rsidRPr="008C766E" w:rsidTr="00D3046D">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6251"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Затраты на оплату труда</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17 300</w:t>
            </w:r>
          </w:p>
        </w:tc>
        <w:tc>
          <w:tcPr>
            <w:tcW w:w="125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4 325</w:t>
            </w:r>
          </w:p>
        </w:tc>
      </w:tr>
      <w:tr w:rsidR="008A1F3B" w:rsidRPr="008C766E" w:rsidTr="00D3046D">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6251" w:type="dxa"/>
            <w:tcBorders>
              <w:top w:val="nil"/>
              <w:left w:val="nil"/>
              <w:bottom w:val="nil"/>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Амортизация основных фондов</w:t>
            </w:r>
          </w:p>
        </w:tc>
        <w:tc>
          <w:tcPr>
            <w:tcW w:w="1026" w:type="dxa"/>
            <w:tcBorders>
              <w:top w:val="nil"/>
              <w:left w:val="nil"/>
              <w:bottom w:val="single" w:sz="4" w:space="0" w:color="auto"/>
              <w:right w:val="single" w:sz="4" w:space="0" w:color="auto"/>
            </w:tcBorders>
            <w:shd w:val="clear" w:color="auto" w:fill="auto"/>
            <w:noWrap/>
            <w:vAlign w:val="center"/>
          </w:tcPr>
          <w:p w:rsidR="008A1F3B" w:rsidRPr="000D2928" w:rsidRDefault="008A1F3B" w:rsidP="00D3046D">
            <w:pPr>
              <w:jc w:val="right"/>
              <w:rPr>
                <w:rFonts w:ascii="Times New Roman" w:hAnsi="Times New Roman" w:cs="Times New Roman"/>
                <w:sz w:val="28"/>
                <w:szCs w:val="28"/>
              </w:rPr>
            </w:pPr>
            <w:r w:rsidRPr="000D2928">
              <w:rPr>
                <w:rFonts w:ascii="Times New Roman" w:hAnsi="Times New Roman" w:cs="Times New Roman"/>
                <w:sz w:val="28"/>
                <w:szCs w:val="28"/>
              </w:rPr>
              <w:t>3 167</w:t>
            </w:r>
          </w:p>
        </w:tc>
        <w:tc>
          <w:tcPr>
            <w:tcW w:w="1254" w:type="dxa"/>
            <w:tcBorders>
              <w:top w:val="nil"/>
              <w:left w:val="nil"/>
              <w:bottom w:val="single" w:sz="4" w:space="0" w:color="auto"/>
              <w:right w:val="single" w:sz="4" w:space="0" w:color="auto"/>
            </w:tcBorders>
            <w:shd w:val="clear" w:color="auto" w:fill="auto"/>
            <w:noWrap/>
            <w:vAlign w:val="bottom"/>
          </w:tcPr>
          <w:p w:rsidR="008A1F3B" w:rsidRPr="000D2928" w:rsidRDefault="008A1F3B" w:rsidP="00D3046D">
            <w:pPr>
              <w:jc w:val="right"/>
              <w:rPr>
                <w:rFonts w:ascii="Times New Roman" w:hAnsi="Times New Roman" w:cs="Times New Roman"/>
                <w:sz w:val="28"/>
                <w:szCs w:val="28"/>
              </w:rPr>
            </w:pPr>
            <w:r w:rsidRPr="000D2928">
              <w:rPr>
                <w:rFonts w:ascii="Times New Roman" w:hAnsi="Times New Roman" w:cs="Times New Roman"/>
                <w:sz w:val="28"/>
                <w:szCs w:val="28"/>
              </w:rPr>
              <w:t>792</w:t>
            </w:r>
          </w:p>
        </w:tc>
      </w:tr>
      <w:tr w:rsidR="008A1F3B" w:rsidRPr="008C766E" w:rsidTr="00D3046D">
        <w:trPr>
          <w:trHeight w:val="255"/>
          <w:jc w:val="center"/>
        </w:trPr>
        <w:tc>
          <w:tcPr>
            <w:tcW w:w="661"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6251" w:type="dxa"/>
            <w:tcBorders>
              <w:top w:val="single" w:sz="4" w:space="0" w:color="auto"/>
              <w:left w:val="single" w:sz="4" w:space="0" w:color="auto"/>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Прочие расходы - всего</w:t>
            </w:r>
          </w:p>
        </w:tc>
        <w:tc>
          <w:tcPr>
            <w:tcW w:w="1026" w:type="dxa"/>
            <w:vMerge w:val="restart"/>
            <w:tcBorders>
              <w:top w:val="nil"/>
              <w:left w:val="nil"/>
              <w:bottom w:val="single" w:sz="4" w:space="0" w:color="000000"/>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highlight w:val="yellow"/>
              </w:rPr>
            </w:pPr>
            <w:r w:rsidRPr="000D2928">
              <w:rPr>
                <w:rFonts w:ascii="Times New Roman" w:hAnsi="Times New Roman" w:cs="Times New Roman"/>
                <w:sz w:val="28"/>
                <w:szCs w:val="28"/>
              </w:rPr>
              <w:t>5 738</w:t>
            </w:r>
          </w:p>
        </w:tc>
        <w:tc>
          <w:tcPr>
            <w:tcW w:w="1254" w:type="dxa"/>
            <w:vMerge w:val="restart"/>
            <w:tcBorders>
              <w:top w:val="nil"/>
              <w:left w:val="single" w:sz="4" w:space="0" w:color="auto"/>
              <w:bottom w:val="single" w:sz="4" w:space="0" w:color="000000"/>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highlight w:val="yellow"/>
              </w:rPr>
            </w:pPr>
            <w:r w:rsidRPr="000D2928">
              <w:rPr>
                <w:rFonts w:ascii="Times New Roman" w:hAnsi="Times New Roman" w:cs="Times New Roman"/>
                <w:sz w:val="28"/>
                <w:szCs w:val="28"/>
              </w:rPr>
              <w:t>1 436</w:t>
            </w:r>
          </w:p>
        </w:tc>
      </w:tr>
      <w:tr w:rsidR="008A1F3B" w:rsidRPr="008C766E" w:rsidTr="000D2928">
        <w:trPr>
          <w:trHeight w:val="255"/>
          <w:jc w:val="center"/>
        </w:trPr>
        <w:tc>
          <w:tcPr>
            <w:tcW w:w="661"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6251" w:type="dxa"/>
            <w:tcBorders>
              <w:top w:val="nil"/>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026" w:type="dxa"/>
            <w:vMerge/>
            <w:tcBorders>
              <w:top w:val="nil"/>
              <w:left w:val="nil"/>
              <w:bottom w:val="single" w:sz="4" w:space="0" w:color="000000"/>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p>
        </w:tc>
        <w:tc>
          <w:tcPr>
            <w:tcW w:w="1254" w:type="dxa"/>
            <w:vMerge/>
            <w:tcBorders>
              <w:top w:val="nil"/>
              <w:left w:val="single" w:sz="4" w:space="0" w:color="auto"/>
              <w:bottom w:val="single" w:sz="4" w:space="0" w:color="000000"/>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p>
        </w:tc>
      </w:tr>
      <w:tr w:rsidR="008A1F3B" w:rsidRPr="008C766E" w:rsidTr="00D3046D">
        <w:trPr>
          <w:trHeight w:val="258"/>
          <w:jc w:val="center"/>
        </w:trPr>
        <w:tc>
          <w:tcPr>
            <w:tcW w:w="661" w:type="dxa"/>
            <w:tcBorders>
              <w:top w:val="nil"/>
              <w:left w:val="single" w:sz="4" w:space="0" w:color="auto"/>
              <w:bottom w:val="nil"/>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4.1</w:t>
            </w:r>
          </w:p>
        </w:tc>
        <w:tc>
          <w:tcPr>
            <w:tcW w:w="6251" w:type="dxa"/>
            <w:tcBorders>
              <w:top w:val="nil"/>
              <w:left w:val="single" w:sz="4" w:space="0" w:color="auto"/>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Уплата процентов за краткосрочный кредит</w:t>
            </w:r>
          </w:p>
        </w:tc>
        <w:tc>
          <w:tcPr>
            <w:tcW w:w="1026" w:type="dxa"/>
            <w:tcBorders>
              <w:top w:val="nil"/>
              <w:left w:val="nil"/>
              <w:bottom w:val="nil"/>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35</w:t>
            </w:r>
          </w:p>
        </w:tc>
        <w:tc>
          <w:tcPr>
            <w:tcW w:w="1254" w:type="dxa"/>
            <w:tcBorders>
              <w:top w:val="nil"/>
              <w:left w:val="nil"/>
              <w:bottom w:val="nil"/>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10</w:t>
            </w:r>
          </w:p>
        </w:tc>
      </w:tr>
      <w:tr w:rsidR="008A1F3B" w:rsidRPr="008C766E" w:rsidTr="00D3046D">
        <w:trPr>
          <w:trHeight w:val="262"/>
          <w:jc w:val="center"/>
        </w:trPr>
        <w:tc>
          <w:tcPr>
            <w:tcW w:w="6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4.2</w:t>
            </w:r>
          </w:p>
        </w:tc>
        <w:tc>
          <w:tcPr>
            <w:tcW w:w="6251" w:type="dxa"/>
            <w:tcBorders>
              <w:top w:val="single" w:sz="4" w:space="0" w:color="auto"/>
              <w:left w:val="nil"/>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Налоги, включаемые в себестоимость</w:t>
            </w:r>
          </w:p>
        </w:tc>
        <w:tc>
          <w:tcPr>
            <w:tcW w:w="1026" w:type="dxa"/>
            <w:vMerge w:val="restart"/>
            <w:tcBorders>
              <w:top w:val="single" w:sz="4" w:space="0" w:color="auto"/>
              <w:left w:val="nil"/>
              <w:right w:val="single" w:sz="4" w:space="0" w:color="auto"/>
            </w:tcBorders>
            <w:shd w:val="clear" w:color="auto" w:fill="auto"/>
            <w:noWrap/>
            <w:vAlign w:val="center"/>
          </w:tcPr>
          <w:p w:rsidR="008A1F3B" w:rsidRPr="000D2928" w:rsidRDefault="008A1F3B" w:rsidP="00D3046D">
            <w:pPr>
              <w:jc w:val="right"/>
              <w:rPr>
                <w:rFonts w:ascii="Times New Roman" w:hAnsi="Times New Roman" w:cs="Times New Roman"/>
                <w:sz w:val="28"/>
                <w:szCs w:val="28"/>
              </w:rPr>
            </w:pPr>
            <w:r w:rsidRPr="000D2928">
              <w:rPr>
                <w:rFonts w:ascii="Times New Roman" w:hAnsi="Times New Roman" w:cs="Times New Roman"/>
                <w:sz w:val="28"/>
                <w:szCs w:val="28"/>
              </w:rPr>
              <w:t>5 487</w:t>
            </w:r>
          </w:p>
        </w:tc>
        <w:tc>
          <w:tcPr>
            <w:tcW w:w="1254" w:type="dxa"/>
            <w:vMerge w:val="restart"/>
            <w:tcBorders>
              <w:top w:val="single" w:sz="4" w:space="0" w:color="auto"/>
              <w:left w:val="nil"/>
              <w:right w:val="single" w:sz="4" w:space="0" w:color="auto"/>
            </w:tcBorders>
            <w:shd w:val="clear" w:color="auto" w:fill="auto"/>
            <w:noWrap/>
            <w:vAlign w:val="center"/>
          </w:tcPr>
          <w:p w:rsidR="008A1F3B" w:rsidRPr="000D2928" w:rsidRDefault="008A1F3B" w:rsidP="00D3046D">
            <w:pPr>
              <w:jc w:val="right"/>
              <w:rPr>
                <w:rFonts w:ascii="Times New Roman" w:hAnsi="Times New Roman" w:cs="Times New Roman"/>
                <w:sz w:val="28"/>
                <w:szCs w:val="28"/>
              </w:rPr>
            </w:pPr>
            <w:r w:rsidRPr="000D2928">
              <w:rPr>
                <w:rFonts w:ascii="Times New Roman" w:hAnsi="Times New Roman" w:cs="Times New Roman"/>
                <w:sz w:val="28"/>
                <w:szCs w:val="28"/>
              </w:rPr>
              <w:t>1 372</w:t>
            </w:r>
          </w:p>
        </w:tc>
      </w:tr>
      <w:tr w:rsidR="008A1F3B" w:rsidRPr="008C766E" w:rsidTr="00D3046D">
        <w:trPr>
          <w:trHeight w:val="70"/>
          <w:jc w:val="center"/>
        </w:trPr>
        <w:tc>
          <w:tcPr>
            <w:tcW w:w="661" w:type="dxa"/>
            <w:vMerge/>
            <w:tcBorders>
              <w:top w:val="single" w:sz="4" w:space="0" w:color="auto"/>
              <w:left w:val="single" w:sz="4" w:space="0" w:color="auto"/>
              <w:bottom w:val="single" w:sz="4" w:space="0" w:color="000000"/>
              <w:right w:val="single" w:sz="4" w:space="0" w:color="auto"/>
            </w:tcBorders>
            <w:vAlign w:val="center"/>
          </w:tcPr>
          <w:p w:rsidR="008A1F3B" w:rsidRPr="008C766E" w:rsidRDefault="008A1F3B" w:rsidP="00D3046D">
            <w:pPr>
              <w:rPr>
                <w:rFonts w:ascii="Times New Roman" w:hAnsi="Times New Roman" w:cs="Times New Roman"/>
                <w:sz w:val="28"/>
                <w:szCs w:val="28"/>
              </w:rPr>
            </w:pP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026" w:type="dxa"/>
            <w:vMerge/>
            <w:tcBorders>
              <w:left w:val="nil"/>
              <w:bottom w:val="single" w:sz="4" w:space="0" w:color="auto"/>
              <w:right w:val="single" w:sz="4" w:space="0" w:color="auto"/>
            </w:tcBorders>
            <w:shd w:val="clear" w:color="auto" w:fill="auto"/>
            <w:noWrap/>
            <w:vAlign w:val="center"/>
          </w:tcPr>
          <w:p w:rsidR="008A1F3B" w:rsidRPr="000D2928" w:rsidRDefault="008A1F3B" w:rsidP="00D3046D">
            <w:pPr>
              <w:rPr>
                <w:rFonts w:ascii="Times New Roman" w:hAnsi="Times New Roman" w:cs="Times New Roman"/>
                <w:sz w:val="28"/>
                <w:szCs w:val="28"/>
              </w:rPr>
            </w:pPr>
          </w:p>
        </w:tc>
        <w:tc>
          <w:tcPr>
            <w:tcW w:w="1254" w:type="dxa"/>
            <w:vMerge/>
            <w:tcBorders>
              <w:left w:val="nil"/>
              <w:bottom w:val="single" w:sz="4" w:space="0" w:color="auto"/>
              <w:right w:val="single" w:sz="4" w:space="0" w:color="auto"/>
            </w:tcBorders>
            <w:shd w:val="clear" w:color="auto" w:fill="auto"/>
            <w:noWrap/>
            <w:vAlign w:val="center"/>
          </w:tcPr>
          <w:p w:rsidR="008A1F3B" w:rsidRPr="000D2928" w:rsidRDefault="008A1F3B" w:rsidP="00D3046D">
            <w:pPr>
              <w:rPr>
                <w:rFonts w:ascii="Times New Roman" w:hAnsi="Times New Roman" w:cs="Times New Roman"/>
                <w:sz w:val="28"/>
                <w:szCs w:val="28"/>
              </w:rPr>
            </w:pPr>
          </w:p>
        </w:tc>
      </w:tr>
      <w:tr w:rsidR="008A1F3B" w:rsidRPr="008C766E" w:rsidTr="00D3046D">
        <w:trPr>
          <w:trHeight w:val="285"/>
          <w:jc w:val="center"/>
        </w:trPr>
        <w:tc>
          <w:tcPr>
            <w:tcW w:w="661" w:type="dxa"/>
            <w:tcBorders>
              <w:top w:val="nil"/>
              <w:left w:val="single" w:sz="4" w:space="0" w:color="auto"/>
              <w:bottom w:val="single" w:sz="4" w:space="0" w:color="auto"/>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4.2.1</w:t>
            </w:r>
          </w:p>
        </w:tc>
        <w:tc>
          <w:tcPr>
            <w:tcW w:w="6251" w:type="dxa"/>
            <w:tcBorders>
              <w:top w:val="nil"/>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Единый социальный налог (26%)</w:t>
            </w:r>
          </w:p>
        </w:tc>
        <w:tc>
          <w:tcPr>
            <w:tcW w:w="1026" w:type="dxa"/>
            <w:tcBorders>
              <w:top w:val="nil"/>
              <w:left w:val="nil"/>
              <w:bottom w:val="single" w:sz="4" w:space="0" w:color="auto"/>
              <w:right w:val="single" w:sz="4" w:space="0" w:color="auto"/>
            </w:tcBorders>
            <w:shd w:val="clear" w:color="auto" w:fill="auto"/>
            <w:noWrap/>
            <w:vAlign w:val="center"/>
          </w:tcPr>
          <w:p w:rsidR="008A1F3B" w:rsidRPr="000D2928" w:rsidRDefault="008A1F3B" w:rsidP="00D3046D">
            <w:pPr>
              <w:jc w:val="right"/>
              <w:rPr>
                <w:rFonts w:ascii="Times New Roman" w:hAnsi="Times New Roman" w:cs="Times New Roman"/>
                <w:sz w:val="28"/>
                <w:szCs w:val="28"/>
              </w:rPr>
            </w:pPr>
            <w:r w:rsidRPr="000D2928">
              <w:rPr>
                <w:rFonts w:ascii="Times New Roman" w:hAnsi="Times New Roman" w:cs="Times New Roman"/>
                <w:sz w:val="28"/>
                <w:szCs w:val="28"/>
              </w:rPr>
              <w:t>4 498</w:t>
            </w:r>
          </w:p>
        </w:tc>
        <w:tc>
          <w:tcPr>
            <w:tcW w:w="1254" w:type="dxa"/>
            <w:tcBorders>
              <w:top w:val="nil"/>
              <w:left w:val="nil"/>
              <w:bottom w:val="single" w:sz="4" w:space="0" w:color="auto"/>
              <w:right w:val="single" w:sz="4" w:space="0" w:color="auto"/>
            </w:tcBorders>
            <w:shd w:val="clear" w:color="auto" w:fill="auto"/>
            <w:noWrap/>
            <w:vAlign w:val="center"/>
          </w:tcPr>
          <w:p w:rsidR="008A1F3B" w:rsidRPr="000D2928" w:rsidRDefault="008A1F3B" w:rsidP="00D3046D">
            <w:pPr>
              <w:jc w:val="right"/>
              <w:rPr>
                <w:rFonts w:ascii="Times New Roman" w:hAnsi="Times New Roman" w:cs="Times New Roman"/>
                <w:sz w:val="28"/>
                <w:szCs w:val="28"/>
              </w:rPr>
            </w:pPr>
            <w:r w:rsidRPr="000D2928">
              <w:rPr>
                <w:rFonts w:ascii="Times New Roman" w:hAnsi="Times New Roman" w:cs="Times New Roman"/>
                <w:sz w:val="28"/>
                <w:szCs w:val="28"/>
              </w:rPr>
              <w:t>1 125</w:t>
            </w:r>
          </w:p>
        </w:tc>
      </w:tr>
      <w:tr w:rsidR="008A1F3B" w:rsidRPr="008C766E" w:rsidTr="00D3046D">
        <w:trPr>
          <w:trHeight w:val="255"/>
          <w:jc w:val="center"/>
        </w:trPr>
        <w:tc>
          <w:tcPr>
            <w:tcW w:w="661" w:type="dxa"/>
            <w:tcBorders>
              <w:top w:val="nil"/>
              <w:left w:val="single" w:sz="4" w:space="0" w:color="auto"/>
              <w:bottom w:val="single" w:sz="4" w:space="0" w:color="auto"/>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4.2.2</w:t>
            </w:r>
          </w:p>
        </w:tc>
        <w:tc>
          <w:tcPr>
            <w:tcW w:w="6251" w:type="dxa"/>
            <w:tcBorders>
              <w:top w:val="nil"/>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Прочие налоги</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989</w:t>
            </w:r>
          </w:p>
        </w:tc>
        <w:tc>
          <w:tcPr>
            <w:tcW w:w="125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247</w:t>
            </w:r>
          </w:p>
        </w:tc>
      </w:tr>
      <w:tr w:rsidR="008A1F3B" w:rsidRPr="008C766E" w:rsidTr="00D3046D">
        <w:trPr>
          <w:trHeight w:val="267"/>
          <w:jc w:val="center"/>
        </w:trPr>
        <w:tc>
          <w:tcPr>
            <w:tcW w:w="661" w:type="dxa"/>
            <w:tcBorders>
              <w:top w:val="nil"/>
              <w:left w:val="single" w:sz="4" w:space="0" w:color="auto"/>
              <w:bottom w:val="single" w:sz="4" w:space="0" w:color="auto"/>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4.3</w:t>
            </w:r>
          </w:p>
        </w:tc>
        <w:tc>
          <w:tcPr>
            <w:tcW w:w="6251" w:type="dxa"/>
            <w:tcBorders>
              <w:top w:val="nil"/>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Арендные платежи и другие расходы</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216</w:t>
            </w:r>
          </w:p>
        </w:tc>
        <w:tc>
          <w:tcPr>
            <w:tcW w:w="125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54</w:t>
            </w:r>
          </w:p>
        </w:tc>
      </w:tr>
      <w:tr w:rsidR="008A1F3B" w:rsidRPr="008C766E" w:rsidTr="00D3046D">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6251"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Итого затрат на производство</w:t>
            </w:r>
          </w:p>
        </w:tc>
        <w:tc>
          <w:tcPr>
            <w:tcW w:w="1026" w:type="dxa"/>
            <w:tcBorders>
              <w:top w:val="nil"/>
              <w:left w:val="nil"/>
              <w:bottom w:val="single" w:sz="4" w:space="0" w:color="auto"/>
              <w:right w:val="single" w:sz="4" w:space="0" w:color="auto"/>
            </w:tcBorders>
            <w:shd w:val="clear" w:color="auto" w:fill="auto"/>
            <w:noWrap/>
            <w:vAlign w:val="center"/>
          </w:tcPr>
          <w:p w:rsidR="008A1F3B" w:rsidRPr="001E1FEC" w:rsidRDefault="008A1F3B" w:rsidP="00D3046D">
            <w:pPr>
              <w:jc w:val="right"/>
              <w:rPr>
                <w:rFonts w:ascii="Times New Roman" w:hAnsi="Times New Roman" w:cs="Times New Roman"/>
                <w:sz w:val="28"/>
                <w:szCs w:val="28"/>
              </w:rPr>
            </w:pPr>
            <w:r w:rsidRPr="001E1FEC">
              <w:rPr>
                <w:rFonts w:ascii="Times New Roman" w:hAnsi="Times New Roman" w:cs="Times New Roman"/>
                <w:sz w:val="28"/>
                <w:szCs w:val="28"/>
              </w:rPr>
              <w:t>36 725</w:t>
            </w:r>
          </w:p>
        </w:tc>
        <w:tc>
          <w:tcPr>
            <w:tcW w:w="1254" w:type="dxa"/>
            <w:tcBorders>
              <w:top w:val="nil"/>
              <w:left w:val="nil"/>
              <w:bottom w:val="single" w:sz="4" w:space="0" w:color="auto"/>
              <w:right w:val="single" w:sz="4" w:space="0" w:color="auto"/>
            </w:tcBorders>
            <w:shd w:val="clear" w:color="auto" w:fill="auto"/>
            <w:noWrap/>
            <w:vAlign w:val="center"/>
          </w:tcPr>
          <w:p w:rsidR="008A1F3B" w:rsidRPr="001E1FEC" w:rsidRDefault="008A1F3B" w:rsidP="00D3046D">
            <w:pPr>
              <w:jc w:val="right"/>
              <w:rPr>
                <w:rFonts w:ascii="Times New Roman" w:hAnsi="Times New Roman" w:cs="Times New Roman"/>
                <w:sz w:val="28"/>
                <w:szCs w:val="28"/>
              </w:rPr>
            </w:pPr>
            <w:r w:rsidRPr="001E1FEC">
              <w:rPr>
                <w:rFonts w:ascii="Times New Roman" w:hAnsi="Times New Roman" w:cs="Times New Roman"/>
                <w:sz w:val="28"/>
                <w:szCs w:val="28"/>
              </w:rPr>
              <w:t>9 183</w:t>
            </w:r>
          </w:p>
        </w:tc>
      </w:tr>
      <w:tr w:rsidR="008A1F3B" w:rsidRPr="008C766E" w:rsidTr="00D3046D">
        <w:trPr>
          <w:trHeight w:val="291"/>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Списано на производственные счета</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400</w:t>
            </w:r>
          </w:p>
        </w:tc>
        <w:tc>
          <w:tcPr>
            <w:tcW w:w="125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100</w:t>
            </w:r>
          </w:p>
        </w:tc>
      </w:tr>
      <w:tr w:rsidR="008A1F3B" w:rsidRPr="008C766E" w:rsidTr="00D3046D">
        <w:trPr>
          <w:trHeight w:val="255"/>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Затраты на валовую продукцию</w:t>
            </w:r>
          </w:p>
        </w:tc>
        <w:tc>
          <w:tcPr>
            <w:tcW w:w="1026" w:type="dxa"/>
            <w:tcBorders>
              <w:top w:val="nil"/>
              <w:left w:val="nil"/>
              <w:bottom w:val="single" w:sz="4" w:space="0" w:color="auto"/>
              <w:right w:val="single" w:sz="4" w:space="0" w:color="auto"/>
            </w:tcBorders>
            <w:shd w:val="clear" w:color="auto" w:fill="auto"/>
            <w:noWrap/>
            <w:vAlign w:val="center"/>
          </w:tcPr>
          <w:p w:rsidR="008A1F3B" w:rsidRPr="00F31604" w:rsidRDefault="008A1F3B" w:rsidP="00D3046D">
            <w:pPr>
              <w:jc w:val="right"/>
              <w:rPr>
                <w:rFonts w:ascii="Times New Roman" w:hAnsi="Times New Roman" w:cs="Times New Roman"/>
                <w:sz w:val="28"/>
                <w:szCs w:val="28"/>
              </w:rPr>
            </w:pPr>
            <w:r w:rsidRPr="00F31604">
              <w:rPr>
                <w:rFonts w:ascii="Times New Roman" w:hAnsi="Times New Roman" w:cs="Times New Roman"/>
                <w:sz w:val="28"/>
                <w:szCs w:val="28"/>
              </w:rPr>
              <w:t>36 325</w:t>
            </w:r>
          </w:p>
        </w:tc>
        <w:tc>
          <w:tcPr>
            <w:tcW w:w="1254" w:type="dxa"/>
            <w:tcBorders>
              <w:top w:val="nil"/>
              <w:left w:val="nil"/>
              <w:bottom w:val="single" w:sz="4" w:space="0" w:color="auto"/>
              <w:right w:val="single" w:sz="4" w:space="0" w:color="auto"/>
            </w:tcBorders>
            <w:shd w:val="clear" w:color="auto" w:fill="auto"/>
            <w:noWrap/>
            <w:vAlign w:val="center"/>
          </w:tcPr>
          <w:p w:rsidR="008A1F3B" w:rsidRPr="00F31604" w:rsidRDefault="008A1F3B" w:rsidP="00D3046D">
            <w:pPr>
              <w:jc w:val="right"/>
              <w:rPr>
                <w:rFonts w:ascii="Times New Roman" w:hAnsi="Times New Roman" w:cs="Times New Roman"/>
                <w:sz w:val="28"/>
                <w:szCs w:val="28"/>
              </w:rPr>
            </w:pPr>
            <w:r w:rsidRPr="00F31604">
              <w:rPr>
                <w:rFonts w:ascii="Times New Roman" w:hAnsi="Times New Roman" w:cs="Times New Roman"/>
                <w:sz w:val="28"/>
                <w:szCs w:val="28"/>
              </w:rPr>
              <w:t>9 083</w:t>
            </w:r>
          </w:p>
        </w:tc>
      </w:tr>
      <w:tr w:rsidR="008A1F3B" w:rsidRPr="008C766E" w:rsidTr="00D3046D">
        <w:trPr>
          <w:trHeight w:val="244"/>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Изменение остатков незавершённого производства</w:t>
            </w:r>
          </w:p>
        </w:tc>
        <w:tc>
          <w:tcPr>
            <w:tcW w:w="1026" w:type="dxa"/>
            <w:tcBorders>
              <w:top w:val="nil"/>
              <w:left w:val="nil"/>
              <w:bottom w:val="single" w:sz="4" w:space="0" w:color="auto"/>
              <w:right w:val="single" w:sz="4" w:space="0" w:color="auto"/>
            </w:tcBorders>
            <w:shd w:val="clear" w:color="auto" w:fill="auto"/>
            <w:noWrap/>
            <w:vAlign w:val="center"/>
          </w:tcPr>
          <w:p w:rsidR="008A1F3B" w:rsidRPr="0022011D" w:rsidRDefault="008A1F3B" w:rsidP="00D3046D">
            <w:pPr>
              <w:jc w:val="right"/>
              <w:rPr>
                <w:rFonts w:ascii="Times New Roman" w:hAnsi="Times New Roman" w:cs="Times New Roman"/>
                <w:sz w:val="28"/>
                <w:szCs w:val="28"/>
              </w:rPr>
            </w:pPr>
            <w:r w:rsidRPr="0022011D">
              <w:rPr>
                <w:rFonts w:ascii="Times New Roman" w:hAnsi="Times New Roman" w:cs="Times New Roman"/>
                <w:sz w:val="28"/>
                <w:szCs w:val="28"/>
              </w:rPr>
              <w:t>269</w:t>
            </w:r>
          </w:p>
        </w:tc>
        <w:tc>
          <w:tcPr>
            <w:tcW w:w="1254" w:type="dxa"/>
            <w:tcBorders>
              <w:top w:val="nil"/>
              <w:left w:val="nil"/>
              <w:bottom w:val="single" w:sz="4" w:space="0" w:color="auto"/>
              <w:right w:val="single" w:sz="4" w:space="0" w:color="auto"/>
            </w:tcBorders>
            <w:shd w:val="clear" w:color="auto" w:fill="auto"/>
            <w:noWrap/>
            <w:vAlign w:val="center"/>
          </w:tcPr>
          <w:p w:rsidR="008A1F3B" w:rsidRPr="0022011D" w:rsidRDefault="008A1F3B" w:rsidP="00D3046D">
            <w:pPr>
              <w:jc w:val="right"/>
              <w:rPr>
                <w:rFonts w:ascii="Times New Roman" w:hAnsi="Times New Roman" w:cs="Times New Roman"/>
                <w:sz w:val="28"/>
                <w:szCs w:val="28"/>
              </w:rPr>
            </w:pPr>
            <w:r w:rsidRPr="0022011D">
              <w:rPr>
                <w:rFonts w:ascii="Times New Roman" w:hAnsi="Times New Roman" w:cs="Times New Roman"/>
                <w:sz w:val="28"/>
                <w:szCs w:val="28"/>
              </w:rPr>
              <w:t>67</w:t>
            </w:r>
          </w:p>
        </w:tc>
      </w:tr>
      <w:tr w:rsidR="008A1F3B" w:rsidRPr="008C766E" w:rsidTr="00D3046D">
        <w:trPr>
          <w:trHeight w:val="264"/>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9</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Изменение остатков по расходам будущих периодов</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30</w:t>
            </w:r>
          </w:p>
        </w:tc>
        <w:tc>
          <w:tcPr>
            <w:tcW w:w="125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w:t>
            </w:r>
          </w:p>
        </w:tc>
      </w:tr>
      <w:tr w:rsidR="008A1F3B" w:rsidRPr="008C766E" w:rsidTr="00D3046D">
        <w:trPr>
          <w:trHeight w:val="282"/>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10</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Производственная себестоимость товарной продукции</w:t>
            </w:r>
          </w:p>
        </w:tc>
        <w:tc>
          <w:tcPr>
            <w:tcW w:w="1026"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36 026</w:t>
            </w:r>
          </w:p>
        </w:tc>
        <w:tc>
          <w:tcPr>
            <w:tcW w:w="1254"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9 008</w:t>
            </w:r>
          </w:p>
        </w:tc>
      </w:tr>
      <w:tr w:rsidR="008A1F3B" w:rsidRPr="008C766E" w:rsidTr="00D3046D">
        <w:trPr>
          <w:trHeight w:val="288"/>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11</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Внепроизводственные (коммерческие) расходы</w:t>
            </w:r>
          </w:p>
        </w:tc>
        <w:tc>
          <w:tcPr>
            <w:tcW w:w="1026"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1 463</w:t>
            </w:r>
          </w:p>
        </w:tc>
        <w:tc>
          <w:tcPr>
            <w:tcW w:w="1254"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369</w:t>
            </w:r>
          </w:p>
        </w:tc>
      </w:tr>
      <w:tr w:rsidR="008A1F3B" w:rsidRPr="008C766E" w:rsidTr="00D3046D">
        <w:trPr>
          <w:trHeight w:val="264"/>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Полная себестоимость товарной продукции</w:t>
            </w:r>
          </w:p>
        </w:tc>
        <w:tc>
          <w:tcPr>
            <w:tcW w:w="1026"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37 489</w:t>
            </w:r>
          </w:p>
        </w:tc>
        <w:tc>
          <w:tcPr>
            <w:tcW w:w="1254"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9 377</w:t>
            </w:r>
          </w:p>
        </w:tc>
      </w:tr>
      <w:tr w:rsidR="008A1F3B" w:rsidRPr="008C766E" w:rsidTr="00D3046D">
        <w:trPr>
          <w:trHeight w:val="284"/>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13</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 xml:space="preserve">Товарная продукция в отпускных ценах (без НДС и акцизов) </w:t>
            </w:r>
          </w:p>
        </w:tc>
        <w:tc>
          <w:tcPr>
            <w:tcW w:w="102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81 560</w:t>
            </w:r>
          </w:p>
        </w:tc>
        <w:tc>
          <w:tcPr>
            <w:tcW w:w="125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20 390</w:t>
            </w:r>
          </w:p>
        </w:tc>
      </w:tr>
      <w:tr w:rsidR="008A1F3B" w:rsidRPr="008C766E" w:rsidTr="00D3046D">
        <w:trPr>
          <w:trHeight w:val="260"/>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14</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на выпуск товарной продукции</w:t>
            </w:r>
          </w:p>
        </w:tc>
        <w:tc>
          <w:tcPr>
            <w:tcW w:w="1026"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44 071</w:t>
            </w:r>
          </w:p>
        </w:tc>
        <w:tc>
          <w:tcPr>
            <w:tcW w:w="1254"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11 013</w:t>
            </w:r>
          </w:p>
        </w:tc>
      </w:tr>
      <w:tr w:rsidR="008A1F3B" w:rsidRPr="008C766E" w:rsidTr="00D3046D">
        <w:trPr>
          <w:trHeight w:val="280"/>
          <w:jc w:val="center"/>
        </w:trPr>
        <w:tc>
          <w:tcPr>
            <w:tcW w:w="661"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15</w:t>
            </w:r>
          </w:p>
        </w:tc>
        <w:tc>
          <w:tcPr>
            <w:tcW w:w="625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Затраты на 1 рубль товарной продукции</w:t>
            </w:r>
          </w:p>
        </w:tc>
        <w:tc>
          <w:tcPr>
            <w:tcW w:w="1026"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0,46</w:t>
            </w:r>
          </w:p>
        </w:tc>
        <w:tc>
          <w:tcPr>
            <w:tcW w:w="1254" w:type="dxa"/>
            <w:tcBorders>
              <w:top w:val="nil"/>
              <w:left w:val="nil"/>
              <w:bottom w:val="single" w:sz="4" w:space="0" w:color="auto"/>
              <w:right w:val="single" w:sz="4" w:space="0" w:color="auto"/>
            </w:tcBorders>
            <w:shd w:val="clear" w:color="auto" w:fill="auto"/>
            <w:noWrap/>
            <w:vAlign w:val="center"/>
          </w:tcPr>
          <w:p w:rsidR="008A1F3B" w:rsidRPr="00956F2D" w:rsidRDefault="008A1F3B" w:rsidP="00D3046D">
            <w:pPr>
              <w:jc w:val="right"/>
              <w:rPr>
                <w:rFonts w:ascii="Times New Roman" w:hAnsi="Times New Roman" w:cs="Times New Roman"/>
                <w:sz w:val="28"/>
                <w:szCs w:val="28"/>
              </w:rPr>
            </w:pPr>
            <w:r w:rsidRPr="00956F2D">
              <w:rPr>
                <w:rFonts w:ascii="Times New Roman" w:hAnsi="Times New Roman" w:cs="Times New Roman"/>
                <w:sz w:val="28"/>
                <w:szCs w:val="28"/>
              </w:rPr>
              <w:t>0,46</w:t>
            </w:r>
          </w:p>
        </w:tc>
      </w:tr>
    </w:tbl>
    <w:p w:rsidR="008A1F3B" w:rsidRDefault="008A1F3B" w:rsidP="008A1F3B">
      <w:pPr>
        <w:rPr>
          <w:rFonts w:ascii="Times New Roman" w:hAnsi="Times New Roman" w:cs="Times New Roman"/>
          <w:bCs/>
          <w:sz w:val="28"/>
          <w:szCs w:val="28"/>
        </w:rPr>
      </w:pPr>
    </w:p>
    <w:p w:rsidR="00AE6DE2" w:rsidRDefault="00AE6DE2" w:rsidP="008A1F3B">
      <w:pPr>
        <w:rPr>
          <w:rFonts w:ascii="Times New Roman" w:hAnsi="Times New Roman" w:cs="Times New Roman"/>
          <w:bCs/>
          <w:sz w:val="28"/>
          <w:szCs w:val="28"/>
        </w:rPr>
      </w:pPr>
    </w:p>
    <w:p w:rsidR="00AE6DE2" w:rsidRPr="008C766E" w:rsidRDefault="00AE6DE2" w:rsidP="008A1F3B">
      <w:pPr>
        <w:rPr>
          <w:rFonts w:ascii="Times New Roman" w:hAnsi="Times New Roman" w:cs="Times New Roman"/>
          <w:bCs/>
          <w:sz w:val="28"/>
          <w:szCs w:val="28"/>
        </w:rPr>
      </w:pPr>
    </w:p>
    <w:p w:rsidR="008A1F3B" w:rsidRDefault="008A1F3B" w:rsidP="008A1F3B">
      <w:pPr>
        <w:rPr>
          <w:rFonts w:ascii="Times New Roman" w:hAnsi="Times New Roman" w:cs="Times New Roman"/>
          <w:bCs/>
          <w:sz w:val="28"/>
          <w:szCs w:val="28"/>
        </w:rPr>
      </w:pPr>
    </w:p>
    <w:p w:rsidR="009A7CDD" w:rsidRPr="008C766E" w:rsidRDefault="009A7CDD" w:rsidP="008A1F3B">
      <w:pPr>
        <w:rPr>
          <w:rFonts w:ascii="Times New Roman" w:hAnsi="Times New Roman" w:cs="Times New Roman"/>
          <w:bCs/>
          <w:sz w:val="28"/>
          <w:szCs w:val="28"/>
        </w:rPr>
      </w:pPr>
    </w:p>
    <w:p w:rsidR="008A1F3B" w:rsidRPr="00D3046D" w:rsidRDefault="008A1F3B" w:rsidP="008A1F3B">
      <w:pPr>
        <w:jc w:val="both"/>
        <w:rPr>
          <w:rFonts w:ascii="Times New Roman" w:hAnsi="Times New Roman" w:cs="Times New Roman"/>
          <w:b/>
          <w:bCs/>
          <w:i/>
          <w:sz w:val="28"/>
          <w:szCs w:val="28"/>
        </w:rPr>
      </w:pPr>
      <w:r w:rsidRPr="008C766E">
        <w:rPr>
          <w:rFonts w:ascii="Times New Roman" w:hAnsi="Times New Roman" w:cs="Times New Roman"/>
          <w:b/>
          <w:bCs/>
          <w:i/>
          <w:sz w:val="28"/>
          <w:szCs w:val="28"/>
        </w:rPr>
        <w:lastRenderedPageBreak/>
        <w:t>Расчеты к таблице 1:</w:t>
      </w:r>
    </w:p>
    <w:p w:rsidR="008A1F3B" w:rsidRPr="008C766E" w:rsidRDefault="008A1F3B" w:rsidP="008A1F3B">
      <w:pPr>
        <w:jc w:val="both"/>
        <w:rPr>
          <w:rFonts w:ascii="Times New Roman" w:hAnsi="Times New Roman" w:cs="Times New Roman"/>
          <w:b/>
          <w:bCs/>
          <w:sz w:val="28"/>
          <w:szCs w:val="28"/>
        </w:rPr>
      </w:pPr>
      <w:r w:rsidRPr="008C766E">
        <w:rPr>
          <w:rFonts w:ascii="Times New Roman" w:hAnsi="Times New Roman" w:cs="Times New Roman"/>
          <w:b/>
          <w:bCs/>
          <w:sz w:val="28"/>
          <w:szCs w:val="28"/>
        </w:rPr>
        <w:t>1) Единый социальный налог – от затрат на оплату труда (26%)</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ЕСН за год  = 17 300 ∙ 0,26 = 4 498 тыс.руб.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ЕСН за 4 квартал = 4325 ∙ 0,26 = 1125 тыс.руб.</w:t>
      </w:r>
    </w:p>
    <w:p w:rsidR="008A1F3B" w:rsidRPr="008C766E" w:rsidRDefault="008A1F3B" w:rsidP="008A1F3B">
      <w:pPr>
        <w:jc w:val="both"/>
        <w:rPr>
          <w:rFonts w:ascii="Times New Roman" w:hAnsi="Times New Roman" w:cs="Times New Roman"/>
          <w:b/>
          <w:bCs/>
          <w:sz w:val="28"/>
          <w:szCs w:val="28"/>
        </w:rPr>
      </w:pPr>
      <w:r w:rsidRPr="008C766E">
        <w:rPr>
          <w:rFonts w:ascii="Times New Roman" w:hAnsi="Times New Roman" w:cs="Times New Roman"/>
          <w:b/>
          <w:bCs/>
          <w:sz w:val="28"/>
          <w:szCs w:val="28"/>
        </w:rPr>
        <w:t>2) Налоги, включаемые в себестоимость</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За год (ЕСН + прочие налоги) = 4498 + 989 = 5487 тыс.руб.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Аналогично за 4 квартал.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
          <w:bCs/>
          <w:sz w:val="28"/>
          <w:szCs w:val="28"/>
        </w:rPr>
        <w:t>3) Прочие расходы</w:t>
      </w:r>
      <w:r w:rsidRPr="008C766E">
        <w:rPr>
          <w:rFonts w:ascii="Times New Roman" w:hAnsi="Times New Roman" w:cs="Times New Roman"/>
          <w:bCs/>
          <w:sz w:val="28"/>
          <w:szCs w:val="28"/>
        </w:rPr>
        <w:t xml:space="preserve"> (п.4) = уплата процентов за краткосрочный кредит (п.4.1) + налоги, включаемые в себестоимость (п.4.2) + арендные платежи и другие расходы (п.4.3).</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Прочие расходы за год = 35 + 5487 + 216 = 5738 тыс. руб. </w:t>
      </w:r>
    </w:p>
    <w:p w:rsidR="00AE6DE2"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Аналогично за 4 квартал.</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
          <w:bCs/>
          <w:sz w:val="28"/>
          <w:szCs w:val="28"/>
        </w:rPr>
        <w:t>4)  Итого затрат на производство</w:t>
      </w:r>
      <w:r w:rsidRPr="008C766E">
        <w:rPr>
          <w:rFonts w:ascii="Times New Roman" w:hAnsi="Times New Roman" w:cs="Times New Roman"/>
          <w:bCs/>
          <w:sz w:val="28"/>
          <w:szCs w:val="28"/>
        </w:rPr>
        <w:t xml:space="preserve"> (п.5) =  материальные затраты (п.1) + затраты на оплату труда (п.2) + амортизация (п.3) + прочие расходы (п.4)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Затраты на производство за год = 10 520 + 17 300 + 3 167 + 5 738 = 36 725 тыс.руб.</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Аналогично за 4 квартал.</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
          <w:bCs/>
          <w:sz w:val="28"/>
          <w:szCs w:val="28"/>
        </w:rPr>
        <w:t>5) Затраты на валовую продукцию</w:t>
      </w:r>
      <w:r w:rsidRPr="008C766E">
        <w:rPr>
          <w:rFonts w:ascii="Times New Roman" w:hAnsi="Times New Roman" w:cs="Times New Roman"/>
          <w:bCs/>
          <w:sz w:val="28"/>
          <w:szCs w:val="28"/>
        </w:rPr>
        <w:t xml:space="preserve"> (п.7) = затраты на производство (п.5) – списано на непроизводственные счета (п.6).</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Затраты на валовую продукцию за год = 36 725 – 400 = 36 325 тыс.руб.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Аналогично за 4 квартал.</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
          <w:bCs/>
          <w:sz w:val="28"/>
          <w:szCs w:val="28"/>
        </w:rPr>
        <w:t>6) Производственная себестоимость товарной продукции</w:t>
      </w:r>
      <w:r w:rsidRPr="008C766E">
        <w:rPr>
          <w:rFonts w:ascii="Times New Roman" w:hAnsi="Times New Roman" w:cs="Times New Roman"/>
          <w:bCs/>
          <w:sz w:val="28"/>
          <w:szCs w:val="28"/>
        </w:rPr>
        <w:t xml:space="preserve"> (п.10) = затраты на валовую продукцию (п.7) – изменение остатков незавершенного производства (п.8) –  изменение остатков по расходам будущих периодов (п.9).</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Производственная себестоимость за год =  36 325 – 269 – 30 = 36 026 тыс.руб.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Производственная себестоимость за 4 квартал = 9 083 – 67 – 8 = 9 008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
          <w:bCs/>
          <w:sz w:val="28"/>
          <w:szCs w:val="28"/>
        </w:rPr>
        <w:t>7) Полная себестоимость товарной продукции (</w:t>
      </w:r>
      <w:r w:rsidRPr="008C766E">
        <w:rPr>
          <w:rFonts w:ascii="Times New Roman" w:hAnsi="Times New Roman" w:cs="Times New Roman"/>
          <w:bCs/>
          <w:sz w:val="28"/>
          <w:szCs w:val="28"/>
        </w:rPr>
        <w:t>п.12) = производственная себестоимость товарной продукции (п.10) + внепроизводственные расходы (п.11).</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Полная себестоимость товарной продукции за год =  36 026 + 1 463 = 37 489 тыс.руб.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Аналогично за 4 квартал.</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
          <w:bCs/>
          <w:sz w:val="28"/>
          <w:szCs w:val="28"/>
        </w:rPr>
        <w:t xml:space="preserve">8) Прибыль на выпуск товарной продукции </w:t>
      </w:r>
      <w:r w:rsidRPr="008C766E">
        <w:rPr>
          <w:rFonts w:ascii="Times New Roman" w:hAnsi="Times New Roman" w:cs="Times New Roman"/>
          <w:bCs/>
          <w:sz w:val="28"/>
          <w:szCs w:val="28"/>
        </w:rPr>
        <w:t>(п.14) = товарная продукция в отпускных ценах (п.13) – полная себестоимость товарной продукции (п.12)</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Прибыль на выпуск товарной продукции за год = 81 560 – 37 489 = 44 071 тыс.руб.</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Аналогично за 4 квартал.</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
          <w:bCs/>
          <w:sz w:val="28"/>
          <w:szCs w:val="28"/>
        </w:rPr>
        <w:t>9) Затраты на 1 рубль товарной продукции (п.15</w:t>
      </w:r>
      <w:r w:rsidRPr="008C766E">
        <w:rPr>
          <w:rFonts w:ascii="Times New Roman" w:hAnsi="Times New Roman" w:cs="Times New Roman"/>
          <w:bCs/>
          <w:sz w:val="28"/>
          <w:szCs w:val="28"/>
        </w:rPr>
        <w:t>) = полная себестоимость (п.12) / товарная продукция в отпускных ценах (п.13).</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 xml:space="preserve">Затраты на 1 рубль товарной продукции за год = 37 489  / 81 560 = 0,46                    </w:t>
      </w:r>
    </w:p>
    <w:p w:rsidR="008A1F3B" w:rsidRPr="008C766E" w:rsidRDefault="008A1F3B" w:rsidP="008A1F3B">
      <w:pPr>
        <w:jc w:val="both"/>
        <w:rPr>
          <w:rFonts w:ascii="Times New Roman" w:hAnsi="Times New Roman" w:cs="Times New Roman"/>
          <w:bCs/>
          <w:sz w:val="28"/>
          <w:szCs w:val="28"/>
        </w:rPr>
      </w:pPr>
      <w:r w:rsidRPr="008C766E">
        <w:rPr>
          <w:rFonts w:ascii="Times New Roman" w:hAnsi="Times New Roman" w:cs="Times New Roman"/>
          <w:bCs/>
          <w:sz w:val="28"/>
          <w:szCs w:val="28"/>
        </w:rPr>
        <w:t>Аналогично за 4 квартал.</w:t>
      </w:r>
    </w:p>
    <w:p w:rsidR="008A1F3B" w:rsidRDefault="008A1F3B" w:rsidP="008A1F3B">
      <w:pPr>
        <w:rPr>
          <w:rFonts w:ascii="Times New Roman" w:hAnsi="Times New Roman" w:cs="Times New Roman"/>
          <w:sz w:val="28"/>
          <w:szCs w:val="28"/>
        </w:rPr>
      </w:pPr>
    </w:p>
    <w:p w:rsidR="00D3046D" w:rsidRPr="008C766E" w:rsidRDefault="00D3046D"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b/>
          <w:bCs/>
          <w:sz w:val="28"/>
          <w:szCs w:val="28"/>
        </w:rPr>
      </w:pPr>
      <w:r w:rsidRPr="008C766E">
        <w:rPr>
          <w:rFonts w:ascii="Times New Roman" w:hAnsi="Times New Roman" w:cs="Times New Roman"/>
          <w:b/>
          <w:bCs/>
          <w:sz w:val="28"/>
          <w:szCs w:val="28"/>
        </w:rPr>
        <w:t xml:space="preserve">К смете </w:t>
      </w:r>
      <w:r w:rsidRPr="008C766E">
        <w:rPr>
          <w:rFonts w:ascii="Times New Roman" w:hAnsi="Times New Roman" w:cs="Times New Roman"/>
          <w:b/>
          <w:bCs/>
          <w:sz w:val="28"/>
          <w:szCs w:val="28"/>
          <w:lang w:val="en-US"/>
        </w:rPr>
        <w:t>II</w:t>
      </w:r>
    </w:p>
    <w:p w:rsidR="008A1F3B" w:rsidRPr="008C766E" w:rsidRDefault="008A1F3B" w:rsidP="008A1F3B">
      <w:pPr>
        <w:rPr>
          <w:rFonts w:ascii="Times New Roman" w:hAnsi="Times New Roman" w:cs="Times New Roman"/>
          <w:sz w:val="28"/>
          <w:szCs w:val="28"/>
        </w:rPr>
      </w:pP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Стоимость основных фондов, на которые начисляется амор</w:t>
      </w:r>
      <w:r w:rsidRPr="008C766E">
        <w:rPr>
          <w:rFonts w:ascii="Times New Roman" w:hAnsi="Times New Roman" w:cs="Times New Roman"/>
          <w:sz w:val="28"/>
          <w:szCs w:val="28"/>
        </w:rPr>
        <w:softHyphen/>
        <w:t>тизация на начало года, – 22 420 тыс. руб.</w:t>
      </w:r>
    </w:p>
    <w:p w:rsidR="00AE6DE2" w:rsidRPr="008C766E" w:rsidRDefault="00AE6DE2" w:rsidP="008A1F3B">
      <w:pPr>
        <w:jc w:val="both"/>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t>Таблица 2</w:t>
      </w:r>
    </w:p>
    <w:p w:rsidR="008A1F3B"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Данные для расчета амортизации</w:t>
      </w:r>
    </w:p>
    <w:p w:rsidR="00D3046D" w:rsidRPr="008C766E" w:rsidRDefault="00D3046D" w:rsidP="008A1F3B">
      <w:pPr>
        <w:jc w:val="center"/>
        <w:rPr>
          <w:rFonts w:ascii="Times New Roman" w:hAnsi="Times New Roman" w:cs="Times New Roman"/>
          <w:b/>
          <w:sz w:val="28"/>
          <w:szCs w:val="28"/>
        </w:rPr>
      </w:pPr>
    </w:p>
    <w:tbl>
      <w:tblPr>
        <w:tblW w:w="0" w:type="auto"/>
        <w:jc w:val="center"/>
        <w:tblInd w:w="-1169" w:type="dxa"/>
        <w:tblLayout w:type="fixed"/>
        <w:tblCellMar>
          <w:left w:w="40" w:type="dxa"/>
          <w:right w:w="40" w:type="dxa"/>
        </w:tblCellMar>
        <w:tblLook w:val="0000"/>
      </w:tblPr>
      <w:tblGrid>
        <w:gridCol w:w="3868"/>
        <w:gridCol w:w="1276"/>
        <w:gridCol w:w="778"/>
        <w:gridCol w:w="1065"/>
        <w:gridCol w:w="1033"/>
      </w:tblGrid>
      <w:tr w:rsidR="008A1F3B" w:rsidRPr="008C766E" w:rsidTr="00AE6DE2">
        <w:trPr>
          <w:trHeight w:hRule="exact" w:val="307"/>
          <w:jc w:val="center"/>
        </w:trPr>
        <w:tc>
          <w:tcPr>
            <w:tcW w:w="3868"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p>
          <w:p w:rsidR="008A1F3B" w:rsidRPr="008C766E" w:rsidRDefault="008A1F3B" w:rsidP="00D3046D">
            <w:pPr>
              <w:jc w:val="center"/>
              <w:rPr>
                <w:rFonts w:ascii="Times New Roman" w:hAnsi="Times New Roman" w:cs="Times New Roman"/>
                <w:sz w:val="28"/>
                <w:szCs w:val="28"/>
              </w:rPr>
            </w:pPr>
          </w:p>
        </w:tc>
        <w:tc>
          <w:tcPr>
            <w:tcW w:w="1276"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февраль</w:t>
            </w:r>
          </w:p>
          <w:p w:rsidR="008A1F3B" w:rsidRPr="008C766E" w:rsidRDefault="008A1F3B" w:rsidP="00D3046D">
            <w:pPr>
              <w:jc w:val="center"/>
              <w:rPr>
                <w:rFonts w:ascii="Times New Roman" w:hAnsi="Times New Roman" w:cs="Times New Roman"/>
                <w:sz w:val="28"/>
                <w:szCs w:val="28"/>
              </w:rPr>
            </w:pPr>
          </w:p>
        </w:tc>
        <w:tc>
          <w:tcPr>
            <w:tcW w:w="778"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май</w:t>
            </w:r>
          </w:p>
          <w:p w:rsidR="008A1F3B" w:rsidRPr="008C766E" w:rsidRDefault="008A1F3B" w:rsidP="00D3046D">
            <w:pPr>
              <w:jc w:val="center"/>
              <w:rPr>
                <w:rFonts w:ascii="Times New Roman" w:hAnsi="Times New Roman" w:cs="Times New Roman"/>
                <w:sz w:val="28"/>
                <w:szCs w:val="28"/>
              </w:rPr>
            </w:pPr>
          </w:p>
        </w:tc>
        <w:tc>
          <w:tcPr>
            <w:tcW w:w="1065"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август</w:t>
            </w:r>
          </w:p>
        </w:tc>
        <w:tc>
          <w:tcPr>
            <w:tcW w:w="1033"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ноябрь</w:t>
            </w:r>
          </w:p>
          <w:p w:rsidR="008A1F3B" w:rsidRPr="008C766E" w:rsidRDefault="008A1F3B" w:rsidP="00D3046D">
            <w:pPr>
              <w:jc w:val="center"/>
              <w:rPr>
                <w:rFonts w:ascii="Times New Roman" w:hAnsi="Times New Roman" w:cs="Times New Roman"/>
                <w:sz w:val="28"/>
                <w:szCs w:val="28"/>
              </w:rPr>
            </w:pPr>
          </w:p>
        </w:tc>
      </w:tr>
      <w:tr w:rsidR="008A1F3B" w:rsidRPr="008C766E" w:rsidTr="00AE6DE2">
        <w:trPr>
          <w:trHeight w:hRule="exact" w:val="671"/>
          <w:jc w:val="center"/>
        </w:trPr>
        <w:tc>
          <w:tcPr>
            <w:tcW w:w="3868"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Плановый ввод в действие основных фондов, тыс. руб.</w:t>
            </w:r>
          </w:p>
        </w:tc>
        <w:tc>
          <w:tcPr>
            <w:tcW w:w="1276"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p>
        </w:tc>
        <w:tc>
          <w:tcPr>
            <w:tcW w:w="778"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5200</w:t>
            </w:r>
          </w:p>
        </w:tc>
        <w:tc>
          <w:tcPr>
            <w:tcW w:w="1065"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10450</w:t>
            </w:r>
          </w:p>
        </w:tc>
        <w:tc>
          <w:tcPr>
            <w:tcW w:w="1033"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p>
        </w:tc>
      </w:tr>
      <w:tr w:rsidR="008A1F3B" w:rsidRPr="008C766E" w:rsidTr="00AE6DE2">
        <w:trPr>
          <w:trHeight w:hRule="exact" w:val="706"/>
          <w:jc w:val="center"/>
        </w:trPr>
        <w:tc>
          <w:tcPr>
            <w:tcW w:w="3868"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Плановое выбытие основных фондов, тыс. руб.</w:t>
            </w:r>
          </w:p>
        </w:tc>
        <w:tc>
          <w:tcPr>
            <w:tcW w:w="1276"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p>
        </w:tc>
        <w:tc>
          <w:tcPr>
            <w:tcW w:w="778"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p>
        </w:tc>
        <w:tc>
          <w:tcPr>
            <w:tcW w:w="1065"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p>
        </w:tc>
        <w:tc>
          <w:tcPr>
            <w:tcW w:w="1033" w:type="dxa"/>
            <w:tcBorders>
              <w:top w:val="single" w:sz="6" w:space="0" w:color="auto"/>
              <w:left w:val="single" w:sz="6" w:space="0" w:color="auto"/>
              <w:bottom w:val="single" w:sz="6" w:space="0" w:color="auto"/>
              <w:right w:val="single" w:sz="6" w:space="0" w:color="auto"/>
            </w:tcBorders>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9890</w:t>
            </w:r>
          </w:p>
        </w:tc>
      </w:tr>
    </w:tbl>
    <w:p w:rsidR="008A1F3B" w:rsidRPr="008C766E" w:rsidRDefault="008A1F3B" w:rsidP="008A1F3B">
      <w:pPr>
        <w:rPr>
          <w:rFonts w:ascii="Times New Roman" w:hAnsi="Times New Roman" w:cs="Times New Roman"/>
          <w:sz w:val="28"/>
          <w:szCs w:val="28"/>
        </w:rPr>
      </w:pP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Среднегодовая стоимость полностью амортизированного оборудования (в действующих ценах) – 2 780 тыс. 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Средне</w:t>
      </w:r>
      <w:r w:rsidRPr="008C766E">
        <w:rPr>
          <w:rFonts w:ascii="Times New Roman" w:hAnsi="Times New Roman" w:cs="Times New Roman"/>
          <w:sz w:val="28"/>
          <w:szCs w:val="28"/>
        </w:rPr>
        <w:softHyphen/>
        <w:t>взвешенная норма амортизационных отчислений: 12,5%.</w:t>
      </w:r>
    </w:p>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sz w:val="28"/>
          <w:szCs w:val="28"/>
        </w:rPr>
      </w:pPr>
      <w:r w:rsidRPr="008C766E">
        <w:rPr>
          <w:rFonts w:ascii="Times New Roman" w:hAnsi="Times New Roman" w:cs="Times New Roman"/>
          <w:i/>
          <w:iCs/>
          <w:sz w:val="28"/>
          <w:szCs w:val="28"/>
        </w:rPr>
        <w:t>Таблица 3</w:t>
      </w:r>
    </w:p>
    <w:p w:rsidR="008A1F3B"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Расчет плановой суммы амортизационных отчислений</w:t>
      </w:r>
      <w:r w:rsidRPr="008C766E">
        <w:rPr>
          <w:rFonts w:ascii="Times New Roman" w:hAnsi="Times New Roman" w:cs="Times New Roman"/>
          <w:b/>
          <w:bCs/>
          <w:sz w:val="28"/>
          <w:szCs w:val="28"/>
        </w:rPr>
        <w:br/>
        <w:t>и ее распределение</w:t>
      </w:r>
      <w:r w:rsidRPr="008C766E">
        <w:rPr>
          <w:rFonts w:ascii="Times New Roman" w:hAnsi="Times New Roman" w:cs="Times New Roman"/>
          <w:b/>
          <w:bCs/>
          <w:sz w:val="28"/>
          <w:szCs w:val="28"/>
        </w:rPr>
        <w:tab/>
      </w:r>
    </w:p>
    <w:p w:rsidR="00D3046D" w:rsidRPr="008C766E" w:rsidRDefault="00D3046D" w:rsidP="00D3046D">
      <w:pPr>
        <w:jc w:val="center"/>
        <w:rPr>
          <w:rFonts w:ascii="Times New Roman" w:hAnsi="Times New Roman" w:cs="Times New Roman"/>
          <w:sz w:val="28"/>
          <w:szCs w:val="28"/>
        </w:rPr>
      </w:pPr>
    </w:p>
    <w:tbl>
      <w:tblPr>
        <w:tblW w:w="7536" w:type="dxa"/>
        <w:jc w:val="center"/>
        <w:tblInd w:w="93" w:type="dxa"/>
        <w:tblLook w:val="0000"/>
      </w:tblPr>
      <w:tblGrid>
        <w:gridCol w:w="782"/>
        <w:gridCol w:w="5796"/>
        <w:gridCol w:w="1150"/>
      </w:tblGrid>
      <w:tr w:rsidR="008A1F3B" w:rsidRPr="008C766E" w:rsidTr="00D3046D">
        <w:trPr>
          <w:trHeight w:val="510"/>
          <w:jc w:val="center"/>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5796" w:type="dxa"/>
            <w:tcBorders>
              <w:top w:val="single" w:sz="4" w:space="0" w:color="auto"/>
              <w:left w:val="nil"/>
              <w:bottom w:val="single" w:sz="4" w:space="0" w:color="auto"/>
              <w:right w:val="single" w:sz="4" w:space="0" w:color="000000"/>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08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660"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5796" w:type="dxa"/>
            <w:tcBorders>
              <w:top w:val="single" w:sz="4" w:space="0" w:color="auto"/>
              <w:left w:val="nil"/>
              <w:bottom w:val="single" w:sz="4" w:space="0" w:color="auto"/>
              <w:right w:val="single" w:sz="4" w:space="0" w:color="000000"/>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0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A245E9" w:rsidTr="00D3046D">
        <w:trPr>
          <w:trHeight w:val="510"/>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Стоимость амортизируемых основных производственных фондов на начало года</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22 420</w:t>
            </w:r>
          </w:p>
        </w:tc>
      </w:tr>
      <w:tr w:rsidR="008A1F3B" w:rsidRPr="00A245E9" w:rsidTr="00D3046D">
        <w:trPr>
          <w:trHeight w:val="255"/>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Среднегодовая стоимость вводимых основных фондов</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6 517</w:t>
            </w:r>
          </w:p>
        </w:tc>
      </w:tr>
      <w:tr w:rsidR="008A1F3B" w:rsidRPr="00A245E9" w:rsidTr="00D3046D">
        <w:trPr>
          <w:trHeight w:val="510"/>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Среднегодовая стоимость выбывающих основных производственных фондов</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824</w:t>
            </w:r>
          </w:p>
        </w:tc>
      </w:tr>
      <w:tr w:rsidR="008A1F3B" w:rsidRPr="00A245E9" w:rsidTr="00D3046D">
        <w:trPr>
          <w:trHeight w:val="510"/>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Среднегодовая стоимость полностью амортизированного оборудования (в действующих ценах)</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2 780</w:t>
            </w:r>
          </w:p>
        </w:tc>
      </w:tr>
      <w:tr w:rsidR="008A1F3B" w:rsidRPr="00A245E9" w:rsidTr="00D3046D">
        <w:trPr>
          <w:trHeight w:val="510"/>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Среднегодовая стоимость амортизированных основных фондов (в действующих ценах) - всего</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25 333</w:t>
            </w:r>
          </w:p>
        </w:tc>
      </w:tr>
      <w:tr w:rsidR="008A1F3B" w:rsidRPr="00A245E9" w:rsidTr="00D3046D">
        <w:trPr>
          <w:trHeight w:val="255"/>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Средняя норма амортизации</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12,5%</w:t>
            </w:r>
          </w:p>
        </w:tc>
      </w:tr>
      <w:tr w:rsidR="008A1F3B" w:rsidRPr="00A245E9" w:rsidTr="00D3046D">
        <w:trPr>
          <w:trHeight w:val="255"/>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Сумма амортизационных отчислений - всего</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3 167</w:t>
            </w:r>
          </w:p>
        </w:tc>
      </w:tr>
      <w:tr w:rsidR="008A1F3B" w:rsidRPr="00A245E9" w:rsidTr="00D3046D">
        <w:trPr>
          <w:trHeight w:val="510"/>
          <w:jc w:val="center"/>
        </w:trPr>
        <w:tc>
          <w:tcPr>
            <w:tcW w:w="6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w:t>
            </w:r>
          </w:p>
        </w:tc>
        <w:tc>
          <w:tcPr>
            <w:tcW w:w="5796" w:type="dxa"/>
            <w:tcBorders>
              <w:top w:val="single" w:sz="4" w:space="0" w:color="auto"/>
              <w:left w:val="nil"/>
              <w:bottom w:val="single" w:sz="4" w:space="0" w:color="auto"/>
              <w:right w:val="single" w:sz="4" w:space="0" w:color="000000"/>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Использование амортизационных отчислений на капитальные вложения</w:t>
            </w:r>
          </w:p>
        </w:tc>
        <w:tc>
          <w:tcPr>
            <w:tcW w:w="1080" w:type="dxa"/>
            <w:tcBorders>
              <w:top w:val="nil"/>
              <w:left w:val="nil"/>
              <w:bottom w:val="single" w:sz="4" w:space="0" w:color="auto"/>
              <w:right w:val="single" w:sz="4" w:space="0" w:color="auto"/>
            </w:tcBorders>
            <w:shd w:val="clear" w:color="auto" w:fill="auto"/>
            <w:noWrap/>
            <w:vAlign w:val="center"/>
          </w:tcPr>
          <w:p w:rsidR="008A1F3B" w:rsidRPr="00A245E9" w:rsidRDefault="008A1F3B" w:rsidP="00D3046D">
            <w:pPr>
              <w:jc w:val="right"/>
              <w:rPr>
                <w:rFonts w:ascii="Times New Roman" w:hAnsi="Times New Roman" w:cs="Times New Roman"/>
                <w:sz w:val="28"/>
                <w:szCs w:val="28"/>
              </w:rPr>
            </w:pPr>
            <w:r w:rsidRPr="00A245E9">
              <w:rPr>
                <w:rFonts w:ascii="Times New Roman" w:hAnsi="Times New Roman" w:cs="Times New Roman"/>
                <w:sz w:val="28"/>
                <w:szCs w:val="28"/>
              </w:rPr>
              <w:t>3 167</w:t>
            </w:r>
          </w:p>
        </w:tc>
      </w:tr>
    </w:tbl>
    <w:p w:rsidR="008A1F3B" w:rsidRDefault="008A1F3B" w:rsidP="008A1F3B">
      <w:pPr>
        <w:rPr>
          <w:rFonts w:ascii="Times New Roman" w:hAnsi="Times New Roman" w:cs="Times New Roman"/>
          <w:sz w:val="28"/>
          <w:szCs w:val="28"/>
        </w:rPr>
      </w:pPr>
    </w:p>
    <w:p w:rsidR="00D3046D" w:rsidRPr="008C766E" w:rsidRDefault="00D3046D"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b/>
          <w:i/>
          <w:sz w:val="28"/>
          <w:szCs w:val="28"/>
        </w:rPr>
      </w:pPr>
    </w:p>
    <w:p w:rsidR="008A1F3B" w:rsidRPr="00D3046D" w:rsidRDefault="008A1F3B" w:rsidP="008A1F3B">
      <w:pPr>
        <w:jc w:val="both"/>
        <w:rPr>
          <w:rFonts w:ascii="Times New Roman" w:hAnsi="Times New Roman" w:cs="Times New Roman"/>
          <w:b/>
          <w:i/>
          <w:sz w:val="28"/>
          <w:szCs w:val="28"/>
        </w:rPr>
      </w:pPr>
      <w:r w:rsidRPr="008C766E">
        <w:rPr>
          <w:rFonts w:ascii="Times New Roman" w:hAnsi="Times New Roman" w:cs="Times New Roman"/>
          <w:b/>
          <w:i/>
          <w:sz w:val="28"/>
          <w:szCs w:val="28"/>
        </w:rPr>
        <w:t>Расчеты к таблице 3:</w:t>
      </w:r>
    </w:p>
    <w:p w:rsidR="008A1F3B" w:rsidRPr="008C766E" w:rsidRDefault="008A1F3B" w:rsidP="008A1F3B">
      <w:pPr>
        <w:jc w:val="both"/>
        <w:rPr>
          <w:rFonts w:ascii="Times New Roman" w:hAnsi="Times New Roman" w:cs="Times New Roman"/>
          <w:b/>
          <w:sz w:val="28"/>
          <w:szCs w:val="28"/>
        </w:rPr>
      </w:pPr>
      <w:r w:rsidRPr="008C766E">
        <w:rPr>
          <w:rFonts w:ascii="Times New Roman" w:hAnsi="Times New Roman" w:cs="Times New Roman"/>
          <w:b/>
          <w:sz w:val="28"/>
          <w:szCs w:val="28"/>
        </w:rPr>
        <w:t>1) Среднегодовая стоимость вводимых основных фондов (п.2)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 (стоимость вводимых основных фондов ∙ </w:t>
      </w:r>
      <w:r w:rsidRPr="008C766E">
        <w:rPr>
          <w:rFonts w:ascii="Times New Roman" w:hAnsi="Times New Roman" w:cs="Times New Roman"/>
          <w:sz w:val="28"/>
          <w:szCs w:val="28"/>
          <w:lang w:val="en-US"/>
        </w:rPr>
        <w:t>n</w:t>
      </w:r>
      <w:r w:rsidRPr="008C766E">
        <w:rPr>
          <w:rFonts w:ascii="Times New Roman" w:hAnsi="Times New Roman" w:cs="Times New Roman"/>
          <w:sz w:val="28"/>
          <w:szCs w:val="28"/>
        </w:rPr>
        <w:t xml:space="preserve">) / 12 (где </w:t>
      </w:r>
      <w:r w:rsidRPr="008C766E">
        <w:rPr>
          <w:rFonts w:ascii="Times New Roman" w:hAnsi="Times New Roman" w:cs="Times New Roman"/>
          <w:sz w:val="28"/>
          <w:szCs w:val="28"/>
          <w:lang w:val="en-US"/>
        </w:rPr>
        <w:t>n</w:t>
      </w:r>
      <w:r w:rsidRPr="008C766E">
        <w:rPr>
          <w:rFonts w:ascii="Times New Roman" w:hAnsi="Times New Roman" w:cs="Times New Roman"/>
          <w:sz w:val="28"/>
          <w:szCs w:val="28"/>
        </w:rPr>
        <w:t xml:space="preserve"> – число полных месяцев, в течение которых будут эксплуатироваться фонды) =  (5200  ∙ 7) / 12 + (10 450 ∙ 4) / 12 = 6517 тыс. руб.</w:t>
      </w:r>
    </w:p>
    <w:p w:rsidR="008A1F3B" w:rsidRPr="008C766E" w:rsidRDefault="008A1F3B" w:rsidP="008A1F3B">
      <w:pPr>
        <w:jc w:val="both"/>
        <w:rPr>
          <w:rFonts w:ascii="Times New Roman" w:hAnsi="Times New Roman" w:cs="Times New Roman"/>
          <w:b/>
          <w:sz w:val="28"/>
          <w:szCs w:val="28"/>
        </w:rPr>
      </w:pPr>
      <w:r w:rsidRPr="008C766E">
        <w:rPr>
          <w:rFonts w:ascii="Times New Roman" w:hAnsi="Times New Roman" w:cs="Times New Roman"/>
          <w:b/>
          <w:sz w:val="28"/>
          <w:szCs w:val="28"/>
        </w:rPr>
        <w:t>2) Среднегодовая стоимость выбывающих основных фондов (п.3)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 (стоимость выбывающих основных фондов ∙ </w:t>
      </w:r>
      <w:r w:rsidRPr="008C766E">
        <w:rPr>
          <w:rFonts w:ascii="Times New Roman" w:hAnsi="Times New Roman" w:cs="Times New Roman"/>
          <w:sz w:val="28"/>
          <w:szCs w:val="28"/>
          <w:lang w:val="en-US"/>
        </w:rPr>
        <w:t>n</w:t>
      </w:r>
      <w:r w:rsidRPr="008C766E">
        <w:rPr>
          <w:rFonts w:ascii="Times New Roman" w:hAnsi="Times New Roman" w:cs="Times New Roman"/>
          <w:sz w:val="28"/>
          <w:szCs w:val="28"/>
        </w:rPr>
        <w:t xml:space="preserve"> ) / 12 (где </w:t>
      </w:r>
      <w:r w:rsidRPr="008C766E">
        <w:rPr>
          <w:rFonts w:ascii="Times New Roman" w:hAnsi="Times New Roman" w:cs="Times New Roman"/>
          <w:sz w:val="28"/>
          <w:szCs w:val="28"/>
          <w:lang w:val="en-US"/>
        </w:rPr>
        <w:t>n</w:t>
      </w:r>
      <w:r w:rsidRPr="008C766E">
        <w:rPr>
          <w:rFonts w:ascii="Times New Roman" w:hAnsi="Times New Roman" w:cs="Times New Roman"/>
          <w:sz w:val="28"/>
          <w:szCs w:val="28"/>
        </w:rPr>
        <w:t xml:space="preserve"> – это число полных месяцев, остающихся до конца года со времени намечаемого их выбытия) = 9890 / 12 = 824 тыс. руб.</w:t>
      </w:r>
    </w:p>
    <w:p w:rsidR="008A1F3B" w:rsidRPr="008C766E" w:rsidRDefault="008A1F3B" w:rsidP="008A1F3B">
      <w:pPr>
        <w:jc w:val="both"/>
        <w:rPr>
          <w:rFonts w:ascii="Times New Roman" w:hAnsi="Times New Roman" w:cs="Times New Roman"/>
          <w:b/>
          <w:sz w:val="28"/>
          <w:szCs w:val="28"/>
        </w:rPr>
      </w:pPr>
      <w:r w:rsidRPr="008C766E">
        <w:rPr>
          <w:rFonts w:ascii="Times New Roman" w:hAnsi="Times New Roman" w:cs="Times New Roman"/>
          <w:b/>
          <w:sz w:val="28"/>
          <w:szCs w:val="28"/>
        </w:rPr>
        <w:t>3) Среднегодовая  стоимость амортизируемых основных фондов (в действующих ценах) (п.5)</w:t>
      </w:r>
      <w:r w:rsidRPr="008C766E">
        <w:rPr>
          <w:rFonts w:ascii="Times New Roman" w:hAnsi="Times New Roman" w:cs="Times New Roman"/>
          <w:sz w:val="28"/>
          <w:szCs w:val="28"/>
        </w:rPr>
        <w:t xml:space="preserve"> = ОФ на нач.г. (п.1) + ОФ введ. (п.2) - ОФ выб. (п.3)  - ОФ полностью амортиз. (п.4)</w:t>
      </w:r>
      <w:r w:rsidRPr="008C766E">
        <w:rPr>
          <w:rFonts w:ascii="Times New Roman" w:hAnsi="Times New Roman" w:cs="Times New Roman"/>
          <w:b/>
          <w:sz w:val="28"/>
          <w:szCs w:val="28"/>
        </w:rPr>
        <w:t xml:space="preserve"> </w:t>
      </w:r>
      <w:r w:rsidRPr="008C766E">
        <w:rPr>
          <w:rFonts w:ascii="Times New Roman" w:hAnsi="Times New Roman" w:cs="Times New Roman"/>
          <w:sz w:val="28"/>
          <w:szCs w:val="28"/>
        </w:rPr>
        <w:t>= 22 420 + 6517 – 824 – 2780 = 25 333 тыс.руб.</w:t>
      </w:r>
    </w:p>
    <w:p w:rsidR="008A1F3B" w:rsidRDefault="008A1F3B" w:rsidP="00D3046D">
      <w:pPr>
        <w:jc w:val="both"/>
        <w:rPr>
          <w:rFonts w:ascii="Times New Roman" w:hAnsi="Times New Roman" w:cs="Times New Roman"/>
          <w:sz w:val="28"/>
          <w:szCs w:val="28"/>
        </w:rPr>
      </w:pPr>
      <w:r w:rsidRPr="008C766E">
        <w:rPr>
          <w:rFonts w:ascii="Times New Roman" w:hAnsi="Times New Roman" w:cs="Times New Roman"/>
          <w:b/>
          <w:sz w:val="28"/>
          <w:szCs w:val="28"/>
        </w:rPr>
        <w:t>4)</w:t>
      </w:r>
      <w:r w:rsidRPr="008C766E">
        <w:rPr>
          <w:rFonts w:ascii="Times New Roman" w:hAnsi="Times New Roman" w:cs="Times New Roman"/>
          <w:sz w:val="28"/>
          <w:szCs w:val="28"/>
        </w:rPr>
        <w:t xml:space="preserve"> </w:t>
      </w:r>
      <w:r w:rsidRPr="008C766E">
        <w:rPr>
          <w:rFonts w:ascii="Times New Roman" w:hAnsi="Times New Roman" w:cs="Times New Roman"/>
          <w:b/>
          <w:sz w:val="28"/>
          <w:szCs w:val="28"/>
        </w:rPr>
        <w:t>Сумма амортизационных отчислений</w:t>
      </w:r>
      <w:r w:rsidRPr="008C766E">
        <w:rPr>
          <w:rFonts w:ascii="Times New Roman" w:hAnsi="Times New Roman" w:cs="Times New Roman"/>
          <w:sz w:val="28"/>
          <w:szCs w:val="28"/>
        </w:rPr>
        <w:t xml:space="preserve"> = среднегодовая стоимость ОФ ∙ норму амортизации /100%  = 25 333  ∙ 12,5 / 100 = 3 167 тыс. руб.</w:t>
      </w:r>
    </w:p>
    <w:p w:rsidR="00D3046D" w:rsidRPr="008C766E" w:rsidRDefault="00D3046D" w:rsidP="00D3046D">
      <w:pPr>
        <w:jc w:val="both"/>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shd w:val="clear" w:color="auto" w:fill="FFFFFF"/>
        <w:spacing w:before="98"/>
        <w:ind w:right="10"/>
        <w:jc w:val="right"/>
        <w:rPr>
          <w:rFonts w:ascii="Times New Roman" w:hAnsi="Times New Roman" w:cs="Times New Roman"/>
          <w:sz w:val="28"/>
          <w:szCs w:val="28"/>
        </w:rPr>
      </w:pPr>
      <w:r w:rsidRPr="008C766E">
        <w:rPr>
          <w:rFonts w:ascii="Times New Roman" w:hAnsi="Times New Roman" w:cs="Times New Roman"/>
          <w:i/>
          <w:iCs/>
          <w:color w:val="000000"/>
          <w:spacing w:val="-13"/>
          <w:sz w:val="28"/>
          <w:szCs w:val="28"/>
        </w:rPr>
        <w:t>Таблица 4</w:t>
      </w:r>
    </w:p>
    <w:p w:rsidR="008A1F3B" w:rsidRDefault="00D3046D" w:rsidP="00D3046D">
      <w:pPr>
        <w:shd w:val="clear" w:color="auto" w:fill="FFFFFF"/>
        <w:spacing w:before="34" w:after="79"/>
        <w:ind w:left="862"/>
        <w:rPr>
          <w:rFonts w:ascii="Times New Roman" w:hAnsi="Times New Roman" w:cs="Times New Roman"/>
          <w:b/>
          <w:bCs/>
          <w:color w:val="000000"/>
          <w:spacing w:val="-6"/>
          <w:sz w:val="28"/>
          <w:szCs w:val="28"/>
        </w:rPr>
      </w:pPr>
      <w:r>
        <w:rPr>
          <w:rFonts w:ascii="Times New Roman" w:hAnsi="Times New Roman" w:cs="Times New Roman"/>
          <w:b/>
          <w:bCs/>
          <w:color w:val="000000"/>
          <w:spacing w:val="-6"/>
          <w:sz w:val="28"/>
          <w:szCs w:val="28"/>
        </w:rPr>
        <w:t xml:space="preserve">            </w:t>
      </w:r>
      <w:r w:rsidR="008A1F3B" w:rsidRPr="008C766E">
        <w:rPr>
          <w:rFonts w:ascii="Times New Roman" w:hAnsi="Times New Roman" w:cs="Times New Roman"/>
          <w:b/>
          <w:bCs/>
          <w:color w:val="000000"/>
          <w:spacing w:val="-6"/>
          <w:sz w:val="28"/>
          <w:szCs w:val="28"/>
        </w:rPr>
        <w:t>Данные к расчету объема реализации и прибыли</w:t>
      </w:r>
    </w:p>
    <w:p w:rsidR="00D3046D" w:rsidRPr="008C766E" w:rsidRDefault="00D3046D" w:rsidP="00D3046D">
      <w:pPr>
        <w:shd w:val="clear" w:color="auto" w:fill="FFFFFF"/>
        <w:spacing w:before="34" w:after="79"/>
        <w:ind w:left="862"/>
        <w:rPr>
          <w:rFonts w:ascii="Times New Roman" w:hAnsi="Times New Roman" w:cs="Times New Roman"/>
          <w:sz w:val="28"/>
          <w:szCs w:val="28"/>
        </w:rPr>
      </w:pPr>
    </w:p>
    <w:tbl>
      <w:tblPr>
        <w:tblW w:w="7060" w:type="dxa"/>
        <w:jc w:val="center"/>
        <w:tblInd w:w="93" w:type="dxa"/>
        <w:tblLook w:val="0000"/>
      </w:tblPr>
      <w:tblGrid>
        <w:gridCol w:w="782"/>
        <w:gridCol w:w="5140"/>
        <w:gridCol w:w="1240"/>
      </w:tblGrid>
      <w:tr w:rsidR="008A1F3B" w:rsidRPr="008C766E" w:rsidTr="00D3046D">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5140"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24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51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2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6380" w:type="dxa"/>
            <w:gridSpan w:val="2"/>
            <w:tcBorders>
              <w:top w:val="single" w:sz="4" w:space="0" w:color="auto"/>
              <w:left w:val="nil"/>
              <w:bottom w:val="single" w:sz="4" w:space="0" w:color="auto"/>
              <w:right w:val="single" w:sz="4" w:space="0" w:color="000000"/>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Фактические остатки нереализованной продукции на начало года</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1.1</w:t>
            </w:r>
          </w:p>
        </w:tc>
        <w:tc>
          <w:tcPr>
            <w:tcW w:w="51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ценах базисного года без НДС и акцизов</w:t>
            </w:r>
          </w:p>
        </w:tc>
        <w:tc>
          <w:tcPr>
            <w:tcW w:w="12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2 430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w:t>
            </w:r>
          </w:p>
        </w:tc>
        <w:tc>
          <w:tcPr>
            <w:tcW w:w="51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 производственной себестоимости</w:t>
            </w:r>
          </w:p>
        </w:tc>
        <w:tc>
          <w:tcPr>
            <w:tcW w:w="12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1 460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6380" w:type="dxa"/>
            <w:gridSpan w:val="2"/>
            <w:tcBorders>
              <w:top w:val="single" w:sz="4" w:space="0" w:color="auto"/>
              <w:left w:val="nil"/>
              <w:bottom w:val="single" w:sz="4" w:space="0" w:color="auto"/>
              <w:right w:val="single" w:sz="4" w:space="0" w:color="000000"/>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Планируемые остатки нереализованной продукции на конец года</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2.1</w:t>
            </w:r>
          </w:p>
        </w:tc>
        <w:tc>
          <w:tcPr>
            <w:tcW w:w="51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днях запаса</w:t>
            </w:r>
          </w:p>
        </w:tc>
        <w:tc>
          <w:tcPr>
            <w:tcW w:w="1240" w:type="dxa"/>
            <w:tcBorders>
              <w:top w:val="nil"/>
              <w:left w:val="nil"/>
              <w:bottom w:val="single" w:sz="4" w:space="0" w:color="auto"/>
              <w:right w:val="single" w:sz="4" w:space="0" w:color="auto"/>
            </w:tcBorders>
            <w:shd w:val="clear" w:color="auto" w:fill="auto"/>
            <w:noWrap/>
            <w:vAlign w:val="bottom"/>
          </w:tcPr>
          <w:p w:rsidR="008A1F3B" w:rsidRPr="00184420" w:rsidRDefault="008A1F3B" w:rsidP="00D3046D">
            <w:pPr>
              <w:jc w:val="right"/>
              <w:rPr>
                <w:rFonts w:ascii="Times New Roman" w:hAnsi="Times New Roman" w:cs="Times New Roman"/>
                <w:sz w:val="28"/>
                <w:szCs w:val="28"/>
              </w:rPr>
            </w:pPr>
            <w:r w:rsidRPr="00184420">
              <w:rPr>
                <w:rFonts w:ascii="Times New Roman" w:hAnsi="Times New Roman" w:cs="Times New Roman"/>
                <w:sz w:val="28"/>
                <w:szCs w:val="28"/>
              </w:rPr>
              <w:t>9</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2.2</w:t>
            </w:r>
          </w:p>
        </w:tc>
        <w:tc>
          <w:tcPr>
            <w:tcW w:w="51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действующих ценах (без НДС и акцизов)</w:t>
            </w:r>
          </w:p>
        </w:tc>
        <w:tc>
          <w:tcPr>
            <w:tcW w:w="1240" w:type="dxa"/>
            <w:tcBorders>
              <w:top w:val="nil"/>
              <w:left w:val="nil"/>
              <w:bottom w:val="single" w:sz="4" w:space="0" w:color="auto"/>
              <w:right w:val="single" w:sz="4" w:space="0" w:color="auto"/>
            </w:tcBorders>
            <w:shd w:val="clear" w:color="auto" w:fill="auto"/>
            <w:noWrap/>
            <w:vAlign w:val="bottom"/>
          </w:tcPr>
          <w:p w:rsidR="008A1F3B" w:rsidRPr="00184420" w:rsidRDefault="008A1F3B" w:rsidP="00D3046D">
            <w:pPr>
              <w:jc w:val="right"/>
              <w:rPr>
                <w:rFonts w:ascii="Times New Roman" w:hAnsi="Times New Roman" w:cs="Times New Roman"/>
                <w:sz w:val="28"/>
                <w:szCs w:val="28"/>
              </w:rPr>
            </w:pPr>
            <w:r w:rsidRPr="00184420">
              <w:rPr>
                <w:rFonts w:ascii="Times New Roman" w:hAnsi="Times New Roman" w:cs="Times New Roman"/>
                <w:sz w:val="28"/>
                <w:szCs w:val="28"/>
              </w:rPr>
              <w:t>2 039</w:t>
            </w:r>
          </w:p>
        </w:tc>
      </w:tr>
      <w:tr w:rsidR="008A1F3B" w:rsidRPr="006E5626"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2.3</w:t>
            </w:r>
          </w:p>
        </w:tc>
        <w:tc>
          <w:tcPr>
            <w:tcW w:w="51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 производственной себестоимости</w:t>
            </w:r>
          </w:p>
        </w:tc>
        <w:tc>
          <w:tcPr>
            <w:tcW w:w="1240" w:type="dxa"/>
            <w:tcBorders>
              <w:top w:val="nil"/>
              <w:left w:val="nil"/>
              <w:bottom w:val="single" w:sz="4" w:space="0" w:color="auto"/>
              <w:right w:val="single" w:sz="4" w:space="0" w:color="auto"/>
            </w:tcBorders>
            <w:shd w:val="clear" w:color="auto" w:fill="auto"/>
            <w:noWrap/>
            <w:vAlign w:val="bottom"/>
          </w:tcPr>
          <w:p w:rsidR="008A1F3B" w:rsidRPr="006E5626" w:rsidRDefault="008A1F3B" w:rsidP="00D3046D">
            <w:pPr>
              <w:jc w:val="right"/>
              <w:rPr>
                <w:rFonts w:ascii="Times New Roman" w:hAnsi="Times New Roman" w:cs="Times New Roman"/>
                <w:sz w:val="28"/>
                <w:szCs w:val="28"/>
              </w:rPr>
            </w:pPr>
            <w:r w:rsidRPr="006E5626">
              <w:rPr>
                <w:rFonts w:ascii="Times New Roman" w:hAnsi="Times New Roman" w:cs="Times New Roman"/>
                <w:sz w:val="28"/>
                <w:szCs w:val="28"/>
              </w:rPr>
              <w:t>90</w:t>
            </w:r>
            <w:r w:rsidR="00E5777B">
              <w:rPr>
                <w:rFonts w:ascii="Times New Roman" w:hAnsi="Times New Roman" w:cs="Times New Roman"/>
                <w:sz w:val="28"/>
                <w:szCs w:val="28"/>
              </w:rPr>
              <w:t>1</w:t>
            </w:r>
          </w:p>
        </w:tc>
      </w:tr>
    </w:tbl>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D3046D" w:rsidRDefault="008A1F3B" w:rsidP="008A1F3B">
      <w:pPr>
        <w:jc w:val="both"/>
        <w:rPr>
          <w:rFonts w:ascii="Times New Roman" w:hAnsi="Times New Roman" w:cs="Times New Roman"/>
          <w:b/>
          <w:i/>
          <w:sz w:val="28"/>
          <w:szCs w:val="28"/>
        </w:rPr>
      </w:pPr>
      <w:r w:rsidRPr="008C766E">
        <w:rPr>
          <w:rFonts w:ascii="Times New Roman" w:hAnsi="Times New Roman" w:cs="Times New Roman"/>
          <w:b/>
          <w:i/>
          <w:sz w:val="28"/>
          <w:szCs w:val="28"/>
        </w:rPr>
        <w:t xml:space="preserve">Расчеты к таблице 4: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1) Планируемые остатки нереализованной продукции в действующих ценах</w:t>
      </w:r>
      <w:r w:rsidRPr="008C766E">
        <w:rPr>
          <w:rFonts w:ascii="Times New Roman" w:hAnsi="Times New Roman" w:cs="Times New Roman"/>
          <w:sz w:val="28"/>
          <w:szCs w:val="28"/>
        </w:rPr>
        <w:t xml:space="preserve"> (п.2.2) = товарная продукция в отпускных ценах за 4 квартал (табл.1 </w:t>
      </w:r>
      <w:r w:rsidRPr="008C766E">
        <w:rPr>
          <w:rFonts w:ascii="Times New Roman" w:hAnsi="Times New Roman" w:cs="Times New Roman"/>
          <w:sz w:val="28"/>
          <w:szCs w:val="28"/>
        </w:rPr>
        <w:lastRenderedPageBreak/>
        <w:t>п.13) / 90 дней ∙ планируемые остатки продукции в днях запаса (п.2.1.) = = (20 390 / 90) ∙ 9 = 2 039 тыс. 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2) Планируемые остатки нереализованной продукции по производственной себестоимости</w:t>
      </w:r>
      <w:r w:rsidRPr="008C766E">
        <w:rPr>
          <w:rFonts w:ascii="Times New Roman" w:hAnsi="Times New Roman" w:cs="Times New Roman"/>
          <w:sz w:val="28"/>
          <w:szCs w:val="28"/>
        </w:rPr>
        <w:t xml:space="preserve"> (п.2.3) = производственная себестоимость товарной продукции  за 4 квартал (табл.1 п.10) / 90 дней ∙ планируемые остатки продукции в днях запаса (п.2.1) = (9 008 / 90) ∙ 9 = 901 тыс. руб.</w:t>
      </w:r>
    </w:p>
    <w:p w:rsidR="00FF3C8F" w:rsidRPr="008C766E" w:rsidRDefault="00FF3C8F" w:rsidP="008A1F3B">
      <w:pPr>
        <w:rPr>
          <w:rFonts w:ascii="Times New Roman" w:hAnsi="Times New Roman" w:cs="Times New Roman"/>
          <w:sz w:val="28"/>
          <w:szCs w:val="28"/>
        </w:rPr>
      </w:pPr>
    </w:p>
    <w:p w:rsidR="008A1F3B" w:rsidRPr="008C766E" w:rsidRDefault="008A1F3B" w:rsidP="008A1F3B">
      <w:pPr>
        <w:pStyle w:val="2"/>
        <w:rPr>
          <w:rFonts w:ascii="Times New Roman" w:hAnsi="Times New Roman" w:cs="Times New Roman"/>
          <w:b w:val="0"/>
          <w:i w:val="0"/>
        </w:rPr>
      </w:pPr>
      <w:r w:rsidRPr="008C766E">
        <w:rPr>
          <w:rFonts w:ascii="Times New Roman" w:hAnsi="Times New Roman" w:cs="Times New Roman"/>
          <w:b w:val="0"/>
          <w:i w:val="0"/>
        </w:rPr>
        <w:t xml:space="preserve">  </w:t>
      </w:r>
      <w:r w:rsidR="00D3046D">
        <w:rPr>
          <w:rFonts w:ascii="Times New Roman" w:hAnsi="Times New Roman" w:cs="Times New Roman"/>
          <w:b w:val="0"/>
          <w:i w:val="0"/>
        </w:rPr>
        <w:t xml:space="preserve">                      </w:t>
      </w:r>
      <w:r w:rsidRPr="008C766E">
        <w:rPr>
          <w:rFonts w:ascii="Times New Roman" w:hAnsi="Times New Roman" w:cs="Times New Roman"/>
          <w:b w:val="0"/>
          <w:i w:val="0"/>
        </w:rPr>
        <w:t xml:space="preserve">                                                                                            Таблица 5</w:t>
      </w:r>
    </w:p>
    <w:p w:rsidR="008A1F3B" w:rsidRDefault="00D3046D" w:rsidP="00D3046D">
      <w:pPr>
        <w:pStyle w:val="2"/>
        <w:rPr>
          <w:rFonts w:ascii="Times New Roman" w:hAnsi="Times New Roman" w:cs="Times New Roman"/>
        </w:rPr>
      </w:pPr>
      <w:r>
        <w:rPr>
          <w:rFonts w:ascii="Times New Roman" w:hAnsi="Times New Roman" w:cs="Times New Roman"/>
        </w:rPr>
        <w:t xml:space="preserve">                       </w:t>
      </w:r>
      <w:r w:rsidR="008A1F3B" w:rsidRPr="008C766E">
        <w:rPr>
          <w:rFonts w:ascii="Times New Roman" w:hAnsi="Times New Roman" w:cs="Times New Roman"/>
        </w:rPr>
        <w:t>Расчет объема реализуемой продукции и прибыли</w:t>
      </w:r>
    </w:p>
    <w:p w:rsidR="00D3046D" w:rsidRPr="00D3046D" w:rsidRDefault="00D3046D" w:rsidP="00D3046D"/>
    <w:tbl>
      <w:tblPr>
        <w:tblW w:w="8280" w:type="dxa"/>
        <w:jc w:val="center"/>
        <w:tblInd w:w="93" w:type="dxa"/>
        <w:tblLook w:val="0000"/>
      </w:tblPr>
      <w:tblGrid>
        <w:gridCol w:w="782"/>
        <w:gridCol w:w="6460"/>
        <w:gridCol w:w="1150"/>
      </w:tblGrid>
      <w:tr w:rsidR="008A1F3B" w:rsidRPr="008C766E" w:rsidTr="00D3046D">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6460"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14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64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14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288"/>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Фактические остатки нереализованной продукции на начало года</w:t>
            </w:r>
          </w:p>
        </w:tc>
        <w:tc>
          <w:tcPr>
            <w:tcW w:w="114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 </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1.1</w:t>
            </w:r>
          </w:p>
        </w:tc>
        <w:tc>
          <w:tcPr>
            <w:tcW w:w="64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ценах базисного года без НДС и акцизов</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2 430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w:t>
            </w:r>
          </w:p>
        </w:tc>
        <w:tc>
          <w:tcPr>
            <w:tcW w:w="64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 производственной себестоимости</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1 460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1.3</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970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Выпуск товарной продукции (работ, услуг)</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rPr>
                <w:rFonts w:ascii="Times New Roman" w:hAnsi="Times New Roman" w:cs="Times New Roman"/>
                <w:sz w:val="28"/>
                <w:szCs w:val="28"/>
              </w:rPr>
            </w:pPr>
            <w:r w:rsidRPr="00E5777B">
              <w:rPr>
                <w:rFonts w:ascii="Times New Roman" w:hAnsi="Times New Roman" w:cs="Times New Roman"/>
                <w:sz w:val="28"/>
                <w:szCs w:val="28"/>
              </w:rPr>
              <w:t> </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2.1</w:t>
            </w:r>
          </w:p>
        </w:tc>
        <w:tc>
          <w:tcPr>
            <w:tcW w:w="64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действующих ценах без НДС и акцизов</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81 560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2.2</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 полной себестоимости</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37 489</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2.3</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44 071</w:t>
            </w:r>
          </w:p>
        </w:tc>
      </w:tr>
      <w:tr w:rsidR="008A1F3B" w:rsidRPr="008C766E" w:rsidTr="00D3046D">
        <w:trPr>
          <w:trHeight w:val="243"/>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Планируемые остатки нереализованной продукции на конец года</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rPr>
                <w:rFonts w:ascii="Times New Roman" w:hAnsi="Times New Roman" w:cs="Times New Roman"/>
                <w:sz w:val="28"/>
                <w:szCs w:val="28"/>
              </w:rPr>
            </w:pPr>
            <w:r w:rsidRPr="00E5777B">
              <w:rPr>
                <w:rFonts w:ascii="Times New Roman" w:hAnsi="Times New Roman" w:cs="Times New Roman"/>
                <w:sz w:val="28"/>
                <w:szCs w:val="28"/>
              </w:rPr>
              <w:t> </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3.1</w:t>
            </w:r>
          </w:p>
        </w:tc>
        <w:tc>
          <w:tcPr>
            <w:tcW w:w="64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днях запаса</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9</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3.2</w:t>
            </w:r>
          </w:p>
        </w:tc>
        <w:tc>
          <w:tcPr>
            <w:tcW w:w="64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действующих ценах без НДС и акцизов</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2 039</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3.3</w:t>
            </w:r>
          </w:p>
        </w:tc>
        <w:tc>
          <w:tcPr>
            <w:tcW w:w="64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 производственной себестоимости</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90</w:t>
            </w:r>
            <w:r w:rsidR="00E5777B" w:rsidRPr="00E5777B">
              <w:rPr>
                <w:rFonts w:ascii="Times New Roman" w:hAnsi="Times New Roman" w:cs="Times New Roman"/>
                <w:sz w:val="28"/>
                <w:szCs w:val="28"/>
              </w:rPr>
              <w:t>1</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3.4</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1 138</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Объем продаж продукции в планируемом году</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rPr>
                <w:rFonts w:ascii="Times New Roman" w:hAnsi="Times New Roman" w:cs="Times New Roman"/>
                <w:sz w:val="28"/>
                <w:szCs w:val="28"/>
              </w:rPr>
            </w:pPr>
            <w:r w:rsidRPr="00E5777B">
              <w:rPr>
                <w:rFonts w:ascii="Times New Roman" w:hAnsi="Times New Roman" w:cs="Times New Roman"/>
                <w:sz w:val="28"/>
                <w:szCs w:val="28"/>
              </w:rPr>
              <w:t> </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4.1</w:t>
            </w:r>
          </w:p>
        </w:tc>
        <w:tc>
          <w:tcPr>
            <w:tcW w:w="64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действующих ценах без НДС и акцизов</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81 951</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4.2</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 полной себестоимости</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38 048</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4.3</w:t>
            </w:r>
          </w:p>
        </w:tc>
        <w:tc>
          <w:tcPr>
            <w:tcW w:w="646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от продажи товарной продукции (работ, услуг)</w:t>
            </w:r>
          </w:p>
        </w:tc>
        <w:tc>
          <w:tcPr>
            <w:tcW w:w="1140"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43 903</w:t>
            </w:r>
          </w:p>
        </w:tc>
      </w:tr>
    </w:tbl>
    <w:p w:rsidR="008A1F3B" w:rsidRPr="008C766E" w:rsidRDefault="008A1F3B" w:rsidP="008A1F3B">
      <w:pPr>
        <w:rPr>
          <w:rFonts w:ascii="Times New Roman" w:hAnsi="Times New Roman" w:cs="Times New Roman"/>
          <w:sz w:val="28"/>
          <w:szCs w:val="28"/>
          <w:lang w:val="en-US"/>
        </w:rPr>
      </w:pPr>
    </w:p>
    <w:p w:rsidR="008A1F3B" w:rsidRPr="00D3046D" w:rsidRDefault="008A1F3B" w:rsidP="008A1F3B">
      <w:pPr>
        <w:jc w:val="both"/>
        <w:rPr>
          <w:rFonts w:ascii="Times New Roman" w:hAnsi="Times New Roman" w:cs="Times New Roman"/>
          <w:b/>
          <w:i/>
          <w:sz w:val="28"/>
          <w:szCs w:val="28"/>
        </w:rPr>
      </w:pPr>
      <w:r w:rsidRPr="008C766E">
        <w:rPr>
          <w:rFonts w:ascii="Times New Roman" w:hAnsi="Times New Roman" w:cs="Times New Roman"/>
          <w:b/>
          <w:i/>
          <w:sz w:val="28"/>
          <w:szCs w:val="28"/>
        </w:rPr>
        <w:t>Расчеты к таблице 5:</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1)</w:t>
      </w:r>
      <w:r w:rsidRPr="008C766E">
        <w:rPr>
          <w:rFonts w:ascii="Times New Roman" w:hAnsi="Times New Roman" w:cs="Times New Roman"/>
          <w:sz w:val="28"/>
          <w:szCs w:val="28"/>
        </w:rPr>
        <w:t xml:space="preserve"> </w:t>
      </w:r>
      <w:r w:rsidRPr="008C766E">
        <w:rPr>
          <w:rFonts w:ascii="Times New Roman" w:hAnsi="Times New Roman" w:cs="Times New Roman"/>
          <w:b/>
          <w:sz w:val="28"/>
          <w:szCs w:val="28"/>
        </w:rPr>
        <w:t xml:space="preserve">Прибыль по фактическим остаткам нереализованной продукции на начало года </w:t>
      </w:r>
      <w:r w:rsidRPr="008C766E">
        <w:rPr>
          <w:rFonts w:ascii="Times New Roman" w:hAnsi="Times New Roman" w:cs="Times New Roman"/>
          <w:sz w:val="28"/>
          <w:szCs w:val="28"/>
        </w:rPr>
        <w:t>(п.1.3 = п. 1.1 – п.1.2) = 2430 – 1460 = 970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2) Прибыль от выпуска товарной продукции</w:t>
      </w:r>
      <w:r w:rsidRPr="008C766E">
        <w:rPr>
          <w:rFonts w:ascii="Times New Roman" w:hAnsi="Times New Roman" w:cs="Times New Roman"/>
          <w:sz w:val="28"/>
          <w:szCs w:val="28"/>
        </w:rPr>
        <w:t xml:space="preserve"> (п.2.3 = п.2.1 – п.2.2) = 81 560 – 37 489 = 44 071  тыс.руб.</w:t>
      </w:r>
    </w:p>
    <w:p w:rsidR="008A1F3B" w:rsidRPr="008C766E" w:rsidRDefault="008A1F3B" w:rsidP="008A1F3B">
      <w:pPr>
        <w:jc w:val="both"/>
        <w:rPr>
          <w:rFonts w:ascii="Times New Roman" w:hAnsi="Times New Roman" w:cs="Times New Roman"/>
          <w:b/>
          <w:sz w:val="28"/>
          <w:szCs w:val="28"/>
        </w:rPr>
      </w:pPr>
      <w:r w:rsidRPr="008C766E">
        <w:rPr>
          <w:rFonts w:ascii="Times New Roman" w:hAnsi="Times New Roman" w:cs="Times New Roman"/>
          <w:b/>
          <w:sz w:val="28"/>
          <w:szCs w:val="28"/>
        </w:rPr>
        <w:t xml:space="preserve">3) Прибыль от планируемых остатков нереализованной продукции на конец года </w:t>
      </w:r>
      <w:r w:rsidRPr="008C766E">
        <w:rPr>
          <w:rFonts w:ascii="Times New Roman" w:hAnsi="Times New Roman" w:cs="Times New Roman"/>
          <w:sz w:val="28"/>
          <w:szCs w:val="28"/>
        </w:rPr>
        <w:t>(п.3.4 = п.3.2 – п. 3.1)</w:t>
      </w:r>
      <w:r w:rsidRPr="008C766E">
        <w:rPr>
          <w:rFonts w:ascii="Times New Roman" w:hAnsi="Times New Roman" w:cs="Times New Roman"/>
          <w:b/>
          <w:sz w:val="28"/>
          <w:szCs w:val="28"/>
        </w:rPr>
        <w:t xml:space="preserve"> </w:t>
      </w:r>
      <w:r w:rsidRPr="008C766E">
        <w:rPr>
          <w:rFonts w:ascii="Times New Roman" w:hAnsi="Times New Roman" w:cs="Times New Roman"/>
          <w:sz w:val="28"/>
          <w:szCs w:val="28"/>
        </w:rPr>
        <w:t>= 2039 – 901 = 1138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lastRenderedPageBreak/>
        <w:t>4) Объем продаж продукции в действующих ценах</w:t>
      </w:r>
      <w:r w:rsidRPr="008C766E">
        <w:rPr>
          <w:rFonts w:ascii="Times New Roman" w:hAnsi="Times New Roman" w:cs="Times New Roman"/>
          <w:sz w:val="28"/>
          <w:szCs w:val="28"/>
        </w:rPr>
        <w:t xml:space="preserve"> (п.4.1 = п.1.1 + п.2.1 – п.3.2) = 2 430 + 81 560 – 2 039 = 81 951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6) Объем продаж продукции по полной себестоимости</w:t>
      </w:r>
      <w:r w:rsidRPr="008C766E">
        <w:rPr>
          <w:rFonts w:ascii="Times New Roman" w:hAnsi="Times New Roman" w:cs="Times New Roman"/>
          <w:sz w:val="28"/>
          <w:szCs w:val="28"/>
        </w:rPr>
        <w:t xml:space="preserve"> (п.4.2 = п.1.2 + п.2.2 – п. 3.3) = 1 460 + 37 489 – 901 = 38 048 тыс.руб.</w:t>
      </w:r>
    </w:p>
    <w:p w:rsidR="008A1F3B" w:rsidRDefault="008A1F3B" w:rsidP="00D3046D">
      <w:pPr>
        <w:jc w:val="both"/>
        <w:rPr>
          <w:rFonts w:ascii="Times New Roman" w:hAnsi="Times New Roman" w:cs="Times New Roman"/>
          <w:sz w:val="28"/>
          <w:szCs w:val="28"/>
        </w:rPr>
      </w:pPr>
      <w:r w:rsidRPr="008C766E">
        <w:rPr>
          <w:rFonts w:ascii="Times New Roman" w:hAnsi="Times New Roman" w:cs="Times New Roman"/>
          <w:b/>
          <w:sz w:val="28"/>
          <w:szCs w:val="28"/>
        </w:rPr>
        <w:t>7) Прибыль от продажи товарной продукции</w:t>
      </w:r>
      <w:r w:rsidRPr="008C766E">
        <w:rPr>
          <w:rFonts w:ascii="Times New Roman" w:hAnsi="Times New Roman" w:cs="Times New Roman"/>
          <w:sz w:val="28"/>
          <w:szCs w:val="28"/>
        </w:rPr>
        <w:t xml:space="preserve"> (п.4.3 = п.4.1 – п.4.2) = 81 951 – 38 048 = 43 903 тыс. руб.</w:t>
      </w:r>
    </w:p>
    <w:p w:rsidR="00D3046D" w:rsidRPr="008C766E" w:rsidRDefault="00D3046D" w:rsidP="00D3046D">
      <w:pPr>
        <w:jc w:val="both"/>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sz w:val="28"/>
          <w:szCs w:val="28"/>
        </w:rPr>
      </w:pPr>
      <w:r w:rsidRPr="008C766E">
        <w:rPr>
          <w:rFonts w:ascii="Times New Roman" w:hAnsi="Times New Roman" w:cs="Times New Roman"/>
          <w:i/>
          <w:sz w:val="28"/>
          <w:szCs w:val="28"/>
        </w:rPr>
        <w:t>Таблица 6</w:t>
      </w:r>
    </w:p>
    <w:p w:rsidR="008A1F3B"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Данные к расчету прибыли</w:t>
      </w:r>
    </w:p>
    <w:p w:rsidR="00D3046D" w:rsidRPr="00D3046D" w:rsidRDefault="00D3046D" w:rsidP="00D3046D">
      <w:pPr>
        <w:jc w:val="center"/>
        <w:rPr>
          <w:rFonts w:ascii="Times New Roman" w:hAnsi="Times New Roman" w:cs="Times New Roman"/>
          <w:b/>
          <w:bCs/>
          <w:sz w:val="28"/>
          <w:szCs w:val="28"/>
        </w:rPr>
      </w:pPr>
    </w:p>
    <w:tbl>
      <w:tblPr>
        <w:tblW w:w="8391" w:type="dxa"/>
        <w:jc w:val="center"/>
        <w:tblInd w:w="93" w:type="dxa"/>
        <w:tblLook w:val="0000"/>
      </w:tblPr>
      <w:tblGrid>
        <w:gridCol w:w="782"/>
        <w:gridCol w:w="6517"/>
        <w:gridCol w:w="1194"/>
      </w:tblGrid>
      <w:tr w:rsidR="008A1F3B" w:rsidRPr="008C766E" w:rsidTr="00D3046D">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6517"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194"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6517"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194"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255"/>
          <w:jc w:val="center"/>
        </w:trPr>
        <w:tc>
          <w:tcPr>
            <w:tcW w:w="839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Прочие доходы и расходы</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6517"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Выручка от реализации выбывшего имущества</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8 200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6517"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Доходы, полученные по ценным бумагам (облигациям)</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2 040</w:t>
            </w:r>
          </w:p>
        </w:tc>
      </w:tr>
      <w:tr w:rsidR="008A1F3B" w:rsidRPr="008C766E" w:rsidTr="00D3046D">
        <w:trPr>
          <w:trHeight w:val="257"/>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от долевого участия в деятельности других предприятий</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3 442</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Расходы от реализации выбывшего имущества</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4 900</w:t>
            </w:r>
          </w:p>
        </w:tc>
      </w:tr>
      <w:tr w:rsidR="008A1F3B" w:rsidRPr="00E5777B"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Проценты к уплате</w:t>
            </w:r>
          </w:p>
        </w:tc>
        <w:tc>
          <w:tcPr>
            <w:tcW w:w="1194" w:type="dxa"/>
            <w:tcBorders>
              <w:top w:val="nil"/>
              <w:left w:val="nil"/>
              <w:bottom w:val="single" w:sz="4" w:space="0" w:color="auto"/>
              <w:right w:val="single" w:sz="4" w:space="0" w:color="auto"/>
            </w:tcBorders>
            <w:shd w:val="clear" w:color="auto" w:fill="auto"/>
            <w:noWrap/>
            <w:vAlign w:val="center"/>
          </w:tcPr>
          <w:p w:rsidR="008A1F3B" w:rsidRPr="00E5777B"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611</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Расходы на оплату услуг банков</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120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9</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Доходы от прочих операций</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17 942</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10</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Расходы по прочим операциям</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12 460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11</w:t>
            </w:r>
          </w:p>
        </w:tc>
        <w:tc>
          <w:tcPr>
            <w:tcW w:w="6517" w:type="dxa"/>
            <w:tcBorders>
              <w:top w:val="nil"/>
              <w:left w:val="nil"/>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Налоги, относимые на финансовые результаты</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2 658</w:t>
            </w:r>
          </w:p>
        </w:tc>
      </w:tr>
      <w:tr w:rsidR="008A1F3B" w:rsidRPr="008C766E" w:rsidTr="00D3046D">
        <w:trPr>
          <w:trHeight w:val="255"/>
          <w:jc w:val="center"/>
        </w:trPr>
        <w:tc>
          <w:tcPr>
            <w:tcW w:w="680"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w:t>
            </w:r>
          </w:p>
        </w:tc>
        <w:tc>
          <w:tcPr>
            <w:tcW w:w="6517" w:type="dxa"/>
            <w:tcBorders>
              <w:top w:val="single" w:sz="4" w:space="0" w:color="auto"/>
              <w:left w:val="single" w:sz="4" w:space="0" w:color="auto"/>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Содержание объектов социальной сферы - всего</w:t>
            </w:r>
          </w:p>
        </w:tc>
        <w:tc>
          <w:tcPr>
            <w:tcW w:w="1194" w:type="dxa"/>
            <w:tcBorders>
              <w:top w:val="nil"/>
              <w:left w:val="nil"/>
              <w:bottom w:val="nil"/>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E5777B">
              <w:rPr>
                <w:rFonts w:ascii="Times New Roman" w:hAnsi="Times New Roman" w:cs="Times New Roman"/>
                <w:sz w:val="28"/>
                <w:szCs w:val="28"/>
              </w:rPr>
              <w:t>1 820</w:t>
            </w:r>
          </w:p>
        </w:tc>
      </w:tr>
      <w:tr w:rsidR="008A1F3B" w:rsidRPr="008C766E" w:rsidTr="00D3046D">
        <w:trPr>
          <w:trHeight w:val="255"/>
          <w:jc w:val="center"/>
        </w:trPr>
        <w:tc>
          <w:tcPr>
            <w:tcW w:w="680"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6517" w:type="dxa"/>
            <w:tcBorders>
              <w:top w:val="nil"/>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 </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12.1</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Содержание учреждений здравоохранения</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800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12.2</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Содержание детских дошкольных учреждений</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730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12.3</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Содержание пансионата</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290</w:t>
            </w:r>
          </w:p>
        </w:tc>
      </w:tr>
      <w:tr w:rsidR="008A1F3B" w:rsidRPr="008C766E" w:rsidTr="00D3046D">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13</w:t>
            </w:r>
          </w:p>
        </w:tc>
        <w:tc>
          <w:tcPr>
            <w:tcW w:w="6517"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Расходы на проведение научно-исследовательских и опытно-конструкторских работ</w:t>
            </w:r>
          </w:p>
        </w:tc>
        <w:tc>
          <w:tcPr>
            <w:tcW w:w="1194"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1 000</w:t>
            </w:r>
          </w:p>
        </w:tc>
      </w:tr>
    </w:tbl>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D3046D" w:rsidRDefault="008A1F3B" w:rsidP="008A1F3B">
      <w:pPr>
        <w:jc w:val="both"/>
        <w:rPr>
          <w:rFonts w:ascii="Times New Roman" w:hAnsi="Times New Roman" w:cs="Times New Roman"/>
          <w:b/>
          <w:i/>
          <w:sz w:val="28"/>
          <w:szCs w:val="28"/>
        </w:rPr>
      </w:pPr>
      <w:r w:rsidRPr="008C766E">
        <w:rPr>
          <w:rFonts w:ascii="Times New Roman" w:hAnsi="Times New Roman" w:cs="Times New Roman"/>
          <w:b/>
          <w:i/>
          <w:sz w:val="28"/>
          <w:szCs w:val="28"/>
        </w:rPr>
        <w:t xml:space="preserve">Расчеты к таблице 6: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1) Проценты к уплате (п.7)</w:t>
      </w:r>
      <w:r w:rsidRPr="008C766E">
        <w:rPr>
          <w:rFonts w:ascii="Times New Roman" w:hAnsi="Times New Roman" w:cs="Times New Roman"/>
          <w:sz w:val="28"/>
          <w:szCs w:val="28"/>
        </w:rPr>
        <w:t xml:space="preserve"> = из табл.10  п.9 (столбец 3) + п.9 (столбец 4) = 431 + 180 = 611 тыс. руб. </w:t>
      </w:r>
    </w:p>
    <w:p w:rsidR="008A1F3B"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2) Содержание объектов социальной сферы</w:t>
      </w:r>
      <w:r w:rsidRPr="008C766E">
        <w:rPr>
          <w:rFonts w:ascii="Times New Roman" w:hAnsi="Times New Roman" w:cs="Times New Roman"/>
          <w:sz w:val="28"/>
          <w:szCs w:val="28"/>
        </w:rPr>
        <w:t xml:space="preserve"> (п.12)=п.12.1+п.12.2+п.12.3 = = 800 + 730 + 290 = 1 820 тыс. руб.  </w:t>
      </w:r>
    </w:p>
    <w:p w:rsidR="00D3046D" w:rsidRDefault="00D3046D" w:rsidP="008A1F3B">
      <w:pPr>
        <w:jc w:val="both"/>
        <w:rPr>
          <w:rFonts w:ascii="Times New Roman" w:hAnsi="Times New Roman" w:cs="Times New Roman"/>
          <w:sz w:val="28"/>
          <w:szCs w:val="28"/>
        </w:rPr>
      </w:pPr>
    </w:p>
    <w:p w:rsidR="00D3046D" w:rsidRDefault="00D3046D" w:rsidP="008A1F3B">
      <w:pPr>
        <w:jc w:val="both"/>
        <w:rPr>
          <w:rFonts w:ascii="Times New Roman" w:hAnsi="Times New Roman" w:cs="Times New Roman"/>
          <w:sz w:val="28"/>
          <w:szCs w:val="28"/>
        </w:rPr>
      </w:pPr>
    </w:p>
    <w:p w:rsidR="00D3046D" w:rsidRDefault="00D3046D" w:rsidP="008A1F3B">
      <w:pPr>
        <w:jc w:val="both"/>
        <w:rPr>
          <w:rFonts w:ascii="Times New Roman" w:hAnsi="Times New Roman" w:cs="Times New Roman"/>
          <w:sz w:val="28"/>
          <w:szCs w:val="28"/>
        </w:rPr>
      </w:pPr>
    </w:p>
    <w:p w:rsidR="00D3046D" w:rsidRPr="008C766E" w:rsidRDefault="00D3046D" w:rsidP="008A1F3B">
      <w:pPr>
        <w:jc w:val="both"/>
        <w:rPr>
          <w:rFonts w:ascii="Times New Roman" w:hAnsi="Times New Roman" w:cs="Times New Roman"/>
          <w:sz w:val="28"/>
          <w:szCs w:val="28"/>
        </w:rPr>
      </w:pPr>
    </w:p>
    <w:p w:rsidR="008A1F3B" w:rsidRPr="008C766E" w:rsidRDefault="008A1F3B" w:rsidP="008A1F3B">
      <w:pPr>
        <w:pStyle w:val="2"/>
        <w:ind w:right="-50"/>
        <w:rPr>
          <w:rFonts w:ascii="Times New Roman" w:hAnsi="Times New Roman" w:cs="Times New Roman"/>
          <w:b w:val="0"/>
          <w:i w:val="0"/>
        </w:rPr>
      </w:pPr>
      <w:r w:rsidRPr="008C766E">
        <w:rPr>
          <w:rFonts w:ascii="Times New Roman" w:hAnsi="Times New Roman" w:cs="Times New Roman"/>
          <w:b w:val="0"/>
          <w:i w:val="0"/>
        </w:rPr>
        <w:lastRenderedPageBreak/>
        <w:t xml:space="preserve">                                                                                                                   Таблица 7</w:t>
      </w:r>
    </w:p>
    <w:p w:rsidR="008A1F3B" w:rsidRPr="008C766E" w:rsidRDefault="00D3046D" w:rsidP="008A1F3B">
      <w:pPr>
        <w:pStyle w:val="2"/>
        <w:rPr>
          <w:rFonts w:ascii="Times New Roman" w:hAnsi="Times New Roman" w:cs="Times New Roman"/>
        </w:rPr>
      </w:pPr>
      <w:r>
        <w:rPr>
          <w:rFonts w:ascii="Times New Roman" w:hAnsi="Times New Roman" w:cs="Times New Roman"/>
        </w:rPr>
        <w:t xml:space="preserve">                               </w:t>
      </w:r>
      <w:r w:rsidR="008A1F3B" w:rsidRPr="008C766E">
        <w:rPr>
          <w:rFonts w:ascii="Times New Roman" w:hAnsi="Times New Roman" w:cs="Times New Roman"/>
        </w:rPr>
        <w:t>Проект отчета о прибылях и убытках</w:t>
      </w:r>
    </w:p>
    <w:p w:rsidR="008A1F3B" w:rsidRPr="008C766E" w:rsidRDefault="008A1F3B" w:rsidP="008A1F3B">
      <w:pPr>
        <w:jc w:val="both"/>
        <w:rPr>
          <w:rFonts w:ascii="Times New Roman" w:hAnsi="Times New Roman" w:cs="Times New Roman"/>
          <w:sz w:val="28"/>
          <w:szCs w:val="28"/>
        </w:rPr>
      </w:pPr>
    </w:p>
    <w:tbl>
      <w:tblPr>
        <w:tblW w:w="7959" w:type="dxa"/>
        <w:jc w:val="center"/>
        <w:tblInd w:w="93" w:type="dxa"/>
        <w:tblLook w:val="0000"/>
      </w:tblPr>
      <w:tblGrid>
        <w:gridCol w:w="782"/>
        <w:gridCol w:w="6039"/>
        <w:gridCol w:w="1240"/>
      </w:tblGrid>
      <w:tr w:rsidR="008A1F3B" w:rsidRPr="008C766E" w:rsidTr="00D3046D">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6039"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24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6039"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24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255"/>
          <w:jc w:val="center"/>
        </w:trPr>
        <w:tc>
          <w:tcPr>
            <w:tcW w:w="7959"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 Доходы и расходы по обычным видам деятельности</w:t>
            </w:r>
          </w:p>
        </w:tc>
      </w:tr>
      <w:tr w:rsidR="008A1F3B" w:rsidRPr="008C766E" w:rsidTr="00D3046D">
        <w:trPr>
          <w:trHeight w:val="307"/>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Выручка (нетто) от продажи продукции в планируемом году</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81 951</w:t>
            </w:r>
          </w:p>
        </w:tc>
      </w:tr>
      <w:tr w:rsidR="008A1F3B" w:rsidRPr="008C766E" w:rsidTr="00D3046D">
        <w:trPr>
          <w:trHeight w:val="269"/>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Себестоимость реализуемой продукции в планируемом году</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38 048</w:t>
            </w:r>
          </w:p>
        </w:tc>
      </w:tr>
      <w:tr w:rsidR="008A1F3B" w:rsidRPr="008C766E" w:rsidTr="00D3046D">
        <w:trPr>
          <w:trHeight w:val="255"/>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6039" w:type="dxa"/>
            <w:tcBorders>
              <w:top w:val="single" w:sz="4" w:space="0" w:color="auto"/>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(убыток) от продаж</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43 903</w:t>
            </w:r>
          </w:p>
        </w:tc>
      </w:tr>
      <w:tr w:rsidR="008A1F3B" w:rsidRPr="008C766E" w:rsidTr="00D3046D">
        <w:trPr>
          <w:trHeight w:val="255"/>
          <w:jc w:val="center"/>
        </w:trPr>
        <w:tc>
          <w:tcPr>
            <w:tcW w:w="795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8A1F3B" w:rsidRPr="00F015E4" w:rsidRDefault="008A1F3B" w:rsidP="00D3046D">
            <w:pPr>
              <w:jc w:val="center"/>
              <w:rPr>
                <w:rFonts w:ascii="Times New Roman" w:hAnsi="Times New Roman" w:cs="Times New Roman"/>
                <w:b/>
                <w:bCs/>
                <w:sz w:val="28"/>
                <w:szCs w:val="28"/>
              </w:rPr>
            </w:pPr>
            <w:r w:rsidRPr="00F015E4">
              <w:rPr>
                <w:rFonts w:ascii="Times New Roman" w:hAnsi="Times New Roman" w:cs="Times New Roman"/>
                <w:b/>
                <w:bCs/>
                <w:sz w:val="28"/>
                <w:szCs w:val="28"/>
              </w:rPr>
              <w:t>2. Прочие доходы и расходы</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Проценты к получению</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2 040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Проценты к уплате</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611</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Доходы от участия в других организациях</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3 442</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6039" w:type="dxa"/>
            <w:tcBorders>
              <w:top w:val="nil"/>
              <w:left w:val="nil"/>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Прочие доходы</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26 142</w:t>
            </w:r>
          </w:p>
        </w:tc>
      </w:tr>
      <w:tr w:rsidR="008A1F3B" w:rsidRPr="008C766E" w:rsidTr="00D3046D">
        <w:trPr>
          <w:trHeight w:val="255"/>
          <w:jc w:val="center"/>
        </w:trPr>
        <w:tc>
          <w:tcPr>
            <w:tcW w:w="680"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w:t>
            </w:r>
          </w:p>
        </w:tc>
        <w:tc>
          <w:tcPr>
            <w:tcW w:w="6039" w:type="dxa"/>
            <w:tcBorders>
              <w:top w:val="single" w:sz="4" w:space="0" w:color="auto"/>
              <w:left w:val="single" w:sz="4" w:space="0" w:color="auto"/>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Прочие расходы - всего</w:t>
            </w:r>
          </w:p>
        </w:tc>
        <w:tc>
          <w:tcPr>
            <w:tcW w:w="1240" w:type="dxa"/>
            <w:vMerge w:val="restart"/>
            <w:tcBorders>
              <w:top w:val="nil"/>
              <w:left w:val="nil"/>
              <w:bottom w:val="single" w:sz="4" w:space="0" w:color="000000"/>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22 958</w:t>
            </w:r>
          </w:p>
        </w:tc>
      </w:tr>
      <w:tr w:rsidR="008A1F3B" w:rsidRPr="008C766E" w:rsidTr="00D3046D">
        <w:trPr>
          <w:trHeight w:val="255"/>
          <w:jc w:val="center"/>
        </w:trPr>
        <w:tc>
          <w:tcPr>
            <w:tcW w:w="680"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6039" w:type="dxa"/>
            <w:tcBorders>
              <w:top w:val="nil"/>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240" w:type="dxa"/>
            <w:vMerge/>
            <w:tcBorders>
              <w:top w:val="nil"/>
              <w:left w:val="nil"/>
              <w:bottom w:val="single" w:sz="4" w:space="0" w:color="000000"/>
              <w:right w:val="single" w:sz="4" w:space="0" w:color="auto"/>
            </w:tcBorders>
            <w:vAlign w:val="center"/>
          </w:tcPr>
          <w:p w:rsidR="008A1F3B" w:rsidRPr="00F015E4" w:rsidRDefault="008A1F3B" w:rsidP="00D3046D">
            <w:pPr>
              <w:rPr>
                <w:rFonts w:ascii="Times New Roman" w:hAnsi="Times New Roman" w:cs="Times New Roman"/>
                <w:sz w:val="28"/>
                <w:szCs w:val="28"/>
              </w:rPr>
            </w:pP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8.1</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Содержание учреждений здравоохранения</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800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8.2</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Содержание детских дошкольных учреждений</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730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8.3</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Содержание пансионата</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290</w:t>
            </w:r>
          </w:p>
        </w:tc>
      </w:tr>
      <w:tr w:rsidR="008A1F3B" w:rsidRPr="008C766E" w:rsidTr="00D3046D">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8.4</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Расходы на проведение научно-исследовательских и опытно-конструкторских работ</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1 000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8.5</w:t>
            </w:r>
          </w:p>
        </w:tc>
        <w:tc>
          <w:tcPr>
            <w:tcW w:w="6039" w:type="dxa"/>
            <w:tcBorders>
              <w:top w:val="nil"/>
              <w:left w:val="nil"/>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Налоги, относимые на финансовые результаты</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2 658</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8.6</w:t>
            </w:r>
          </w:p>
        </w:tc>
        <w:tc>
          <w:tcPr>
            <w:tcW w:w="6039" w:type="dxa"/>
            <w:tcBorders>
              <w:top w:val="single" w:sz="4" w:space="0" w:color="auto"/>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Прочие расходы</w:t>
            </w:r>
          </w:p>
        </w:tc>
        <w:tc>
          <w:tcPr>
            <w:tcW w:w="1240"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17 480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9</w:t>
            </w:r>
          </w:p>
        </w:tc>
        <w:tc>
          <w:tcPr>
            <w:tcW w:w="6039"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(убыток) планируемого года</w:t>
            </w:r>
          </w:p>
        </w:tc>
        <w:tc>
          <w:tcPr>
            <w:tcW w:w="124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51 958</w:t>
            </w:r>
          </w:p>
        </w:tc>
      </w:tr>
    </w:tbl>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D3046D" w:rsidRDefault="008A1F3B" w:rsidP="008A1F3B">
      <w:pPr>
        <w:jc w:val="both"/>
        <w:rPr>
          <w:rFonts w:ascii="Times New Roman" w:hAnsi="Times New Roman" w:cs="Times New Roman"/>
          <w:b/>
          <w:i/>
          <w:sz w:val="28"/>
          <w:szCs w:val="28"/>
        </w:rPr>
      </w:pPr>
      <w:r w:rsidRPr="008C766E">
        <w:rPr>
          <w:rFonts w:ascii="Times New Roman" w:hAnsi="Times New Roman" w:cs="Times New Roman"/>
          <w:b/>
          <w:i/>
          <w:sz w:val="28"/>
          <w:szCs w:val="28"/>
        </w:rPr>
        <w:t xml:space="preserve">Расчеты к таблице 7: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1) Строки 1, 2, 3</w:t>
      </w:r>
      <w:r w:rsidRPr="008C766E">
        <w:rPr>
          <w:rFonts w:ascii="Times New Roman" w:hAnsi="Times New Roman" w:cs="Times New Roman"/>
          <w:sz w:val="28"/>
          <w:szCs w:val="28"/>
        </w:rPr>
        <w:t xml:space="preserve"> – из табл.5  (п.4.1, 4.2, 4.3 соответственно – здесь и далее)</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2) Строки 4, 5, 6</w:t>
      </w:r>
      <w:r w:rsidRPr="008C766E">
        <w:rPr>
          <w:rFonts w:ascii="Times New Roman" w:hAnsi="Times New Roman" w:cs="Times New Roman"/>
          <w:sz w:val="28"/>
          <w:szCs w:val="28"/>
        </w:rPr>
        <w:t xml:space="preserve"> –  из табл.6 (п.4, п.7, п.5)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3) Строка 7</w:t>
      </w:r>
      <w:r w:rsidRPr="008C766E">
        <w:rPr>
          <w:rFonts w:ascii="Times New Roman" w:hAnsi="Times New Roman" w:cs="Times New Roman"/>
          <w:sz w:val="28"/>
          <w:szCs w:val="28"/>
        </w:rPr>
        <w:t xml:space="preserve"> = табл.6 п.3 + п.9</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Прочие доходы = 8 200 + 17 942 = 26 142 тыс. 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4) Строки</w:t>
      </w:r>
      <w:r w:rsidRPr="008C766E">
        <w:rPr>
          <w:rFonts w:ascii="Times New Roman" w:hAnsi="Times New Roman" w:cs="Times New Roman"/>
          <w:sz w:val="28"/>
          <w:szCs w:val="28"/>
        </w:rPr>
        <w:t xml:space="preserve"> 8.1, 8.2, 8.3, 8.4, 8.5 – из табл.6 (п.12.1, 12.2, 12.3, 13, 11)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Строка 8.6 данные табл.6 = п.6+п.8+п.10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Прочие расходы = 4 900 + 120 + 12 460 = 17 480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Итого по строке 8 = 800 + 730 + 290 + 1000 + 2658 + 17 480 = 22 958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 xml:space="preserve">5) Прибыль планируемого года </w:t>
      </w:r>
      <w:r w:rsidRPr="008C766E">
        <w:rPr>
          <w:rFonts w:ascii="Times New Roman" w:hAnsi="Times New Roman" w:cs="Times New Roman"/>
          <w:sz w:val="28"/>
          <w:szCs w:val="28"/>
        </w:rPr>
        <w:t>(строка 9)</w:t>
      </w:r>
      <w:r w:rsidRPr="008C766E">
        <w:rPr>
          <w:rFonts w:ascii="Times New Roman" w:hAnsi="Times New Roman" w:cs="Times New Roman"/>
          <w:b/>
          <w:sz w:val="28"/>
          <w:szCs w:val="28"/>
        </w:rPr>
        <w:t xml:space="preserve"> </w:t>
      </w:r>
      <w:r w:rsidRPr="008C766E">
        <w:rPr>
          <w:rFonts w:ascii="Times New Roman" w:hAnsi="Times New Roman" w:cs="Times New Roman"/>
          <w:sz w:val="28"/>
          <w:szCs w:val="28"/>
        </w:rPr>
        <w:t>= п.3 + п.4 – п.5 + п.6 + п.7 –  п.8</w:t>
      </w:r>
    </w:p>
    <w:p w:rsidR="008A1F3B"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Прибыль = 43 903 + 2 040 – 611 + 3 442 + 26 142 – 22 958 = 51 958 тыс. руб.</w:t>
      </w:r>
    </w:p>
    <w:p w:rsidR="00D3046D" w:rsidRPr="008C766E" w:rsidRDefault="00D3046D" w:rsidP="008A1F3B">
      <w:pPr>
        <w:jc w:val="both"/>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lastRenderedPageBreak/>
        <w:t>Таблица 8</w:t>
      </w:r>
    </w:p>
    <w:p w:rsidR="008A1F3B" w:rsidRPr="00D3046D" w:rsidRDefault="008A1F3B" w:rsidP="00D3046D">
      <w:pPr>
        <w:jc w:val="center"/>
        <w:rPr>
          <w:rFonts w:ascii="Times New Roman" w:hAnsi="Times New Roman" w:cs="Times New Roman"/>
          <w:b/>
          <w:sz w:val="28"/>
          <w:szCs w:val="28"/>
        </w:rPr>
      </w:pPr>
      <w:r w:rsidRPr="008C766E">
        <w:rPr>
          <w:rFonts w:ascii="Times New Roman" w:hAnsi="Times New Roman" w:cs="Times New Roman"/>
          <w:b/>
          <w:sz w:val="28"/>
          <w:szCs w:val="28"/>
        </w:rPr>
        <w:t>Расчет налога на прибыль</w:t>
      </w:r>
    </w:p>
    <w:p w:rsidR="008A1F3B" w:rsidRPr="008C766E" w:rsidRDefault="008A1F3B" w:rsidP="008A1F3B">
      <w:pPr>
        <w:rPr>
          <w:rFonts w:ascii="Times New Roman" w:hAnsi="Times New Roman" w:cs="Times New Roman"/>
          <w:sz w:val="28"/>
          <w:szCs w:val="28"/>
        </w:rPr>
      </w:pPr>
    </w:p>
    <w:tbl>
      <w:tblPr>
        <w:tblW w:w="7338" w:type="dxa"/>
        <w:jc w:val="center"/>
        <w:tblInd w:w="93" w:type="dxa"/>
        <w:tblLook w:val="0000"/>
      </w:tblPr>
      <w:tblGrid>
        <w:gridCol w:w="782"/>
        <w:gridCol w:w="5491"/>
        <w:gridCol w:w="1167"/>
      </w:tblGrid>
      <w:tr w:rsidR="008A1F3B" w:rsidRPr="008C766E" w:rsidTr="00D3046D">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5491"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167"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5491" w:type="dxa"/>
            <w:tcBorders>
              <w:top w:val="nil"/>
              <w:left w:val="nil"/>
              <w:bottom w:val="nil"/>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167"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255"/>
          <w:jc w:val="center"/>
        </w:trPr>
        <w:tc>
          <w:tcPr>
            <w:tcW w:w="680"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5491" w:type="dxa"/>
            <w:tcBorders>
              <w:top w:val="single" w:sz="4" w:space="0" w:color="auto"/>
              <w:left w:val="single" w:sz="4" w:space="0" w:color="auto"/>
              <w:bottom w:val="nil"/>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 всего</w:t>
            </w:r>
          </w:p>
        </w:tc>
        <w:tc>
          <w:tcPr>
            <w:tcW w:w="1167" w:type="dxa"/>
            <w:vMerge w:val="restart"/>
            <w:tcBorders>
              <w:top w:val="nil"/>
              <w:left w:val="nil"/>
              <w:bottom w:val="single" w:sz="4" w:space="0" w:color="000000"/>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51 958</w:t>
            </w:r>
          </w:p>
        </w:tc>
      </w:tr>
      <w:tr w:rsidR="008A1F3B" w:rsidRPr="008C766E" w:rsidTr="00D3046D">
        <w:trPr>
          <w:trHeight w:val="255"/>
          <w:jc w:val="center"/>
        </w:trPr>
        <w:tc>
          <w:tcPr>
            <w:tcW w:w="680"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5491"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167" w:type="dxa"/>
            <w:vMerge/>
            <w:tcBorders>
              <w:top w:val="nil"/>
              <w:left w:val="nil"/>
              <w:bottom w:val="single" w:sz="4" w:space="0" w:color="000000"/>
              <w:right w:val="single" w:sz="4" w:space="0" w:color="auto"/>
            </w:tcBorders>
            <w:vAlign w:val="center"/>
          </w:tcPr>
          <w:p w:rsidR="008A1F3B" w:rsidRPr="00F015E4" w:rsidRDefault="008A1F3B" w:rsidP="00D3046D">
            <w:pPr>
              <w:rPr>
                <w:rFonts w:ascii="Times New Roman" w:hAnsi="Times New Roman" w:cs="Times New Roman"/>
                <w:sz w:val="28"/>
                <w:szCs w:val="28"/>
              </w:rPr>
            </w:pP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1.1</w:t>
            </w:r>
          </w:p>
        </w:tc>
        <w:tc>
          <w:tcPr>
            <w:tcW w:w="5491"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облагаемая по ставке 9%</w:t>
            </w:r>
          </w:p>
        </w:tc>
        <w:tc>
          <w:tcPr>
            <w:tcW w:w="1167"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2 040</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1.2</w:t>
            </w:r>
          </w:p>
        </w:tc>
        <w:tc>
          <w:tcPr>
            <w:tcW w:w="5491"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облагаемая по ставке 20%</w:t>
            </w:r>
          </w:p>
        </w:tc>
        <w:tc>
          <w:tcPr>
            <w:tcW w:w="1167"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49 918</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5491"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Сумма налога к уплате по ставке 20% - всего</w:t>
            </w:r>
          </w:p>
        </w:tc>
        <w:tc>
          <w:tcPr>
            <w:tcW w:w="1167"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9 984</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5491"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Сумма налога к уплате по ставке 9% - всего</w:t>
            </w:r>
          </w:p>
        </w:tc>
        <w:tc>
          <w:tcPr>
            <w:tcW w:w="1167"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184</w:t>
            </w:r>
          </w:p>
        </w:tc>
      </w:tr>
      <w:tr w:rsidR="008A1F3B" w:rsidRPr="008C766E" w:rsidTr="00D3046D">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5491"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Итого сумма налога на прибыль (по ставкам 20% и 9%)</w:t>
            </w:r>
          </w:p>
        </w:tc>
        <w:tc>
          <w:tcPr>
            <w:tcW w:w="1167"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10 167</w:t>
            </w:r>
          </w:p>
        </w:tc>
      </w:tr>
      <w:tr w:rsidR="008A1F3B" w:rsidRPr="008C766E" w:rsidTr="00D3046D">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w:t>
            </w:r>
          </w:p>
        </w:tc>
        <w:tc>
          <w:tcPr>
            <w:tcW w:w="5491"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остающаяся в распоряжении предприятия после уплаты налога на прибыль</w:t>
            </w:r>
          </w:p>
        </w:tc>
        <w:tc>
          <w:tcPr>
            <w:tcW w:w="1167" w:type="dxa"/>
            <w:tcBorders>
              <w:top w:val="nil"/>
              <w:left w:val="nil"/>
              <w:bottom w:val="single" w:sz="4" w:space="0" w:color="auto"/>
              <w:right w:val="single" w:sz="4" w:space="0" w:color="auto"/>
            </w:tcBorders>
            <w:shd w:val="clear" w:color="auto" w:fill="auto"/>
            <w:noWrap/>
            <w:vAlign w:val="center"/>
          </w:tcPr>
          <w:p w:rsidR="008A1F3B" w:rsidRPr="00F015E4" w:rsidRDefault="008A1F3B" w:rsidP="00D3046D">
            <w:pPr>
              <w:jc w:val="right"/>
              <w:rPr>
                <w:rFonts w:ascii="Times New Roman" w:hAnsi="Times New Roman" w:cs="Times New Roman"/>
                <w:sz w:val="28"/>
                <w:szCs w:val="28"/>
              </w:rPr>
            </w:pPr>
            <w:r w:rsidRPr="00F015E4">
              <w:rPr>
                <w:rFonts w:ascii="Times New Roman" w:hAnsi="Times New Roman" w:cs="Times New Roman"/>
                <w:sz w:val="28"/>
                <w:szCs w:val="28"/>
              </w:rPr>
              <w:t>41 791</w:t>
            </w:r>
          </w:p>
        </w:tc>
      </w:tr>
    </w:tbl>
    <w:p w:rsidR="008A1F3B" w:rsidRPr="008C766E" w:rsidRDefault="008A1F3B" w:rsidP="008A1F3B">
      <w:pPr>
        <w:jc w:val="both"/>
        <w:rPr>
          <w:rFonts w:ascii="Times New Roman" w:hAnsi="Times New Roman" w:cs="Times New Roman"/>
          <w:b/>
          <w:i/>
          <w:sz w:val="28"/>
          <w:szCs w:val="28"/>
        </w:rPr>
      </w:pPr>
    </w:p>
    <w:p w:rsidR="008A1F3B" w:rsidRPr="00D3046D" w:rsidRDefault="008A1F3B" w:rsidP="00D3046D">
      <w:pPr>
        <w:jc w:val="both"/>
        <w:rPr>
          <w:rFonts w:ascii="Times New Roman" w:hAnsi="Times New Roman" w:cs="Times New Roman"/>
          <w:b/>
          <w:i/>
          <w:sz w:val="28"/>
          <w:szCs w:val="28"/>
        </w:rPr>
      </w:pPr>
      <w:r w:rsidRPr="008C766E">
        <w:rPr>
          <w:rFonts w:ascii="Times New Roman" w:hAnsi="Times New Roman" w:cs="Times New Roman"/>
          <w:b/>
          <w:i/>
          <w:sz w:val="28"/>
          <w:szCs w:val="28"/>
        </w:rPr>
        <w:t xml:space="preserve">Расчеты к таблице 8: </w:t>
      </w:r>
    </w:p>
    <w:p w:rsidR="008A1F3B" w:rsidRPr="008C766E" w:rsidRDefault="008A1F3B" w:rsidP="008A1F3B">
      <w:pPr>
        <w:widowControl/>
        <w:numPr>
          <w:ilvl w:val="0"/>
          <w:numId w:val="38"/>
        </w:numPr>
        <w:rPr>
          <w:rFonts w:ascii="Times New Roman" w:hAnsi="Times New Roman" w:cs="Times New Roman"/>
          <w:sz w:val="28"/>
          <w:szCs w:val="28"/>
        </w:rPr>
      </w:pPr>
      <w:r w:rsidRPr="008C766E">
        <w:rPr>
          <w:rFonts w:ascii="Times New Roman" w:hAnsi="Times New Roman" w:cs="Times New Roman"/>
          <w:b/>
          <w:sz w:val="28"/>
          <w:szCs w:val="28"/>
        </w:rPr>
        <w:t>Прибыль – всего (п.1)</w:t>
      </w:r>
      <w:r w:rsidRPr="008C766E">
        <w:rPr>
          <w:rFonts w:ascii="Times New Roman" w:hAnsi="Times New Roman" w:cs="Times New Roman"/>
          <w:sz w:val="28"/>
          <w:szCs w:val="28"/>
        </w:rPr>
        <w:t xml:space="preserve"> = табл.7 п.9 или табл.8 п.1.1 + п.1.2</w:t>
      </w:r>
    </w:p>
    <w:p w:rsidR="008A1F3B" w:rsidRPr="008C766E" w:rsidRDefault="008A1F3B" w:rsidP="008A1F3B">
      <w:pPr>
        <w:ind w:left="360"/>
        <w:rPr>
          <w:rFonts w:ascii="Times New Roman" w:hAnsi="Times New Roman" w:cs="Times New Roman"/>
          <w:sz w:val="28"/>
          <w:szCs w:val="28"/>
        </w:rPr>
      </w:pPr>
      <w:r w:rsidRPr="008C766E">
        <w:rPr>
          <w:rFonts w:ascii="Times New Roman" w:hAnsi="Times New Roman" w:cs="Times New Roman"/>
          <w:sz w:val="28"/>
          <w:szCs w:val="28"/>
        </w:rPr>
        <w:t>Прибыль, облагаемая по ставке 9% (п.1.1) = табл.6 п.4</w:t>
      </w:r>
    </w:p>
    <w:p w:rsidR="008A1F3B" w:rsidRPr="008C766E" w:rsidRDefault="008A1F3B" w:rsidP="008A1F3B">
      <w:pPr>
        <w:ind w:left="360"/>
        <w:rPr>
          <w:rFonts w:ascii="Times New Roman" w:hAnsi="Times New Roman" w:cs="Times New Roman"/>
          <w:sz w:val="28"/>
          <w:szCs w:val="28"/>
        </w:rPr>
      </w:pPr>
      <w:r w:rsidRPr="008C766E">
        <w:rPr>
          <w:rFonts w:ascii="Times New Roman" w:hAnsi="Times New Roman" w:cs="Times New Roman"/>
          <w:sz w:val="28"/>
          <w:szCs w:val="28"/>
        </w:rPr>
        <w:t>Прибыль, облагаемая по ставке 20% (п.1.2) = табл.7 п.9 – табл.6 п.4</w:t>
      </w:r>
    </w:p>
    <w:p w:rsidR="008A1F3B" w:rsidRPr="008C766E" w:rsidRDefault="008A1F3B" w:rsidP="008A1F3B">
      <w:pPr>
        <w:widowControl/>
        <w:numPr>
          <w:ilvl w:val="0"/>
          <w:numId w:val="38"/>
        </w:numPr>
        <w:rPr>
          <w:rFonts w:ascii="Times New Roman" w:hAnsi="Times New Roman" w:cs="Times New Roman"/>
          <w:sz w:val="28"/>
          <w:szCs w:val="28"/>
        </w:rPr>
      </w:pPr>
      <w:r w:rsidRPr="008C766E">
        <w:rPr>
          <w:rFonts w:ascii="Times New Roman" w:hAnsi="Times New Roman" w:cs="Times New Roman"/>
          <w:sz w:val="28"/>
          <w:szCs w:val="28"/>
        </w:rPr>
        <w:t>Строка 2 = п.1.2 ∙ 0,2 = 49 918 ∙ 0,2 = 9 984 тыс. руб.</w:t>
      </w:r>
    </w:p>
    <w:p w:rsidR="008A1F3B" w:rsidRPr="008C766E" w:rsidRDefault="008A1F3B" w:rsidP="008A1F3B">
      <w:pPr>
        <w:widowControl/>
        <w:numPr>
          <w:ilvl w:val="0"/>
          <w:numId w:val="38"/>
        </w:numPr>
        <w:rPr>
          <w:rFonts w:ascii="Times New Roman" w:hAnsi="Times New Roman" w:cs="Times New Roman"/>
          <w:sz w:val="28"/>
          <w:szCs w:val="28"/>
        </w:rPr>
      </w:pPr>
      <w:r w:rsidRPr="008C766E">
        <w:rPr>
          <w:rFonts w:ascii="Times New Roman" w:hAnsi="Times New Roman" w:cs="Times New Roman"/>
          <w:sz w:val="28"/>
          <w:szCs w:val="28"/>
        </w:rPr>
        <w:t>Строка 3 = п.1.1 ∙ 0,09 = 2 040 ∙ 0,09 = 184 тыс. руб.</w:t>
      </w:r>
    </w:p>
    <w:p w:rsidR="008A1F3B" w:rsidRPr="008C766E" w:rsidRDefault="008A1F3B" w:rsidP="008A1F3B">
      <w:pPr>
        <w:widowControl/>
        <w:numPr>
          <w:ilvl w:val="0"/>
          <w:numId w:val="38"/>
        </w:numPr>
        <w:rPr>
          <w:rFonts w:ascii="Times New Roman" w:hAnsi="Times New Roman" w:cs="Times New Roman"/>
          <w:sz w:val="28"/>
          <w:szCs w:val="28"/>
        </w:rPr>
      </w:pPr>
      <w:r w:rsidRPr="008C766E">
        <w:rPr>
          <w:rFonts w:ascii="Times New Roman" w:hAnsi="Times New Roman" w:cs="Times New Roman"/>
          <w:sz w:val="28"/>
          <w:szCs w:val="28"/>
        </w:rPr>
        <w:t>Строка 7 = п.2 + п.3 = 9 984 + 184 = 10 167 тыс. руб.</w:t>
      </w:r>
    </w:p>
    <w:p w:rsidR="008A1F3B" w:rsidRPr="008C766E" w:rsidRDefault="008A1F3B" w:rsidP="008A1F3B">
      <w:pPr>
        <w:widowControl/>
        <w:numPr>
          <w:ilvl w:val="0"/>
          <w:numId w:val="38"/>
        </w:numPr>
        <w:rPr>
          <w:rFonts w:ascii="Times New Roman" w:hAnsi="Times New Roman" w:cs="Times New Roman"/>
          <w:sz w:val="28"/>
          <w:szCs w:val="28"/>
        </w:rPr>
      </w:pPr>
      <w:r w:rsidRPr="008C766E">
        <w:rPr>
          <w:rFonts w:ascii="Times New Roman" w:hAnsi="Times New Roman" w:cs="Times New Roman"/>
          <w:sz w:val="28"/>
          <w:szCs w:val="28"/>
        </w:rPr>
        <w:t>Строка 8 = п.1 – п.7 = 51 958 - 10 167 = 41 791 тыс. руб.</w:t>
      </w:r>
    </w:p>
    <w:p w:rsidR="008A1F3B" w:rsidRPr="008C766E" w:rsidRDefault="008A1F3B" w:rsidP="008A1F3B">
      <w:pPr>
        <w:rPr>
          <w:rFonts w:ascii="Times New Roman" w:hAnsi="Times New Roman" w:cs="Times New Roman"/>
          <w:sz w:val="28"/>
          <w:szCs w:val="28"/>
        </w:rPr>
      </w:pPr>
    </w:p>
    <w:p w:rsidR="008A1F3B" w:rsidRPr="008C766E" w:rsidRDefault="008A1F3B" w:rsidP="00D3046D">
      <w:pPr>
        <w:rPr>
          <w:rFonts w:ascii="Times New Roman" w:hAnsi="Times New Roman" w:cs="Times New Roman"/>
          <w:i/>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t>Таблица 9</w:t>
      </w:r>
    </w:p>
    <w:p w:rsidR="008A1F3B" w:rsidRPr="00D3046D" w:rsidRDefault="008A1F3B" w:rsidP="00D3046D">
      <w:pPr>
        <w:jc w:val="center"/>
        <w:rPr>
          <w:rFonts w:ascii="Times New Roman" w:hAnsi="Times New Roman" w:cs="Times New Roman"/>
          <w:b/>
          <w:sz w:val="28"/>
          <w:szCs w:val="28"/>
        </w:rPr>
      </w:pPr>
      <w:r w:rsidRPr="008C766E">
        <w:rPr>
          <w:rFonts w:ascii="Times New Roman" w:hAnsi="Times New Roman" w:cs="Times New Roman"/>
          <w:b/>
          <w:sz w:val="28"/>
          <w:szCs w:val="28"/>
        </w:rPr>
        <w:t>Показатели по капитальному строительству</w:t>
      </w:r>
    </w:p>
    <w:p w:rsidR="008A1F3B" w:rsidRPr="008C766E" w:rsidRDefault="00D3046D" w:rsidP="008A1F3B">
      <w:pPr>
        <w:rPr>
          <w:rFonts w:ascii="Times New Roman" w:hAnsi="Times New Roman" w:cs="Times New Roman"/>
          <w:sz w:val="28"/>
          <w:szCs w:val="28"/>
        </w:rPr>
      </w:pPr>
      <w:r>
        <w:rPr>
          <w:rFonts w:ascii="Times New Roman" w:hAnsi="Times New Roman" w:cs="Times New Roman"/>
          <w:sz w:val="28"/>
          <w:szCs w:val="28"/>
        </w:rPr>
        <w:t xml:space="preserve">                                                                                </w:t>
      </w:r>
    </w:p>
    <w:tbl>
      <w:tblPr>
        <w:tblW w:w="8454" w:type="dxa"/>
        <w:jc w:val="center"/>
        <w:tblInd w:w="93" w:type="dxa"/>
        <w:tblLook w:val="0000"/>
      </w:tblPr>
      <w:tblGrid>
        <w:gridCol w:w="782"/>
        <w:gridCol w:w="6332"/>
        <w:gridCol w:w="1340"/>
      </w:tblGrid>
      <w:tr w:rsidR="008A1F3B" w:rsidRPr="008C766E" w:rsidTr="00D3046D">
        <w:trPr>
          <w:trHeight w:val="255"/>
          <w:jc w:val="center"/>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6332" w:type="dxa"/>
            <w:tcBorders>
              <w:top w:val="single" w:sz="4" w:space="0" w:color="auto"/>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340" w:type="dxa"/>
            <w:tcBorders>
              <w:top w:val="single" w:sz="4" w:space="0" w:color="auto"/>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Смета II</w:t>
            </w:r>
          </w:p>
        </w:tc>
      </w:tr>
      <w:tr w:rsidR="008A1F3B" w:rsidRPr="008C766E" w:rsidTr="00D3046D">
        <w:trPr>
          <w:trHeight w:val="255"/>
          <w:jc w:val="center"/>
        </w:trPr>
        <w:tc>
          <w:tcPr>
            <w:tcW w:w="782"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6332" w:type="dxa"/>
            <w:tcBorders>
              <w:top w:val="nil"/>
              <w:left w:val="nil"/>
              <w:bottom w:val="nil"/>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347"/>
          <w:jc w:val="center"/>
        </w:trPr>
        <w:tc>
          <w:tcPr>
            <w:tcW w:w="782"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6332" w:type="dxa"/>
            <w:tcBorders>
              <w:top w:val="single" w:sz="4" w:space="0" w:color="auto"/>
              <w:left w:val="single" w:sz="4" w:space="0" w:color="auto"/>
              <w:bottom w:val="nil"/>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Капитальные затраты производственого назначения, тыс. руб.</w:t>
            </w:r>
          </w:p>
        </w:tc>
        <w:tc>
          <w:tcPr>
            <w:tcW w:w="1340" w:type="dxa"/>
            <w:vMerge w:val="restart"/>
            <w:tcBorders>
              <w:top w:val="nil"/>
              <w:left w:val="nil"/>
              <w:bottom w:val="single" w:sz="4" w:space="0" w:color="000000"/>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16 725</w:t>
            </w:r>
          </w:p>
        </w:tc>
      </w:tr>
      <w:tr w:rsidR="008A1F3B" w:rsidRPr="008C766E" w:rsidTr="00D3046D">
        <w:trPr>
          <w:trHeight w:val="281"/>
          <w:jc w:val="center"/>
        </w:trPr>
        <w:tc>
          <w:tcPr>
            <w:tcW w:w="782"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6332" w:type="dxa"/>
            <w:tcBorders>
              <w:top w:val="nil"/>
              <w:left w:val="single" w:sz="4" w:space="0" w:color="auto"/>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340" w:type="dxa"/>
            <w:vMerge/>
            <w:tcBorders>
              <w:top w:val="nil"/>
              <w:left w:val="nil"/>
              <w:bottom w:val="single" w:sz="4" w:space="0" w:color="000000"/>
              <w:right w:val="single" w:sz="4" w:space="0" w:color="auto"/>
            </w:tcBorders>
            <w:vAlign w:val="center"/>
          </w:tcPr>
          <w:p w:rsidR="008A1F3B" w:rsidRPr="008C766E" w:rsidRDefault="008A1F3B" w:rsidP="00D3046D">
            <w:pPr>
              <w:rPr>
                <w:rFonts w:ascii="Times New Roman" w:hAnsi="Times New Roman" w:cs="Times New Roman"/>
                <w:sz w:val="28"/>
                <w:szCs w:val="28"/>
              </w:rPr>
            </w:pPr>
          </w:p>
        </w:tc>
      </w:tr>
      <w:tr w:rsidR="008A1F3B" w:rsidRPr="008C766E" w:rsidTr="00D3046D">
        <w:trPr>
          <w:trHeight w:val="51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1.1</w:t>
            </w:r>
          </w:p>
        </w:tc>
        <w:tc>
          <w:tcPr>
            <w:tcW w:w="633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Обьём строительно-монтажных работ (СМР), выполняемых хозяйственным способом, тыс. руб.</w:t>
            </w:r>
          </w:p>
        </w:tc>
        <w:tc>
          <w:tcPr>
            <w:tcW w:w="134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8 100</w:t>
            </w:r>
          </w:p>
        </w:tc>
      </w:tr>
      <w:tr w:rsidR="008A1F3B" w:rsidRPr="008C766E" w:rsidTr="00D3046D">
        <w:trPr>
          <w:trHeight w:val="311"/>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633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Капитальные затраты непроизводственого назначения, тыс. руб.</w:t>
            </w:r>
          </w:p>
        </w:tc>
        <w:tc>
          <w:tcPr>
            <w:tcW w:w="134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6 000</w:t>
            </w:r>
          </w:p>
        </w:tc>
      </w:tr>
      <w:tr w:rsidR="008A1F3B" w:rsidRPr="008C766E" w:rsidTr="00D3046D">
        <w:trPr>
          <w:trHeight w:val="510"/>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633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Норма плановых накоплений по смете на СМР, выполняемых хозяйственным способом, %</w:t>
            </w:r>
          </w:p>
        </w:tc>
        <w:tc>
          <w:tcPr>
            <w:tcW w:w="134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8,2</w:t>
            </w:r>
          </w:p>
        </w:tc>
      </w:tr>
    </w:tbl>
    <w:p w:rsidR="00D3046D" w:rsidRPr="00BB1924" w:rsidRDefault="00D3046D" w:rsidP="00D3046D">
      <w:pPr>
        <w:rPr>
          <w:rFonts w:ascii="Times New Roman" w:hAnsi="Times New Roman" w:cs="Times New Roman"/>
          <w:i/>
          <w:sz w:val="28"/>
          <w:szCs w:val="28"/>
        </w:rPr>
      </w:pPr>
      <w:r>
        <w:rPr>
          <w:rFonts w:ascii="Times New Roman" w:hAnsi="Times New Roman" w:cs="Times New Roman"/>
          <w:sz w:val="28"/>
          <w:szCs w:val="28"/>
        </w:rPr>
        <w:lastRenderedPageBreak/>
        <w:t xml:space="preserve">                                                          </w:t>
      </w:r>
      <w:r w:rsidR="00BB1924">
        <w:rPr>
          <w:rFonts w:ascii="Times New Roman" w:hAnsi="Times New Roman" w:cs="Times New Roman"/>
          <w:sz w:val="28"/>
          <w:szCs w:val="28"/>
        </w:rPr>
        <w:t xml:space="preserve">                               </w:t>
      </w:r>
      <w:r w:rsidR="007001C2">
        <w:rPr>
          <w:rFonts w:ascii="Times New Roman" w:hAnsi="Times New Roman" w:cs="Times New Roman"/>
          <w:sz w:val="28"/>
          <w:szCs w:val="28"/>
        </w:rPr>
        <w:t xml:space="preserve">    </w:t>
      </w:r>
      <w:r>
        <w:rPr>
          <w:rFonts w:ascii="Times New Roman" w:hAnsi="Times New Roman" w:cs="Times New Roman"/>
          <w:sz w:val="28"/>
          <w:szCs w:val="28"/>
        </w:rPr>
        <w:t xml:space="preserve"> </w:t>
      </w:r>
      <w:r w:rsidR="007001C2" w:rsidRPr="008C766E">
        <w:rPr>
          <w:rFonts w:ascii="Times New Roman" w:hAnsi="Times New Roman" w:cs="Times New Roman"/>
          <w:i/>
          <w:sz w:val="28"/>
          <w:szCs w:val="28"/>
        </w:rPr>
        <w:t>Окончание</w:t>
      </w:r>
      <w:r w:rsidR="007001C2">
        <w:rPr>
          <w:rFonts w:ascii="Times New Roman" w:hAnsi="Times New Roman" w:cs="Times New Roman"/>
          <w:i/>
          <w:sz w:val="28"/>
          <w:szCs w:val="28"/>
        </w:rPr>
        <w:t xml:space="preserve"> </w:t>
      </w:r>
      <w:r w:rsidRPr="00BB1924">
        <w:rPr>
          <w:rFonts w:ascii="Times New Roman" w:hAnsi="Times New Roman" w:cs="Times New Roman"/>
          <w:i/>
          <w:sz w:val="28"/>
          <w:szCs w:val="28"/>
        </w:rPr>
        <w:t xml:space="preserve"> таблицы 9</w:t>
      </w:r>
    </w:p>
    <w:tbl>
      <w:tblPr>
        <w:tblW w:w="8454" w:type="dxa"/>
        <w:jc w:val="center"/>
        <w:tblInd w:w="93" w:type="dxa"/>
        <w:tblLook w:val="0000"/>
      </w:tblPr>
      <w:tblGrid>
        <w:gridCol w:w="782"/>
        <w:gridCol w:w="6332"/>
        <w:gridCol w:w="1340"/>
      </w:tblGrid>
      <w:tr w:rsidR="00D3046D" w:rsidRPr="008C766E" w:rsidTr="00D3046D">
        <w:trPr>
          <w:trHeight w:val="255"/>
          <w:jc w:val="center"/>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3046D" w:rsidRPr="008C766E" w:rsidRDefault="00D3046D" w:rsidP="00D3046D">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6332" w:type="dxa"/>
            <w:tcBorders>
              <w:top w:val="single" w:sz="4" w:space="0" w:color="auto"/>
              <w:left w:val="nil"/>
              <w:bottom w:val="single" w:sz="4" w:space="0" w:color="auto"/>
              <w:right w:val="single" w:sz="4" w:space="0" w:color="auto"/>
            </w:tcBorders>
            <w:shd w:val="clear" w:color="auto" w:fill="auto"/>
            <w:noWrap/>
            <w:vAlign w:val="bottom"/>
          </w:tcPr>
          <w:p w:rsidR="00D3046D" w:rsidRPr="008C766E" w:rsidRDefault="00D3046D" w:rsidP="00D3046D">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340" w:type="dxa"/>
            <w:tcBorders>
              <w:top w:val="single" w:sz="4" w:space="0" w:color="auto"/>
              <w:left w:val="nil"/>
              <w:bottom w:val="single" w:sz="4" w:space="0" w:color="auto"/>
              <w:right w:val="single" w:sz="4" w:space="0" w:color="auto"/>
            </w:tcBorders>
            <w:shd w:val="clear" w:color="auto" w:fill="auto"/>
            <w:noWrap/>
            <w:vAlign w:val="bottom"/>
          </w:tcPr>
          <w:p w:rsidR="00D3046D" w:rsidRPr="008C766E" w:rsidRDefault="00D3046D" w:rsidP="00D3046D">
            <w:pPr>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D3046D" w:rsidRPr="008C766E" w:rsidTr="00D3046D">
        <w:trPr>
          <w:trHeight w:val="255"/>
          <w:jc w:val="center"/>
        </w:trPr>
        <w:tc>
          <w:tcPr>
            <w:tcW w:w="782" w:type="dxa"/>
            <w:tcBorders>
              <w:top w:val="nil"/>
              <w:left w:val="single" w:sz="4" w:space="0" w:color="auto"/>
              <w:bottom w:val="single" w:sz="4" w:space="0" w:color="auto"/>
              <w:right w:val="single" w:sz="4" w:space="0" w:color="auto"/>
            </w:tcBorders>
            <w:shd w:val="clear" w:color="auto" w:fill="auto"/>
            <w:noWrap/>
            <w:vAlign w:val="center"/>
          </w:tcPr>
          <w:p w:rsidR="00D3046D" w:rsidRPr="008C766E" w:rsidRDefault="00D3046D" w:rsidP="00D3046D">
            <w:pPr>
              <w:rPr>
                <w:rFonts w:ascii="Times New Roman" w:hAnsi="Times New Roman" w:cs="Times New Roman"/>
                <w:sz w:val="28"/>
                <w:szCs w:val="28"/>
              </w:rPr>
            </w:pPr>
            <w:r>
              <w:rPr>
                <w:rFonts w:ascii="Times New Roman" w:hAnsi="Times New Roman" w:cs="Times New Roman"/>
                <w:sz w:val="28"/>
                <w:szCs w:val="28"/>
              </w:rPr>
              <w:t xml:space="preserve">   </w:t>
            </w:r>
            <w:r w:rsidRPr="008C766E">
              <w:rPr>
                <w:rFonts w:ascii="Times New Roman" w:hAnsi="Times New Roman" w:cs="Times New Roman"/>
                <w:sz w:val="28"/>
                <w:szCs w:val="28"/>
              </w:rPr>
              <w:t>4</w:t>
            </w:r>
          </w:p>
        </w:tc>
        <w:tc>
          <w:tcPr>
            <w:tcW w:w="6332" w:type="dxa"/>
            <w:tcBorders>
              <w:top w:val="nil"/>
              <w:left w:val="nil"/>
              <w:bottom w:val="nil"/>
              <w:right w:val="single" w:sz="4" w:space="0" w:color="auto"/>
            </w:tcBorders>
            <w:shd w:val="clear" w:color="auto" w:fill="auto"/>
            <w:noWrap/>
            <w:vAlign w:val="bottom"/>
          </w:tcPr>
          <w:p w:rsidR="00D3046D" w:rsidRPr="008C766E" w:rsidRDefault="00D3046D" w:rsidP="00D3046D">
            <w:pPr>
              <w:rPr>
                <w:rFonts w:ascii="Times New Roman" w:hAnsi="Times New Roman" w:cs="Times New Roman"/>
                <w:sz w:val="28"/>
                <w:szCs w:val="28"/>
              </w:rPr>
            </w:pPr>
            <w:r w:rsidRPr="008C766E">
              <w:rPr>
                <w:rFonts w:ascii="Times New Roman" w:hAnsi="Times New Roman" w:cs="Times New Roman"/>
                <w:sz w:val="28"/>
                <w:szCs w:val="28"/>
              </w:rPr>
              <w:t>Средства, поступающие в порядке долевого участия в жилищном строительстве, тыс. руб.</w:t>
            </w:r>
          </w:p>
        </w:tc>
        <w:tc>
          <w:tcPr>
            <w:tcW w:w="1340" w:type="dxa"/>
            <w:tcBorders>
              <w:top w:val="nil"/>
              <w:left w:val="nil"/>
              <w:bottom w:val="single" w:sz="4" w:space="0" w:color="auto"/>
              <w:right w:val="single" w:sz="4" w:space="0" w:color="auto"/>
            </w:tcBorders>
            <w:shd w:val="clear" w:color="auto" w:fill="auto"/>
            <w:noWrap/>
            <w:vAlign w:val="center"/>
          </w:tcPr>
          <w:p w:rsidR="00D3046D" w:rsidRPr="008C766E" w:rsidRDefault="00D3046D" w:rsidP="00D3046D">
            <w:pPr>
              <w:jc w:val="right"/>
              <w:rPr>
                <w:rFonts w:ascii="Times New Roman" w:hAnsi="Times New Roman" w:cs="Times New Roman"/>
                <w:sz w:val="28"/>
                <w:szCs w:val="28"/>
              </w:rPr>
            </w:pPr>
            <w:r w:rsidRPr="008C766E">
              <w:rPr>
                <w:rFonts w:ascii="Times New Roman" w:hAnsi="Times New Roman" w:cs="Times New Roman"/>
                <w:sz w:val="28"/>
                <w:szCs w:val="28"/>
              </w:rPr>
              <w:t>1 000</w:t>
            </w:r>
          </w:p>
        </w:tc>
      </w:tr>
      <w:tr w:rsidR="00D3046D" w:rsidRPr="008C766E" w:rsidTr="00921BD1">
        <w:trPr>
          <w:trHeight w:val="347"/>
          <w:jc w:val="center"/>
        </w:trPr>
        <w:tc>
          <w:tcPr>
            <w:tcW w:w="782" w:type="dxa"/>
            <w:vMerge w:val="restart"/>
            <w:tcBorders>
              <w:top w:val="nil"/>
              <w:left w:val="single" w:sz="4" w:space="0" w:color="auto"/>
              <w:bottom w:val="single" w:sz="4" w:space="0" w:color="000000"/>
              <w:right w:val="nil"/>
            </w:tcBorders>
            <w:shd w:val="clear" w:color="auto" w:fill="auto"/>
            <w:noWrap/>
            <w:vAlign w:val="center"/>
          </w:tcPr>
          <w:p w:rsidR="00D3046D" w:rsidRPr="008C766E" w:rsidRDefault="00AF55EE" w:rsidP="00AF55EE">
            <w:pPr>
              <w:rPr>
                <w:rFonts w:ascii="Times New Roman" w:hAnsi="Times New Roman" w:cs="Times New Roman"/>
                <w:sz w:val="28"/>
                <w:szCs w:val="28"/>
              </w:rPr>
            </w:pPr>
            <w:r>
              <w:rPr>
                <w:rFonts w:ascii="Times New Roman" w:hAnsi="Times New Roman" w:cs="Times New Roman"/>
                <w:sz w:val="28"/>
                <w:szCs w:val="28"/>
              </w:rPr>
              <w:t xml:space="preserve">   5</w:t>
            </w:r>
          </w:p>
        </w:tc>
        <w:tc>
          <w:tcPr>
            <w:tcW w:w="6332" w:type="dxa"/>
            <w:tcBorders>
              <w:top w:val="single" w:sz="4" w:space="0" w:color="auto"/>
              <w:left w:val="single" w:sz="4" w:space="0" w:color="auto"/>
              <w:bottom w:val="nil"/>
              <w:right w:val="single" w:sz="4" w:space="0" w:color="auto"/>
            </w:tcBorders>
            <w:shd w:val="clear" w:color="auto" w:fill="auto"/>
            <w:vAlign w:val="bottom"/>
          </w:tcPr>
          <w:p w:rsidR="00D3046D" w:rsidRPr="008C766E" w:rsidRDefault="00AF55EE" w:rsidP="00921BD1">
            <w:pPr>
              <w:rPr>
                <w:rFonts w:ascii="Times New Roman" w:hAnsi="Times New Roman" w:cs="Times New Roman"/>
                <w:sz w:val="28"/>
                <w:szCs w:val="28"/>
              </w:rPr>
            </w:pPr>
            <w:r w:rsidRPr="008C766E">
              <w:rPr>
                <w:rFonts w:ascii="Times New Roman" w:hAnsi="Times New Roman" w:cs="Times New Roman"/>
                <w:sz w:val="28"/>
                <w:szCs w:val="28"/>
              </w:rPr>
              <w:t>Ставка процента за долгосрочный кредит, направляемый на капитальные вложения, %</w:t>
            </w:r>
          </w:p>
        </w:tc>
        <w:tc>
          <w:tcPr>
            <w:tcW w:w="1340" w:type="dxa"/>
            <w:vMerge w:val="restart"/>
            <w:tcBorders>
              <w:top w:val="nil"/>
              <w:left w:val="nil"/>
              <w:bottom w:val="single" w:sz="4" w:space="0" w:color="000000"/>
              <w:right w:val="single" w:sz="4" w:space="0" w:color="auto"/>
            </w:tcBorders>
            <w:shd w:val="clear" w:color="auto" w:fill="auto"/>
            <w:noWrap/>
            <w:vAlign w:val="center"/>
          </w:tcPr>
          <w:p w:rsidR="00D3046D" w:rsidRPr="008C766E" w:rsidRDefault="00AF55EE" w:rsidP="00921BD1">
            <w:pPr>
              <w:jc w:val="right"/>
              <w:rPr>
                <w:rFonts w:ascii="Times New Roman" w:hAnsi="Times New Roman" w:cs="Times New Roman"/>
                <w:sz w:val="28"/>
                <w:szCs w:val="28"/>
              </w:rPr>
            </w:pPr>
            <w:r>
              <w:rPr>
                <w:rFonts w:ascii="Times New Roman" w:hAnsi="Times New Roman" w:cs="Times New Roman"/>
                <w:sz w:val="28"/>
                <w:szCs w:val="28"/>
              </w:rPr>
              <w:t>18</w:t>
            </w:r>
          </w:p>
        </w:tc>
      </w:tr>
      <w:tr w:rsidR="00D3046D" w:rsidRPr="008C766E" w:rsidTr="00AF55EE">
        <w:trPr>
          <w:trHeight w:val="70"/>
          <w:jc w:val="center"/>
        </w:trPr>
        <w:tc>
          <w:tcPr>
            <w:tcW w:w="782" w:type="dxa"/>
            <w:vMerge/>
            <w:tcBorders>
              <w:top w:val="nil"/>
              <w:left w:val="single" w:sz="4" w:space="0" w:color="auto"/>
              <w:bottom w:val="single" w:sz="4" w:space="0" w:color="000000"/>
              <w:right w:val="nil"/>
            </w:tcBorders>
            <w:vAlign w:val="center"/>
          </w:tcPr>
          <w:p w:rsidR="00D3046D" w:rsidRPr="008C766E" w:rsidRDefault="00D3046D" w:rsidP="00921BD1">
            <w:pPr>
              <w:rPr>
                <w:rFonts w:ascii="Times New Roman" w:hAnsi="Times New Roman" w:cs="Times New Roman"/>
                <w:sz w:val="28"/>
                <w:szCs w:val="28"/>
              </w:rPr>
            </w:pPr>
          </w:p>
        </w:tc>
        <w:tc>
          <w:tcPr>
            <w:tcW w:w="6332" w:type="dxa"/>
            <w:tcBorders>
              <w:top w:val="nil"/>
              <w:left w:val="single" w:sz="4" w:space="0" w:color="auto"/>
              <w:bottom w:val="single" w:sz="4" w:space="0" w:color="auto"/>
              <w:right w:val="single" w:sz="4" w:space="0" w:color="auto"/>
            </w:tcBorders>
            <w:shd w:val="clear" w:color="auto" w:fill="auto"/>
            <w:vAlign w:val="bottom"/>
          </w:tcPr>
          <w:p w:rsidR="00D3046D" w:rsidRPr="008C766E" w:rsidRDefault="00D3046D" w:rsidP="00921BD1">
            <w:pPr>
              <w:rPr>
                <w:rFonts w:ascii="Times New Roman" w:hAnsi="Times New Roman" w:cs="Times New Roman"/>
                <w:sz w:val="28"/>
                <w:szCs w:val="28"/>
              </w:rPr>
            </w:pPr>
          </w:p>
        </w:tc>
        <w:tc>
          <w:tcPr>
            <w:tcW w:w="1340" w:type="dxa"/>
            <w:vMerge/>
            <w:tcBorders>
              <w:top w:val="nil"/>
              <w:left w:val="nil"/>
              <w:bottom w:val="single" w:sz="4" w:space="0" w:color="000000"/>
              <w:right w:val="single" w:sz="4" w:space="0" w:color="auto"/>
            </w:tcBorders>
            <w:vAlign w:val="center"/>
          </w:tcPr>
          <w:p w:rsidR="00D3046D" w:rsidRPr="008C766E" w:rsidRDefault="00D3046D" w:rsidP="00921BD1">
            <w:pPr>
              <w:rPr>
                <w:rFonts w:ascii="Times New Roman" w:hAnsi="Times New Roman" w:cs="Times New Roman"/>
                <w:sz w:val="28"/>
                <w:szCs w:val="28"/>
              </w:rPr>
            </w:pPr>
          </w:p>
        </w:tc>
      </w:tr>
    </w:tbl>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t>Таблица 10</w:t>
      </w:r>
    </w:p>
    <w:p w:rsidR="008A1F3B" w:rsidRPr="008C766E"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 xml:space="preserve">Расчет источников финансирования </w:t>
      </w:r>
    </w:p>
    <w:p w:rsidR="008A1F3B" w:rsidRPr="008C766E"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капитальных вложений, тыс. руб.</w:t>
      </w:r>
    </w:p>
    <w:p w:rsidR="008A1F3B" w:rsidRPr="008C766E" w:rsidRDefault="008A1F3B" w:rsidP="008A1F3B">
      <w:pPr>
        <w:jc w:val="center"/>
        <w:rPr>
          <w:rFonts w:ascii="Times New Roman" w:hAnsi="Times New Roman" w:cs="Times New Roman"/>
          <w:b/>
          <w:sz w:val="28"/>
          <w:szCs w:val="28"/>
        </w:rPr>
      </w:pPr>
    </w:p>
    <w:tbl>
      <w:tblPr>
        <w:tblW w:w="8890" w:type="dxa"/>
        <w:jc w:val="center"/>
        <w:tblInd w:w="93" w:type="dxa"/>
        <w:tblLook w:val="0000"/>
      </w:tblPr>
      <w:tblGrid>
        <w:gridCol w:w="772"/>
        <w:gridCol w:w="5316"/>
        <w:gridCol w:w="1661"/>
        <w:gridCol w:w="1731"/>
      </w:tblGrid>
      <w:tr w:rsidR="008A1F3B" w:rsidRPr="008C766E" w:rsidTr="00D3046D">
        <w:trPr>
          <w:trHeight w:val="510"/>
          <w:jc w:val="center"/>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54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Источник</w:t>
            </w:r>
          </w:p>
        </w:tc>
        <w:tc>
          <w:tcPr>
            <w:tcW w:w="2843" w:type="dxa"/>
            <w:gridSpan w:val="2"/>
            <w:tcBorders>
              <w:top w:val="single" w:sz="4" w:space="0" w:color="auto"/>
              <w:left w:val="nil"/>
              <w:bottom w:val="single" w:sz="4" w:space="0" w:color="auto"/>
              <w:right w:val="single" w:sz="4" w:space="0" w:color="auto"/>
            </w:tcBorders>
            <w:shd w:val="clear" w:color="auto" w:fill="auto"/>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Капитальные вложения, тыс. руб.</w:t>
            </w:r>
          </w:p>
        </w:tc>
      </w:tr>
      <w:tr w:rsidR="008A1F3B" w:rsidRPr="008C766E" w:rsidTr="00D3046D">
        <w:trPr>
          <w:trHeight w:val="765"/>
          <w:jc w:val="center"/>
        </w:trPr>
        <w:tc>
          <w:tcPr>
            <w:tcW w:w="637" w:type="dxa"/>
            <w:vMerge/>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rPr>
                <w:rFonts w:ascii="Times New Roman" w:hAnsi="Times New Roman" w:cs="Times New Roman"/>
                <w:b/>
                <w:bCs/>
                <w:sz w:val="28"/>
                <w:szCs w:val="28"/>
              </w:rPr>
            </w:pPr>
          </w:p>
        </w:tc>
        <w:tc>
          <w:tcPr>
            <w:tcW w:w="5410" w:type="dxa"/>
            <w:vMerge/>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rPr>
                <w:rFonts w:ascii="Times New Roman" w:hAnsi="Times New Roman" w:cs="Times New Roman"/>
                <w:b/>
                <w:bCs/>
                <w:sz w:val="28"/>
                <w:szCs w:val="28"/>
              </w:rPr>
            </w:pPr>
          </w:p>
        </w:tc>
        <w:tc>
          <w:tcPr>
            <w:tcW w:w="1368"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производ-ственного назначения</w:t>
            </w:r>
          </w:p>
        </w:tc>
        <w:tc>
          <w:tcPr>
            <w:tcW w:w="1475"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непроизвод-ственного назначения</w:t>
            </w:r>
          </w:p>
        </w:tc>
      </w:tr>
      <w:tr w:rsidR="008A1F3B" w:rsidRPr="008C766E" w:rsidTr="00D3046D">
        <w:trPr>
          <w:trHeight w:val="255"/>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541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368"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c>
          <w:tcPr>
            <w:tcW w:w="1475"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4</w:t>
            </w:r>
          </w:p>
        </w:tc>
      </w:tr>
      <w:tr w:rsidR="008A1F3B" w:rsidRPr="008C766E" w:rsidTr="00D3046D">
        <w:trPr>
          <w:trHeight w:val="255"/>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Ассигнования из бюджета</w:t>
            </w:r>
          </w:p>
        </w:tc>
        <w:tc>
          <w:tcPr>
            <w:tcW w:w="1368" w:type="dxa"/>
            <w:tcBorders>
              <w:top w:val="nil"/>
              <w:left w:val="nil"/>
              <w:bottom w:val="single" w:sz="4" w:space="0" w:color="auto"/>
              <w:right w:val="single" w:sz="4" w:space="0" w:color="auto"/>
            </w:tcBorders>
            <w:shd w:val="clear" w:color="auto" w:fill="auto"/>
            <w:noWrap/>
            <w:vAlign w:val="center"/>
          </w:tcPr>
          <w:p w:rsidR="008A1F3B" w:rsidRPr="00E519A2" w:rsidRDefault="00E519A2" w:rsidP="00E519A2">
            <w:pPr>
              <w:jc w:val="right"/>
              <w:rPr>
                <w:rFonts w:ascii="Times New Roman" w:hAnsi="Times New Roman" w:cs="Times New Roman"/>
                <w:sz w:val="28"/>
                <w:szCs w:val="28"/>
              </w:rPr>
            </w:pPr>
            <w:r w:rsidRPr="00E519A2">
              <w:rPr>
                <w:rFonts w:ascii="Times New Roman" w:hAnsi="Times New Roman" w:cs="Times New Roman"/>
                <w:sz w:val="28"/>
                <w:szCs w:val="28"/>
              </w:rPr>
              <w:t>-</w:t>
            </w:r>
          </w:p>
        </w:tc>
        <w:tc>
          <w:tcPr>
            <w:tcW w:w="1475"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w:t>
            </w:r>
          </w:p>
        </w:tc>
      </w:tr>
      <w:tr w:rsidR="008A1F3B" w:rsidRPr="008C766E" w:rsidTr="00D3046D">
        <w:trPr>
          <w:trHeight w:val="255"/>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Прибыль, направленная на капитальные вложения</w:t>
            </w:r>
          </w:p>
        </w:tc>
        <w:tc>
          <w:tcPr>
            <w:tcW w:w="1368"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8 900</w:t>
            </w:r>
          </w:p>
        </w:tc>
        <w:tc>
          <w:tcPr>
            <w:tcW w:w="1475"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4 000</w:t>
            </w:r>
          </w:p>
        </w:tc>
      </w:tr>
      <w:tr w:rsidR="008A1F3B" w:rsidRPr="008C766E" w:rsidTr="00D3046D">
        <w:trPr>
          <w:trHeight w:val="510"/>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Амортизационные отчисления на основные производственные фонды</w:t>
            </w:r>
          </w:p>
        </w:tc>
        <w:tc>
          <w:tcPr>
            <w:tcW w:w="1368"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3 167</w:t>
            </w:r>
          </w:p>
        </w:tc>
        <w:tc>
          <w:tcPr>
            <w:tcW w:w="1475"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w:t>
            </w:r>
          </w:p>
        </w:tc>
      </w:tr>
      <w:tr w:rsidR="008A1F3B" w:rsidRPr="008C766E" w:rsidTr="00D3046D">
        <w:trPr>
          <w:trHeight w:val="510"/>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Плановые накопления по смете на СМР, выполняемые хозяйственным способом</w:t>
            </w:r>
          </w:p>
        </w:tc>
        <w:tc>
          <w:tcPr>
            <w:tcW w:w="1368"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664</w:t>
            </w:r>
          </w:p>
        </w:tc>
        <w:tc>
          <w:tcPr>
            <w:tcW w:w="1475"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w:t>
            </w:r>
          </w:p>
        </w:tc>
      </w:tr>
      <w:tr w:rsidR="008A1F3B" w:rsidRPr="008C766E" w:rsidTr="00D3046D">
        <w:trPr>
          <w:trHeight w:val="510"/>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Поступление средств на жилищное строительство в порядке долевого участия</w:t>
            </w:r>
          </w:p>
        </w:tc>
        <w:tc>
          <w:tcPr>
            <w:tcW w:w="1368"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w:t>
            </w:r>
          </w:p>
        </w:tc>
        <w:tc>
          <w:tcPr>
            <w:tcW w:w="1475"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1 000</w:t>
            </w:r>
          </w:p>
        </w:tc>
      </w:tr>
      <w:tr w:rsidR="008A1F3B" w:rsidRPr="008C766E" w:rsidTr="00D3046D">
        <w:trPr>
          <w:trHeight w:val="255"/>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Прочие источники</w:t>
            </w:r>
          </w:p>
        </w:tc>
        <w:tc>
          <w:tcPr>
            <w:tcW w:w="1368"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w:t>
            </w:r>
          </w:p>
        </w:tc>
        <w:tc>
          <w:tcPr>
            <w:tcW w:w="1475" w:type="dxa"/>
            <w:tcBorders>
              <w:top w:val="nil"/>
              <w:left w:val="nil"/>
              <w:bottom w:val="single" w:sz="4" w:space="0" w:color="auto"/>
              <w:right w:val="single" w:sz="4" w:space="0" w:color="auto"/>
            </w:tcBorders>
            <w:shd w:val="clear" w:color="auto" w:fill="auto"/>
            <w:noWrap/>
            <w:vAlign w:val="center"/>
          </w:tcPr>
          <w:p w:rsidR="008A1F3B" w:rsidRPr="00E519A2" w:rsidRDefault="008A1F3B" w:rsidP="00E519A2">
            <w:pPr>
              <w:jc w:val="right"/>
              <w:rPr>
                <w:rFonts w:ascii="Times New Roman" w:hAnsi="Times New Roman" w:cs="Times New Roman"/>
                <w:sz w:val="28"/>
                <w:szCs w:val="28"/>
              </w:rPr>
            </w:pPr>
            <w:r w:rsidRPr="00E519A2">
              <w:rPr>
                <w:rFonts w:ascii="Times New Roman" w:hAnsi="Times New Roman" w:cs="Times New Roman"/>
                <w:sz w:val="28"/>
                <w:szCs w:val="28"/>
              </w:rPr>
              <w:t>-</w:t>
            </w:r>
          </w:p>
        </w:tc>
      </w:tr>
      <w:tr w:rsidR="008A1F3B" w:rsidRPr="008C766E" w:rsidTr="00D3046D">
        <w:trPr>
          <w:trHeight w:val="255"/>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Долгосрочный кредит банка</w:t>
            </w:r>
          </w:p>
        </w:tc>
        <w:tc>
          <w:tcPr>
            <w:tcW w:w="1368" w:type="dxa"/>
            <w:tcBorders>
              <w:top w:val="nil"/>
              <w:left w:val="nil"/>
              <w:bottom w:val="single" w:sz="4" w:space="0" w:color="auto"/>
              <w:right w:val="single" w:sz="4" w:space="0" w:color="auto"/>
            </w:tcBorders>
            <w:shd w:val="clear" w:color="auto" w:fill="auto"/>
            <w:noWrap/>
            <w:vAlign w:val="center"/>
          </w:tcPr>
          <w:p w:rsidR="008A1F3B" w:rsidRPr="001453BB" w:rsidRDefault="00E519A2" w:rsidP="00E519A2">
            <w:pPr>
              <w:jc w:val="right"/>
              <w:rPr>
                <w:rFonts w:ascii="Times New Roman" w:hAnsi="Times New Roman" w:cs="Times New Roman"/>
                <w:sz w:val="28"/>
                <w:szCs w:val="28"/>
              </w:rPr>
            </w:pPr>
            <w:r w:rsidRPr="001453BB">
              <w:rPr>
                <w:rFonts w:ascii="Times New Roman" w:hAnsi="Times New Roman" w:cs="Times New Roman"/>
                <w:sz w:val="28"/>
                <w:szCs w:val="28"/>
              </w:rPr>
              <w:t>3994</w:t>
            </w:r>
          </w:p>
        </w:tc>
        <w:tc>
          <w:tcPr>
            <w:tcW w:w="1475" w:type="dxa"/>
            <w:tcBorders>
              <w:top w:val="nil"/>
              <w:left w:val="nil"/>
              <w:bottom w:val="single" w:sz="4" w:space="0" w:color="auto"/>
              <w:right w:val="single" w:sz="4" w:space="0" w:color="auto"/>
            </w:tcBorders>
            <w:shd w:val="clear" w:color="auto" w:fill="auto"/>
            <w:noWrap/>
            <w:vAlign w:val="center"/>
          </w:tcPr>
          <w:p w:rsidR="008A1F3B" w:rsidRPr="001453BB" w:rsidRDefault="008A1F3B" w:rsidP="00E519A2">
            <w:pPr>
              <w:jc w:val="right"/>
              <w:rPr>
                <w:rFonts w:ascii="Times New Roman" w:hAnsi="Times New Roman" w:cs="Times New Roman"/>
                <w:sz w:val="28"/>
                <w:szCs w:val="28"/>
              </w:rPr>
            </w:pPr>
            <w:r w:rsidRPr="001453BB">
              <w:rPr>
                <w:rFonts w:ascii="Times New Roman" w:hAnsi="Times New Roman" w:cs="Times New Roman"/>
                <w:sz w:val="28"/>
                <w:szCs w:val="28"/>
              </w:rPr>
              <w:t>1 000</w:t>
            </w:r>
          </w:p>
        </w:tc>
      </w:tr>
      <w:tr w:rsidR="008A1F3B" w:rsidRPr="008C766E" w:rsidTr="00D3046D">
        <w:trPr>
          <w:trHeight w:val="255"/>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8</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Итого вложений во внеоборотные активы</w:t>
            </w:r>
          </w:p>
        </w:tc>
        <w:tc>
          <w:tcPr>
            <w:tcW w:w="1368" w:type="dxa"/>
            <w:tcBorders>
              <w:top w:val="nil"/>
              <w:left w:val="nil"/>
              <w:bottom w:val="single" w:sz="4" w:space="0" w:color="auto"/>
              <w:right w:val="single" w:sz="4" w:space="0" w:color="auto"/>
            </w:tcBorders>
            <w:shd w:val="clear" w:color="auto" w:fill="auto"/>
            <w:noWrap/>
            <w:vAlign w:val="center"/>
          </w:tcPr>
          <w:p w:rsidR="008A1F3B" w:rsidRPr="001453BB" w:rsidRDefault="008A1F3B" w:rsidP="00E519A2">
            <w:pPr>
              <w:jc w:val="right"/>
              <w:rPr>
                <w:rFonts w:ascii="Times New Roman" w:hAnsi="Times New Roman" w:cs="Times New Roman"/>
                <w:sz w:val="28"/>
                <w:szCs w:val="28"/>
              </w:rPr>
            </w:pPr>
            <w:r w:rsidRPr="001453BB">
              <w:rPr>
                <w:rFonts w:ascii="Times New Roman" w:hAnsi="Times New Roman" w:cs="Times New Roman"/>
                <w:sz w:val="28"/>
                <w:szCs w:val="28"/>
              </w:rPr>
              <w:t>16 725</w:t>
            </w:r>
          </w:p>
        </w:tc>
        <w:tc>
          <w:tcPr>
            <w:tcW w:w="1475" w:type="dxa"/>
            <w:tcBorders>
              <w:top w:val="nil"/>
              <w:left w:val="nil"/>
              <w:bottom w:val="single" w:sz="4" w:space="0" w:color="auto"/>
              <w:right w:val="single" w:sz="4" w:space="0" w:color="auto"/>
            </w:tcBorders>
            <w:shd w:val="clear" w:color="auto" w:fill="auto"/>
            <w:noWrap/>
            <w:vAlign w:val="center"/>
          </w:tcPr>
          <w:p w:rsidR="008A1F3B" w:rsidRPr="001453BB" w:rsidRDefault="008A1F3B" w:rsidP="00E519A2">
            <w:pPr>
              <w:jc w:val="right"/>
              <w:rPr>
                <w:rFonts w:ascii="Times New Roman" w:hAnsi="Times New Roman" w:cs="Times New Roman"/>
                <w:sz w:val="28"/>
                <w:szCs w:val="28"/>
              </w:rPr>
            </w:pPr>
            <w:r w:rsidRPr="001453BB">
              <w:rPr>
                <w:rFonts w:ascii="Times New Roman" w:hAnsi="Times New Roman" w:cs="Times New Roman"/>
                <w:sz w:val="28"/>
                <w:szCs w:val="28"/>
              </w:rPr>
              <w:t>6 000</w:t>
            </w:r>
          </w:p>
        </w:tc>
      </w:tr>
      <w:tr w:rsidR="008A1F3B" w:rsidRPr="008C766E" w:rsidTr="00D3046D">
        <w:trPr>
          <w:trHeight w:val="290"/>
          <w:jc w:val="center"/>
        </w:trPr>
        <w:tc>
          <w:tcPr>
            <w:tcW w:w="63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9</w:t>
            </w:r>
          </w:p>
        </w:tc>
        <w:tc>
          <w:tcPr>
            <w:tcW w:w="541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Проценты по кредиту к уплате (по ставке 18% годовых)</w:t>
            </w:r>
          </w:p>
        </w:tc>
        <w:tc>
          <w:tcPr>
            <w:tcW w:w="1368" w:type="dxa"/>
            <w:tcBorders>
              <w:top w:val="nil"/>
              <w:left w:val="nil"/>
              <w:bottom w:val="single" w:sz="4" w:space="0" w:color="auto"/>
              <w:right w:val="single" w:sz="4" w:space="0" w:color="auto"/>
            </w:tcBorders>
            <w:shd w:val="clear" w:color="auto" w:fill="auto"/>
            <w:noWrap/>
            <w:vAlign w:val="center"/>
          </w:tcPr>
          <w:p w:rsidR="008A1F3B" w:rsidRPr="004A0B77" w:rsidRDefault="001453BB" w:rsidP="00E519A2">
            <w:pPr>
              <w:jc w:val="right"/>
              <w:rPr>
                <w:rFonts w:ascii="Times New Roman" w:hAnsi="Times New Roman" w:cs="Times New Roman"/>
                <w:sz w:val="28"/>
                <w:szCs w:val="28"/>
              </w:rPr>
            </w:pPr>
            <w:r w:rsidRPr="004A0B77">
              <w:rPr>
                <w:rFonts w:ascii="Times New Roman" w:hAnsi="Times New Roman" w:cs="Times New Roman"/>
                <w:sz w:val="28"/>
                <w:szCs w:val="28"/>
              </w:rPr>
              <w:t>719</w:t>
            </w:r>
          </w:p>
        </w:tc>
        <w:tc>
          <w:tcPr>
            <w:tcW w:w="1475" w:type="dxa"/>
            <w:tcBorders>
              <w:top w:val="nil"/>
              <w:left w:val="nil"/>
              <w:bottom w:val="single" w:sz="4" w:space="0" w:color="auto"/>
              <w:right w:val="single" w:sz="4" w:space="0" w:color="auto"/>
            </w:tcBorders>
            <w:shd w:val="clear" w:color="auto" w:fill="auto"/>
            <w:noWrap/>
            <w:vAlign w:val="center"/>
          </w:tcPr>
          <w:p w:rsidR="008A1F3B" w:rsidRPr="004A0B77" w:rsidRDefault="008A1F3B" w:rsidP="00E519A2">
            <w:pPr>
              <w:jc w:val="right"/>
              <w:rPr>
                <w:rFonts w:ascii="Times New Roman" w:hAnsi="Times New Roman" w:cs="Times New Roman"/>
                <w:sz w:val="28"/>
                <w:szCs w:val="28"/>
              </w:rPr>
            </w:pPr>
            <w:r w:rsidRPr="004A0B77">
              <w:rPr>
                <w:rFonts w:ascii="Times New Roman" w:hAnsi="Times New Roman" w:cs="Times New Roman"/>
                <w:sz w:val="28"/>
                <w:szCs w:val="28"/>
              </w:rPr>
              <w:t>180</w:t>
            </w:r>
          </w:p>
        </w:tc>
      </w:tr>
    </w:tbl>
    <w:p w:rsidR="008A1F3B" w:rsidRPr="008C766E" w:rsidRDefault="008A1F3B" w:rsidP="008A1F3B">
      <w:pPr>
        <w:rPr>
          <w:rFonts w:ascii="Times New Roman" w:hAnsi="Times New Roman" w:cs="Times New Roman"/>
          <w:sz w:val="28"/>
          <w:szCs w:val="28"/>
        </w:rPr>
      </w:pPr>
    </w:p>
    <w:p w:rsidR="008A1F3B" w:rsidRPr="00BB1924" w:rsidRDefault="008A1F3B" w:rsidP="008A1F3B">
      <w:pPr>
        <w:rPr>
          <w:rFonts w:ascii="Times New Roman" w:hAnsi="Times New Roman" w:cs="Times New Roman"/>
          <w:b/>
          <w:i/>
          <w:sz w:val="28"/>
          <w:szCs w:val="28"/>
        </w:rPr>
      </w:pPr>
      <w:r w:rsidRPr="008C766E">
        <w:rPr>
          <w:rFonts w:ascii="Times New Roman" w:hAnsi="Times New Roman" w:cs="Times New Roman"/>
          <w:b/>
          <w:i/>
          <w:sz w:val="28"/>
          <w:szCs w:val="28"/>
        </w:rPr>
        <w:t>Расчеты к таблице 10:</w:t>
      </w:r>
    </w:p>
    <w:p w:rsidR="008A1F3B" w:rsidRPr="008C766E" w:rsidRDefault="008A1F3B" w:rsidP="008A1F3B">
      <w:pPr>
        <w:widowControl/>
        <w:numPr>
          <w:ilvl w:val="0"/>
          <w:numId w:val="39"/>
        </w:numPr>
        <w:tabs>
          <w:tab w:val="clear" w:pos="720"/>
          <w:tab w:val="num" w:pos="342"/>
        </w:tabs>
        <w:ind w:hanging="720"/>
        <w:jc w:val="both"/>
        <w:rPr>
          <w:rFonts w:ascii="Times New Roman" w:hAnsi="Times New Roman" w:cs="Times New Roman"/>
          <w:sz w:val="28"/>
          <w:szCs w:val="28"/>
        </w:rPr>
      </w:pPr>
      <w:r w:rsidRPr="008C766E">
        <w:rPr>
          <w:rFonts w:ascii="Times New Roman" w:hAnsi="Times New Roman" w:cs="Times New Roman"/>
          <w:sz w:val="28"/>
          <w:szCs w:val="28"/>
        </w:rPr>
        <w:t>Строка 2 (столб. 3) = табл.13 п.2</w:t>
      </w:r>
    </w:p>
    <w:p w:rsidR="008A1F3B" w:rsidRPr="008C766E" w:rsidRDefault="008A1F3B" w:rsidP="008A1F3B">
      <w:pPr>
        <w:tabs>
          <w:tab w:val="num" w:pos="342"/>
        </w:tabs>
        <w:ind w:left="360" w:hanging="18"/>
        <w:jc w:val="both"/>
        <w:rPr>
          <w:rFonts w:ascii="Times New Roman" w:hAnsi="Times New Roman" w:cs="Times New Roman"/>
          <w:sz w:val="28"/>
          <w:szCs w:val="28"/>
        </w:rPr>
      </w:pPr>
      <w:r w:rsidRPr="008C766E">
        <w:rPr>
          <w:rFonts w:ascii="Times New Roman" w:hAnsi="Times New Roman" w:cs="Times New Roman"/>
          <w:sz w:val="28"/>
          <w:szCs w:val="28"/>
        </w:rPr>
        <w:t>Строка 2 (столб. 4) = табл.13 п.3</w:t>
      </w:r>
    </w:p>
    <w:p w:rsidR="008A1F3B" w:rsidRPr="008C766E" w:rsidRDefault="008A1F3B" w:rsidP="008A1F3B">
      <w:pPr>
        <w:widowControl/>
        <w:numPr>
          <w:ilvl w:val="0"/>
          <w:numId w:val="39"/>
        </w:numPr>
        <w:tabs>
          <w:tab w:val="clear" w:pos="720"/>
          <w:tab w:val="num" w:pos="342"/>
        </w:tabs>
        <w:ind w:hanging="720"/>
        <w:jc w:val="both"/>
        <w:rPr>
          <w:rFonts w:ascii="Times New Roman" w:hAnsi="Times New Roman" w:cs="Times New Roman"/>
          <w:sz w:val="28"/>
          <w:szCs w:val="28"/>
        </w:rPr>
      </w:pPr>
      <w:r w:rsidRPr="008C766E">
        <w:rPr>
          <w:rFonts w:ascii="Times New Roman" w:hAnsi="Times New Roman" w:cs="Times New Roman"/>
          <w:sz w:val="28"/>
          <w:szCs w:val="28"/>
        </w:rPr>
        <w:t>Строка 3 = табл.3 п.7</w:t>
      </w:r>
    </w:p>
    <w:p w:rsidR="008A1F3B" w:rsidRPr="008C766E" w:rsidRDefault="008A1F3B" w:rsidP="008A1F3B">
      <w:pPr>
        <w:widowControl/>
        <w:numPr>
          <w:ilvl w:val="0"/>
          <w:numId w:val="39"/>
        </w:numPr>
        <w:tabs>
          <w:tab w:val="clear" w:pos="720"/>
          <w:tab w:val="num" w:pos="342"/>
        </w:tabs>
        <w:ind w:hanging="720"/>
        <w:jc w:val="both"/>
        <w:rPr>
          <w:rFonts w:ascii="Times New Roman" w:hAnsi="Times New Roman" w:cs="Times New Roman"/>
          <w:sz w:val="28"/>
          <w:szCs w:val="28"/>
        </w:rPr>
      </w:pPr>
      <w:r w:rsidRPr="008C766E">
        <w:rPr>
          <w:rFonts w:ascii="Times New Roman" w:hAnsi="Times New Roman" w:cs="Times New Roman"/>
          <w:sz w:val="28"/>
          <w:szCs w:val="28"/>
        </w:rPr>
        <w:t>Строка 4 = из табл.9 (п.1.1 ∙  п.3) / 100 = (8100 ∙ 8,2) / 100 = 664 тыс. руб.</w:t>
      </w:r>
    </w:p>
    <w:p w:rsidR="008A1F3B" w:rsidRPr="008C766E" w:rsidRDefault="008A1F3B" w:rsidP="008A1F3B">
      <w:pPr>
        <w:widowControl/>
        <w:numPr>
          <w:ilvl w:val="0"/>
          <w:numId w:val="39"/>
        </w:numPr>
        <w:tabs>
          <w:tab w:val="clear" w:pos="720"/>
          <w:tab w:val="num" w:pos="342"/>
        </w:tabs>
        <w:ind w:hanging="720"/>
        <w:jc w:val="both"/>
        <w:rPr>
          <w:rFonts w:ascii="Times New Roman" w:hAnsi="Times New Roman" w:cs="Times New Roman"/>
          <w:sz w:val="28"/>
          <w:szCs w:val="28"/>
        </w:rPr>
      </w:pPr>
      <w:r w:rsidRPr="008C766E">
        <w:rPr>
          <w:rFonts w:ascii="Times New Roman" w:hAnsi="Times New Roman" w:cs="Times New Roman"/>
          <w:sz w:val="28"/>
          <w:szCs w:val="28"/>
        </w:rPr>
        <w:t>Строка 5 = табл.9 п.4</w:t>
      </w:r>
    </w:p>
    <w:p w:rsidR="008A1F3B" w:rsidRPr="008C766E" w:rsidRDefault="008A1F3B" w:rsidP="008A1F3B">
      <w:pPr>
        <w:widowControl/>
        <w:numPr>
          <w:ilvl w:val="0"/>
          <w:numId w:val="39"/>
        </w:numPr>
        <w:tabs>
          <w:tab w:val="clear" w:pos="720"/>
          <w:tab w:val="num" w:pos="342"/>
        </w:tabs>
        <w:ind w:hanging="720"/>
        <w:jc w:val="both"/>
        <w:rPr>
          <w:rFonts w:ascii="Times New Roman" w:hAnsi="Times New Roman" w:cs="Times New Roman"/>
          <w:sz w:val="28"/>
          <w:szCs w:val="28"/>
        </w:rPr>
      </w:pPr>
      <w:r w:rsidRPr="008C766E">
        <w:rPr>
          <w:rFonts w:ascii="Times New Roman" w:hAnsi="Times New Roman" w:cs="Times New Roman"/>
          <w:sz w:val="28"/>
          <w:szCs w:val="28"/>
        </w:rPr>
        <w:t xml:space="preserve">Строка 7 (столб. 3) = табл.9 п.1 – (табл.10п.2 + п.3 + п.4) = 16 725 – </w:t>
      </w:r>
    </w:p>
    <w:p w:rsidR="008A1F3B" w:rsidRPr="008C766E" w:rsidRDefault="00E519A2" w:rsidP="008A1F3B">
      <w:pPr>
        <w:ind w:firstLine="342"/>
        <w:jc w:val="both"/>
        <w:rPr>
          <w:rFonts w:ascii="Times New Roman" w:hAnsi="Times New Roman" w:cs="Times New Roman"/>
          <w:sz w:val="28"/>
          <w:szCs w:val="28"/>
        </w:rPr>
      </w:pPr>
      <w:r>
        <w:rPr>
          <w:rFonts w:ascii="Times New Roman" w:hAnsi="Times New Roman" w:cs="Times New Roman"/>
          <w:sz w:val="28"/>
          <w:szCs w:val="28"/>
        </w:rPr>
        <w:t>- (</w:t>
      </w:r>
      <w:r w:rsidR="008A1F3B" w:rsidRPr="008C766E">
        <w:rPr>
          <w:rFonts w:ascii="Times New Roman" w:hAnsi="Times New Roman" w:cs="Times New Roman"/>
          <w:sz w:val="28"/>
          <w:szCs w:val="28"/>
        </w:rPr>
        <w:t xml:space="preserve">8 900 + 3 167 + 664) = </w:t>
      </w:r>
      <w:r w:rsidR="001453BB">
        <w:rPr>
          <w:rFonts w:ascii="Times New Roman" w:hAnsi="Times New Roman" w:cs="Times New Roman"/>
          <w:sz w:val="28"/>
          <w:szCs w:val="28"/>
        </w:rPr>
        <w:t>3 9</w:t>
      </w:r>
      <w:r w:rsidR="008A1F3B" w:rsidRPr="008C766E">
        <w:rPr>
          <w:rFonts w:ascii="Times New Roman" w:hAnsi="Times New Roman" w:cs="Times New Roman"/>
          <w:sz w:val="28"/>
          <w:szCs w:val="28"/>
        </w:rPr>
        <w:t>94 тыс. руб.</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sz w:val="28"/>
          <w:szCs w:val="28"/>
        </w:rPr>
        <w:lastRenderedPageBreak/>
        <w:t>Строка 7 (столб. 4) = табл.9 п.2 – (табл.10 п.2 + п.5) = 1 000 тыс. руб.</w:t>
      </w:r>
    </w:p>
    <w:p w:rsidR="008A1F3B" w:rsidRPr="008C766E" w:rsidRDefault="008A1F3B" w:rsidP="008A1F3B">
      <w:pPr>
        <w:widowControl/>
        <w:numPr>
          <w:ilvl w:val="0"/>
          <w:numId w:val="39"/>
        </w:numPr>
        <w:tabs>
          <w:tab w:val="clear" w:pos="720"/>
          <w:tab w:val="num" w:pos="342"/>
        </w:tabs>
        <w:ind w:hanging="720"/>
        <w:jc w:val="both"/>
        <w:rPr>
          <w:rFonts w:ascii="Times New Roman" w:hAnsi="Times New Roman" w:cs="Times New Roman"/>
          <w:sz w:val="28"/>
          <w:szCs w:val="28"/>
        </w:rPr>
      </w:pPr>
      <w:r w:rsidRPr="008C766E">
        <w:rPr>
          <w:rFonts w:ascii="Times New Roman" w:hAnsi="Times New Roman" w:cs="Times New Roman"/>
          <w:sz w:val="28"/>
          <w:szCs w:val="28"/>
        </w:rPr>
        <w:t>Строка 8 (столб. 3) = табл.9 п.1</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sz w:val="28"/>
          <w:szCs w:val="28"/>
        </w:rPr>
        <w:t>Строка 8 (столб. 4) = табл.9 п.2</w:t>
      </w:r>
    </w:p>
    <w:p w:rsidR="008A1F3B" w:rsidRPr="008C766E" w:rsidRDefault="008A1F3B" w:rsidP="008A1F3B">
      <w:pPr>
        <w:widowControl/>
        <w:numPr>
          <w:ilvl w:val="0"/>
          <w:numId w:val="39"/>
        </w:numPr>
        <w:tabs>
          <w:tab w:val="clear" w:pos="720"/>
          <w:tab w:val="num" w:pos="342"/>
        </w:tabs>
        <w:ind w:hanging="720"/>
        <w:jc w:val="both"/>
        <w:rPr>
          <w:rFonts w:ascii="Times New Roman" w:hAnsi="Times New Roman" w:cs="Times New Roman"/>
          <w:sz w:val="28"/>
          <w:szCs w:val="28"/>
        </w:rPr>
      </w:pPr>
      <w:r w:rsidRPr="008C766E">
        <w:rPr>
          <w:rFonts w:ascii="Times New Roman" w:hAnsi="Times New Roman" w:cs="Times New Roman"/>
          <w:sz w:val="28"/>
          <w:szCs w:val="28"/>
        </w:rPr>
        <w:t xml:space="preserve">Строка 9 (столб. 3) = п.7 ∙ 0,18 = </w:t>
      </w:r>
      <w:r w:rsidR="001453BB">
        <w:rPr>
          <w:rFonts w:ascii="Times New Roman" w:hAnsi="Times New Roman" w:cs="Times New Roman"/>
          <w:sz w:val="28"/>
          <w:szCs w:val="28"/>
        </w:rPr>
        <w:t>3 9</w:t>
      </w:r>
      <w:r w:rsidRPr="008C766E">
        <w:rPr>
          <w:rFonts w:ascii="Times New Roman" w:hAnsi="Times New Roman" w:cs="Times New Roman"/>
          <w:sz w:val="28"/>
          <w:szCs w:val="28"/>
        </w:rPr>
        <w:t xml:space="preserve">94 ∙ 18% = </w:t>
      </w:r>
      <w:r w:rsidR="001453BB">
        <w:rPr>
          <w:rFonts w:ascii="Times New Roman" w:hAnsi="Times New Roman" w:cs="Times New Roman"/>
          <w:sz w:val="28"/>
          <w:szCs w:val="28"/>
        </w:rPr>
        <w:t>719</w:t>
      </w:r>
      <w:r w:rsidRPr="008C766E">
        <w:rPr>
          <w:rFonts w:ascii="Times New Roman" w:hAnsi="Times New Roman" w:cs="Times New Roman"/>
          <w:sz w:val="28"/>
          <w:szCs w:val="28"/>
        </w:rPr>
        <w:t xml:space="preserve"> тыс. руб.</w:t>
      </w:r>
    </w:p>
    <w:p w:rsidR="008A1F3B" w:rsidRPr="008C766E" w:rsidRDefault="008A1F3B" w:rsidP="00BB1924">
      <w:pPr>
        <w:ind w:firstLine="342"/>
        <w:jc w:val="both"/>
        <w:rPr>
          <w:rFonts w:ascii="Times New Roman" w:hAnsi="Times New Roman" w:cs="Times New Roman"/>
          <w:sz w:val="28"/>
          <w:szCs w:val="28"/>
        </w:rPr>
      </w:pPr>
      <w:r w:rsidRPr="008C766E">
        <w:rPr>
          <w:rFonts w:ascii="Times New Roman" w:hAnsi="Times New Roman" w:cs="Times New Roman"/>
          <w:sz w:val="28"/>
          <w:szCs w:val="28"/>
        </w:rPr>
        <w:t>Строка 9 (столб. 4) = п.7 ∙ 0,18 = 1 000 ∙ 18% = 180 тыс. руб.</w:t>
      </w:r>
    </w:p>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t>Таблица 11</w:t>
      </w:r>
    </w:p>
    <w:p w:rsidR="008A1F3B" w:rsidRPr="008C766E"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Данные к расчету потребности в оборотных средствах</w:t>
      </w:r>
    </w:p>
    <w:p w:rsidR="008A1F3B" w:rsidRPr="008C766E" w:rsidRDefault="008A1F3B" w:rsidP="008A1F3B">
      <w:pPr>
        <w:rPr>
          <w:rFonts w:ascii="Times New Roman" w:hAnsi="Times New Roman" w:cs="Times New Roman"/>
          <w:sz w:val="28"/>
          <w:szCs w:val="28"/>
        </w:rPr>
      </w:pPr>
    </w:p>
    <w:tbl>
      <w:tblPr>
        <w:tblW w:w="6740" w:type="dxa"/>
        <w:jc w:val="center"/>
        <w:tblInd w:w="93" w:type="dxa"/>
        <w:tblLook w:val="0000"/>
      </w:tblPr>
      <w:tblGrid>
        <w:gridCol w:w="782"/>
        <w:gridCol w:w="4780"/>
        <w:gridCol w:w="1340"/>
      </w:tblGrid>
      <w:tr w:rsidR="008A1F3B" w:rsidRPr="008C766E" w:rsidTr="00D3046D">
        <w:trPr>
          <w:trHeight w:val="765"/>
          <w:jc w:val="center"/>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4780"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34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Изменение расходов будущих периодов</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30</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Прирост устойчивых пассивов</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280</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6120" w:type="dxa"/>
            <w:gridSpan w:val="2"/>
            <w:tcBorders>
              <w:top w:val="single" w:sz="4" w:space="0" w:color="auto"/>
              <w:left w:val="nil"/>
              <w:bottom w:val="single" w:sz="4" w:space="0" w:color="auto"/>
              <w:right w:val="single" w:sz="4" w:space="0" w:color="000000"/>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Норматив на начало года:</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3.1</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Производственные запасы</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1 416</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3.2</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Незавершенное производство</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539</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3.3</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Расходы будущих периодов</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70</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3.4</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Готовая продукция</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1 567</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6120" w:type="dxa"/>
            <w:gridSpan w:val="2"/>
            <w:tcBorders>
              <w:top w:val="single" w:sz="4" w:space="0" w:color="auto"/>
              <w:left w:val="nil"/>
              <w:bottom w:val="single" w:sz="4" w:space="0" w:color="auto"/>
              <w:right w:val="single" w:sz="4" w:space="0" w:color="000000"/>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Нормы запаса в днях:</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4.1</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Производственные запасы</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30</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4.2</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Незавершенное производство</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w:t>
            </w:r>
          </w:p>
        </w:tc>
      </w:tr>
      <w:tr w:rsidR="008A1F3B" w:rsidRPr="008C766E" w:rsidTr="00D3046D">
        <w:trPr>
          <w:trHeight w:val="255"/>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4.3</w:t>
            </w:r>
          </w:p>
        </w:tc>
        <w:tc>
          <w:tcPr>
            <w:tcW w:w="478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Готовая продукция</w:t>
            </w:r>
          </w:p>
        </w:tc>
        <w:tc>
          <w:tcPr>
            <w:tcW w:w="134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9</w:t>
            </w:r>
          </w:p>
        </w:tc>
      </w:tr>
    </w:tbl>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spacing w:line="360" w:lineRule="auto"/>
        <w:jc w:val="right"/>
        <w:rPr>
          <w:rFonts w:ascii="Times New Roman" w:hAnsi="Times New Roman" w:cs="Times New Roman"/>
          <w:i/>
          <w:sz w:val="28"/>
          <w:szCs w:val="28"/>
        </w:rPr>
      </w:pPr>
      <w:r w:rsidRPr="008C766E">
        <w:rPr>
          <w:rFonts w:ascii="Times New Roman" w:hAnsi="Times New Roman" w:cs="Times New Roman"/>
          <w:i/>
          <w:sz w:val="28"/>
          <w:szCs w:val="28"/>
        </w:rPr>
        <w:t>Таблица 12</w:t>
      </w:r>
    </w:p>
    <w:p w:rsidR="008A1F3B" w:rsidRDefault="00BB1924" w:rsidP="008A1F3B">
      <w:pPr>
        <w:pStyle w:val="2"/>
        <w:rPr>
          <w:rFonts w:ascii="Times New Roman" w:hAnsi="Times New Roman" w:cs="Times New Roman"/>
        </w:rPr>
      </w:pPr>
      <w:r>
        <w:rPr>
          <w:rFonts w:ascii="Times New Roman" w:hAnsi="Times New Roman" w:cs="Times New Roman"/>
        </w:rPr>
        <w:t xml:space="preserve">          </w:t>
      </w:r>
      <w:r w:rsidR="008A1F3B" w:rsidRPr="008C766E">
        <w:rPr>
          <w:rFonts w:ascii="Times New Roman" w:hAnsi="Times New Roman" w:cs="Times New Roman"/>
        </w:rPr>
        <w:t>Расчет потребности предприятия в оборотных средствах</w:t>
      </w:r>
    </w:p>
    <w:p w:rsidR="00BB1924" w:rsidRPr="00BB1924" w:rsidRDefault="00BB1924" w:rsidP="00BB1924"/>
    <w:tbl>
      <w:tblPr>
        <w:tblW w:w="10576" w:type="dxa"/>
        <w:tblInd w:w="-975" w:type="dxa"/>
        <w:tblLayout w:type="fixed"/>
        <w:tblLook w:val="0000"/>
      </w:tblPr>
      <w:tblGrid>
        <w:gridCol w:w="799"/>
        <w:gridCol w:w="2759"/>
        <w:gridCol w:w="1262"/>
        <w:gridCol w:w="1090"/>
        <w:gridCol w:w="1197"/>
        <w:gridCol w:w="1082"/>
        <w:gridCol w:w="1208"/>
        <w:gridCol w:w="1179"/>
      </w:tblGrid>
      <w:tr w:rsidR="008A1F3B" w:rsidRPr="008C766E" w:rsidTr="00BB1924">
        <w:trPr>
          <w:trHeight w:val="765"/>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2759"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Статья затрат</w:t>
            </w:r>
          </w:p>
        </w:tc>
        <w:tc>
          <w:tcPr>
            <w:tcW w:w="1262"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Норматив на начало года, тыс. руб.</w:t>
            </w:r>
          </w:p>
        </w:tc>
        <w:tc>
          <w:tcPr>
            <w:tcW w:w="109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Затраты IV кв., тыс. руб., всего</w:t>
            </w:r>
          </w:p>
        </w:tc>
        <w:tc>
          <w:tcPr>
            <w:tcW w:w="1197"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Затраты IV кв., тыс. руб./день</w:t>
            </w:r>
          </w:p>
        </w:tc>
        <w:tc>
          <w:tcPr>
            <w:tcW w:w="1082"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Нормы запасов, дни</w:t>
            </w:r>
          </w:p>
        </w:tc>
        <w:tc>
          <w:tcPr>
            <w:tcW w:w="1208"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Норматив на конец года, тыс. руб.</w:t>
            </w:r>
          </w:p>
        </w:tc>
        <w:tc>
          <w:tcPr>
            <w:tcW w:w="1179"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Прирост (+), снижение (-)</w:t>
            </w:r>
          </w:p>
        </w:tc>
      </w:tr>
      <w:tr w:rsidR="008A1F3B" w:rsidRPr="008C766E" w:rsidTr="00BB1924">
        <w:trPr>
          <w:trHeight w:val="255"/>
        </w:trPr>
        <w:tc>
          <w:tcPr>
            <w:tcW w:w="799"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2759"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262"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c>
          <w:tcPr>
            <w:tcW w:w="109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4</w:t>
            </w:r>
          </w:p>
        </w:tc>
        <w:tc>
          <w:tcPr>
            <w:tcW w:w="1197"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5</w:t>
            </w:r>
          </w:p>
        </w:tc>
        <w:tc>
          <w:tcPr>
            <w:tcW w:w="1082"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6</w:t>
            </w:r>
          </w:p>
        </w:tc>
        <w:tc>
          <w:tcPr>
            <w:tcW w:w="1208"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7</w:t>
            </w:r>
          </w:p>
        </w:tc>
        <w:tc>
          <w:tcPr>
            <w:tcW w:w="1179"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8</w:t>
            </w:r>
          </w:p>
        </w:tc>
      </w:tr>
      <w:tr w:rsidR="008A1F3B" w:rsidRPr="008C766E" w:rsidTr="00BB1924">
        <w:trPr>
          <w:trHeight w:val="255"/>
        </w:trPr>
        <w:tc>
          <w:tcPr>
            <w:tcW w:w="799"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2759"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Производственные запасы</w:t>
            </w:r>
          </w:p>
        </w:tc>
        <w:tc>
          <w:tcPr>
            <w:tcW w:w="1262"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1 416</w:t>
            </w:r>
          </w:p>
        </w:tc>
        <w:tc>
          <w:tcPr>
            <w:tcW w:w="1090"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2 630</w:t>
            </w:r>
          </w:p>
        </w:tc>
        <w:tc>
          <w:tcPr>
            <w:tcW w:w="1197"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29</w:t>
            </w:r>
          </w:p>
        </w:tc>
        <w:tc>
          <w:tcPr>
            <w:tcW w:w="1082"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30</w:t>
            </w:r>
          </w:p>
        </w:tc>
        <w:tc>
          <w:tcPr>
            <w:tcW w:w="1208" w:type="dxa"/>
            <w:tcBorders>
              <w:top w:val="nil"/>
              <w:left w:val="nil"/>
              <w:bottom w:val="single" w:sz="4" w:space="0" w:color="auto"/>
              <w:right w:val="single" w:sz="4" w:space="0" w:color="auto"/>
            </w:tcBorders>
            <w:shd w:val="clear" w:color="auto" w:fill="auto"/>
            <w:noWrap/>
            <w:vAlign w:val="bottom"/>
          </w:tcPr>
          <w:p w:rsidR="008A1F3B" w:rsidRPr="00460F02" w:rsidRDefault="008A1F3B" w:rsidP="00D3046D">
            <w:pPr>
              <w:jc w:val="right"/>
              <w:rPr>
                <w:rFonts w:ascii="Times New Roman" w:hAnsi="Times New Roman" w:cs="Times New Roman"/>
                <w:sz w:val="28"/>
                <w:szCs w:val="28"/>
                <w:highlight w:val="red"/>
              </w:rPr>
            </w:pPr>
            <w:r w:rsidRPr="00F373F9">
              <w:rPr>
                <w:rFonts w:ascii="Times New Roman" w:hAnsi="Times New Roman" w:cs="Times New Roman"/>
                <w:sz w:val="28"/>
                <w:szCs w:val="28"/>
              </w:rPr>
              <w:t>87</w:t>
            </w:r>
            <w:r w:rsidR="00F373F9" w:rsidRPr="00F373F9">
              <w:rPr>
                <w:rFonts w:ascii="Times New Roman" w:hAnsi="Times New Roman" w:cs="Times New Roman"/>
                <w:sz w:val="28"/>
                <w:szCs w:val="28"/>
              </w:rPr>
              <w:t>0</w:t>
            </w:r>
          </w:p>
        </w:tc>
        <w:tc>
          <w:tcPr>
            <w:tcW w:w="1179" w:type="dxa"/>
            <w:tcBorders>
              <w:top w:val="nil"/>
              <w:left w:val="nil"/>
              <w:bottom w:val="single" w:sz="4" w:space="0" w:color="auto"/>
              <w:right w:val="single" w:sz="4" w:space="0" w:color="auto"/>
            </w:tcBorders>
            <w:shd w:val="clear" w:color="auto" w:fill="auto"/>
            <w:noWrap/>
            <w:vAlign w:val="bottom"/>
          </w:tcPr>
          <w:p w:rsidR="008A1F3B" w:rsidRPr="00460F02" w:rsidRDefault="008A1F3B" w:rsidP="00D3046D">
            <w:pPr>
              <w:jc w:val="right"/>
              <w:rPr>
                <w:rFonts w:ascii="Times New Roman" w:hAnsi="Times New Roman" w:cs="Times New Roman"/>
                <w:sz w:val="28"/>
                <w:szCs w:val="28"/>
                <w:highlight w:val="red"/>
              </w:rPr>
            </w:pPr>
            <w:r w:rsidRPr="00F373F9">
              <w:rPr>
                <w:rFonts w:ascii="Times New Roman" w:hAnsi="Times New Roman" w:cs="Times New Roman"/>
                <w:sz w:val="28"/>
                <w:szCs w:val="28"/>
              </w:rPr>
              <w:t>-5</w:t>
            </w:r>
            <w:r w:rsidR="00F373F9" w:rsidRPr="00F373F9">
              <w:rPr>
                <w:rFonts w:ascii="Times New Roman" w:hAnsi="Times New Roman" w:cs="Times New Roman"/>
                <w:sz w:val="28"/>
                <w:szCs w:val="28"/>
              </w:rPr>
              <w:t>46</w:t>
            </w:r>
          </w:p>
        </w:tc>
      </w:tr>
      <w:tr w:rsidR="008A1F3B" w:rsidRPr="008C766E" w:rsidTr="00BB1924">
        <w:trPr>
          <w:trHeight w:val="255"/>
        </w:trPr>
        <w:tc>
          <w:tcPr>
            <w:tcW w:w="799"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2759"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Незавершенное производство</w:t>
            </w:r>
          </w:p>
        </w:tc>
        <w:tc>
          <w:tcPr>
            <w:tcW w:w="1262"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539</w:t>
            </w:r>
          </w:p>
        </w:tc>
        <w:tc>
          <w:tcPr>
            <w:tcW w:w="1090"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9 083</w:t>
            </w:r>
          </w:p>
        </w:tc>
        <w:tc>
          <w:tcPr>
            <w:tcW w:w="1197"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101</w:t>
            </w:r>
          </w:p>
        </w:tc>
        <w:tc>
          <w:tcPr>
            <w:tcW w:w="1082"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8</w:t>
            </w:r>
          </w:p>
        </w:tc>
        <w:tc>
          <w:tcPr>
            <w:tcW w:w="1208"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808</w:t>
            </w:r>
          </w:p>
        </w:tc>
        <w:tc>
          <w:tcPr>
            <w:tcW w:w="1179" w:type="dxa"/>
            <w:tcBorders>
              <w:top w:val="nil"/>
              <w:left w:val="nil"/>
              <w:bottom w:val="single" w:sz="4" w:space="0" w:color="auto"/>
              <w:right w:val="single" w:sz="4" w:space="0" w:color="auto"/>
            </w:tcBorders>
            <w:shd w:val="clear" w:color="auto" w:fill="auto"/>
            <w:noWrap/>
            <w:vAlign w:val="bottom"/>
          </w:tcPr>
          <w:p w:rsidR="008A1F3B" w:rsidRPr="009F77AB" w:rsidRDefault="008A1F3B" w:rsidP="00D3046D">
            <w:pPr>
              <w:jc w:val="right"/>
              <w:rPr>
                <w:rFonts w:ascii="Times New Roman" w:hAnsi="Times New Roman" w:cs="Times New Roman"/>
                <w:sz w:val="28"/>
                <w:szCs w:val="28"/>
              </w:rPr>
            </w:pPr>
            <w:r w:rsidRPr="009F77AB">
              <w:rPr>
                <w:rFonts w:ascii="Times New Roman" w:hAnsi="Times New Roman" w:cs="Times New Roman"/>
                <w:sz w:val="28"/>
                <w:szCs w:val="28"/>
              </w:rPr>
              <w:t>+269</w:t>
            </w:r>
          </w:p>
        </w:tc>
      </w:tr>
    </w:tbl>
    <w:p w:rsidR="00BB1924" w:rsidRPr="008C766E" w:rsidRDefault="00BB1924" w:rsidP="00BB1924">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001C2">
        <w:rPr>
          <w:rFonts w:ascii="Times New Roman" w:hAnsi="Times New Roman" w:cs="Times New Roman"/>
          <w:sz w:val="28"/>
          <w:szCs w:val="28"/>
        </w:rPr>
        <w:t xml:space="preserve">    </w:t>
      </w:r>
      <w:r>
        <w:rPr>
          <w:rFonts w:ascii="Times New Roman" w:hAnsi="Times New Roman" w:cs="Times New Roman"/>
          <w:sz w:val="28"/>
          <w:szCs w:val="28"/>
        </w:rPr>
        <w:t xml:space="preserve"> </w:t>
      </w:r>
      <w:r w:rsidR="007001C2" w:rsidRPr="008C766E">
        <w:rPr>
          <w:rFonts w:ascii="Times New Roman" w:hAnsi="Times New Roman" w:cs="Times New Roman"/>
          <w:i/>
          <w:sz w:val="28"/>
          <w:szCs w:val="28"/>
        </w:rPr>
        <w:t>Окончание</w:t>
      </w:r>
      <w:r w:rsidR="007001C2">
        <w:rPr>
          <w:rFonts w:ascii="Times New Roman" w:hAnsi="Times New Roman" w:cs="Times New Roman"/>
          <w:i/>
          <w:sz w:val="28"/>
          <w:szCs w:val="28"/>
        </w:rPr>
        <w:t xml:space="preserve"> </w:t>
      </w:r>
      <w:r w:rsidRPr="00BB1924">
        <w:rPr>
          <w:rFonts w:ascii="Times New Roman" w:hAnsi="Times New Roman" w:cs="Times New Roman"/>
          <w:i/>
          <w:sz w:val="28"/>
          <w:szCs w:val="28"/>
        </w:rPr>
        <w:t xml:space="preserve"> таблицы </w:t>
      </w:r>
      <w:r>
        <w:rPr>
          <w:rFonts w:ascii="Times New Roman" w:hAnsi="Times New Roman" w:cs="Times New Roman"/>
          <w:i/>
          <w:sz w:val="28"/>
          <w:szCs w:val="28"/>
        </w:rPr>
        <w:t>12</w:t>
      </w:r>
    </w:p>
    <w:tbl>
      <w:tblPr>
        <w:tblW w:w="10576" w:type="dxa"/>
        <w:tblInd w:w="-975" w:type="dxa"/>
        <w:tblLayout w:type="fixed"/>
        <w:tblLook w:val="0000"/>
      </w:tblPr>
      <w:tblGrid>
        <w:gridCol w:w="684"/>
        <w:gridCol w:w="115"/>
        <w:gridCol w:w="2759"/>
        <w:gridCol w:w="1262"/>
        <w:gridCol w:w="1090"/>
        <w:gridCol w:w="1197"/>
        <w:gridCol w:w="1082"/>
        <w:gridCol w:w="1208"/>
        <w:gridCol w:w="1179"/>
      </w:tblGrid>
      <w:tr w:rsidR="00BB1924" w:rsidRPr="008C766E" w:rsidTr="00BB1924">
        <w:trPr>
          <w:trHeight w:val="337"/>
        </w:trPr>
        <w:tc>
          <w:tcPr>
            <w:tcW w:w="684" w:type="dxa"/>
            <w:tcBorders>
              <w:top w:val="single" w:sz="4" w:space="0" w:color="auto"/>
              <w:left w:val="single" w:sz="4" w:space="0" w:color="auto"/>
              <w:bottom w:val="single" w:sz="4" w:space="0" w:color="auto"/>
              <w:right w:val="single" w:sz="4" w:space="0" w:color="auto"/>
            </w:tcBorders>
            <w:shd w:val="clear" w:color="auto" w:fill="auto"/>
            <w:vAlign w:val="bottom"/>
          </w:tcPr>
          <w:p w:rsidR="00BB1924" w:rsidRPr="008C766E" w:rsidRDefault="00BB1924" w:rsidP="00BB1924">
            <w:pPr>
              <w:rPr>
                <w:rFonts w:ascii="Times New Roman" w:hAnsi="Times New Roman" w:cs="Times New Roman"/>
                <w:b/>
                <w:bCs/>
                <w:sz w:val="28"/>
                <w:szCs w:val="28"/>
              </w:rPr>
            </w:pPr>
            <w:r>
              <w:rPr>
                <w:rFonts w:ascii="Times New Roman" w:hAnsi="Times New Roman" w:cs="Times New Roman"/>
                <w:b/>
                <w:bCs/>
                <w:sz w:val="28"/>
                <w:szCs w:val="28"/>
              </w:rPr>
              <w:t xml:space="preserve">  </w:t>
            </w:r>
            <w:r w:rsidRPr="008C766E">
              <w:rPr>
                <w:rFonts w:ascii="Times New Roman" w:hAnsi="Times New Roman" w:cs="Times New Roman"/>
                <w:b/>
                <w:bCs/>
                <w:sz w:val="28"/>
                <w:szCs w:val="28"/>
              </w:rPr>
              <w:t>1</w:t>
            </w:r>
          </w:p>
        </w:tc>
        <w:tc>
          <w:tcPr>
            <w:tcW w:w="2874" w:type="dxa"/>
            <w:gridSpan w:val="2"/>
            <w:tcBorders>
              <w:top w:val="single" w:sz="4" w:space="0" w:color="auto"/>
              <w:left w:val="nil"/>
              <w:bottom w:val="single" w:sz="4" w:space="0" w:color="auto"/>
              <w:right w:val="single" w:sz="4" w:space="0" w:color="auto"/>
            </w:tcBorders>
            <w:shd w:val="clear" w:color="auto" w:fill="auto"/>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262" w:type="dxa"/>
            <w:tcBorders>
              <w:top w:val="single" w:sz="4" w:space="0" w:color="auto"/>
              <w:left w:val="nil"/>
              <w:bottom w:val="single" w:sz="4" w:space="0" w:color="auto"/>
              <w:right w:val="single" w:sz="4" w:space="0" w:color="auto"/>
            </w:tcBorders>
            <w:shd w:val="clear" w:color="auto" w:fill="auto"/>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c>
          <w:tcPr>
            <w:tcW w:w="1090" w:type="dxa"/>
            <w:tcBorders>
              <w:top w:val="single" w:sz="4" w:space="0" w:color="auto"/>
              <w:left w:val="nil"/>
              <w:bottom w:val="single" w:sz="4" w:space="0" w:color="auto"/>
              <w:right w:val="single" w:sz="4" w:space="0" w:color="auto"/>
            </w:tcBorders>
            <w:shd w:val="clear" w:color="auto" w:fill="auto"/>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4</w:t>
            </w:r>
          </w:p>
        </w:tc>
        <w:tc>
          <w:tcPr>
            <w:tcW w:w="1197" w:type="dxa"/>
            <w:tcBorders>
              <w:top w:val="single" w:sz="4" w:space="0" w:color="auto"/>
              <w:left w:val="nil"/>
              <w:bottom w:val="single" w:sz="4" w:space="0" w:color="auto"/>
              <w:right w:val="single" w:sz="4" w:space="0" w:color="auto"/>
            </w:tcBorders>
            <w:shd w:val="clear" w:color="auto" w:fill="auto"/>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5</w:t>
            </w:r>
          </w:p>
        </w:tc>
        <w:tc>
          <w:tcPr>
            <w:tcW w:w="1082" w:type="dxa"/>
            <w:tcBorders>
              <w:top w:val="single" w:sz="4" w:space="0" w:color="auto"/>
              <w:left w:val="nil"/>
              <w:bottom w:val="single" w:sz="4" w:space="0" w:color="auto"/>
              <w:right w:val="single" w:sz="4" w:space="0" w:color="auto"/>
            </w:tcBorders>
            <w:shd w:val="clear" w:color="auto" w:fill="auto"/>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6</w:t>
            </w:r>
          </w:p>
        </w:tc>
        <w:tc>
          <w:tcPr>
            <w:tcW w:w="1208" w:type="dxa"/>
            <w:tcBorders>
              <w:top w:val="single" w:sz="4" w:space="0" w:color="auto"/>
              <w:left w:val="nil"/>
              <w:bottom w:val="single" w:sz="4" w:space="0" w:color="auto"/>
              <w:right w:val="single" w:sz="4" w:space="0" w:color="auto"/>
            </w:tcBorders>
            <w:shd w:val="clear" w:color="auto" w:fill="auto"/>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7</w:t>
            </w:r>
          </w:p>
        </w:tc>
        <w:tc>
          <w:tcPr>
            <w:tcW w:w="1179" w:type="dxa"/>
            <w:tcBorders>
              <w:top w:val="single" w:sz="4" w:space="0" w:color="auto"/>
              <w:left w:val="nil"/>
              <w:bottom w:val="single" w:sz="4" w:space="0" w:color="auto"/>
              <w:right w:val="single" w:sz="4" w:space="0" w:color="auto"/>
            </w:tcBorders>
            <w:shd w:val="clear" w:color="auto" w:fill="auto"/>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8</w:t>
            </w:r>
          </w:p>
        </w:tc>
      </w:tr>
      <w:tr w:rsidR="00BB1924" w:rsidRPr="008B1E8A" w:rsidTr="00921BD1">
        <w:trPr>
          <w:trHeight w:val="255"/>
        </w:trPr>
        <w:tc>
          <w:tcPr>
            <w:tcW w:w="684" w:type="dxa"/>
            <w:tcBorders>
              <w:top w:val="nil"/>
              <w:left w:val="single" w:sz="4" w:space="0" w:color="auto"/>
              <w:bottom w:val="single" w:sz="4" w:space="0" w:color="auto"/>
              <w:right w:val="single" w:sz="4" w:space="0" w:color="auto"/>
            </w:tcBorders>
            <w:shd w:val="clear" w:color="auto" w:fill="auto"/>
            <w:noWrap/>
            <w:vAlign w:val="bottom"/>
          </w:tcPr>
          <w:p w:rsidR="00BB1924" w:rsidRPr="008C766E" w:rsidRDefault="00BB1924" w:rsidP="00921BD1">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2874" w:type="dxa"/>
            <w:gridSpan w:val="2"/>
            <w:tcBorders>
              <w:top w:val="nil"/>
              <w:left w:val="nil"/>
              <w:bottom w:val="single" w:sz="4" w:space="0" w:color="auto"/>
              <w:right w:val="single" w:sz="4" w:space="0" w:color="auto"/>
            </w:tcBorders>
            <w:shd w:val="clear" w:color="auto" w:fill="auto"/>
            <w:noWrap/>
            <w:vAlign w:val="bottom"/>
          </w:tcPr>
          <w:p w:rsidR="00BB1924" w:rsidRPr="008C766E" w:rsidRDefault="00BB1924" w:rsidP="00921BD1">
            <w:pPr>
              <w:rPr>
                <w:rFonts w:ascii="Times New Roman" w:hAnsi="Times New Roman" w:cs="Times New Roman"/>
                <w:sz w:val="28"/>
                <w:szCs w:val="28"/>
              </w:rPr>
            </w:pPr>
            <w:r w:rsidRPr="008C766E">
              <w:rPr>
                <w:rFonts w:ascii="Times New Roman" w:hAnsi="Times New Roman" w:cs="Times New Roman"/>
                <w:sz w:val="28"/>
                <w:szCs w:val="28"/>
              </w:rPr>
              <w:t>Расходы будущих периодов</w:t>
            </w:r>
          </w:p>
        </w:tc>
        <w:tc>
          <w:tcPr>
            <w:tcW w:w="1262"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right"/>
              <w:rPr>
                <w:rFonts w:ascii="Times New Roman" w:hAnsi="Times New Roman" w:cs="Times New Roman"/>
                <w:sz w:val="28"/>
                <w:szCs w:val="28"/>
              </w:rPr>
            </w:pPr>
            <w:r w:rsidRPr="008B1E8A">
              <w:rPr>
                <w:rFonts w:ascii="Times New Roman" w:hAnsi="Times New Roman" w:cs="Times New Roman"/>
                <w:sz w:val="28"/>
                <w:szCs w:val="28"/>
              </w:rPr>
              <w:t>70</w:t>
            </w:r>
          </w:p>
        </w:tc>
        <w:tc>
          <w:tcPr>
            <w:tcW w:w="1090"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center"/>
              <w:rPr>
                <w:rFonts w:ascii="Times New Roman" w:hAnsi="Times New Roman" w:cs="Times New Roman"/>
                <w:b/>
                <w:bCs/>
                <w:sz w:val="28"/>
                <w:szCs w:val="28"/>
              </w:rPr>
            </w:pPr>
            <w:r w:rsidRPr="008B1E8A">
              <w:rPr>
                <w:rFonts w:ascii="Times New Roman" w:hAnsi="Times New Roman" w:cs="Times New Roman"/>
                <w:b/>
                <w:bCs/>
                <w:sz w:val="28"/>
                <w:szCs w:val="28"/>
              </w:rPr>
              <w:t>Х</w:t>
            </w:r>
          </w:p>
        </w:tc>
        <w:tc>
          <w:tcPr>
            <w:tcW w:w="1197"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center"/>
              <w:rPr>
                <w:rFonts w:ascii="Times New Roman" w:hAnsi="Times New Roman" w:cs="Times New Roman"/>
                <w:b/>
                <w:bCs/>
                <w:sz w:val="28"/>
                <w:szCs w:val="28"/>
              </w:rPr>
            </w:pPr>
            <w:r w:rsidRPr="008B1E8A">
              <w:rPr>
                <w:rFonts w:ascii="Times New Roman" w:hAnsi="Times New Roman" w:cs="Times New Roman"/>
                <w:b/>
                <w:bCs/>
                <w:sz w:val="28"/>
                <w:szCs w:val="28"/>
              </w:rPr>
              <w:t>Х</w:t>
            </w:r>
          </w:p>
        </w:tc>
        <w:tc>
          <w:tcPr>
            <w:tcW w:w="1082"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center"/>
              <w:rPr>
                <w:rFonts w:ascii="Times New Roman" w:hAnsi="Times New Roman" w:cs="Times New Roman"/>
                <w:b/>
                <w:bCs/>
                <w:sz w:val="28"/>
                <w:szCs w:val="28"/>
              </w:rPr>
            </w:pPr>
            <w:r w:rsidRPr="008B1E8A">
              <w:rPr>
                <w:rFonts w:ascii="Times New Roman" w:hAnsi="Times New Roman" w:cs="Times New Roman"/>
                <w:b/>
                <w:bCs/>
                <w:sz w:val="28"/>
                <w:szCs w:val="28"/>
              </w:rPr>
              <w:t>Х</w:t>
            </w:r>
          </w:p>
        </w:tc>
        <w:tc>
          <w:tcPr>
            <w:tcW w:w="1208"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right"/>
              <w:rPr>
                <w:rFonts w:ascii="Times New Roman" w:hAnsi="Times New Roman" w:cs="Times New Roman"/>
                <w:sz w:val="28"/>
                <w:szCs w:val="28"/>
              </w:rPr>
            </w:pPr>
            <w:r w:rsidRPr="008B1E8A">
              <w:rPr>
                <w:rFonts w:ascii="Times New Roman" w:hAnsi="Times New Roman" w:cs="Times New Roman"/>
                <w:sz w:val="28"/>
                <w:szCs w:val="28"/>
              </w:rPr>
              <w:t>100</w:t>
            </w:r>
          </w:p>
        </w:tc>
        <w:tc>
          <w:tcPr>
            <w:tcW w:w="1179"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right"/>
              <w:rPr>
                <w:rFonts w:ascii="Times New Roman" w:hAnsi="Times New Roman" w:cs="Times New Roman"/>
                <w:sz w:val="28"/>
                <w:szCs w:val="28"/>
              </w:rPr>
            </w:pPr>
            <w:r w:rsidRPr="008B1E8A">
              <w:rPr>
                <w:rFonts w:ascii="Times New Roman" w:hAnsi="Times New Roman" w:cs="Times New Roman"/>
                <w:sz w:val="28"/>
                <w:szCs w:val="28"/>
              </w:rPr>
              <w:t>+30</w:t>
            </w:r>
          </w:p>
        </w:tc>
      </w:tr>
      <w:tr w:rsidR="00BB1924" w:rsidRPr="008C766E" w:rsidTr="00921BD1">
        <w:trPr>
          <w:trHeight w:val="255"/>
        </w:trPr>
        <w:tc>
          <w:tcPr>
            <w:tcW w:w="684" w:type="dxa"/>
            <w:tcBorders>
              <w:top w:val="nil"/>
              <w:left w:val="single" w:sz="4" w:space="0" w:color="auto"/>
              <w:bottom w:val="single" w:sz="4" w:space="0" w:color="auto"/>
              <w:right w:val="single" w:sz="4" w:space="0" w:color="auto"/>
            </w:tcBorders>
            <w:shd w:val="clear" w:color="auto" w:fill="auto"/>
            <w:noWrap/>
            <w:vAlign w:val="bottom"/>
          </w:tcPr>
          <w:p w:rsidR="00BB1924" w:rsidRPr="008C766E" w:rsidRDefault="00BB1924" w:rsidP="00921BD1">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2874" w:type="dxa"/>
            <w:gridSpan w:val="2"/>
            <w:tcBorders>
              <w:top w:val="nil"/>
              <w:left w:val="nil"/>
              <w:bottom w:val="single" w:sz="4" w:space="0" w:color="auto"/>
              <w:right w:val="single" w:sz="4" w:space="0" w:color="auto"/>
            </w:tcBorders>
            <w:shd w:val="clear" w:color="auto" w:fill="auto"/>
            <w:noWrap/>
            <w:vAlign w:val="bottom"/>
          </w:tcPr>
          <w:p w:rsidR="00BB1924" w:rsidRPr="008C766E" w:rsidRDefault="00BB1924" w:rsidP="00921BD1">
            <w:pPr>
              <w:rPr>
                <w:rFonts w:ascii="Times New Roman" w:hAnsi="Times New Roman" w:cs="Times New Roman"/>
                <w:sz w:val="28"/>
                <w:szCs w:val="28"/>
              </w:rPr>
            </w:pPr>
            <w:r w:rsidRPr="008C766E">
              <w:rPr>
                <w:rFonts w:ascii="Times New Roman" w:hAnsi="Times New Roman" w:cs="Times New Roman"/>
                <w:sz w:val="28"/>
                <w:szCs w:val="28"/>
              </w:rPr>
              <w:t>Готовая продукция</w:t>
            </w:r>
          </w:p>
        </w:tc>
        <w:tc>
          <w:tcPr>
            <w:tcW w:w="1262"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right"/>
              <w:rPr>
                <w:rFonts w:ascii="Times New Roman" w:hAnsi="Times New Roman" w:cs="Times New Roman"/>
                <w:sz w:val="28"/>
                <w:szCs w:val="28"/>
              </w:rPr>
            </w:pPr>
            <w:r w:rsidRPr="008B1E8A">
              <w:rPr>
                <w:rFonts w:ascii="Times New Roman" w:hAnsi="Times New Roman" w:cs="Times New Roman"/>
                <w:sz w:val="28"/>
                <w:szCs w:val="28"/>
              </w:rPr>
              <w:t>1 567</w:t>
            </w:r>
          </w:p>
        </w:tc>
        <w:tc>
          <w:tcPr>
            <w:tcW w:w="1090" w:type="dxa"/>
            <w:tcBorders>
              <w:top w:val="nil"/>
              <w:left w:val="nil"/>
              <w:bottom w:val="single" w:sz="4" w:space="0" w:color="auto"/>
              <w:right w:val="single" w:sz="4" w:space="0" w:color="auto"/>
            </w:tcBorders>
            <w:shd w:val="clear" w:color="auto" w:fill="auto"/>
            <w:noWrap/>
            <w:vAlign w:val="bottom"/>
          </w:tcPr>
          <w:p w:rsidR="00BB1924" w:rsidRPr="00693346" w:rsidRDefault="00693346" w:rsidP="00921BD1">
            <w:pPr>
              <w:jc w:val="right"/>
              <w:rPr>
                <w:rFonts w:ascii="Times New Roman" w:hAnsi="Times New Roman" w:cs="Times New Roman"/>
                <w:sz w:val="28"/>
                <w:szCs w:val="28"/>
              </w:rPr>
            </w:pPr>
            <w:r w:rsidRPr="00693346">
              <w:rPr>
                <w:rFonts w:ascii="Times New Roman" w:hAnsi="Times New Roman" w:cs="Times New Roman"/>
                <w:sz w:val="28"/>
                <w:szCs w:val="28"/>
              </w:rPr>
              <w:t>9008</w:t>
            </w:r>
          </w:p>
        </w:tc>
        <w:tc>
          <w:tcPr>
            <w:tcW w:w="1197" w:type="dxa"/>
            <w:tcBorders>
              <w:top w:val="nil"/>
              <w:left w:val="nil"/>
              <w:bottom w:val="single" w:sz="4" w:space="0" w:color="auto"/>
              <w:right w:val="single" w:sz="4" w:space="0" w:color="auto"/>
            </w:tcBorders>
            <w:shd w:val="clear" w:color="auto" w:fill="auto"/>
            <w:noWrap/>
            <w:vAlign w:val="bottom"/>
          </w:tcPr>
          <w:p w:rsidR="00BB1924" w:rsidRPr="00693346" w:rsidRDefault="00BB1924" w:rsidP="00921BD1">
            <w:pPr>
              <w:jc w:val="right"/>
              <w:rPr>
                <w:rFonts w:ascii="Times New Roman" w:hAnsi="Times New Roman" w:cs="Times New Roman"/>
                <w:sz w:val="28"/>
                <w:szCs w:val="28"/>
              </w:rPr>
            </w:pPr>
            <w:r w:rsidRPr="00693346">
              <w:rPr>
                <w:rFonts w:ascii="Times New Roman" w:hAnsi="Times New Roman" w:cs="Times New Roman"/>
                <w:sz w:val="28"/>
                <w:szCs w:val="28"/>
              </w:rPr>
              <w:t>10</w:t>
            </w:r>
            <w:r w:rsidR="00693346" w:rsidRPr="00693346">
              <w:rPr>
                <w:rFonts w:ascii="Times New Roman" w:hAnsi="Times New Roman" w:cs="Times New Roman"/>
                <w:sz w:val="28"/>
                <w:szCs w:val="28"/>
              </w:rPr>
              <w:t>0</w:t>
            </w:r>
          </w:p>
        </w:tc>
        <w:tc>
          <w:tcPr>
            <w:tcW w:w="1082" w:type="dxa"/>
            <w:tcBorders>
              <w:top w:val="nil"/>
              <w:left w:val="nil"/>
              <w:bottom w:val="single" w:sz="4" w:space="0" w:color="auto"/>
              <w:right w:val="single" w:sz="4" w:space="0" w:color="auto"/>
            </w:tcBorders>
            <w:shd w:val="clear" w:color="auto" w:fill="auto"/>
            <w:noWrap/>
            <w:vAlign w:val="bottom"/>
          </w:tcPr>
          <w:p w:rsidR="00BB1924" w:rsidRPr="008C766E" w:rsidRDefault="00BB1924" w:rsidP="00921BD1">
            <w:pPr>
              <w:jc w:val="right"/>
              <w:rPr>
                <w:rFonts w:ascii="Times New Roman" w:hAnsi="Times New Roman" w:cs="Times New Roman"/>
                <w:sz w:val="28"/>
                <w:szCs w:val="28"/>
                <w:highlight w:val="yellow"/>
              </w:rPr>
            </w:pPr>
            <w:r w:rsidRPr="008B1E8A">
              <w:rPr>
                <w:rFonts w:ascii="Times New Roman" w:hAnsi="Times New Roman" w:cs="Times New Roman"/>
                <w:sz w:val="28"/>
                <w:szCs w:val="28"/>
              </w:rPr>
              <w:t>9</w:t>
            </w:r>
          </w:p>
        </w:tc>
        <w:tc>
          <w:tcPr>
            <w:tcW w:w="1208" w:type="dxa"/>
            <w:tcBorders>
              <w:top w:val="nil"/>
              <w:left w:val="nil"/>
              <w:bottom w:val="single" w:sz="4" w:space="0" w:color="auto"/>
              <w:right w:val="single" w:sz="4" w:space="0" w:color="auto"/>
            </w:tcBorders>
            <w:shd w:val="clear" w:color="auto" w:fill="auto"/>
            <w:noWrap/>
            <w:vAlign w:val="bottom"/>
          </w:tcPr>
          <w:p w:rsidR="00BB1924" w:rsidRPr="00693346" w:rsidRDefault="00693346" w:rsidP="00921BD1">
            <w:pPr>
              <w:jc w:val="right"/>
              <w:rPr>
                <w:rFonts w:ascii="Times New Roman" w:hAnsi="Times New Roman" w:cs="Times New Roman"/>
                <w:sz w:val="28"/>
                <w:szCs w:val="28"/>
              </w:rPr>
            </w:pPr>
            <w:r>
              <w:rPr>
                <w:rFonts w:ascii="Times New Roman" w:hAnsi="Times New Roman" w:cs="Times New Roman"/>
                <w:sz w:val="28"/>
                <w:szCs w:val="28"/>
              </w:rPr>
              <w:t>900</w:t>
            </w:r>
          </w:p>
        </w:tc>
        <w:tc>
          <w:tcPr>
            <w:tcW w:w="1179" w:type="dxa"/>
            <w:tcBorders>
              <w:top w:val="nil"/>
              <w:left w:val="nil"/>
              <w:bottom w:val="single" w:sz="4" w:space="0" w:color="auto"/>
              <w:right w:val="single" w:sz="4" w:space="0" w:color="auto"/>
            </w:tcBorders>
            <w:shd w:val="clear" w:color="auto" w:fill="auto"/>
            <w:noWrap/>
            <w:vAlign w:val="bottom"/>
          </w:tcPr>
          <w:p w:rsidR="00BB1924" w:rsidRPr="00693346" w:rsidRDefault="00693346" w:rsidP="00921BD1">
            <w:pPr>
              <w:jc w:val="right"/>
              <w:rPr>
                <w:rFonts w:ascii="Times New Roman" w:hAnsi="Times New Roman" w:cs="Times New Roman"/>
                <w:sz w:val="28"/>
                <w:szCs w:val="28"/>
              </w:rPr>
            </w:pPr>
            <w:r>
              <w:rPr>
                <w:rFonts w:ascii="Times New Roman" w:hAnsi="Times New Roman" w:cs="Times New Roman"/>
                <w:sz w:val="28"/>
                <w:szCs w:val="28"/>
              </w:rPr>
              <w:t>-667</w:t>
            </w:r>
          </w:p>
        </w:tc>
      </w:tr>
      <w:tr w:rsidR="00BB1924" w:rsidRPr="008C766E" w:rsidTr="00921BD1">
        <w:trPr>
          <w:trHeight w:val="255"/>
        </w:trPr>
        <w:tc>
          <w:tcPr>
            <w:tcW w:w="684" w:type="dxa"/>
            <w:tcBorders>
              <w:top w:val="nil"/>
              <w:left w:val="single" w:sz="4" w:space="0" w:color="auto"/>
              <w:bottom w:val="single" w:sz="4" w:space="0" w:color="auto"/>
              <w:right w:val="single" w:sz="4" w:space="0" w:color="auto"/>
            </w:tcBorders>
            <w:shd w:val="clear" w:color="auto" w:fill="auto"/>
            <w:noWrap/>
            <w:vAlign w:val="bottom"/>
          </w:tcPr>
          <w:p w:rsidR="00BB1924" w:rsidRPr="008C766E" w:rsidRDefault="00BB1924" w:rsidP="00921BD1">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2874" w:type="dxa"/>
            <w:gridSpan w:val="2"/>
            <w:tcBorders>
              <w:top w:val="nil"/>
              <w:left w:val="nil"/>
              <w:bottom w:val="single" w:sz="4" w:space="0" w:color="auto"/>
              <w:right w:val="single" w:sz="4" w:space="0" w:color="auto"/>
            </w:tcBorders>
            <w:shd w:val="clear" w:color="auto" w:fill="auto"/>
            <w:noWrap/>
            <w:vAlign w:val="bottom"/>
          </w:tcPr>
          <w:p w:rsidR="00BB1924" w:rsidRPr="008C766E" w:rsidRDefault="00BB1924" w:rsidP="00921BD1">
            <w:pPr>
              <w:rPr>
                <w:rFonts w:ascii="Times New Roman" w:hAnsi="Times New Roman" w:cs="Times New Roman"/>
                <w:sz w:val="28"/>
                <w:szCs w:val="28"/>
              </w:rPr>
            </w:pPr>
            <w:r w:rsidRPr="008C766E">
              <w:rPr>
                <w:rFonts w:ascii="Times New Roman" w:hAnsi="Times New Roman" w:cs="Times New Roman"/>
                <w:sz w:val="28"/>
                <w:szCs w:val="28"/>
              </w:rPr>
              <w:t>Итого</w:t>
            </w:r>
          </w:p>
        </w:tc>
        <w:tc>
          <w:tcPr>
            <w:tcW w:w="1262" w:type="dxa"/>
            <w:tcBorders>
              <w:top w:val="nil"/>
              <w:left w:val="nil"/>
              <w:bottom w:val="single" w:sz="4" w:space="0" w:color="auto"/>
              <w:right w:val="single" w:sz="4" w:space="0" w:color="auto"/>
            </w:tcBorders>
            <w:shd w:val="clear" w:color="auto" w:fill="auto"/>
            <w:noWrap/>
            <w:vAlign w:val="bottom"/>
          </w:tcPr>
          <w:p w:rsidR="00BB1924" w:rsidRPr="008B1E8A" w:rsidRDefault="00BB1924" w:rsidP="00921BD1">
            <w:pPr>
              <w:jc w:val="right"/>
              <w:rPr>
                <w:rFonts w:ascii="Times New Roman" w:hAnsi="Times New Roman" w:cs="Times New Roman"/>
                <w:sz w:val="28"/>
                <w:szCs w:val="28"/>
              </w:rPr>
            </w:pPr>
            <w:r w:rsidRPr="008B1E8A">
              <w:rPr>
                <w:rFonts w:ascii="Times New Roman" w:hAnsi="Times New Roman" w:cs="Times New Roman"/>
                <w:sz w:val="28"/>
                <w:szCs w:val="28"/>
              </w:rPr>
              <w:t>3 592</w:t>
            </w:r>
          </w:p>
        </w:tc>
        <w:tc>
          <w:tcPr>
            <w:tcW w:w="1090" w:type="dxa"/>
            <w:tcBorders>
              <w:top w:val="nil"/>
              <w:left w:val="nil"/>
              <w:bottom w:val="single" w:sz="4" w:space="0" w:color="auto"/>
              <w:right w:val="single" w:sz="4" w:space="0" w:color="auto"/>
            </w:tcBorders>
            <w:shd w:val="clear" w:color="auto" w:fill="auto"/>
            <w:noWrap/>
            <w:vAlign w:val="bottom"/>
          </w:tcPr>
          <w:p w:rsidR="00BB1924" w:rsidRPr="00693346" w:rsidRDefault="00BB1924" w:rsidP="00921BD1">
            <w:pPr>
              <w:jc w:val="center"/>
              <w:rPr>
                <w:rFonts w:ascii="Times New Roman" w:hAnsi="Times New Roman" w:cs="Times New Roman"/>
                <w:b/>
                <w:bCs/>
                <w:sz w:val="28"/>
                <w:szCs w:val="28"/>
              </w:rPr>
            </w:pPr>
            <w:r w:rsidRPr="00693346">
              <w:rPr>
                <w:rFonts w:ascii="Times New Roman" w:hAnsi="Times New Roman" w:cs="Times New Roman"/>
                <w:b/>
                <w:bCs/>
                <w:sz w:val="28"/>
                <w:szCs w:val="28"/>
              </w:rPr>
              <w:t>Х</w:t>
            </w:r>
          </w:p>
        </w:tc>
        <w:tc>
          <w:tcPr>
            <w:tcW w:w="1197" w:type="dxa"/>
            <w:tcBorders>
              <w:top w:val="nil"/>
              <w:left w:val="nil"/>
              <w:bottom w:val="single" w:sz="4" w:space="0" w:color="auto"/>
              <w:right w:val="single" w:sz="4" w:space="0" w:color="auto"/>
            </w:tcBorders>
            <w:shd w:val="clear" w:color="auto" w:fill="auto"/>
            <w:noWrap/>
            <w:vAlign w:val="bottom"/>
          </w:tcPr>
          <w:p w:rsidR="00BB1924" w:rsidRPr="00693346" w:rsidRDefault="00BB1924" w:rsidP="00921BD1">
            <w:pPr>
              <w:jc w:val="center"/>
              <w:rPr>
                <w:rFonts w:ascii="Times New Roman" w:hAnsi="Times New Roman" w:cs="Times New Roman"/>
                <w:b/>
                <w:bCs/>
                <w:sz w:val="28"/>
                <w:szCs w:val="28"/>
              </w:rPr>
            </w:pPr>
            <w:r w:rsidRPr="00693346">
              <w:rPr>
                <w:rFonts w:ascii="Times New Roman" w:hAnsi="Times New Roman" w:cs="Times New Roman"/>
                <w:b/>
                <w:bCs/>
                <w:sz w:val="28"/>
                <w:szCs w:val="28"/>
              </w:rPr>
              <w:t>Х</w:t>
            </w:r>
          </w:p>
        </w:tc>
        <w:tc>
          <w:tcPr>
            <w:tcW w:w="1082" w:type="dxa"/>
            <w:tcBorders>
              <w:top w:val="nil"/>
              <w:left w:val="nil"/>
              <w:bottom w:val="single" w:sz="4" w:space="0" w:color="auto"/>
              <w:right w:val="single" w:sz="4" w:space="0" w:color="auto"/>
            </w:tcBorders>
            <w:shd w:val="clear" w:color="auto" w:fill="auto"/>
            <w:noWrap/>
            <w:vAlign w:val="bottom"/>
          </w:tcPr>
          <w:p w:rsidR="00BB1924" w:rsidRPr="008C766E" w:rsidRDefault="00BB1924" w:rsidP="00921BD1">
            <w:pPr>
              <w:jc w:val="center"/>
              <w:rPr>
                <w:rFonts w:ascii="Times New Roman" w:hAnsi="Times New Roman" w:cs="Times New Roman"/>
                <w:b/>
                <w:bCs/>
                <w:sz w:val="28"/>
                <w:szCs w:val="28"/>
                <w:highlight w:val="yellow"/>
              </w:rPr>
            </w:pPr>
            <w:r w:rsidRPr="00693346">
              <w:rPr>
                <w:rFonts w:ascii="Times New Roman" w:hAnsi="Times New Roman" w:cs="Times New Roman"/>
                <w:b/>
                <w:bCs/>
                <w:sz w:val="28"/>
                <w:szCs w:val="28"/>
              </w:rPr>
              <w:t>Х</w:t>
            </w:r>
          </w:p>
        </w:tc>
        <w:tc>
          <w:tcPr>
            <w:tcW w:w="1208" w:type="dxa"/>
            <w:tcBorders>
              <w:top w:val="nil"/>
              <w:left w:val="nil"/>
              <w:bottom w:val="single" w:sz="4" w:space="0" w:color="auto"/>
              <w:right w:val="single" w:sz="4" w:space="0" w:color="auto"/>
            </w:tcBorders>
            <w:shd w:val="clear" w:color="auto" w:fill="auto"/>
            <w:noWrap/>
            <w:vAlign w:val="bottom"/>
          </w:tcPr>
          <w:p w:rsidR="00BB1924" w:rsidRPr="00693346" w:rsidRDefault="00BB1924" w:rsidP="00693346">
            <w:pPr>
              <w:jc w:val="right"/>
              <w:rPr>
                <w:rFonts w:ascii="Times New Roman" w:hAnsi="Times New Roman" w:cs="Times New Roman"/>
                <w:sz w:val="28"/>
                <w:szCs w:val="28"/>
              </w:rPr>
            </w:pPr>
            <w:r w:rsidRPr="00693346">
              <w:rPr>
                <w:rFonts w:ascii="Times New Roman" w:hAnsi="Times New Roman" w:cs="Times New Roman"/>
                <w:sz w:val="28"/>
                <w:szCs w:val="28"/>
              </w:rPr>
              <w:t xml:space="preserve">2 </w:t>
            </w:r>
            <w:r w:rsidR="00693346">
              <w:rPr>
                <w:rFonts w:ascii="Times New Roman" w:hAnsi="Times New Roman" w:cs="Times New Roman"/>
                <w:sz w:val="28"/>
                <w:szCs w:val="28"/>
              </w:rPr>
              <w:t>678</w:t>
            </w:r>
          </w:p>
        </w:tc>
        <w:tc>
          <w:tcPr>
            <w:tcW w:w="1179" w:type="dxa"/>
            <w:tcBorders>
              <w:top w:val="nil"/>
              <w:left w:val="nil"/>
              <w:bottom w:val="single" w:sz="4" w:space="0" w:color="auto"/>
              <w:right w:val="single" w:sz="4" w:space="0" w:color="auto"/>
            </w:tcBorders>
            <w:shd w:val="clear" w:color="auto" w:fill="auto"/>
            <w:noWrap/>
            <w:vAlign w:val="bottom"/>
          </w:tcPr>
          <w:p w:rsidR="00BB1924" w:rsidRPr="00693346" w:rsidRDefault="00BB1924" w:rsidP="00693346">
            <w:pPr>
              <w:jc w:val="right"/>
              <w:rPr>
                <w:rFonts w:ascii="Times New Roman" w:hAnsi="Times New Roman" w:cs="Times New Roman"/>
                <w:sz w:val="28"/>
                <w:szCs w:val="28"/>
              </w:rPr>
            </w:pPr>
            <w:r w:rsidRPr="00693346">
              <w:rPr>
                <w:rFonts w:ascii="Times New Roman" w:hAnsi="Times New Roman" w:cs="Times New Roman"/>
                <w:sz w:val="28"/>
                <w:szCs w:val="28"/>
              </w:rPr>
              <w:t>-</w:t>
            </w:r>
            <w:r w:rsidR="00693346">
              <w:rPr>
                <w:rFonts w:ascii="Times New Roman" w:hAnsi="Times New Roman" w:cs="Times New Roman"/>
                <w:sz w:val="28"/>
                <w:szCs w:val="28"/>
              </w:rPr>
              <w:t>914</w:t>
            </w:r>
          </w:p>
        </w:tc>
      </w:tr>
      <w:tr w:rsidR="00BB1924" w:rsidRPr="008C766E" w:rsidTr="00921BD1">
        <w:trPr>
          <w:trHeight w:val="255"/>
        </w:trPr>
        <w:tc>
          <w:tcPr>
            <w:tcW w:w="10576"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tcPr>
          <w:p w:rsidR="00BB1924" w:rsidRPr="008C766E" w:rsidRDefault="00BB1924"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Источники прироста</w:t>
            </w:r>
          </w:p>
        </w:tc>
      </w:tr>
      <w:tr w:rsidR="00BB1924" w:rsidRPr="008C766E" w:rsidTr="00921BD1">
        <w:trPr>
          <w:trHeight w:val="255"/>
        </w:trPr>
        <w:tc>
          <w:tcPr>
            <w:tcW w:w="799" w:type="dxa"/>
            <w:gridSpan w:val="2"/>
            <w:tcBorders>
              <w:top w:val="nil"/>
              <w:left w:val="single" w:sz="4" w:space="0" w:color="auto"/>
              <w:bottom w:val="single" w:sz="4" w:space="0" w:color="auto"/>
              <w:right w:val="single" w:sz="4" w:space="0" w:color="auto"/>
            </w:tcBorders>
            <w:shd w:val="clear" w:color="auto" w:fill="auto"/>
            <w:noWrap/>
            <w:vAlign w:val="bottom"/>
          </w:tcPr>
          <w:p w:rsidR="00BB1924" w:rsidRPr="008C766E" w:rsidRDefault="00BB1924" w:rsidP="00921BD1">
            <w:pPr>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8598" w:type="dxa"/>
            <w:gridSpan w:val="6"/>
            <w:tcBorders>
              <w:top w:val="single" w:sz="4" w:space="0" w:color="auto"/>
              <w:left w:val="nil"/>
              <w:bottom w:val="single" w:sz="4" w:space="0" w:color="auto"/>
              <w:right w:val="single" w:sz="4" w:space="0" w:color="000000"/>
            </w:tcBorders>
            <w:shd w:val="clear" w:color="auto" w:fill="auto"/>
            <w:noWrap/>
            <w:vAlign w:val="bottom"/>
          </w:tcPr>
          <w:p w:rsidR="00BB1924" w:rsidRPr="008C766E" w:rsidRDefault="00BB1924" w:rsidP="00921BD1">
            <w:pPr>
              <w:rPr>
                <w:rFonts w:ascii="Times New Roman" w:hAnsi="Times New Roman" w:cs="Times New Roman"/>
                <w:sz w:val="28"/>
                <w:szCs w:val="28"/>
              </w:rPr>
            </w:pPr>
            <w:r w:rsidRPr="008C766E">
              <w:rPr>
                <w:rFonts w:ascii="Times New Roman" w:hAnsi="Times New Roman" w:cs="Times New Roman"/>
                <w:sz w:val="28"/>
                <w:szCs w:val="28"/>
              </w:rPr>
              <w:t>Устойчивые пассивы</w:t>
            </w:r>
          </w:p>
        </w:tc>
        <w:tc>
          <w:tcPr>
            <w:tcW w:w="1179" w:type="dxa"/>
            <w:tcBorders>
              <w:top w:val="nil"/>
              <w:left w:val="nil"/>
              <w:bottom w:val="single" w:sz="4" w:space="0" w:color="auto"/>
              <w:right w:val="single" w:sz="4" w:space="0" w:color="auto"/>
            </w:tcBorders>
            <w:shd w:val="clear" w:color="auto" w:fill="auto"/>
            <w:noWrap/>
            <w:vAlign w:val="bottom"/>
          </w:tcPr>
          <w:p w:rsidR="00BB1924" w:rsidRPr="00BC058E" w:rsidRDefault="00BB1924" w:rsidP="00921BD1">
            <w:pPr>
              <w:jc w:val="right"/>
              <w:rPr>
                <w:rFonts w:ascii="Times New Roman" w:hAnsi="Times New Roman" w:cs="Times New Roman"/>
                <w:sz w:val="28"/>
                <w:szCs w:val="28"/>
              </w:rPr>
            </w:pPr>
            <w:r w:rsidRPr="00BC058E">
              <w:rPr>
                <w:rFonts w:ascii="Times New Roman" w:hAnsi="Times New Roman" w:cs="Times New Roman"/>
                <w:sz w:val="28"/>
                <w:szCs w:val="28"/>
              </w:rPr>
              <w:t>280</w:t>
            </w:r>
          </w:p>
        </w:tc>
      </w:tr>
      <w:tr w:rsidR="00BB1924" w:rsidRPr="008C766E" w:rsidTr="00921BD1">
        <w:trPr>
          <w:trHeight w:val="255"/>
        </w:trPr>
        <w:tc>
          <w:tcPr>
            <w:tcW w:w="799" w:type="dxa"/>
            <w:gridSpan w:val="2"/>
            <w:tcBorders>
              <w:top w:val="nil"/>
              <w:left w:val="single" w:sz="4" w:space="0" w:color="auto"/>
              <w:bottom w:val="single" w:sz="4" w:space="0" w:color="auto"/>
              <w:right w:val="single" w:sz="4" w:space="0" w:color="auto"/>
            </w:tcBorders>
            <w:shd w:val="clear" w:color="auto" w:fill="auto"/>
            <w:noWrap/>
            <w:vAlign w:val="bottom"/>
          </w:tcPr>
          <w:p w:rsidR="00BB1924" w:rsidRPr="008C766E" w:rsidRDefault="00BB1924" w:rsidP="00921BD1">
            <w:pPr>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8598" w:type="dxa"/>
            <w:gridSpan w:val="6"/>
            <w:tcBorders>
              <w:top w:val="single" w:sz="4" w:space="0" w:color="auto"/>
              <w:left w:val="nil"/>
              <w:bottom w:val="single" w:sz="4" w:space="0" w:color="auto"/>
              <w:right w:val="single" w:sz="4" w:space="0" w:color="000000"/>
            </w:tcBorders>
            <w:shd w:val="clear" w:color="auto" w:fill="auto"/>
            <w:noWrap/>
            <w:vAlign w:val="bottom"/>
          </w:tcPr>
          <w:p w:rsidR="00BB1924" w:rsidRPr="008C766E" w:rsidRDefault="00BB1924" w:rsidP="00921BD1">
            <w:pPr>
              <w:rPr>
                <w:rFonts w:ascii="Times New Roman" w:hAnsi="Times New Roman" w:cs="Times New Roman"/>
                <w:sz w:val="28"/>
                <w:szCs w:val="28"/>
              </w:rPr>
            </w:pPr>
            <w:r w:rsidRPr="008C766E">
              <w:rPr>
                <w:rFonts w:ascii="Times New Roman" w:hAnsi="Times New Roman" w:cs="Times New Roman"/>
                <w:sz w:val="28"/>
                <w:szCs w:val="28"/>
              </w:rPr>
              <w:t>Прибыль</w:t>
            </w:r>
          </w:p>
        </w:tc>
        <w:tc>
          <w:tcPr>
            <w:tcW w:w="1179" w:type="dxa"/>
            <w:tcBorders>
              <w:top w:val="nil"/>
              <w:left w:val="nil"/>
              <w:bottom w:val="single" w:sz="4" w:space="0" w:color="auto"/>
              <w:right w:val="single" w:sz="4" w:space="0" w:color="auto"/>
            </w:tcBorders>
            <w:shd w:val="clear" w:color="auto" w:fill="auto"/>
            <w:noWrap/>
            <w:vAlign w:val="bottom"/>
          </w:tcPr>
          <w:p w:rsidR="00BB1924" w:rsidRPr="00BC058E" w:rsidRDefault="00BB1924" w:rsidP="00921BD1">
            <w:pPr>
              <w:jc w:val="right"/>
              <w:rPr>
                <w:rFonts w:ascii="Times New Roman" w:hAnsi="Times New Roman" w:cs="Times New Roman"/>
                <w:sz w:val="28"/>
                <w:szCs w:val="28"/>
              </w:rPr>
            </w:pPr>
            <w:r w:rsidRPr="00BC058E">
              <w:rPr>
                <w:rFonts w:ascii="Times New Roman" w:hAnsi="Times New Roman" w:cs="Times New Roman"/>
                <w:sz w:val="28"/>
                <w:szCs w:val="28"/>
              </w:rPr>
              <w:t xml:space="preserve">-1 </w:t>
            </w:r>
            <w:r w:rsidR="00BC058E" w:rsidRPr="00BC058E">
              <w:rPr>
                <w:rFonts w:ascii="Times New Roman" w:hAnsi="Times New Roman" w:cs="Times New Roman"/>
                <w:sz w:val="28"/>
                <w:szCs w:val="28"/>
              </w:rPr>
              <w:t>194</w:t>
            </w:r>
          </w:p>
        </w:tc>
      </w:tr>
    </w:tbl>
    <w:p w:rsidR="008A1F3B" w:rsidRPr="008C766E" w:rsidRDefault="008A1F3B" w:rsidP="008A1F3B">
      <w:pPr>
        <w:rPr>
          <w:rFonts w:ascii="Times New Roman" w:hAnsi="Times New Roman" w:cs="Times New Roman"/>
          <w:sz w:val="28"/>
          <w:szCs w:val="28"/>
        </w:rPr>
      </w:pPr>
    </w:p>
    <w:p w:rsidR="00CA5166" w:rsidRDefault="008A1F3B" w:rsidP="00CA5166">
      <w:pPr>
        <w:spacing w:line="360" w:lineRule="auto"/>
        <w:rPr>
          <w:rFonts w:ascii="Times New Roman" w:hAnsi="Times New Roman" w:cs="Times New Roman"/>
          <w:b/>
          <w:i/>
          <w:sz w:val="28"/>
          <w:szCs w:val="28"/>
        </w:rPr>
      </w:pPr>
      <w:r w:rsidRPr="008C766E">
        <w:rPr>
          <w:rFonts w:ascii="Times New Roman" w:hAnsi="Times New Roman" w:cs="Times New Roman"/>
          <w:b/>
          <w:i/>
          <w:sz w:val="28"/>
          <w:szCs w:val="28"/>
        </w:rPr>
        <w:t>Расчеты к таблице 12:</w:t>
      </w:r>
    </w:p>
    <w:p w:rsidR="008A1F3B" w:rsidRPr="00CA5166" w:rsidRDefault="008A1F3B" w:rsidP="00CA5166">
      <w:pPr>
        <w:spacing w:line="360" w:lineRule="auto"/>
        <w:rPr>
          <w:rFonts w:ascii="Times New Roman" w:hAnsi="Times New Roman" w:cs="Times New Roman"/>
          <w:b/>
          <w:i/>
          <w:sz w:val="28"/>
          <w:szCs w:val="28"/>
        </w:rPr>
      </w:pPr>
      <w:r w:rsidRPr="008C766E">
        <w:rPr>
          <w:rFonts w:ascii="Times New Roman" w:hAnsi="Times New Roman" w:cs="Times New Roman"/>
          <w:b/>
          <w:sz w:val="28"/>
          <w:szCs w:val="28"/>
        </w:rPr>
        <w:t>1) Норматив на начало года:</w:t>
      </w:r>
      <w:r w:rsidRPr="008C766E">
        <w:rPr>
          <w:rFonts w:ascii="Times New Roman" w:hAnsi="Times New Roman" w:cs="Times New Roman"/>
          <w:sz w:val="28"/>
          <w:szCs w:val="28"/>
        </w:rPr>
        <w:t xml:space="preserve"> строки 1, 2, 3, 4 - данные из табл. 11 п. 3.1, 3.2, 3.3, 3.4 соответственно.</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Итого = 1416 + 539 + 70 + 1567 = 3 592 тыс. 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2) Затраты 4  квартала:</w:t>
      </w:r>
      <w:r w:rsidRPr="008C766E">
        <w:rPr>
          <w:rFonts w:ascii="Times New Roman" w:hAnsi="Times New Roman" w:cs="Times New Roman"/>
          <w:sz w:val="28"/>
          <w:szCs w:val="28"/>
        </w:rPr>
        <w:t xml:space="preserve"> строки 1, 2, 4 - данные из табл. 1(столб.4): п. 1, 7, 12 соответственно.</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3) Затраты 4 квартала руб./день</w:t>
      </w:r>
      <w:r w:rsidRPr="008C766E">
        <w:rPr>
          <w:rFonts w:ascii="Times New Roman" w:hAnsi="Times New Roman" w:cs="Times New Roman"/>
          <w:sz w:val="28"/>
          <w:szCs w:val="28"/>
        </w:rPr>
        <w:t xml:space="preserve"> = столбец 4 / 90 дней</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Производственные запасы = 2 630 / 90 = 29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Незавершенное производство = 9 083 / 90 = 101 тыс.руб.</w:t>
      </w:r>
    </w:p>
    <w:p w:rsidR="008A1F3B" w:rsidRPr="008C766E" w:rsidRDefault="00693346" w:rsidP="008A1F3B">
      <w:pPr>
        <w:jc w:val="both"/>
        <w:rPr>
          <w:rFonts w:ascii="Times New Roman" w:hAnsi="Times New Roman" w:cs="Times New Roman"/>
          <w:sz w:val="28"/>
          <w:szCs w:val="28"/>
        </w:rPr>
      </w:pPr>
      <w:r>
        <w:rPr>
          <w:rFonts w:ascii="Times New Roman" w:hAnsi="Times New Roman" w:cs="Times New Roman"/>
          <w:sz w:val="28"/>
          <w:szCs w:val="28"/>
        </w:rPr>
        <w:t>Готовые изделия = 9 008 / 90 = 100</w:t>
      </w:r>
      <w:r w:rsidR="008A1F3B" w:rsidRPr="008C766E">
        <w:rPr>
          <w:rFonts w:ascii="Times New Roman" w:hAnsi="Times New Roman" w:cs="Times New Roman"/>
          <w:sz w:val="28"/>
          <w:szCs w:val="28"/>
        </w:rPr>
        <w:t xml:space="preserve"> тыс.руб.</w:t>
      </w:r>
      <w:r w:rsidR="008A1F3B" w:rsidRPr="008C766E">
        <w:rPr>
          <w:rFonts w:ascii="Times New Roman" w:hAnsi="Times New Roman" w:cs="Times New Roman"/>
          <w:sz w:val="28"/>
          <w:szCs w:val="28"/>
        </w:rPr>
        <w:tab/>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4) Нормы запасов в днях</w:t>
      </w:r>
      <w:r w:rsidRPr="008C766E">
        <w:rPr>
          <w:rFonts w:ascii="Times New Roman" w:hAnsi="Times New Roman" w:cs="Times New Roman"/>
          <w:sz w:val="28"/>
          <w:szCs w:val="28"/>
        </w:rPr>
        <w:t xml:space="preserve">  - данные из таблицы 11 пункты 4.1, 4.2, 4.3 соответственно.</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5) Норматив на конец года</w:t>
      </w:r>
      <w:r w:rsidRPr="008C766E">
        <w:rPr>
          <w:rFonts w:ascii="Times New Roman" w:hAnsi="Times New Roman" w:cs="Times New Roman"/>
          <w:sz w:val="28"/>
          <w:szCs w:val="28"/>
        </w:rPr>
        <w:t xml:space="preserve"> = столбец 5 ∙ столбец 6:</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Производственные запасы = 29</w:t>
      </w:r>
      <w:r w:rsidR="00F373F9">
        <w:rPr>
          <w:rFonts w:ascii="Times New Roman" w:hAnsi="Times New Roman" w:cs="Times New Roman"/>
          <w:sz w:val="28"/>
          <w:szCs w:val="28"/>
        </w:rPr>
        <w:t xml:space="preserve"> ∙ 30 = 870</w:t>
      </w:r>
      <w:r w:rsidRPr="008C766E">
        <w:rPr>
          <w:rFonts w:ascii="Times New Roman" w:hAnsi="Times New Roman" w:cs="Times New Roman"/>
          <w:sz w:val="28"/>
          <w:szCs w:val="28"/>
        </w:rPr>
        <w:t xml:space="preserve">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Незавершенное производство = 101 ∙ 8 = 808 тыс.руб.</w:t>
      </w:r>
    </w:p>
    <w:p w:rsidR="008A1F3B" w:rsidRPr="008C766E" w:rsidRDefault="00693346" w:rsidP="008A1F3B">
      <w:pPr>
        <w:jc w:val="both"/>
        <w:rPr>
          <w:rFonts w:ascii="Times New Roman" w:hAnsi="Times New Roman" w:cs="Times New Roman"/>
          <w:sz w:val="28"/>
          <w:szCs w:val="28"/>
        </w:rPr>
      </w:pPr>
      <w:r>
        <w:rPr>
          <w:rFonts w:ascii="Times New Roman" w:hAnsi="Times New Roman" w:cs="Times New Roman"/>
          <w:sz w:val="28"/>
          <w:szCs w:val="28"/>
        </w:rPr>
        <w:t>Готовые изделия = 100</w:t>
      </w:r>
      <w:r w:rsidR="008A1F3B" w:rsidRPr="008C766E">
        <w:rPr>
          <w:rFonts w:ascii="Times New Roman" w:hAnsi="Times New Roman" w:cs="Times New Roman"/>
          <w:sz w:val="28"/>
          <w:szCs w:val="28"/>
        </w:rPr>
        <w:t xml:space="preserve"> ∙ 9 = 9</w:t>
      </w:r>
      <w:r>
        <w:rPr>
          <w:rFonts w:ascii="Times New Roman" w:hAnsi="Times New Roman" w:cs="Times New Roman"/>
          <w:sz w:val="28"/>
          <w:szCs w:val="28"/>
        </w:rPr>
        <w:t>00</w:t>
      </w:r>
      <w:r w:rsidR="008A1F3B" w:rsidRPr="008C766E">
        <w:rPr>
          <w:rFonts w:ascii="Times New Roman" w:hAnsi="Times New Roman" w:cs="Times New Roman"/>
          <w:sz w:val="28"/>
          <w:szCs w:val="28"/>
        </w:rPr>
        <w:t xml:space="preserve"> тыс.руб.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Расходы будущих периодов = 70 + 30 = 100 тыс.руб.</w:t>
      </w:r>
    </w:p>
    <w:p w:rsidR="008A1F3B" w:rsidRPr="008C766E" w:rsidRDefault="00D7093B" w:rsidP="008A1F3B">
      <w:pPr>
        <w:jc w:val="both"/>
        <w:rPr>
          <w:rFonts w:ascii="Times New Roman" w:hAnsi="Times New Roman" w:cs="Times New Roman"/>
          <w:sz w:val="28"/>
          <w:szCs w:val="28"/>
        </w:rPr>
      </w:pPr>
      <w:r>
        <w:rPr>
          <w:rFonts w:ascii="Times New Roman" w:hAnsi="Times New Roman" w:cs="Times New Roman"/>
          <w:sz w:val="28"/>
          <w:szCs w:val="28"/>
        </w:rPr>
        <w:t>Итого = 870</w:t>
      </w:r>
      <w:r w:rsidR="00693346">
        <w:rPr>
          <w:rFonts w:ascii="Times New Roman" w:hAnsi="Times New Roman" w:cs="Times New Roman"/>
          <w:sz w:val="28"/>
          <w:szCs w:val="28"/>
        </w:rPr>
        <w:t xml:space="preserve"> + 808 + 100 + 900</w:t>
      </w:r>
      <w:r w:rsidR="008A1F3B" w:rsidRPr="008C766E">
        <w:rPr>
          <w:rFonts w:ascii="Times New Roman" w:hAnsi="Times New Roman" w:cs="Times New Roman"/>
          <w:sz w:val="28"/>
          <w:szCs w:val="28"/>
        </w:rPr>
        <w:t xml:space="preserve"> = 2 </w:t>
      </w:r>
      <w:r w:rsidR="00693346">
        <w:rPr>
          <w:rFonts w:ascii="Times New Roman" w:hAnsi="Times New Roman" w:cs="Times New Roman"/>
          <w:sz w:val="28"/>
          <w:szCs w:val="28"/>
        </w:rPr>
        <w:t>678</w:t>
      </w:r>
      <w:r w:rsidR="008A1F3B" w:rsidRPr="008C766E">
        <w:rPr>
          <w:rFonts w:ascii="Times New Roman" w:hAnsi="Times New Roman" w:cs="Times New Roman"/>
          <w:sz w:val="28"/>
          <w:szCs w:val="28"/>
        </w:rPr>
        <w:t xml:space="preserve"> тыс. 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 xml:space="preserve">6) Прирост/снижение </w:t>
      </w:r>
      <w:r w:rsidRPr="008C766E">
        <w:rPr>
          <w:rFonts w:ascii="Times New Roman" w:hAnsi="Times New Roman" w:cs="Times New Roman"/>
          <w:sz w:val="28"/>
          <w:szCs w:val="28"/>
        </w:rPr>
        <w:t>= столбец 7 – столбец 3</w:t>
      </w:r>
    </w:p>
    <w:p w:rsidR="008A1F3B" w:rsidRPr="008C766E" w:rsidRDefault="00D7093B" w:rsidP="008A1F3B">
      <w:pPr>
        <w:jc w:val="both"/>
        <w:rPr>
          <w:rFonts w:ascii="Times New Roman" w:hAnsi="Times New Roman" w:cs="Times New Roman"/>
          <w:sz w:val="28"/>
          <w:szCs w:val="28"/>
        </w:rPr>
      </w:pPr>
      <w:r>
        <w:rPr>
          <w:rFonts w:ascii="Times New Roman" w:hAnsi="Times New Roman" w:cs="Times New Roman"/>
          <w:sz w:val="28"/>
          <w:szCs w:val="28"/>
        </w:rPr>
        <w:t>Производственные запасы = 870</w:t>
      </w:r>
      <w:r w:rsidR="008A1F3B" w:rsidRPr="008C766E">
        <w:rPr>
          <w:rFonts w:ascii="Times New Roman" w:hAnsi="Times New Roman" w:cs="Times New Roman"/>
          <w:sz w:val="28"/>
          <w:szCs w:val="28"/>
        </w:rPr>
        <w:t>– 1416 = -5</w:t>
      </w:r>
      <w:r w:rsidR="00F373F9">
        <w:rPr>
          <w:rFonts w:ascii="Times New Roman" w:hAnsi="Times New Roman" w:cs="Times New Roman"/>
          <w:sz w:val="28"/>
          <w:szCs w:val="28"/>
        </w:rPr>
        <w:t>46</w:t>
      </w:r>
      <w:r w:rsidR="008A1F3B" w:rsidRPr="008C766E">
        <w:rPr>
          <w:rFonts w:ascii="Times New Roman" w:hAnsi="Times New Roman" w:cs="Times New Roman"/>
          <w:sz w:val="28"/>
          <w:szCs w:val="28"/>
        </w:rPr>
        <w:t xml:space="preserve">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Незавершенное производство = 808 – 5</w:t>
      </w:r>
      <w:r w:rsidR="00693346">
        <w:rPr>
          <w:rFonts w:ascii="Times New Roman" w:hAnsi="Times New Roman" w:cs="Times New Roman"/>
          <w:sz w:val="28"/>
          <w:szCs w:val="28"/>
        </w:rPr>
        <w:t>39</w:t>
      </w:r>
      <w:r w:rsidRPr="008C766E">
        <w:rPr>
          <w:rFonts w:ascii="Times New Roman" w:hAnsi="Times New Roman" w:cs="Times New Roman"/>
          <w:sz w:val="28"/>
          <w:szCs w:val="28"/>
        </w:rPr>
        <w:t xml:space="preserve"> = 269 тыс.руб.</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Гото</w:t>
      </w:r>
      <w:r w:rsidR="000D1670">
        <w:rPr>
          <w:rFonts w:ascii="Times New Roman" w:hAnsi="Times New Roman" w:cs="Times New Roman"/>
          <w:sz w:val="28"/>
          <w:szCs w:val="28"/>
        </w:rPr>
        <w:t>вые изделия = 900</w:t>
      </w:r>
      <w:r w:rsidR="00693346">
        <w:rPr>
          <w:rFonts w:ascii="Times New Roman" w:hAnsi="Times New Roman" w:cs="Times New Roman"/>
          <w:sz w:val="28"/>
          <w:szCs w:val="28"/>
        </w:rPr>
        <w:t xml:space="preserve"> – 1 567 = -667</w:t>
      </w:r>
      <w:r w:rsidRPr="008C766E">
        <w:rPr>
          <w:rFonts w:ascii="Times New Roman" w:hAnsi="Times New Roman" w:cs="Times New Roman"/>
          <w:sz w:val="28"/>
          <w:szCs w:val="28"/>
        </w:rPr>
        <w:t xml:space="preserve"> тыс.руб.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Итого = -5</w:t>
      </w:r>
      <w:r w:rsidR="00B4437B">
        <w:rPr>
          <w:rFonts w:ascii="Times New Roman" w:hAnsi="Times New Roman" w:cs="Times New Roman"/>
          <w:sz w:val="28"/>
          <w:szCs w:val="28"/>
        </w:rPr>
        <w:t>46</w:t>
      </w:r>
      <w:r w:rsidR="00245958">
        <w:rPr>
          <w:rFonts w:ascii="Times New Roman" w:hAnsi="Times New Roman" w:cs="Times New Roman"/>
          <w:sz w:val="28"/>
          <w:szCs w:val="28"/>
        </w:rPr>
        <w:t xml:space="preserve"> + 269 + 30 - 667 = -9</w:t>
      </w:r>
      <w:r w:rsidRPr="008C766E">
        <w:rPr>
          <w:rFonts w:ascii="Times New Roman" w:hAnsi="Times New Roman" w:cs="Times New Roman"/>
          <w:sz w:val="28"/>
          <w:szCs w:val="28"/>
        </w:rPr>
        <w:t>1</w:t>
      </w:r>
      <w:r w:rsidR="00245958">
        <w:rPr>
          <w:rFonts w:ascii="Times New Roman" w:hAnsi="Times New Roman" w:cs="Times New Roman"/>
          <w:sz w:val="28"/>
          <w:szCs w:val="28"/>
        </w:rPr>
        <w:t>4</w:t>
      </w:r>
      <w:r w:rsidRPr="008C766E">
        <w:rPr>
          <w:rFonts w:ascii="Times New Roman" w:hAnsi="Times New Roman" w:cs="Times New Roman"/>
          <w:sz w:val="28"/>
          <w:szCs w:val="28"/>
        </w:rPr>
        <w:t xml:space="preserve"> тыс.руб.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7) Прибыль</w:t>
      </w:r>
      <w:r w:rsidRPr="008C766E">
        <w:rPr>
          <w:rFonts w:ascii="Times New Roman" w:hAnsi="Times New Roman" w:cs="Times New Roman"/>
          <w:sz w:val="28"/>
          <w:szCs w:val="28"/>
        </w:rPr>
        <w:t xml:space="preserve"> (п.7)= итого (п.5) –  устойчивые пассивы (п.6)</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Прибыль = -</w:t>
      </w:r>
      <w:r w:rsidR="00BC058E">
        <w:rPr>
          <w:rFonts w:ascii="Times New Roman" w:hAnsi="Times New Roman" w:cs="Times New Roman"/>
          <w:sz w:val="28"/>
          <w:szCs w:val="28"/>
        </w:rPr>
        <w:t>9</w:t>
      </w:r>
      <w:r w:rsidRPr="008C766E">
        <w:rPr>
          <w:rFonts w:ascii="Times New Roman" w:hAnsi="Times New Roman" w:cs="Times New Roman"/>
          <w:sz w:val="28"/>
          <w:szCs w:val="28"/>
        </w:rPr>
        <w:t>1</w:t>
      </w:r>
      <w:r w:rsidR="00BC058E">
        <w:rPr>
          <w:rFonts w:ascii="Times New Roman" w:hAnsi="Times New Roman" w:cs="Times New Roman"/>
          <w:sz w:val="28"/>
          <w:szCs w:val="28"/>
        </w:rPr>
        <w:t>4 – 280 = -1 194</w:t>
      </w:r>
      <w:r w:rsidRPr="008C766E">
        <w:rPr>
          <w:rFonts w:ascii="Times New Roman" w:hAnsi="Times New Roman" w:cs="Times New Roman"/>
          <w:sz w:val="28"/>
          <w:szCs w:val="28"/>
        </w:rPr>
        <w:t xml:space="preserve"> тыс.руб.</w:t>
      </w:r>
    </w:p>
    <w:p w:rsidR="008A1F3B" w:rsidRPr="008C766E" w:rsidRDefault="008A1F3B" w:rsidP="008A1F3B">
      <w:pPr>
        <w:rPr>
          <w:rFonts w:ascii="Times New Roman" w:hAnsi="Times New Roman" w:cs="Times New Roman"/>
          <w:sz w:val="28"/>
          <w:szCs w:val="28"/>
        </w:rPr>
      </w:pPr>
    </w:p>
    <w:p w:rsidR="008A1F3B" w:rsidRDefault="008A1F3B" w:rsidP="008A1F3B">
      <w:pPr>
        <w:rPr>
          <w:rFonts w:ascii="Times New Roman" w:hAnsi="Times New Roman" w:cs="Times New Roman"/>
          <w:sz w:val="28"/>
          <w:szCs w:val="28"/>
        </w:rPr>
      </w:pPr>
    </w:p>
    <w:p w:rsidR="00CA5166" w:rsidRDefault="00CA5166" w:rsidP="008A1F3B">
      <w:pPr>
        <w:rPr>
          <w:rFonts w:ascii="Times New Roman" w:hAnsi="Times New Roman" w:cs="Times New Roman"/>
          <w:sz w:val="28"/>
          <w:szCs w:val="28"/>
        </w:rPr>
      </w:pPr>
    </w:p>
    <w:p w:rsidR="00CA5166" w:rsidRDefault="00CA5166" w:rsidP="008A1F3B">
      <w:pPr>
        <w:rPr>
          <w:rFonts w:ascii="Times New Roman" w:hAnsi="Times New Roman" w:cs="Times New Roman"/>
          <w:sz w:val="28"/>
          <w:szCs w:val="28"/>
        </w:rPr>
      </w:pPr>
    </w:p>
    <w:p w:rsidR="00CA5166" w:rsidRDefault="00CA5166" w:rsidP="008A1F3B">
      <w:pPr>
        <w:rPr>
          <w:rFonts w:ascii="Times New Roman" w:hAnsi="Times New Roman" w:cs="Times New Roman"/>
          <w:sz w:val="28"/>
          <w:szCs w:val="28"/>
        </w:rPr>
      </w:pPr>
    </w:p>
    <w:p w:rsidR="00CA5166" w:rsidRDefault="00CA5166" w:rsidP="008A1F3B">
      <w:pPr>
        <w:rPr>
          <w:rFonts w:ascii="Times New Roman" w:hAnsi="Times New Roman" w:cs="Times New Roman"/>
          <w:sz w:val="28"/>
          <w:szCs w:val="28"/>
        </w:rPr>
      </w:pPr>
    </w:p>
    <w:p w:rsidR="00CA5166" w:rsidRPr="008C766E" w:rsidRDefault="00CA5166" w:rsidP="008A1F3B">
      <w:pPr>
        <w:rPr>
          <w:rFonts w:ascii="Times New Roman" w:hAnsi="Times New Roman" w:cs="Times New Roman"/>
          <w:sz w:val="28"/>
          <w:szCs w:val="28"/>
        </w:rPr>
      </w:pPr>
    </w:p>
    <w:p w:rsidR="008A1F3B" w:rsidRPr="008C766E" w:rsidRDefault="008A1F3B" w:rsidP="008A1F3B">
      <w:pPr>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lastRenderedPageBreak/>
        <w:t>Таблица 13</w:t>
      </w:r>
    </w:p>
    <w:p w:rsidR="008A1F3B" w:rsidRPr="008C766E"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Данные к распределению прибыли</w:t>
      </w:r>
    </w:p>
    <w:p w:rsidR="008A1F3B" w:rsidRPr="008C766E" w:rsidRDefault="008A1F3B" w:rsidP="008A1F3B">
      <w:pPr>
        <w:rPr>
          <w:rFonts w:ascii="Times New Roman" w:hAnsi="Times New Roman" w:cs="Times New Roman"/>
          <w:sz w:val="28"/>
          <w:szCs w:val="28"/>
        </w:rPr>
      </w:pPr>
    </w:p>
    <w:tbl>
      <w:tblPr>
        <w:tblW w:w="7872" w:type="dxa"/>
        <w:jc w:val="center"/>
        <w:tblInd w:w="93" w:type="dxa"/>
        <w:tblLook w:val="0000"/>
      </w:tblPr>
      <w:tblGrid>
        <w:gridCol w:w="960"/>
        <w:gridCol w:w="5952"/>
        <w:gridCol w:w="1150"/>
      </w:tblGrid>
      <w:tr w:rsidR="008A1F3B" w:rsidRPr="008C766E" w:rsidTr="00D3046D">
        <w:trPr>
          <w:trHeight w:val="51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5952"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96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5952"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9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5952"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Отчисления в резервный фонд</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5 000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5952"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Реконструкция цеха</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8 900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5952" w:type="dxa"/>
            <w:tcBorders>
              <w:top w:val="nil"/>
              <w:left w:val="nil"/>
              <w:bottom w:val="nil"/>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Строительство жилого дома</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4 000</w:t>
            </w:r>
          </w:p>
        </w:tc>
      </w:tr>
      <w:tr w:rsidR="008A1F3B" w:rsidRPr="008C766E" w:rsidTr="00D3046D">
        <w:trPr>
          <w:trHeight w:val="255"/>
          <w:jc w:val="center"/>
        </w:trPr>
        <w:tc>
          <w:tcPr>
            <w:tcW w:w="960"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5952" w:type="dxa"/>
            <w:tcBorders>
              <w:top w:val="single" w:sz="4" w:space="0" w:color="auto"/>
              <w:left w:val="single" w:sz="4" w:space="0" w:color="auto"/>
              <w:bottom w:val="nil"/>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Отчисления в фонд потребления - всего</w:t>
            </w:r>
          </w:p>
        </w:tc>
        <w:tc>
          <w:tcPr>
            <w:tcW w:w="960" w:type="dxa"/>
            <w:tcBorders>
              <w:top w:val="nil"/>
              <w:left w:val="nil"/>
              <w:bottom w:val="nil"/>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06205F">
              <w:rPr>
                <w:rFonts w:ascii="Times New Roman" w:hAnsi="Times New Roman" w:cs="Times New Roman"/>
                <w:sz w:val="28"/>
                <w:szCs w:val="28"/>
              </w:rPr>
              <w:t>7 980</w:t>
            </w:r>
          </w:p>
        </w:tc>
      </w:tr>
      <w:tr w:rsidR="008A1F3B" w:rsidRPr="008C766E" w:rsidTr="00D3046D">
        <w:trPr>
          <w:trHeight w:val="255"/>
          <w:jc w:val="center"/>
        </w:trPr>
        <w:tc>
          <w:tcPr>
            <w:tcW w:w="960"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5952"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 </w:t>
            </w:r>
          </w:p>
        </w:tc>
      </w:tr>
      <w:tr w:rsidR="008A1F3B" w:rsidRPr="008C766E" w:rsidTr="00D3046D">
        <w:trPr>
          <w:trHeight w:val="24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4.1</w:t>
            </w:r>
          </w:p>
        </w:tc>
        <w:tc>
          <w:tcPr>
            <w:tcW w:w="595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 выплату материальной помощи работникам предприятия</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4 980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4.2</w:t>
            </w:r>
          </w:p>
        </w:tc>
        <w:tc>
          <w:tcPr>
            <w:tcW w:w="595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 удешевление питания в столовой</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1 500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4.3</w:t>
            </w:r>
          </w:p>
        </w:tc>
        <w:tc>
          <w:tcPr>
            <w:tcW w:w="595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 выплату дополнительного вознаграждения</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1 500</w:t>
            </w:r>
          </w:p>
        </w:tc>
      </w:tr>
      <w:tr w:rsidR="008A1F3B" w:rsidRPr="008C766E" w:rsidTr="00D3046D">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595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Налоги, уплачиваемые за счет прибыли, остающейся в распоряжении предприятия</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highlight w:val="yellow"/>
              </w:rPr>
            </w:pPr>
            <w:r w:rsidRPr="0006205F">
              <w:rPr>
                <w:rFonts w:ascii="Times New Roman" w:hAnsi="Times New Roman" w:cs="Times New Roman"/>
                <w:sz w:val="28"/>
                <w:szCs w:val="28"/>
              </w:rPr>
              <w:t>2 500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5952"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Погашение долгосрочных кредитов</w:t>
            </w:r>
          </w:p>
        </w:tc>
        <w:tc>
          <w:tcPr>
            <w:tcW w:w="960" w:type="dxa"/>
            <w:tcBorders>
              <w:top w:val="nil"/>
              <w:left w:val="nil"/>
              <w:bottom w:val="single" w:sz="4" w:space="0" w:color="auto"/>
              <w:right w:val="single" w:sz="4" w:space="0" w:color="auto"/>
            </w:tcBorders>
            <w:shd w:val="clear" w:color="auto" w:fill="auto"/>
            <w:noWrap/>
            <w:vAlign w:val="center"/>
          </w:tcPr>
          <w:p w:rsidR="008A1F3B" w:rsidRPr="0006205F" w:rsidRDefault="008A1F3B" w:rsidP="00D3046D">
            <w:pPr>
              <w:jc w:val="right"/>
              <w:rPr>
                <w:rFonts w:ascii="Times New Roman" w:hAnsi="Times New Roman" w:cs="Times New Roman"/>
                <w:sz w:val="28"/>
                <w:szCs w:val="28"/>
              </w:rPr>
            </w:pPr>
            <w:r w:rsidRPr="0006205F">
              <w:rPr>
                <w:rFonts w:ascii="Times New Roman" w:hAnsi="Times New Roman" w:cs="Times New Roman"/>
                <w:sz w:val="28"/>
                <w:szCs w:val="28"/>
              </w:rPr>
              <w:t xml:space="preserve">1 </w:t>
            </w:r>
            <w:r w:rsidR="0006205F">
              <w:rPr>
                <w:rFonts w:ascii="Times New Roman" w:hAnsi="Times New Roman" w:cs="Times New Roman"/>
                <w:sz w:val="28"/>
                <w:szCs w:val="28"/>
              </w:rPr>
              <w:t>665</w:t>
            </w:r>
          </w:p>
        </w:tc>
      </w:tr>
    </w:tbl>
    <w:p w:rsidR="008A1F3B" w:rsidRPr="008C766E" w:rsidRDefault="008A1F3B" w:rsidP="008A1F3B">
      <w:pPr>
        <w:rPr>
          <w:rFonts w:ascii="Times New Roman" w:hAnsi="Times New Roman" w:cs="Times New Roman"/>
          <w:sz w:val="28"/>
          <w:szCs w:val="28"/>
        </w:rPr>
      </w:pPr>
    </w:p>
    <w:p w:rsidR="008A1F3B" w:rsidRPr="00CA5166" w:rsidRDefault="008A1F3B" w:rsidP="008A1F3B">
      <w:pPr>
        <w:jc w:val="both"/>
        <w:rPr>
          <w:rFonts w:ascii="Times New Roman" w:hAnsi="Times New Roman" w:cs="Times New Roman"/>
          <w:b/>
          <w:i/>
          <w:sz w:val="28"/>
          <w:szCs w:val="28"/>
        </w:rPr>
      </w:pPr>
      <w:r w:rsidRPr="008C766E">
        <w:rPr>
          <w:rFonts w:ascii="Times New Roman" w:hAnsi="Times New Roman" w:cs="Times New Roman"/>
          <w:b/>
          <w:i/>
          <w:sz w:val="28"/>
          <w:szCs w:val="28"/>
        </w:rPr>
        <w:t xml:space="preserve">Расчеты к таблице 13: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 xml:space="preserve">1) Отчисления в фонд потребления </w:t>
      </w:r>
      <w:r w:rsidRPr="008C766E">
        <w:rPr>
          <w:rFonts w:ascii="Times New Roman" w:hAnsi="Times New Roman" w:cs="Times New Roman"/>
          <w:sz w:val="28"/>
          <w:szCs w:val="28"/>
        </w:rPr>
        <w:t>(п.4)</w:t>
      </w:r>
      <w:r w:rsidRPr="008C766E">
        <w:rPr>
          <w:rFonts w:ascii="Times New Roman" w:hAnsi="Times New Roman" w:cs="Times New Roman"/>
          <w:b/>
          <w:sz w:val="28"/>
          <w:szCs w:val="28"/>
        </w:rPr>
        <w:t xml:space="preserve"> </w:t>
      </w:r>
      <w:r w:rsidRPr="008C766E">
        <w:rPr>
          <w:rFonts w:ascii="Times New Roman" w:hAnsi="Times New Roman" w:cs="Times New Roman"/>
          <w:sz w:val="28"/>
          <w:szCs w:val="28"/>
        </w:rPr>
        <w:t xml:space="preserve">= 4980+1500+1500=7 980 тыс.руб.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b/>
          <w:sz w:val="28"/>
          <w:szCs w:val="28"/>
        </w:rPr>
        <w:t>2) Погашение долгосрочных кредитов</w:t>
      </w:r>
      <w:r w:rsidRPr="008C766E">
        <w:rPr>
          <w:rFonts w:ascii="Times New Roman" w:hAnsi="Times New Roman" w:cs="Times New Roman"/>
          <w:sz w:val="28"/>
          <w:szCs w:val="28"/>
        </w:rPr>
        <w:t xml:space="preserve"> (п.6)</w:t>
      </w:r>
      <w:r w:rsidRPr="008C766E">
        <w:rPr>
          <w:rFonts w:ascii="Times New Roman" w:hAnsi="Times New Roman" w:cs="Times New Roman"/>
          <w:b/>
          <w:sz w:val="28"/>
          <w:szCs w:val="28"/>
        </w:rPr>
        <w:t xml:space="preserve"> </w:t>
      </w:r>
      <w:r w:rsidRPr="008C766E">
        <w:rPr>
          <w:rFonts w:ascii="Times New Roman" w:hAnsi="Times New Roman" w:cs="Times New Roman"/>
          <w:sz w:val="28"/>
          <w:szCs w:val="28"/>
        </w:rPr>
        <w:t>= долгосрочный кредит банка на кап. вложения производственного назначения (табл.10  п.7 столб.3) + долгосрочный кредит банка кап. вложения непроизводственного назначения (табл.10 п.7 столб.4) / срок кредита (3 года)</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Погашение долгосрочных кредитов = (2 394 +1 000) / 3= 1 </w:t>
      </w:r>
      <w:r w:rsidR="0006205F">
        <w:rPr>
          <w:rFonts w:ascii="Times New Roman" w:hAnsi="Times New Roman" w:cs="Times New Roman"/>
          <w:sz w:val="28"/>
          <w:szCs w:val="28"/>
        </w:rPr>
        <w:t>665</w:t>
      </w:r>
      <w:r w:rsidRPr="008C766E">
        <w:rPr>
          <w:rFonts w:ascii="Times New Roman" w:hAnsi="Times New Roman" w:cs="Times New Roman"/>
          <w:sz w:val="28"/>
          <w:szCs w:val="28"/>
        </w:rPr>
        <w:t xml:space="preserve"> тыс.руб.</w:t>
      </w:r>
    </w:p>
    <w:p w:rsidR="00CA5166" w:rsidRPr="008C766E" w:rsidRDefault="00CA5166" w:rsidP="008A1F3B">
      <w:pPr>
        <w:jc w:val="both"/>
        <w:rPr>
          <w:rFonts w:ascii="Times New Roman" w:hAnsi="Times New Roman" w:cs="Times New Roman"/>
          <w:sz w:val="28"/>
          <w:szCs w:val="28"/>
        </w:rPr>
      </w:pPr>
    </w:p>
    <w:p w:rsidR="008A1F3B" w:rsidRPr="008C766E" w:rsidRDefault="008A1F3B" w:rsidP="008A1F3B">
      <w:pPr>
        <w:jc w:val="both"/>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t>Таблица 14</w:t>
      </w:r>
    </w:p>
    <w:p w:rsidR="008A1F3B" w:rsidRPr="00CA5166" w:rsidRDefault="008A1F3B" w:rsidP="00CA5166">
      <w:pPr>
        <w:jc w:val="center"/>
        <w:rPr>
          <w:rFonts w:ascii="Times New Roman" w:hAnsi="Times New Roman" w:cs="Times New Roman"/>
          <w:b/>
          <w:sz w:val="28"/>
          <w:szCs w:val="28"/>
        </w:rPr>
      </w:pPr>
      <w:r w:rsidRPr="008C766E">
        <w:rPr>
          <w:rFonts w:ascii="Times New Roman" w:hAnsi="Times New Roman" w:cs="Times New Roman"/>
          <w:b/>
          <w:sz w:val="28"/>
          <w:szCs w:val="28"/>
        </w:rPr>
        <w:t>Распределение прибыли планируемого года</w:t>
      </w:r>
    </w:p>
    <w:p w:rsidR="008A1F3B" w:rsidRPr="008C766E" w:rsidRDefault="001E3CE0" w:rsidP="008A1F3B">
      <w:pPr>
        <w:jc w:val="both"/>
        <w:rPr>
          <w:rFonts w:ascii="Times New Roman" w:hAnsi="Times New Roman" w:cs="Times New Roman"/>
          <w:sz w:val="28"/>
          <w:szCs w:val="28"/>
        </w:rPr>
      </w:pPr>
      <w:r w:rsidRPr="00CA5166">
        <w:rPr>
          <w:rFonts w:ascii="Times New Roman" w:hAnsi="Times New Roman" w:cs="Times New Roman"/>
          <w:i/>
          <w:sz w:val="28"/>
          <w:szCs w:val="28"/>
        </w:rPr>
        <w:t>Продолжение таблицы 14</w:t>
      </w:r>
    </w:p>
    <w:tbl>
      <w:tblPr>
        <w:tblW w:w="8518" w:type="dxa"/>
        <w:tblInd w:w="93" w:type="dxa"/>
        <w:tblLook w:val="0000"/>
      </w:tblPr>
      <w:tblGrid>
        <w:gridCol w:w="960"/>
        <w:gridCol w:w="6408"/>
        <w:gridCol w:w="1150"/>
      </w:tblGrid>
      <w:tr w:rsidR="008A1F3B" w:rsidRPr="008C766E" w:rsidTr="00CA5166">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115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CA5166">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6408"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15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E131B1" w:rsidTr="00CA5166">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E131B1" w:rsidRDefault="008A1F3B" w:rsidP="00D3046D">
            <w:pPr>
              <w:jc w:val="center"/>
              <w:rPr>
                <w:rFonts w:ascii="Times New Roman" w:hAnsi="Times New Roman" w:cs="Times New Roman"/>
                <w:sz w:val="28"/>
                <w:szCs w:val="28"/>
              </w:rPr>
            </w:pPr>
            <w:r w:rsidRPr="00E131B1">
              <w:rPr>
                <w:rFonts w:ascii="Times New Roman" w:hAnsi="Times New Roman" w:cs="Times New Roman"/>
                <w:sz w:val="28"/>
                <w:szCs w:val="28"/>
              </w:rPr>
              <w:t>1</w:t>
            </w:r>
          </w:p>
        </w:tc>
        <w:tc>
          <w:tcPr>
            <w:tcW w:w="6408" w:type="dxa"/>
            <w:tcBorders>
              <w:top w:val="nil"/>
              <w:left w:val="nil"/>
              <w:bottom w:val="single" w:sz="4" w:space="0" w:color="auto"/>
              <w:right w:val="single" w:sz="4" w:space="0" w:color="auto"/>
            </w:tcBorders>
            <w:shd w:val="clear" w:color="auto" w:fill="auto"/>
            <w:noWrap/>
            <w:vAlign w:val="bottom"/>
          </w:tcPr>
          <w:p w:rsidR="008A1F3B" w:rsidRPr="00E131B1" w:rsidRDefault="008A1F3B" w:rsidP="00D3046D">
            <w:pPr>
              <w:rPr>
                <w:rFonts w:ascii="Times New Roman" w:hAnsi="Times New Roman" w:cs="Times New Roman"/>
                <w:sz w:val="28"/>
                <w:szCs w:val="28"/>
              </w:rPr>
            </w:pPr>
            <w:r w:rsidRPr="00E131B1">
              <w:rPr>
                <w:rFonts w:ascii="Times New Roman" w:hAnsi="Times New Roman" w:cs="Times New Roman"/>
                <w:sz w:val="28"/>
                <w:szCs w:val="28"/>
              </w:rPr>
              <w:t>Всего прибыль</w:t>
            </w:r>
          </w:p>
        </w:tc>
        <w:tc>
          <w:tcPr>
            <w:tcW w:w="1150" w:type="dxa"/>
            <w:tcBorders>
              <w:top w:val="nil"/>
              <w:left w:val="nil"/>
              <w:bottom w:val="single" w:sz="4" w:space="0" w:color="auto"/>
              <w:right w:val="single" w:sz="4" w:space="0" w:color="auto"/>
            </w:tcBorders>
            <w:shd w:val="clear" w:color="auto" w:fill="auto"/>
            <w:noWrap/>
            <w:vAlign w:val="center"/>
          </w:tcPr>
          <w:p w:rsidR="008A1F3B" w:rsidRPr="00E131B1" w:rsidRDefault="008A1F3B" w:rsidP="00D3046D">
            <w:pPr>
              <w:jc w:val="right"/>
              <w:rPr>
                <w:rFonts w:ascii="Times New Roman" w:hAnsi="Times New Roman" w:cs="Times New Roman"/>
                <w:sz w:val="28"/>
                <w:szCs w:val="28"/>
              </w:rPr>
            </w:pPr>
            <w:r w:rsidRPr="00E131B1">
              <w:rPr>
                <w:rFonts w:ascii="Times New Roman" w:hAnsi="Times New Roman" w:cs="Times New Roman"/>
                <w:sz w:val="28"/>
                <w:szCs w:val="28"/>
              </w:rPr>
              <w:t>41 791</w:t>
            </w:r>
          </w:p>
        </w:tc>
      </w:tr>
      <w:tr w:rsidR="008A1F3B" w:rsidRPr="00E131B1" w:rsidTr="00CA5166">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E131B1" w:rsidRDefault="008A1F3B" w:rsidP="00D3046D">
            <w:pPr>
              <w:jc w:val="center"/>
              <w:rPr>
                <w:rFonts w:ascii="Times New Roman" w:hAnsi="Times New Roman" w:cs="Times New Roman"/>
                <w:sz w:val="28"/>
                <w:szCs w:val="28"/>
              </w:rPr>
            </w:pPr>
            <w:r w:rsidRPr="00E131B1">
              <w:rPr>
                <w:rFonts w:ascii="Times New Roman" w:hAnsi="Times New Roman" w:cs="Times New Roman"/>
                <w:sz w:val="28"/>
                <w:szCs w:val="28"/>
              </w:rPr>
              <w:t>2</w:t>
            </w:r>
          </w:p>
        </w:tc>
        <w:tc>
          <w:tcPr>
            <w:tcW w:w="6408" w:type="dxa"/>
            <w:tcBorders>
              <w:top w:val="nil"/>
              <w:left w:val="nil"/>
              <w:bottom w:val="single" w:sz="4" w:space="0" w:color="auto"/>
              <w:right w:val="single" w:sz="4" w:space="0" w:color="auto"/>
            </w:tcBorders>
            <w:shd w:val="clear" w:color="auto" w:fill="auto"/>
            <w:noWrap/>
            <w:vAlign w:val="bottom"/>
          </w:tcPr>
          <w:p w:rsidR="008A1F3B" w:rsidRPr="00E131B1" w:rsidRDefault="008A1F3B" w:rsidP="00D3046D">
            <w:pPr>
              <w:rPr>
                <w:rFonts w:ascii="Times New Roman" w:hAnsi="Times New Roman" w:cs="Times New Roman"/>
                <w:sz w:val="28"/>
                <w:szCs w:val="28"/>
              </w:rPr>
            </w:pPr>
            <w:r w:rsidRPr="00E131B1">
              <w:rPr>
                <w:rFonts w:ascii="Times New Roman" w:hAnsi="Times New Roman" w:cs="Times New Roman"/>
                <w:sz w:val="28"/>
                <w:szCs w:val="28"/>
              </w:rPr>
              <w:t>Отчисления в резервный фонд</w:t>
            </w:r>
          </w:p>
        </w:tc>
        <w:tc>
          <w:tcPr>
            <w:tcW w:w="1150" w:type="dxa"/>
            <w:tcBorders>
              <w:top w:val="nil"/>
              <w:left w:val="nil"/>
              <w:bottom w:val="single" w:sz="4" w:space="0" w:color="auto"/>
              <w:right w:val="single" w:sz="4" w:space="0" w:color="auto"/>
            </w:tcBorders>
            <w:shd w:val="clear" w:color="auto" w:fill="auto"/>
            <w:noWrap/>
            <w:vAlign w:val="center"/>
          </w:tcPr>
          <w:p w:rsidR="008A1F3B" w:rsidRPr="00E131B1" w:rsidRDefault="008A1F3B" w:rsidP="00D3046D">
            <w:pPr>
              <w:jc w:val="right"/>
              <w:rPr>
                <w:rFonts w:ascii="Times New Roman" w:hAnsi="Times New Roman" w:cs="Times New Roman"/>
                <w:sz w:val="28"/>
                <w:szCs w:val="28"/>
              </w:rPr>
            </w:pPr>
            <w:r w:rsidRPr="00E131B1">
              <w:rPr>
                <w:rFonts w:ascii="Times New Roman" w:hAnsi="Times New Roman" w:cs="Times New Roman"/>
                <w:sz w:val="28"/>
                <w:szCs w:val="28"/>
              </w:rPr>
              <w:t>5 000</w:t>
            </w:r>
          </w:p>
        </w:tc>
      </w:tr>
      <w:tr w:rsidR="008A1F3B" w:rsidRPr="00E131B1" w:rsidTr="00CA5166">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E131B1" w:rsidRDefault="008A1F3B" w:rsidP="00D3046D">
            <w:pPr>
              <w:jc w:val="center"/>
              <w:rPr>
                <w:rFonts w:ascii="Times New Roman" w:hAnsi="Times New Roman" w:cs="Times New Roman"/>
                <w:sz w:val="28"/>
                <w:szCs w:val="28"/>
              </w:rPr>
            </w:pPr>
            <w:r w:rsidRPr="00E131B1">
              <w:rPr>
                <w:rFonts w:ascii="Times New Roman" w:hAnsi="Times New Roman" w:cs="Times New Roman"/>
                <w:sz w:val="28"/>
                <w:szCs w:val="28"/>
              </w:rPr>
              <w:t>3</w:t>
            </w:r>
          </w:p>
        </w:tc>
        <w:tc>
          <w:tcPr>
            <w:tcW w:w="6408" w:type="dxa"/>
            <w:tcBorders>
              <w:top w:val="nil"/>
              <w:left w:val="nil"/>
              <w:bottom w:val="single" w:sz="4" w:space="0" w:color="auto"/>
              <w:right w:val="single" w:sz="4" w:space="0" w:color="auto"/>
            </w:tcBorders>
            <w:shd w:val="clear" w:color="auto" w:fill="auto"/>
            <w:vAlign w:val="bottom"/>
          </w:tcPr>
          <w:p w:rsidR="008A1F3B" w:rsidRPr="00E131B1" w:rsidRDefault="008A1F3B" w:rsidP="00D3046D">
            <w:pPr>
              <w:rPr>
                <w:rFonts w:ascii="Times New Roman" w:hAnsi="Times New Roman" w:cs="Times New Roman"/>
                <w:sz w:val="28"/>
                <w:szCs w:val="28"/>
              </w:rPr>
            </w:pPr>
            <w:r w:rsidRPr="00E131B1">
              <w:rPr>
                <w:rFonts w:ascii="Times New Roman" w:hAnsi="Times New Roman" w:cs="Times New Roman"/>
                <w:sz w:val="28"/>
                <w:szCs w:val="28"/>
              </w:rPr>
              <w:t>Капитальные вложения производственного назначения (реконструкция цеха)</w:t>
            </w:r>
          </w:p>
        </w:tc>
        <w:tc>
          <w:tcPr>
            <w:tcW w:w="1150" w:type="dxa"/>
            <w:tcBorders>
              <w:top w:val="nil"/>
              <w:left w:val="nil"/>
              <w:bottom w:val="single" w:sz="4" w:space="0" w:color="auto"/>
              <w:right w:val="single" w:sz="4" w:space="0" w:color="auto"/>
            </w:tcBorders>
            <w:shd w:val="clear" w:color="auto" w:fill="auto"/>
            <w:noWrap/>
            <w:vAlign w:val="center"/>
          </w:tcPr>
          <w:p w:rsidR="008A1F3B" w:rsidRPr="00E131B1" w:rsidRDefault="008A1F3B" w:rsidP="00D3046D">
            <w:pPr>
              <w:jc w:val="right"/>
              <w:rPr>
                <w:rFonts w:ascii="Times New Roman" w:hAnsi="Times New Roman" w:cs="Times New Roman"/>
                <w:sz w:val="28"/>
                <w:szCs w:val="28"/>
              </w:rPr>
            </w:pPr>
            <w:r w:rsidRPr="00E131B1">
              <w:rPr>
                <w:rFonts w:ascii="Times New Roman" w:hAnsi="Times New Roman" w:cs="Times New Roman"/>
                <w:sz w:val="28"/>
                <w:szCs w:val="28"/>
              </w:rPr>
              <w:t>8 900</w:t>
            </w:r>
          </w:p>
        </w:tc>
      </w:tr>
      <w:tr w:rsidR="008A1F3B" w:rsidRPr="00E131B1" w:rsidTr="00CA5166">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E131B1" w:rsidRDefault="008A1F3B" w:rsidP="00D3046D">
            <w:pPr>
              <w:jc w:val="center"/>
              <w:rPr>
                <w:rFonts w:ascii="Times New Roman" w:hAnsi="Times New Roman" w:cs="Times New Roman"/>
                <w:sz w:val="28"/>
                <w:szCs w:val="28"/>
              </w:rPr>
            </w:pPr>
            <w:r w:rsidRPr="00E131B1">
              <w:rPr>
                <w:rFonts w:ascii="Times New Roman" w:hAnsi="Times New Roman" w:cs="Times New Roman"/>
                <w:sz w:val="28"/>
                <w:szCs w:val="28"/>
              </w:rPr>
              <w:t>4</w:t>
            </w:r>
          </w:p>
        </w:tc>
        <w:tc>
          <w:tcPr>
            <w:tcW w:w="6408" w:type="dxa"/>
            <w:tcBorders>
              <w:top w:val="nil"/>
              <w:left w:val="nil"/>
              <w:bottom w:val="nil"/>
              <w:right w:val="single" w:sz="4" w:space="0" w:color="auto"/>
            </w:tcBorders>
            <w:shd w:val="clear" w:color="auto" w:fill="auto"/>
            <w:vAlign w:val="bottom"/>
          </w:tcPr>
          <w:p w:rsidR="008A1F3B" w:rsidRPr="00E131B1" w:rsidRDefault="008A1F3B" w:rsidP="00D3046D">
            <w:pPr>
              <w:rPr>
                <w:rFonts w:ascii="Times New Roman" w:hAnsi="Times New Roman" w:cs="Times New Roman"/>
                <w:sz w:val="28"/>
                <w:szCs w:val="28"/>
              </w:rPr>
            </w:pPr>
            <w:r w:rsidRPr="00E131B1">
              <w:rPr>
                <w:rFonts w:ascii="Times New Roman" w:hAnsi="Times New Roman" w:cs="Times New Roman"/>
                <w:sz w:val="28"/>
                <w:szCs w:val="28"/>
              </w:rPr>
              <w:t>Капитальные вложения непроизводственного назначения (строительство жилого дома)</w:t>
            </w:r>
          </w:p>
        </w:tc>
        <w:tc>
          <w:tcPr>
            <w:tcW w:w="1150" w:type="dxa"/>
            <w:tcBorders>
              <w:top w:val="nil"/>
              <w:left w:val="nil"/>
              <w:bottom w:val="single" w:sz="4" w:space="0" w:color="auto"/>
              <w:right w:val="single" w:sz="4" w:space="0" w:color="auto"/>
            </w:tcBorders>
            <w:shd w:val="clear" w:color="auto" w:fill="auto"/>
            <w:noWrap/>
            <w:vAlign w:val="center"/>
          </w:tcPr>
          <w:p w:rsidR="008A1F3B" w:rsidRPr="00E131B1" w:rsidRDefault="008A1F3B" w:rsidP="00D3046D">
            <w:pPr>
              <w:jc w:val="right"/>
              <w:rPr>
                <w:rFonts w:ascii="Times New Roman" w:hAnsi="Times New Roman" w:cs="Times New Roman"/>
                <w:sz w:val="28"/>
                <w:szCs w:val="28"/>
              </w:rPr>
            </w:pPr>
            <w:r w:rsidRPr="00E131B1">
              <w:rPr>
                <w:rFonts w:ascii="Times New Roman" w:hAnsi="Times New Roman" w:cs="Times New Roman"/>
                <w:sz w:val="28"/>
                <w:szCs w:val="28"/>
              </w:rPr>
              <w:t>4 000</w:t>
            </w:r>
          </w:p>
        </w:tc>
      </w:tr>
      <w:tr w:rsidR="008A1F3B" w:rsidRPr="00E131B1" w:rsidTr="00CA5166">
        <w:trPr>
          <w:trHeight w:val="255"/>
        </w:trPr>
        <w:tc>
          <w:tcPr>
            <w:tcW w:w="960" w:type="dxa"/>
            <w:vMerge w:val="restart"/>
            <w:tcBorders>
              <w:top w:val="nil"/>
              <w:left w:val="single" w:sz="4" w:space="0" w:color="auto"/>
              <w:bottom w:val="single" w:sz="4" w:space="0" w:color="000000"/>
              <w:right w:val="nil"/>
            </w:tcBorders>
            <w:shd w:val="clear" w:color="auto" w:fill="auto"/>
            <w:noWrap/>
            <w:vAlign w:val="center"/>
          </w:tcPr>
          <w:p w:rsidR="008A1F3B" w:rsidRPr="00E131B1" w:rsidRDefault="008A1F3B" w:rsidP="00D3046D">
            <w:pPr>
              <w:jc w:val="center"/>
              <w:rPr>
                <w:rFonts w:ascii="Times New Roman" w:hAnsi="Times New Roman" w:cs="Times New Roman"/>
                <w:sz w:val="28"/>
                <w:szCs w:val="28"/>
              </w:rPr>
            </w:pPr>
            <w:r w:rsidRPr="00E131B1">
              <w:rPr>
                <w:rFonts w:ascii="Times New Roman" w:hAnsi="Times New Roman" w:cs="Times New Roman"/>
                <w:sz w:val="28"/>
                <w:szCs w:val="28"/>
              </w:rPr>
              <w:t>5</w:t>
            </w:r>
          </w:p>
        </w:tc>
        <w:tc>
          <w:tcPr>
            <w:tcW w:w="6408" w:type="dxa"/>
            <w:tcBorders>
              <w:top w:val="single" w:sz="4" w:space="0" w:color="auto"/>
              <w:left w:val="single" w:sz="4" w:space="0" w:color="auto"/>
              <w:bottom w:val="nil"/>
              <w:right w:val="single" w:sz="4" w:space="0" w:color="auto"/>
            </w:tcBorders>
            <w:shd w:val="clear" w:color="auto" w:fill="auto"/>
            <w:noWrap/>
            <w:vAlign w:val="bottom"/>
          </w:tcPr>
          <w:p w:rsidR="008A1F3B" w:rsidRPr="00E131B1" w:rsidRDefault="008A1F3B" w:rsidP="00D3046D">
            <w:pPr>
              <w:rPr>
                <w:rFonts w:ascii="Times New Roman" w:hAnsi="Times New Roman" w:cs="Times New Roman"/>
                <w:sz w:val="28"/>
                <w:szCs w:val="28"/>
              </w:rPr>
            </w:pPr>
            <w:r w:rsidRPr="00E131B1">
              <w:rPr>
                <w:rFonts w:ascii="Times New Roman" w:hAnsi="Times New Roman" w:cs="Times New Roman"/>
                <w:sz w:val="28"/>
                <w:szCs w:val="28"/>
              </w:rPr>
              <w:t>Отчисления в фонд потребления - всего</w:t>
            </w:r>
          </w:p>
        </w:tc>
        <w:tc>
          <w:tcPr>
            <w:tcW w:w="1150" w:type="dxa"/>
            <w:vMerge w:val="restart"/>
            <w:tcBorders>
              <w:top w:val="nil"/>
              <w:left w:val="single" w:sz="4" w:space="0" w:color="auto"/>
              <w:bottom w:val="single" w:sz="4" w:space="0" w:color="000000"/>
              <w:right w:val="single" w:sz="4" w:space="0" w:color="auto"/>
            </w:tcBorders>
            <w:shd w:val="clear" w:color="auto" w:fill="auto"/>
            <w:noWrap/>
            <w:vAlign w:val="center"/>
          </w:tcPr>
          <w:p w:rsidR="008A1F3B" w:rsidRPr="00E131B1" w:rsidRDefault="008A1F3B" w:rsidP="00D3046D">
            <w:pPr>
              <w:jc w:val="right"/>
              <w:rPr>
                <w:rFonts w:ascii="Times New Roman" w:hAnsi="Times New Roman" w:cs="Times New Roman"/>
                <w:sz w:val="28"/>
                <w:szCs w:val="28"/>
              </w:rPr>
            </w:pPr>
            <w:r w:rsidRPr="00E131B1">
              <w:rPr>
                <w:rFonts w:ascii="Times New Roman" w:hAnsi="Times New Roman" w:cs="Times New Roman"/>
                <w:sz w:val="28"/>
                <w:szCs w:val="28"/>
              </w:rPr>
              <w:t>7 980</w:t>
            </w:r>
          </w:p>
        </w:tc>
      </w:tr>
      <w:tr w:rsidR="008A1F3B" w:rsidRPr="00E131B1" w:rsidTr="00CA5166">
        <w:trPr>
          <w:trHeight w:val="255"/>
        </w:trPr>
        <w:tc>
          <w:tcPr>
            <w:tcW w:w="960" w:type="dxa"/>
            <w:vMerge/>
            <w:tcBorders>
              <w:top w:val="nil"/>
              <w:left w:val="single" w:sz="4" w:space="0" w:color="auto"/>
              <w:bottom w:val="single" w:sz="4" w:space="0" w:color="000000"/>
              <w:right w:val="nil"/>
            </w:tcBorders>
            <w:vAlign w:val="center"/>
          </w:tcPr>
          <w:p w:rsidR="008A1F3B" w:rsidRPr="00E131B1" w:rsidRDefault="008A1F3B" w:rsidP="00D3046D">
            <w:pPr>
              <w:rPr>
                <w:rFonts w:ascii="Times New Roman" w:hAnsi="Times New Roman" w:cs="Times New Roman"/>
                <w:sz w:val="28"/>
                <w:szCs w:val="28"/>
              </w:rPr>
            </w:pPr>
          </w:p>
        </w:tc>
        <w:tc>
          <w:tcPr>
            <w:tcW w:w="6408" w:type="dxa"/>
            <w:tcBorders>
              <w:top w:val="nil"/>
              <w:left w:val="single" w:sz="4" w:space="0" w:color="auto"/>
              <w:bottom w:val="single" w:sz="4" w:space="0" w:color="auto"/>
              <w:right w:val="single" w:sz="4" w:space="0" w:color="auto"/>
            </w:tcBorders>
            <w:shd w:val="clear" w:color="auto" w:fill="auto"/>
            <w:noWrap/>
            <w:vAlign w:val="bottom"/>
          </w:tcPr>
          <w:p w:rsidR="008A1F3B" w:rsidRPr="00E131B1" w:rsidRDefault="008A1F3B" w:rsidP="00D3046D">
            <w:pPr>
              <w:rPr>
                <w:rFonts w:ascii="Times New Roman" w:hAnsi="Times New Roman" w:cs="Times New Roman"/>
                <w:sz w:val="28"/>
                <w:szCs w:val="28"/>
              </w:rPr>
            </w:pPr>
            <w:r w:rsidRPr="00E131B1">
              <w:rPr>
                <w:rFonts w:ascii="Times New Roman" w:hAnsi="Times New Roman" w:cs="Times New Roman"/>
                <w:sz w:val="28"/>
                <w:szCs w:val="28"/>
              </w:rPr>
              <w:t>В том числе:</w:t>
            </w:r>
          </w:p>
        </w:tc>
        <w:tc>
          <w:tcPr>
            <w:tcW w:w="1150" w:type="dxa"/>
            <w:vMerge/>
            <w:tcBorders>
              <w:top w:val="nil"/>
              <w:left w:val="single" w:sz="4" w:space="0" w:color="auto"/>
              <w:bottom w:val="single" w:sz="4" w:space="0" w:color="000000"/>
              <w:right w:val="single" w:sz="4" w:space="0" w:color="auto"/>
            </w:tcBorders>
            <w:vAlign w:val="center"/>
          </w:tcPr>
          <w:p w:rsidR="008A1F3B" w:rsidRPr="00E131B1" w:rsidRDefault="008A1F3B" w:rsidP="00D3046D">
            <w:pPr>
              <w:rPr>
                <w:rFonts w:ascii="Times New Roman" w:hAnsi="Times New Roman" w:cs="Times New Roman"/>
                <w:sz w:val="28"/>
                <w:szCs w:val="28"/>
              </w:rPr>
            </w:pPr>
          </w:p>
        </w:tc>
      </w:tr>
    </w:tbl>
    <w:p w:rsidR="001E3CE0" w:rsidRPr="00E131B1" w:rsidRDefault="001E3CE0" w:rsidP="001E3CE0">
      <w:pPr>
        <w:jc w:val="both"/>
        <w:rPr>
          <w:rFonts w:ascii="Times New Roman" w:hAnsi="Times New Roman" w:cs="Times New Roman"/>
          <w:sz w:val="28"/>
          <w:szCs w:val="28"/>
        </w:rPr>
      </w:pPr>
    </w:p>
    <w:p w:rsidR="001E3CE0" w:rsidRPr="00E131B1" w:rsidRDefault="001E3CE0" w:rsidP="001E3CE0">
      <w:pPr>
        <w:jc w:val="both"/>
        <w:rPr>
          <w:rFonts w:ascii="Times New Roman" w:hAnsi="Times New Roman" w:cs="Times New Roman"/>
          <w:sz w:val="28"/>
          <w:szCs w:val="28"/>
        </w:rPr>
      </w:pPr>
      <w:r w:rsidRPr="00E131B1">
        <w:rPr>
          <w:rFonts w:ascii="Times New Roman" w:hAnsi="Times New Roman" w:cs="Times New Roman"/>
          <w:i/>
          <w:sz w:val="28"/>
          <w:szCs w:val="28"/>
        </w:rPr>
        <w:t xml:space="preserve">                                                                                </w:t>
      </w:r>
      <w:r w:rsidR="007001C2" w:rsidRPr="00E131B1">
        <w:rPr>
          <w:rFonts w:ascii="Times New Roman" w:hAnsi="Times New Roman" w:cs="Times New Roman"/>
          <w:i/>
          <w:sz w:val="28"/>
          <w:szCs w:val="28"/>
        </w:rPr>
        <w:t>Окончание</w:t>
      </w:r>
      <w:r w:rsidRPr="00E131B1">
        <w:rPr>
          <w:rFonts w:ascii="Times New Roman" w:hAnsi="Times New Roman" w:cs="Times New Roman"/>
          <w:i/>
          <w:sz w:val="28"/>
          <w:szCs w:val="28"/>
        </w:rPr>
        <w:t xml:space="preserve"> таблицы 14</w:t>
      </w:r>
    </w:p>
    <w:tbl>
      <w:tblPr>
        <w:tblW w:w="8518" w:type="dxa"/>
        <w:tblInd w:w="93" w:type="dxa"/>
        <w:tblLook w:val="0000"/>
      </w:tblPr>
      <w:tblGrid>
        <w:gridCol w:w="960"/>
        <w:gridCol w:w="6408"/>
        <w:gridCol w:w="1150"/>
      </w:tblGrid>
      <w:tr w:rsidR="001E3CE0" w:rsidRPr="00E131B1" w:rsidTr="00921BD1">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E131B1" w:rsidRDefault="001E3CE0" w:rsidP="00921BD1">
            <w:pPr>
              <w:jc w:val="center"/>
              <w:rPr>
                <w:rFonts w:ascii="Times New Roman" w:hAnsi="Times New Roman" w:cs="Times New Roman"/>
                <w:b/>
                <w:bCs/>
                <w:sz w:val="28"/>
                <w:szCs w:val="28"/>
              </w:rPr>
            </w:pPr>
            <w:r w:rsidRPr="00E131B1">
              <w:rPr>
                <w:rFonts w:ascii="Times New Roman" w:hAnsi="Times New Roman" w:cs="Times New Roman"/>
                <w:b/>
                <w:bCs/>
                <w:sz w:val="28"/>
                <w:szCs w:val="28"/>
              </w:rPr>
              <w:t>1</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E131B1" w:rsidRDefault="001E3CE0" w:rsidP="00921BD1">
            <w:pPr>
              <w:jc w:val="center"/>
              <w:rPr>
                <w:rFonts w:ascii="Times New Roman" w:hAnsi="Times New Roman" w:cs="Times New Roman"/>
                <w:b/>
                <w:bCs/>
                <w:sz w:val="28"/>
                <w:szCs w:val="28"/>
              </w:rPr>
            </w:pPr>
            <w:r w:rsidRPr="00E131B1">
              <w:rPr>
                <w:rFonts w:ascii="Times New Roman" w:hAnsi="Times New Roman" w:cs="Times New Roman"/>
                <w:b/>
                <w:bCs/>
                <w:sz w:val="28"/>
                <w:szCs w:val="28"/>
              </w:rPr>
              <w:t>2</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E131B1" w:rsidRDefault="001E3CE0" w:rsidP="00921BD1">
            <w:pPr>
              <w:jc w:val="center"/>
              <w:rPr>
                <w:rFonts w:ascii="Times New Roman" w:hAnsi="Times New Roman" w:cs="Times New Roman"/>
                <w:b/>
                <w:bCs/>
                <w:sz w:val="28"/>
                <w:szCs w:val="28"/>
              </w:rPr>
            </w:pPr>
            <w:r w:rsidRPr="00E131B1">
              <w:rPr>
                <w:rFonts w:ascii="Times New Roman" w:hAnsi="Times New Roman" w:cs="Times New Roman"/>
                <w:b/>
                <w:bCs/>
                <w:sz w:val="28"/>
                <w:szCs w:val="28"/>
              </w:rPr>
              <w:t>3</w:t>
            </w:r>
          </w:p>
        </w:tc>
      </w:tr>
      <w:tr w:rsidR="001E3CE0" w:rsidRPr="00E131B1" w:rsidTr="001E3CE0">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E131B1" w:rsidRDefault="001E3CE0" w:rsidP="00921BD1">
            <w:pPr>
              <w:jc w:val="center"/>
              <w:rPr>
                <w:rFonts w:ascii="Times New Roman" w:hAnsi="Times New Roman" w:cs="Times New Roman"/>
                <w:bCs/>
                <w:sz w:val="28"/>
                <w:szCs w:val="28"/>
              </w:rPr>
            </w:pPr>
            <w:r w:rsidRPr="00E131B1">
              <w:rPr>
                <w:rFonts w:ascii="Times New Roman" w:hAnsi="Times New Roman" w:cs="Times New Roman"/>
                <w:bCs/>
                <w:sz w:val="28"/>
                <w:szCs w:val="28"/>
              </w:rPr>
              <w:t>5.1</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E131B1" w:rsidRDefault="001E3CE0" w:rsidP="001E3CE0">
            <w:pPr>
              <w:rPr>
                <w:rFonts w:ascii="Times New Roman" w:hAnsi="Times New Roman" w:cs="Times New Roman"/>
                <w:bCs/>
                <w:sz w:val="28"/>
                <w:szCs w:val="28"/>
              </w:rPr>
            </w:pPr>
            <w:r w:rsidRPr="00E131B1">
              <w:rPr>
                <w:rFonts w:ascii="Times New Roman" w:hAnsi="Times New Roman" w:cs="Times New Roman"/>
                <w:bCs/>
                <w:sz w:val="28"/>
                <w:szCs w:val="28"/>
              </w:rPr>
              <w:t>На выплату материальной помощи работникам предприятия</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E131B1" w:rsidRDefault="001E3CE0" w:rsidP="001E3CE0">
            <w:pPr>
              <w:jc w:val="center"/>
              <w:rPr>
                <w:rFonts w:ascii="Times New Roman" w:hAnsi="Times New Roman" w:cs="Times New Roman"/>
                <w:bCs/>
                <w:sz w:val="28"/>
                <w:szCs w:val="28"/>
              </w:rPr>
            </w:pPr>
            <w:r w:rsidRPr="00E131B1">
              <w:rPr>
                <w:rFonts w:ascii="Times New Roman" w:hAnsi="Times New Roman" w:cs="Times New Roman"/>
                <w:bCs/>
                <w:sz w:val="28"/>
                <w:szCs w:val="28"/>
              </w:rPr>
              <w:t>4 980</w:t>
            </w:r>
          </w:p>
        </w:tc>
      </w:tr>
      <w:tr w:rsidR="001E3CE0" w:rsidRPr="00E131B1" w:rsidTr="001E3CE0">
        <w:trPr>
          <w:trHeight w:val="29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E131B1" w:rsidRDefault="001E3CE0" w:rsidP="00921BD1">
            <w:pPr>
              <w:jc w:val="center"/>
              <w:rPr>
                <w:rFonts w:ascii="Times New Roman" w:hAnsi="Times New Roman" w:cs="Times New Roman"/>
                <w:bCs/>
                <w:sz w:val="28"/>
                <w:szCs w:val="28"/>
              </w:rPr>
            </w:pPr>
            <w:r w:rsidRPr="00E131B1">
              <w:rPr>
                <w:rFonts w:ascii="Times New Roman" w:hAnsi="Times New Roman" w:cs="Times New Roman"/>
                <w:bCs/>
                <w:sz w:val="28"/>
                <w:szCs w:val="28"/>
              </w:rPr>
              <w:t>5.2</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E131B1" w:rsidRDefault="001E3CE0" w:rsidP="001E3CE0">
            <w:pPr>
              <w:rPr>
                <w:rFonts w:ascii="Times New Roman" w:hAnsi="Times New Roman" w:cs="Times New Roman"/>
                <w:bCs/>
                <w:sz w:val="28"/>
                <w:szCs w:val="28"/>
              </w:rPr>
            </w:pPr>
            <w:r w:rsidRPr="00E131B1">
              <w:rPr>
                <w:rFonts w:ascii="Times New Roman" w:hAnsi="Times New Roman" w:cs="Times New Roman"/>
                <w:bCs/>
                <w:sz w:val="28"/>
                <w:szCs w:val="28"/>
              </w:rPr>
              <w:t>На удешевление питания в столовой</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E131B1" w:rsidRDefault="001E3CE0" w:rsidP="001E3CE0">
            <w:pPr>
              <w:jc w:val="center"/>
              <w:rPr>
                <w:rFonts w:ascii="Times New Roman" w:hAnsi="Times New Roman" w:cs="Times New Roman"/>
                <w:bCs/>
                <w:sz w:val="28"/>
                <w:szCs w:val="28"/>
              </w:rPr>
            </w:pPr>
            <w:r w:rsidRPr="00E131B1">
              <w:rPr>
                <w:rFonts w:ascii="Times New Roman" w:hAnsi="Times New Roman" w:cs="Times New Roman"/>
                <w:bCs/>
                <w:sz w:val="28"/>
                <w:szCs w:val="28"/>
              </w:rPr>
              <w:t>1 500</w:t>
            </w:r>
          </w:p>
        </w:tc>
      </w:tr>
      <w:tr w:rsidR="001E3CE0" w:rsidRPr="008C766E" w:rsidTr="001E3CE0">
        <w:trPr>
          <w:trHeight w:val="387"/>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E131B1" w:rsidRDefault="001E3CE0" w:rsidP="00921BD1">
            <w:pPr>
              <w:jc w:val="center"/>
              <w:rPr>
                <w:rFonts w:ascii="Times New Roman" w:hAnsi="Times New Roman" w:cs="Times New Roman"/>
                <w:bCs/>
                <w:sz w:val="28"/>
                <w:szCs w:val="28"/>
              </w:rPr>
            </w:pPr>
            <w:r w:rsidRPr="00E131B1">
              <w:rPr>
                <w:rFonts w:ascii="Times New Roman" w:hAnsi="Times New Roman" w:cs="Times New Roman"/>
                <w:bCs/>
                <w:sz w:val="28"/>
                <w:szCs w:val="28"/>
              </w:rPr>
              <w:t>5.3</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E131B1" w:rsidRDefault="001E3CE0" w:rsidP="001E3CE0">
            <w:pPr>
              <w:rPr>
                <w:rFonts w:ascii="Times New Roman" w:hAnsi="Times New Roman" w:cs="Times New Roman"/>
                <w:bCs/>
                <w:sz w:val="28"/>
                <w:szCs w:val="28"/>
              </w:rPr>
            </w:pPr>
            <w:r w:rsidRPr="00E131B1">
              <w:rPr>
                <w:rFonts w:ascii="Times New Roman" w:hAnsi="Times New Roman" w:cs="Times New Roman"/>
                <w:bCs/>
                <w:sz w:val="28"/>
                <w:szCs w:val="28"/>
              </w:rPr>
              <w:t>На выплату вознаграждения по итогам года</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E131B1" w:rsidRDefault="001E3CE0" w:rsidP="001E3CE0">
            <w:pPr>
              <w:jc w:val="center"/>
              <w:rPr>
                <w:rFonts w:ascii="Times New Roman" w:hAnsi="Times New Roman" w:cs="Times New Roman"/>
                <w:bCs/>
                <w:sz w:val="28"/>
                <w:szCs w:val="28"/>
              </w:rPr>
            </w:pPr>
            <w:r w:rsidRPr="00E131B1">
              <w:rPr>
                <w:rFonts w:ascii="Times New Roman" w:hAnsi="Times New Roman" w:cs="Times New Roman"/>
                <w:bCs/>
                <w:sz w:val="28"/>
                <w:szCs w:val="28"/>
              </w:rPr>
              <w:t>1 500</w:t>
            </w:r>
          </w:p>
        </w:tc>
      </w:tr>
      <w:tr w:rsidR="001E3CE0" w:rsidRPr="008C766E" w:rsidTr="001E3CE0">
        <w:trPr>
          <w:trHeight w:val="279"/>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6</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Прирост оборотных средств</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1E3CE0" w:rsidRDefault="001E3CE0" w:rsidP="001E3CE0">
            <w:pPr>
              <w:jc w:val="center"/>
              <w:rPr>
                <w:rFonts w:ascii="Times New Roman" w:hAnsi="Times New Roman" w:cs="Times New Roman"/>
                <w:bCs/>
                <w:sz w:val="28"/>
                <w:szCs w:val="28"/>
                <w:highlight w:val="yellow"/>
              </w:rPr>
            </w:pPr>
            <w:r w:rsidRPr="00E131B1">
              <w:rPr>
                <w:rFonts w:ascii="Times New Roman" w:hAnsi="Times New Roman" w:cs="Times New Roman"/>
                <w:bCs/>
                <w:sz w:val="28"/>
                <w:szCs w:val="28"/>
              </w:rPr>
              <w:t xml:space="preserve">-1 </w:t>
            </w:r>
            <w:r w:rsidR="00E131B1">
              <w:rPr>
                <w:rFonts w:ascii="Times New Roman" w:hAnsi="Times New Roman" w:cs="Times New Roman"/>
                <w:bCs/>
                <w:sz w:val="28"/>
                <w:szCs w:val="28"/>
              </w:rPr>
              <w:t>194</w:t>
            </w:r>
          </w:p>
        </w:tc>
      </w:tr>
      <w:tr w:rsidR="001E3CE0" w:rsidRPr="008C766E" w:rsidTr="001E3CE0">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7</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Налоги, уплачиваемые за счет прибыли, остающейся в распоряжении предприятия</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1E3CE0" w:rsidRDefault="001E3CE0" w:rsidP="001E3CE0">
            <w:pPr>
              <w:jc w:val="center"/>
              <w:rPr>
                <w:rFonts w:ascii="Times New Roman" w:hAnsi="Times New Roman" w:cs="Times New Roman"/>
                <w:bCs/>
                <w:sz w:val="28"/>
                <w:szCs w:val="28"/>
                <w:highlight w:val="yellow"/>
              </w:rPr>
            </w:pPr>
            <w:r w:rsidRPr="00E131B1">
              <w:rPr>
                <w:rFonts w:ascii="Times New Roman" w:hAnsi="Times New Roman" w:cs="Times New Roman"/>
                <w:bCs/>
                <w:sz w:val="28"/>
                <w:szCs w:val="28"/>
              </w:rPr>
              <w:t>2 500</w:t>
            </w:r>
          </w:p>
        </w:tc>
      </w:tr>
      <w:tr w:rsidR="001E3CE0" w:rsidRPr="008C766E" w:rsidTr="001E3CE0">
        <w:trPr>
          <w:trHeight w:val="28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8</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Налог на прибыль (20%)</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1E3CE0" w:rsidRDefault="001E3CE0" w:rsidP="001E3CE0">
            <w:pPr>
              <w:jc w:val="center"/>
              <w:rPr>
                <w:rFonts w:ascii="Times New Roman" w:hAnsi="Times New Roman" w:cs="Times New Roman"/>
                <w:bCs/>
                <w:sz w:val="28"/>
                <w:szCs w:val="28"/>
                <w:highlight w:val="yellow"/>
              </w:rPr>
            </w:pPr>
            <w:r w:rsidRPr="00DC7DA2">
              <w:rPr>
                <w:rFonts w:ascii="Times New Roman" w:hAnsi="Times New Roman" w:cs="Times New Roman"/>
                <w:bCs/>
                <w:sz w:val="28"/>
                <w:szCs w:val="28"/>
              </w:rPr>
              <w:t>9 984</w:t>
            </w:r>
          </w:p>
        </w:tc>
      </w:tr>
      <w:tr w:rsidR="001E3CE0" w:rsidRPr="008C766E" w:rsidTr="001E3CE0">
        <w:trPr>
          <w:trHeight w:val="383"/>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9</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Налог на прочие доходы (9%)</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460F02" w:rsidRDefault="001E3CE0" w:rsidP="001E3CE0">
            <w:pPr>
              <w:jc w:val="center"/>
              <w:rPr>
                <w:rFonts w:ascii="Times New Roman" w:hAnsi="Times New Roman" w:cs="Times New Roman"/>
                <w:bCs/>
                <w:sz w:val="28"/>
                <w:szCs w:val="28"/>
                <w:highlight w:val="red"/>
              </w:rPr>
            </w:pPr>
            <w:r w:rsidRPr="00DC7DA2">
              <w:rPr>
                <w:rFonts w:ascii="Times New Roman" w:hAnsi="Times New Roman" w:cs="Times New Roman"/>
                <w:bCs/>
                <w:sz w:val="28"/>
                <w:szCs w:val="28"/>
              </w:rPr>
              <w:t>184</w:t>
            </w:r>
          </w:p>
        </w:tc>
      </w:tr>
      <w:tr w:rsidR="001E3CE0" w:rsidRPr="008C766E" w:rsidTr="001E3CE0">
        <w:trPr>
          <w:trHeight w:val="2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10</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Погашение долгосрочного кредита</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385A77" w:rsidRDefault="001E3CE0" w:rsidP="001E3CE0">
            <w:pPr>
              <w:jc w:val="center"/>
              <w:rPr>
                <w:rFonts w:ascii="Times New Roman" w:hAnsi="Times New Roman" w:cs="Times New Roman"/>
                <w:bCs/>
                <w:sz w:val="28"/>
                <w:szCs w:val="28"/>
              </w:rPr>
            </w:pPr>
            <w:r w:rsidRPr="00385A77">
              <w:rPr>
                <w:rFonts w:ascii="Times New Roman" w:hAnsi="Times New Roman" w:cs="Times New Roman"/>
                <w:bCs/>
                <w:sz w:val="28"/>
                <w:szCs w:val="28"/>
              </w:rPr>
              <w:t xml:space="preserve">1 </w:t>
            </w:r>
            <w:r w:rsidR="00DC7DA2" w:rsidRPr="00385A77">
              <w:rPr>
                <w:rFonts w:ascii="Times New Roman" w:hAnsi="Times New Roman" w:cs="Times New Roman"/>
                <w:bCs/>
                <w:sz w:val="28"/>
                <w:szCs w:val="28"/>
              </w:rPr>
              <w:t>665</w:t>
            </w:r>
          </w:p>
        </w:tc>
      </w:tr>
      <w:tr w:rsidR="001E3CE0" w:rsidRPr="008C766E" w:rsidTr="001E3CE0">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11</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Остаток нераспределенной прибыли до выплаты дивидендов</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385A77" w:rsidRDefault="00385A77" w:rsidP="001E3CE0">
            <w:pPr>
              <w:jc w:val="center"/>
              <w:rPr>
                <w:rFonts w:ascii="Times New Roman" w:hAnsi="Times New Roman" w:cs="Times New Roman"/>
                <w:bCs/>
                <w:sz w:val="28"/>
                <w:szCs w:val="28"/>
              </w:rPr>
            </w:pPr>
            <w:r w:rsidRPr="00385A77">
              <w:rPr>
                <w:rFonts w:ascii="Times New Roman" w:hAnsi="Times New Roman" w:cs="Times New Roman"/>
                <w:bCs/>
                <w:sz w:val="28"/>
                <w:szCs w:val="28"/>
              </w:rPr>
              <w:t>11 746</w:t>
            </w:r>
          </w:p>
        </w:tc>
      </w:tr>
      <w:tr w:rsidR="001E3CE0" w:rsidRPr="008C766E" w:rsidTr="001E3CE0">
        <w:trPr>
          <w:trHeight w:val="276"/>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12</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Выплата дивидендов*</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15322A" w:rsidRDefault="0015322A" w:rsidP="001E3CE0">
            <w:pPr>
              <w:jc w:val="center"/>
              <w:rPr>
                <w:rFonts w:ascii="Times New Roman" w:hAnsi="Times New Roman" w:cs="Times New Roman"/>
                <w:bCs/>
                <w:sz w:val="28"/>
                <w:szCs w:val="28"/>
              </w:rPr>
            </w:pPr>
            <w:r w:rsidRPr="0015322A">
              <w:rPr>
                <w:rFonts w:ascii="Times New Roman" w:hAnsi="Times New Roman" w:cs="Times New Roman"/>
                <w:bCs/>
                <w:sz w:val="28"/>
                <w:szCs w:val="28"/>
              </w:rPr>
              <w:t>11746</w:t>
            </w:r>
          </w:p>
        </w:tc>
      </w:tr>
      <w:tr w:rsidR="001E3CE0" w:rsidRPr="008C766E" w:rsidTr="001E3CE0">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CE0" w:rsidRPr="001E3CE0" w:rsidRDefault="001E3CE0" w:rsidP="00921BD1">
            <w:pPr>
              <w:jc w:val="center"/>
              <w:rPr>
                <w:rFonts w:ascii="Times New Roman" w:hAnsi="Times New Roman" w:cs="Times New Roman"/>
                <w:bCs/>
                <w:sz w:val="28"/>
                <w:szCs w:val="28"/>
              </w:rPr>
            </w:pPr>
            <w:r w:rsidRPr="001E3CE0">
              <w:rPr>
                <w:rFonts w:ascii="Times New Roman" w:hAnsi="Times New Roman" w:cs="Times New Roman"/>
                <w:bCs/>
                <w:sz w:val="28"/>
                <w:szCs w:val="28"/>
              </w:rPr>
              <w:t>13</w:t>
            </w:r>
          </w:p>
        </w:tc>
        <w:tc>
          <w:tcPr>
            <w:tcW w:w="6408" w:type="dxa"/>
            <w:tcBorders>
              <w:top w:val="single" w:sz="4" w:space="0" w:color="auto"/>
              <w:left w:val="nil"/>
              <w:bottom w:val="single" w:sz="4" w:space="0" w:color="auto"/>
              <w:right w:val="single" w:sz="4" w:space="0" w:color="auto"/>
            </w:tcBorders>
            <w:shd w:val="clear" w:color="auto" w:fill="auto"/>
            <w:noWrap/>
            <w:vAlign w:val="center"/>
          </w:tcPr>
          <w:p w:rsidR="001E3CE0" w:rsidRPr="001E3CE0" w:rsidRDefault="001E3CE0" w:rsidP="001E3CE0">
            <w:pPr>
              <w:rPr>
                <w:rFonts w:ascii="Times New Roman" w:hAnsi="Times New Roman" w:cs="Times New Roman"/>
                <w:bCs/>
                <w:sz w:val="28"/>
                <w:szCs w:val="28"/>
              </w:rPr>
            </w:pPr>
            <w:r w:rsidRPr="001E3CE0">
              <w:rPr>
                <w:rFonts w:ascii="Times New Roman" w:hAnsi="Times New Roman" w:cs="Times New Roman"/>
                <w:bCs/>
                <w:sz w:val="28"/>
                <w:szCs w:val="28"/>
              </w:rPr>
              <w:t>Нераспределенная прибыль после выплаты дивидендов</w:t>
            </w:r>
          </w:p>
        </w:tc>
        <w:tc>
          <w:tcPr>
            <w:tcW w:w="1150" w:type="dxa"/>
            <w:tcBorders>
              <w:top w:val="single" w:sz="4" w:space="0" w:color="auto"/>
              <w:left w:val="nil"/>
              <w:bottom w:val="single" w:sz="4" w:space="0" w:color="auto"/>
              <w:right w:val="single" w:sz="4" w:space="0" w:color="auto"/>
            </w:tcBorders>
            <w:shd w:val="clear" w:color="auto" w:fill="auto"/>
            <w:vAlign w:val="center"/>
          </w:tcPr>
          <w:p w:rsidR="001E3CE0" w:rsidRPr="0015322A" w:rsidRDefault="0015322A" w:rsidP="001E3CE0">
            <w:pPr>
              <w:jc w:val="center"/>
              <w:rPr>
                <w:rFonts w:ascii="Times New Roman" w:hAnsi="Times New Roman" w:cs="Times New Roman"/>
                <w:bCs/>
                <w:sz w:val="28"/>
                <w:szCs w:val="28"/>
              </w:rPr>
            </w:pPr>
            <w:r w:rsidRPr="0015322A">
              <w:rPr>
                <w:rFonts w:ascii="Times New Roman" w:hAnsi="Times New Roman" w:cs="Times New Roman"/>
                <w:bCs/>
                <w:sz w:val="28"/>
                <w:szCs w:val="28"/>
              </w:rPr>
              <w:t>0</w:t>
            </w:r>
          </w:p>
        </w:tc>
      </w:tr>
    </w:tbl>
    <w:p w:rsidR="008A1F3B" w:rsidRPr="008C766E" w:rsidRDefault="008A1F3B" w:rsidP="008A1F3B">
      <w:pPr>
        <w:jc w:val="both"/>
        <w:rPr>
          <w:rFonts w:ascii="Times New Roman" w:hAnsi="Times New Roman" w:cs="Times New Roman"/>
          <w:sz w:val="28"/>
          <w:szCs w:val="28"/>
        </w:rPr>
      </w:pPr>
    </w:p>
    <w:p w:rsidR="008A1F3B" w:rsidRPr="007001C2" w:rsidRDefault="008A1F3B" w:rsidP="008A1F3B">
      <w:pPr>
        <w:jc w:val="both"/>
        <w:rPr>
          <w:rFonts w:ascii="Times New Roman" w:hAnsi="Times New Roman" w:cs="Times New Roman"/>
          <w:b/>
          <w:i/>
          <w:sz w:val="28"/>
          <w:szCs w:val="28"/>
        </w:rPr>
      </w:pPr>
      <w:r w:rsidRPr="008C766E">
        <w:rPr>
          <w:rFonts w:ascii="Times New Roman" w:hAnsi="Times New Roman" w:cs="Times New Roman"/>
          <w:b/>
          <w:i/>
          <w:sz w:val="28"/>
          <w:szCs w:val="28"/>
        </w:rPr>
        <w:t>Данные для таблицы 14 из таблиц, составленных выше:</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1) Всего прибыль (п.1) – из табл.8 п.8</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2) Отчисления в резервный фонд (п.2) – из табл.13 п.1</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3) Реконструкция цеха (п.3) - из табл.13 п.2</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4) Строительство жилого дома (п.4) - из табл.13 п.3</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5) Отчисления в фонд потребления (п.5) = п.5.1 + 5.2 + 5.3</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(из табл.13 п.4.1, 4.2, 4.3 соответственно).</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6) Прирост оборотных средств (п.6) – из табл.12 п.7</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7) Налоги, уплачиваемые за счет прибыли, остающейся в распоряжении предприятия (п.7) - из табл.13 п.5</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8) Налог на прибыль (20%) (п.8) - из табл.8 п.2</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9) Налог на прочие доходы (9%) (п.9) - из табл.8 п.3</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10) Погашение долгосрочного кредита (п.10) - из табл. 13 п.6</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11) Остаток нераспределенной прибыли до выплаты дивидендов (п.11) =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 п.1 – п.2 – п.3 – п.4 – п.5 – п.7 – п.10 = 41 791 – 5 000 – 8 900 </w:t>
      </w:r>
      <w:r w:rsidR="00DC7DA2">
        <w:rPr>
          <w:rFonts w:ascii="Times New Roman" w:hAnsi="Times New Roman" w:cs="Times New Roman"/>
          <w:sz w:val="28"/>
          <w:szCs w:val="28"/>
        </w:rPr>
        <w:t>– 4 000 – 7 980 –  2 500 – 1 665</w:t>
      </w:r>
      <w:r w:rsidR="00385A77">
        <w:rPr>
          <w:rFonts w:ascii="Times New Roman" w:hAnsi="Times New Roman" w:cs="Times New Roman"/>
          <w:sz w:val="28"/>
          <w:szCs w:val="28"/>
        </w:rPr>
        <w:t xml:space="preserve"> =  11 746</w:t>
      </w:r>
      <w:r w:rsidRPr="008C766E">
        <w:rPr>
          <w:rFonts w:ascii="Times New Roman" w:hAnsi="Times New Roman" w:cs="Times New Roman"/>
          <w:sz w:val="28"/>
          <w:szCs w:val="28"/>
        </w:rPr>
        <w:t xml:space="preserve"> тыс.руб.</w:t>
      </w:r>
    </w:p>
    <w:p w:rsidR="008A1F3B" w:rsidRPr="008C766E" w:rsidRDefault="0015322A" w:rsidP="008A1F3B">
      <w:pPr>
        <w:jc w:val="both"/>
        <w:rPr>
          <w:rFonts w:ascii="Times New Roman" w:hAnsi="Times New Roman" w:cs="Times New Roman"/>
          <w:sz w:val="28"/>
          <w:szCs w:val="28"/>
        </w:rPr>
      </w:pPr>
      <w:r>
        <w:rPr>
          <w:rFonts w:ascii="Times New Roman" w:hAnsi="Times New Roman" w:cs="Times New Roman"/>
          <w:sz w:val="28"/>
          <w:szCs w:val="28"/>
        </w:rPr>
        <w:t>12) Выплата дивидендов (п.12)= п. 11 = 11 746</w:t>
      </w:r>
      <w:r w:rsidR="008A1F3B" w:rsidRPr="008C766E">
        <w:rPr>
          <w:rFonts w:ascii="Times New Roman" w:hAnsi="Times New Roman" w:cs="Times New Roman"/>
          <w:sz w:val="28"/>
          <w:szCs w:val="28"/>
        </w:rPr>
        <w:t xml:space="preserve"> тыс.руб. </w:t>
      </w:r>
    </w:p>
    <w:p w:rsidR="008A1F3B" w:rsidRPr="008C766E" w:rsidRDefault="008A1F3B" w:rsidP="008A1F3B">
      <w:pPr>
        <w:jc w:val="both"/>
        <w:rPr>
          <w:rFonts w:ascii="Times New Roman" w:hAnsi="Times New Roman" w:cs="Times New Roman"/>
          <w:sz w:val="28"/>
          <w:szCs w:val="28"/>
        </w:rPr>
      </w:pPr>
      <w:r w:rsidRPr="008C766E">
        <w:rPr>
          <w:rFonts w:ascii="Times New Roman" w:hAnsi="Times New Roman" w:cs="Times New Roman"/>
          <w:sz w:val="28"/>
          <w:szCs w:val="28"/>
        </w:rPr>
        <w:t xml:space="preserve">13) Нераспределенная прибыль после выплаты дивидендов  (п.13) = п.11 – п.12 = </w:t>
      </w:r>
      <w:r w:rsidR="0015322A">
        <w:rPr>
          <w:rFonts w:ascii="Times New Roman" w:hAnsi="Times New Roman" w:cs="Times New Roman"/>
          <w:sz w:val="28"/>
          <w:szCs w:val="28"/>
        </w:rPr>
        <w:t>11 746  – 11 746</w:t>
      </w:r>
      <w:r w:rsidRPr="008C766E">
        <w:rPr>
          <w:rFonts w:ascii="Times New Roman" w:hAnsi="Times New Roman" w:cs="Times New Roman"/>
          <w:sz w:val="28"/>
          <w:szCs w:val="28"/>
        </w:rPr>
        <w:t xml:space="preserve"> = </w:t>
      </w:r>
      <w:r w:rsidR="0015322A">
        <w:rPr>
          <w:rFonts w:ascii="Times New Roman" w:hAnsi="Times New Roman" w:cs="Times New Roman"/>
          <w:sz w:val="28"/>
          <w:szCs w:val="28"/>
        </w:rPr>
        <w:t>0</w:t>
      </w:r>
      <w:r w:rsidRPr="008C766E">
        <w:rPr>
          <w:rFonts w:ascii="Times New Roman" w:hAnsi="Times New Roman" w:cs="Times New Roman"/>
          <w:sz w:val="28"/>
          <w:szCs w:val="28"/>
        </w:rPr>
        <w:t xml:space="preserve"> тыс. руб.</w:t>
      </w:r>
    </w:p>
    <w:p w:rsidR="008A1F3B" w:rsidRPr="008C766E" w:rsidRDefault="008A1F3B" w:rsidP="008A1F3B">
      <w:pPr>
        <w:jc w:val="both"/>
        <w:rPr>
          <w:rFonts w:ascii="Times New Roman" w:hAnsi="Times New Roman" w:cs="Times New Roman"/>
          <w:sz w:val="28"/>
          <w:szCs w:val="28"/>
        </w:rPr>
      </w:pPr>
    </w:p>
    <w:p w:rsidR="008A1F3B" w:rsidRDefault="008A1F3B" w:rsidP="008A1F3B">
      <w:pPr>
        <w:jc w:val="both"/>
        <w:rPr>
          <w:rFonts w:ascii="Times New Roman" w:hAnsi="Times New Roman" w:cs="Times New Roman"/>
          <w:sz w:val="28"/>
          <w:szCs w:val="28"/>
        </w:rPr>
      </w:pPr>
    </w:p>
    <w:p w:rsidR="0015322A" w:rsidRDefault="0015322A" w:rsidP="008A1F3B">
      <w:pPr>
        <w:jc w:val="both"/>
        <w:rPr>
          <w:rFonts w:ascii="Times New Roman" w:hAnsi="Times New Roman" w:cs="Times New Roman"/>
          <w:sz w:val="28"/>
          <w:szCs w:val="28"/>
        </w:rPr>
      </w:pPr>
    </w:p>
    <w:p w:rsidR="0015322A" w:rsidRDefault="0015322A" w:rsidP="008A1F3B">
      <w:pPr>
        <w:jc w:val="both"/>
        <w:rPr>
          <w:rFonts w:ascii="Times New Roman" w:hAnsi="Times New Roman" w:cs="Times New Roman"/>
          <w:sz w:val="28"/>
          <w:szCs w:val="28"/>
        </w:rPr>
      </w:pPr>
    </w:p>
    <w:p w:rsidR="007001C2" w:rsidRPr="008C766E" w:rsidRDefault="007001C2" w:rsidP="008A1F3B">
      <w:pPr>
        <w:jc w:val="both"/>
        <w:rPr>
          <w:rFonts w:ascii="Times New Roman" w:hAnsi="Times New Roman" w:cs="Times New Roman"/>
          <w:sz w:val="28"/>
          <w:szCs w:val="28"/>
        </w:rPr>
      </w:pP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lastRenderedPageBreak/>
        <w:t>Таблица 15</w:t>
      </w:r>
    </w:p>
    <w:p w:rsidR="008A1F3B" w:rsidRPr="008C766E"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 xml:space="preserve">Данные к расчету источников финансирования </w:t>
      </w:r>
    </w:p>
    <w:p w:rsidR="008A1F3B" w:rsidRPr="008C766E"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социальной сферы и НИОКР</w:t>
      </w:r>
    </w:p>
    <w:p w:rsidR="008A1F3B" w:rsidRPr="008C766E" w:rsidRDefault="008A1F3B" w:rsidP="008A1F3B">
      <w:pPr>
        <w:jc w:val="both"/>
        <w:rPr>
          <w:rFonts w:ascii="Times New Roman" w:hAnsi="Times New Roman" w:cs="Times New Roman"/>
          <w:sz w:val="28"/>
          <w:szCs w:val="28"/>
        </w:rPr>
      </w:pPr>
    </w:p>
    <w:tbl>
      <w:tblPr>
        <w:tblW w:w="7240" w:type="dxa"/>
        <w:jc w:val="center"/>
        <w:tblInd w:w="93" w:type="dxa"/>
        <w:tblLook w:val="0000"/>
      </w:tblPr>
      <w:tblGrid>
        <w:gridCol w:w="960"/>
        <w:gridCol w:w="5320"/>
        <w:gridCol w:w="1150"/>
      </w:tblGrid>
      <w:tr w:rsidR="008A1F3B" w:rsidRPr="008C766E" w:rsidTr="00D3046D">
        <w:trPr>
          <w:trHeight w:val="51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Стр.</w:t>
            </w:r>
          </w:p>
        </w:tc>
        <w:tc>
          <w:tcPr>
            <w:tcW w:w="5320"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Показатель</w:t>
            </w:r>
          </w:p>
        </w:tc>
        <w:tc>
          <w:tcPr>
            <w:tcW w:w="960"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532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9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D3046D">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532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Средства родителей на содержание детей в дошкольных учреждениях</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60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532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Средства целевого финансирования</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210</w:t>
            </w:r>
          </w:p>
        </w:tc>
      </w:tr>
      <w:tr w:rsidR="008A1F3B" w:rsidRPr="008C766E" w:rsidTr="00D3046D">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532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Общая сумма средств, направляемых на содержание детских дошкольных учреждений</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900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532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Средства заказчиков по договорам на НИОКР</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200</w:t>
            </w:r>
          </w:p>
        </w:tc>
      </w:tr>
      <w:tr w:rsidR="008A1F3B" w:rsidRPr="008C766E" w:rsidTr="00D3046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5320" w:type="dxa"/>
            <w:tcBorders>
              <w:top w:val="nil"/>
              <w:left w:val="nil"/>
              <w:bottom w:val="single" w:sz="4" w:space="0" w:color="auto"/>
              <w:right w:val="single" w:sz="4" w:space="0" w:color="auto"/>
            </w:tcBorders>
            <w:shd w:val="clear" w:color="auto" w:fill="auto"/>
            <w:vAlign w:val="bottom"/>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Общая сумма средств, направляемых на НИОКР</w:t>
            </w:r>
          </w:p>
        </w:tc>
        <w:tc>
          <w:tcPr>
            <w:tcW w:w="960"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sz w:val="28"/>
                <w:szCs w:val="28"/>
              </w:rPr>
            </w:pPr>
            <w:r w:rsidRPr="008C766E">
              <w:rPr>
                <w:rFonts w:ascii="Times New Roman" w:hAnsi="Times New Roman" w:cs="Times New Roman"/>
                <w:sz w:val="28"/>
                <w:szCs w:val="28"/>
              </w:rPr>
              <w:t>1 200</w:t>
            </w:r>
          </w:p>
        </w:tc>
      </w:tr>
    </w:tbl>
    <w:p w:rsidR="008A1F3B" w:rsidRPr="008C766E" w:rsidRDefault="008A1F3B" w:rsidP="008A1F3B">
      <w:pPr>
        <w:jc w:val="both"/>
        <w:rPr>
          <w:rFonts w:ascii="Times New Roman" w:hAnsi="Times New Roman" w:cs="Times New Roman"/>
          <w:sz w:val="28"/>
          <w:szCs w:val="28"/>
        </w:rPr>
      </w:pPr>
    </w:p>
    <w:p w:rsidR="008A1F3B" w:rsidRPr="008C766E" w:rsidRDefault="008A1F3B" w:rsidP="008A1F3B">
      <w:pPr>
        <w:pStyle w:val="2"/>
        <w:ind w:right="-48" w:hanging="521"/>
        <w:rPr>
          <w:rFonts w:ascii="Times New Roman" w:hAnsi="Times New Roman" w:cs="Times New Roman"/>
        </w:rPr>
        <w:sectPr w:rsidR="008A1F3B" w:rsidRPr="008C766E" w:rsidSect="007B4A2E">
          <w:footerReference w:type="default" r:id="rId12"/>
          <w:pgSz w:w="11906" w:h="16838"/>
          <w:pgMar w:top="1134" w:right="848" w:bottom="1134" w:left="1701" w:header="708" w:footer="708" w:gutter="0"/>
          <w:pgNumType w:start="2"/>
          <w:cols w:space="708"/>
          <w:docGrid w:linePitch="360"/>
        </w:sectPr>
      </w:pPr>
    </w:p>
    <w:p w:rsidR="008A1F3B" w:rsidRPr="008C766E" w:rsidRDefault="008A1F3B" w:rsidP="008A1F3B">
      <w:pPr>
        <w:tabs>
          <w:tab w:val="left" w:pos="4230"/>
          <w:tab w:val="right" w:pos="7165"/>
        </w:tabs>
        <w:rPr>
          <w:rFonts w:ascii="Times New Roman" w:hAnsi="Times New Roman" w:cs="Times New Roman"/>
          <w:i/>
          <w:sz w:val="28"/>
          <w:szCs w:val="28"/>
        </w:rPr>
      </w:pPr>
      <w:r w:rsidRPr="008C766E">
        <w:rPr>
          <w:rFonts w:ascii="Times New Roman" w:hAnsi="Times New Roman" w:cs="Times New Roman"/>
          <w:i/>
          <w:sz w:val="28"/>
          <w:szCs w:val="28"/>
          <w:lang w:val="en-US"/>
        </w:rPr>
        <w:lastRenderedPageBreak/>
        <w:tab/>
        <w:t xml:space="preserve">  </w:t>
      </w:r>
    </w:p>
    <w:p w:rsidR="008A1F3B" w:rsidRPr="008C766E" w:rsidRDefault="008A1F3B" w:rsidP="008A1F3B">
      <w:pPr>
        <w:jc w:val="right"/>
        <w:rPr>
          <w:rFonts w:ascii="Times New Roman" w:hAnsi="Times New Roman" w:cs="Times New Roman"/>
          <w:i/>
          <w:sz w:val="28"/>
          <w:szCs w:val="28"/>
        </w:rPr>
      </w:pPr>
      <w:r w:rsidRPr="008C766E">
        <w:rPr>
          <w:rFonts w:ascii="Times New Roman" w:hAnsi="Times New Roman" w:cs="Times New Roman"/>
          <w:i/>
          <w:sz w:val="28"/>
          <w:szCs w:val="28"/>
        </w:rPr>
        <w:t>Таблица 16</w:t>
      </w:r>
    </w:p>
    <w:p w:rsidR="008A1F3B" w:rsidRPr="008C766E" w:rsidRDefault="008A1F3B" w:rsidP="008A1F3B">
      <w:pPr>
        <w:jc w:val="center"/>
        <w:rPr>
          <w:rFonts w:ascii="Times New Roman" w:hAnsi="Times New Roman" w:cs="Times New Roman"/>
          <w:b/>
          <w:sz w:val="28"/>
          <w:szCs w:val="28"/>
        </w:rPr>
      </w:pPr>
      <w:r w:rsidRPr="008C766E">
        <w:rPr>
          <w:rFonts w:ascii="Times New Roman" w:hAnsi="Times New Roman" w:cs="Times New Roman"/>
          <w:b/>
          <w:sz w:val="28"/>
          <w:szCs w:val="28"/>
        </w:rPr>
        <w:t>Проверочная таблица ("шахматка") к расчету финансового плана (баланса доходов и расходов)</w:t>
      </w:r>
    </w:p>
    <w:p w:rsidR="008A1F3B" w:rsidRPr="008C766E" w:rsidRDefault="008A1F3B" w:rsidP="008A1F3B">
      <w:pPr>
        <w:jc w:val="center"/>
        <w:rPr>
          <w:rFonts w:ascii="Times New Roman" w:hAnsi="Times New Roman" w:cs="Times New Roman"/>
          <w:b/>
          <w:sz w:val="28"/>
          <w:szCs w:val="28"/>
        </w:rPr>
      </w:pPr>
    </w:p>
    <w:tbl>
      <w:tblPr>
        <w:tblW w:w="155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018"/>
        <w:gridCol w:w="993"/>
        <w:gridCol w:w="1032"/>
        <w:gridCol w:w="1442"/>
        <w:gridCol w:w="709"/>
        <w:gridCol w:w="894"/>
        <w:gridCol w:w="1050"/>
        <w:gridCol w:w="1260"/>
        <w:gridCol w:w="1620"/>
        <w:gridCol w:w="889"/>
        <w:gridCol w:w="851"/>
        <w:gridCol w:w="992"/>
        <w:gridCol w:w="1134"/>
      </w:tblGrid>
      <w:tr w:rsidR="008A1F3B" w:rsidRPr="008C766E" w:rsidTr="006E4E05">
        <w:trPr>
          <w:cantSplit/>
          <w:trHeight w:val="1233"/>
        </w:trPr>
        <w:tc>
          <w:tcPr>
            <w:tcW w:w="682" w:type="dxa"/>
            <w:tcBorders>
              <w:top w:val="single" w:sz="4" w:space="0" w:color="auto"/>
              <w:left w:val="single" w:sz="4" w:space="0" w:color="auto"/>
              <w:bottom w:val="single" w:sz="4" w:space="0" w:color="auto"/>
              <w:right w:val="single" w:sz="4" w:space="0" w:color="auto"/>
            </w:tcBorders>
            <w:vAlign w:val="center"/>
          </w:tcPr>
          <w:p w:rsidR="008A1F3B" w:rsidRPr="00B432B4" w:rsidRDefault="008A1F3B" w:rsidP="00D3046D">
            <w:pPr>
              <w:tabs>
                <w:tab w:val="left" w:pos="787"/>
              </w:tabs>
              <w:spacing w:before="5"/>
              <w:jc w:val="center"/>
              <w:rPr>
                <w:rFonts w:ascii="Times New Roman" w:hAnsi="Times New Roman" w:cs="Times New Roman"/>
                <w:b/>
                <w:sz w:val="22"/>
                <w:szCs w:val="22"/>
              </w:rPr>
            </w:pPr>
          </w:p>
          <w:p w:rsidR="008A1F3B" w:rsidRPr="00B432B4" w:rsidRDefault="008A1F3B" w:rsidP="00D3046D">
            <w:pPr>
              <w:tabs>
                <w:tab w:val="left" w:pos="787"/>
              </w:tabs>
              <w:spacing w:before="5"/>
              <w:jc w:val="center"/>
              <w:rPr>
                <w:rFonts w:ascii="Times New Roman" w:hAnsi="Times New Roman" w:cs="Times New Roman"/>
                <w:b/>
                <w:sz w:val="22"/>
                <w:szCs w:val="22"/>
              </w:rPr>
            </w:pPr>
            <w:r w:rsidRPr="00B432B4">
              <w:rPr>
                <w:rFonts w:ascii="Times New Roman" w:hAnsi="Times New Roman" w:cs="Times New Roman"/>
                <w:b/>
                <w:sz w:val="22"/>
                <w:szCs w:val="22"/>
              </w:rPr>
              <w:t>№</w:t>
            </w:r>
          </w:p>
          <w:p w:rsidR="008A1F3B" w:rsidRPr="00B432B4" w:rsidRDefault="008A1F3B" w:rsidP="00D3046D">
            <w:pPr>
              <w:tabs>
                <w:tab w:val="left" w:pos="787"/>
              </w:tabs>
              <w:spacing w:before="5"/>
              <w:ind w:right="-108" w:hanging="108"/>
              <w:jc w:val="center"/>
              <w:rPr>
                <w:rFonts w:ascii="Times New Roman" w:hAnsi="Times New Roman" w:cs="Times New Roman"/>
                <w:b/>
                <w:sz w:val="22"/>
                <w:szCs w:val="22"/>
              </w:rPr>
            </w:pPr>
            <w:r w:rsidRPr="00B432B4">
              <w:rPr>
                <w:rFonts w:ascii="Times New Roman" w:hAnsi="Times New Roman" w:cs="Times New Roman"/>
                <w:b/>
                <w:sz w:val="22"/>
                <w:szCs w:val="22"/>
              </w:rPr>
              <w:t>стр.</w:t>
            </w:r>
          </w:p>
        </w:tc>
        <w:tc>
          <w:tcPr>
            <w:tcW w:w="2018" w:type="dxa"/>
            <w:tcBorders>
              <w:top w:val="single" w:sz="4" w:space="0" w:color="auto"/>
              <w:left w:val="single" w:sz="4" w:space="0" w:color="auto"/>
              <w:bottom w:val="single" w:sz="4" w:space="0" w:color="auto"/>
              <w:right w:val="single" w:sz="4" w:space="0" w:color="auto"/>
            </w:tcBorders>
            <w:vAlign w:val="center"/>
          </w:tcPr>
          <w:p w:rsidR="008A1F3B" w:rsidRPr="00B432B4" w:rsidRDefault="00D76FE8" w:rsidP="00D3046D">
            <w:pPr>
              <w:tabs>
                <w:tab w:val="left" w:pos="787"/>
              </w:tabs>
              <w:spacing w:before="5"/>
              <w:jc w:val="center"/>
              <w:rPr>
                <w:rFonts w:ascii="Times New Roman" w:hAnsi="Times New Roman" w:cs="Times New Roman"/>
                <w:b/>
                <w:sz w:val="22"/>
                <w:szCs w:val="22"/>
              </w:rPr>
            </w:pPr>
            <w:r>
              <w:rPr>
                <w:rFonts w:ascii="Times New Roman" w:hAnsi="Times New Roman" w:cs="Times New Roman"/>
                <w:b/>
                <w:noProof/>
                <w:sz w:val="22"/>
                <w:szCs w:val="22"/>
              </w:rPr>
              <w:pict>
                <v:line id="_x0000_s1027" style="position:absolute;left:0;text-align:left;z-index:251660288;mso-position-horizontal-relative:text;mso-position-vertical-relative:text" from="-5.4pt,-.35pt" to="102.6pt,80.65pt"/>
              </w:pict>
            </w:r>
          </w:p>
          <w:p w:rsidR="008A1F3B" w:rsidRPr="00B432B4" w:rsidRDefault="008A1F3B" w:rsidP="00D3046D">
            <w:pPr>
              <w:tabs>
                <w:tab w:val="left" w:pos="787"/>
              </w:tabs>
              <w:spacing w:before="5"/>
              <w:jc w:val="right"/>
              <w:rPr>
                <w:rFonts w:ascii="Times New Roman" w:hAnsi="Times New Roman" w:cs="Times New Roman"/>
                <w:b/>
                <w:sz w:val="22"/>
                <w:szCs w:val="22"/>
              </w:rPr>
            </w:pPr>
            <w:r w:rsidRPr="00B432B4">
              <w:rPr>
                <w:rFonts w:ascii="Times New Roman" w:hAnsi="Times New Roman" w:cs="Times New Roman"/>
                <w:b/>
                <w:sz w:val="22"/>
                <w:szCs w:val="22"/>
              </w:rPr>
              <w:t>ДОХОДЫ</w:t>
            </w:r>
          </w:p>
          <w:p w:rsidR="008A1F3B" w:rsidRPr="00B432B4" w:rsidRDefault="008A1F3B" w:rsidP="00D3046D">
            <w:pPr>
              <w:tabs>
                <w:tab w:val="left" w:pos="787"/>
              </w:tabs>
              <w:spacing w:before="5"/>
              <w:jc w:val="center"/>
              <w:rPr>
                <w:rFonts w:ascii="Times New Roman" w:hAnsi="Times New Roman" w:cs="Times New Roman"/>
                <w:b/>
                <w:sz w:val="22"/>
                <w:szCs w:val="22"/>
              </w:rPr>
            </w:pPr>
          </w:p>
          <w:p w:rsidR="008A1F3B" w:rsidRPr="00B432B4" w:rsidRDefault="008A1F3B" w:rsidP="00D3046D">
            <w:pPr>
              <w:tabs>
                <w:tab w:val="left" w:pos="787"/>
              </w:tabs>
              <w:spacing w:before="5"/>
              <w:jc w:val="center"/>
              <w:rPr>
                <w:rFonts w:ascii="Times New Roman" w:hAnsi="Times New Roman" w:cs="Times New Roman"/>
                <w:b/>
                <w:sz w:val="22"/>
                <w:szCs w:val="22"/>
              </w:rPr>
            </w:pPr>
          </w:p>
          <w:p w:rsidR="008A1F3B" w:rsidRPr="00B432B4" w:rsidRDefault="008A1F3B" w:rsidP="00D3046D">
            <w:pPr>
              <w:tabs>
                <w:tab w:val="left" w:pos="787"/>
              </w:tabs>
              <w:spacing w:before="5"/>
              <w:jc w:val="center"/>
              <w:rPr>
                <w:rFonts w:ascii="Times New Roman" w:hAnsi="Times New Roman" w:cs="Times New Roman"/>
                <w:b/>
                <w:sz w:val="22"/>
                <w:szCs w:val="22"/>
              </w:rPr>
            </w:pPr>
          </w:p>
          <w:p w:rsidR="008A1F3B" w:rsidRPr="00B432B4" w:rsidRDefault="008A1F3B" w:rsidP="00D3046D">
            <w:pPr>
              <w:tabs>
                <w:tab w:val="left" w:pos="787"/>
              </w:tabs>
              <w:spacing w:before="5"/>
              <w:rPr>
                <w:rFonts w:ascii="Times New Roman" w:hAnsi="Times New Roman" w:cs="Times New Roman"/>
                <w:b/>
                <w:sz w:val="22"/>
                <w:szCs w:val="22"/>
              </w:rPr>
            </w:pPr>
            <w:r w:rsidRPr="00B432B4">
              <w:rPr>
                <w:rFonts w:ascii="Times New Roman" w:hAnsi="Times New Roman" w:cs="Times New Roman"/>
                <w:b/>
                <w:sz w:val="22"/>
                <w:szCs w:val="22"/>
              </w:rPr>
              <w:t>РАСХОДЫ</w:t>
            </w:r>
          </w:p>
          <w:p w:rsidR="008A1F3B" w:rsidRPr="00B432B4" w:rsidRDefault="008A1F3B" w:rsidP="00D3046D">
            <w:pPr>
              <w:tabs>
                <w:tab w:val="left" w:pos="787"/>
              </w:tabs>
              <w:spacing w:before="5"/>
              <w:jc w:val="center"/>
              <w:rPr>
                <w:rFonts w:ascii="Times New Roman" w:hAnsi="Times New Roman" w:cs="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Выручка от продажи</w:t>
            </w:r>
          </w:p>
        </w:tc>
        <w:tc>
          <w:tcPr>
            <w:tcW w:w="1032"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Средства целевого финансирования</w:t>
            </w:r>
          </w:p>
        </w:tc>
        <w:tc>
          <w:tcPr>
            <w:tcW w:w="1442"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Поступления от родителей за содержание детей в дошкольных учреждениях</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Прирост устойчивых пассивов</w:t>
            </w:r>
          </w:p>
        </w:tc>
        <w:tc>
          <w:tcPr>
            <w:tcW w:w="894"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Прочие  доходы</w:t>
            </w:r>
          </w:p>
        </w:tc>
        <w:tc>
          <w:tcPr>
            <w:tcW w:w="1050"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Накопления по СМР, выполняемым хозяйственным способом</w:t>
            </w:r>
          </w:p>
        </w:tc>
        <w:tc>
          <w:tcPr>
            <w:tcW w:w="1260"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Средства, поступающие от заказчиков по договорам на НИОКР</w:t>
            </w:r>
          </w:p>
        </w:tc>
        <w:tc>
          <w:tcPr>
            <w:tcW w:w="1620"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Средства, поступающие в порядке долевого участия в жилищном строительстве</w:t>
            </w:r>
          </w:p>
        </w:tc>
        <w:tc>
          <w:tcPr>
            <w:tcW w:w="889"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Высвобождение средств из оборота (мобилизация)</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Получение новых займов, кредитов</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Прибыль</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8A1F3B" w:rsidRPr="00B432B4" w:rsidRDefault="008A1F3B" w:rsidP="00D3046D">
            <w:pPr>
              <w:tabs>
                <w:tab w:val="left" w:pos="787"/>
              </w:tabs>
              <w:spacing w:before="5"/>
              <w:ind w:left="113" w:right="113"/>
              <w:jc w:val="center"/>
              <w:rPr>
                <w:rFonts w:ascii="Times New Roman" w:hAnsi="Times New Roman" w:cs="Times New Roman"/>
                <w:b/>
                <w:sz w:val="22"/>
                <w:szCs w:val="22"/>
              </w:rPr>
            </w:pPr>
            <w:r w:rsidRPr="00B432B4">
              <w:rPr>
                <w:rFonts w:ascii="Times New Roman" w:hAnsi="Times New Roman" w:cs="Times New Roman"/>
                <w:b/>
                <w:sz w:val="22"/>
                <w:szCs w:val="22"/>
              </w:rPr>
              <w:t>Итого расходов</w:t>
            </w:r>
          </w:p>
        </w:tc>
      </w:tr>
      <w:tr w:rsidR="008A1F3B" w:rsidRPr="008C766E" w:rsidTr="006E4E05">
        <w:tc>
          <w:tcPr>
            <w:tcW w:w="68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w:t>
            </w:r>
          </w:p>
        </w:tc>
        <w:tc>
          <w:tcPr>
            <w:tcW w:w="2018"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2</w:t>
            </w:r>
          </w:p>
        </w:tc>
        <w:tc>
          <w:tcPr>
            <w:tcW w:w="993"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3</w:t>
            </w:r>
          </w:p>
        </w:tc>
        <w:tc>
          <w:tcPr>
            <w:tcW w:w="103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4</w:t>
            </w:r>
          </w:p>
        </w:tc>
        <w:tc>
          <w:tcPr>
            <w:tcW w:w="144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6</w:t>
            </w:r>
          </w:p>
        </w:tc>
        <w:tc>
          <w:tcPr>
            <w:tcW w:w="894"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7</w:t>
            </w:r>
          </w:p>
        </w:tc>
        <w:tc>
          <w:tcPr>
            <w:tcW w:w="1050"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8</w:t>
            </w:r>
          </w:p>
        </w:tc>
        <w:tc>
          <w:tcPr>
            <w:tcW w:w="1260"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9</w:t>
            </w:r>
          </w:p>
        </w:tc>
        <w:tc>
          <w:tcPr>
            <w:tcW w:w="1620"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10</w:t>
            </w:r>
          </w:p>
        </w:tc>
        <w:tc>
          <w:tcPr>
            <w:tcW w:w="889"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11</w:t>
            </w:r>
          </w:p>
        </w:tc>
        <w:tc>
          <w:tcPr>
            <w:tcW w:w="851"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12</w:t>
            </w:r>
          </w:p>
        </w:tc>
        <w:tc>
          <w:tcPr>
            <w:tcW w:w="99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13</w:t>
            </w:r>
          </w:p>
        </w:tc>
        <w:tc>
          <w:tcPr>
            <w:tcW w:w="1134"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14</w:t>
            </w:r>
          </w:p>
        </w:tc>
      </w:tr>
      <w:tr w:rsidR="008A1F3B" w:rsidRPr="007C73BD" w:rsidTr="006E4E05">
        <w:trPr>
          <w:trHeight w:val="314"/>
        </w:trPr>
        <w:tc>
          <w:tcPr>
            <w:tcW w:w="68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1</w:t>
            </w:r>
          </w:p>
        </w:tc>
        <w:tc>
          <w:tcPr>
            <w:tcW w:w="2018"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rPr>
                <w:rFonts w:ascii="Times New Roman" w:hAnsi="Times New Roman" w:cs="Times New Roman"/>
                <w:sz w:val="28"/>
                <w:szCs w:val="28"/>
              </w:rPr>
            </w:pPr>
            <w:r w:rsidRPr="008C766E">
              <w:rPr>
                <w:rFonts w:ascii="Times New Roman" w:hAnsi="Times New Roman" w:cs="Times New Roman"/>
                <w:sz w:val="28"/>
                <w:szCs w:val="28"/>
              </w:rPr>
              <w:t>Затраты</w:t>
            </w:r>
          </w:p>
        </w:tc>
        <w:tc>
          <w:tcPr>
            <w:tcW w:w="993"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r w:rsidRPr="007C73BD">
              <w:rPr>
                <w:rFonts w:ascii="Times New Roman" w:hAnsi="Times New Roman" w:cs="Times New Roman"/>
                <w:bCs/>
                <w:sz w:val="28"/>
                <w:szCs w:val="28"/>
              </w:rPr>
              <w:t>29 394</w:t>
            </w:r>
          </w:p>
        </w:tc>
        <w:tc>
          <w:tcPr>
            <w:tcW w:w="103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05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8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b/>
                <w:sz w:val="28"/>
                <w:szCs w:val="28"/>
              </w:rPr>
            </w:pPr>
            <w:r w:rsidRPr="007C73BD">
              <w:rPr>
                <w:rFonts w:ascii="Times New Roman" w:hAnsi="Times New Roman" w:cs="Times New Roman"/>
                <w:b/>
                <w:bCs/>
                <w:sz w:val="28"/>
                <w:szCs w:val="28"/>
              </w:rPr>
              <w:t>29 394</w:t>
            </w:r>
          </w:p>
        </w:tc>
      </w:tr>
      <w:tr w:rsidR="008A1F3B" w:rsidRPr="007C73BD" w:rsidTr="006E4E05">
        <w:tc>
          <w:tcPr>
            <w:tcW w:w="68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2</w:t>
            </w:r>
          </w:p>
        </w:tc>
        <w:tc>
          <w:tcPr>
            <w:tcW w:w="2018"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rPr>
                <w:rFonts w:ascii="Times New Roman" w:hAnsi="Times New Roman" w:cs="Times New Roman"/>
                <w:sz w:val="28"/>
                <w:szCs w:val="28"/>
              </w:rPr>
            </w:pPr>
            <w:r w:rsidRPr="008C766E">
              <w:rPr>
                <w:rFonts w:ascii="Times New Roman" w:hAnsi="Times New Roman" w:cs="Times New Roman"/>
                <w:sz w:val="28"/>
                <w:szCs w:val="28"/>
              </w:rPr>
              <w:t>Платежи в бюджет – всего, в том числе:</w:t>
            </w:r>
          </w:p>
        </w:tc>
        <w:tc>
          <w:tcPr>
            <w:tcW w:w="993"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r w:rsidRPr="007C73BD">
              <w:rPr>
                <w:rFonts w:ascii="Times New Roman" w:hAnsi="Times New Roman" w:cs="Times New Roman"/>
                <w:bCs/>
                <w:sz w:val="28"/>
                <w:szCs w:val="28"/>
              </w:rPr>
              <w:t>5 487</w:t>
            </w:r>
          </w:p>
        </w:tc>
        <w:tc>
          <w:tcPr>
            <w:tcW w:w="103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r w:rsidRPr="007C73BD">
              <w:rPr>
                <w:rFonts w:ascii="Times New Roman" w:hAnsi="Times New Roman" w:cs="Times New Roman"/>
                <w:sz w:val="28"/>
                <w:szCs w:val="28"/>
              </w:rPr>
              <w:t>2 658</w:t>
            </w:r>
          </w:p>
        </w:tc>
        <w:tc>
          <w:tcPr>
            <w:tcW w:w="105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8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r w:rsidRPr="007C73BD">
              <w:rPr>
                <w:rFonts w:ascii="Times New Roman" w:hAnsi="Times New Roman" w:cs="Times New Roman"/>
                <w:sz w:val="28"/>
                <w:szCs w:val="28"/>
              </w:rPr>
              <w:t>12 484</w:t>
            </w:r>
          </w:p>
        </w:tc>
        <w:tc>
          <w:tcPr>
            <w:tcW w:w="113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b/>
                <w:sz w:val="28"/>
                <w:szCs w:val="28"/>
              </w:rPr>
            </w:pPr>
            <w:r w:rsidRPr="007C73BD">
              <w:rPr>
                <w:rFonts w:ascii="Times New Roman" w:hAnsi="Times New Roman" w:cs="Times New Roman"/>
                <w:b/>
                <w:sz w:val="28"/>
                <w:szCs w:val="28"/>
              </w:rPr>
              <w:t>20 629</w:t>
            </w:r>
          </w:p>
        </w:tc>
      </w:tr>
      <w:tr w:rsidR="008A1F3B" w:rsidRPr="007C73BD" w:rsidTr="006E4E05">
        <w:tc>
          <w:tcPr>
            <w:tcW w:w="68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2.1</w:t>
            </w:r>
          </w:p>
        </w:tc>
        <w:tc>
          <w:tcPr>
            <w:tcW w:w="2018"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rPr>
                <w:rFonts w:ascii="Times New Roman" w:hAnsi="Times New Roman" w:cs="Times New Roman"/>
                <w:sz w:val="28"/>
                <w:szCs w:val="28"/>
              </w:rPr>
            </w:pPr>
            <w:r w:rsidRPr="008C766E">
              <w:rPr>
                <w:rFonts w:ascii="Times New Roman" w:hAnsi="Times New Roman" w:cs="Times New Roman"/>
                <w:sz w:val="28"/>
                <w:szCs w:val="28"/>
              </w:rPr>
              <w:t>налоги, включаемые в себестоимость продукции</w:t>
            </w:r>
          </w:p>
        </w:tc>
        <w:tc>
          <w:tcPr>
            <w:tcW w:w="993"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r w:rsidRPr="007C73BD">
              <w:rPr>
                <w:rFonts w:ascii="Times New Roman" w:hAnsi="Times New Roman" w:cs="Times New Roman"/>
                <w:bCs/>
                <w:sz w:val="28"/>
                <w:szCs w:val="28"/>
              </w:rPr>
              <w:t>5 487</w:t>
            </w:r>
          </w:p>
        </w:tc>
        <w:tc>
          <w:tcPr>
            <w:tcW w:w="103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05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8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b/>
                <w:sz w:val="28"/>
                <w:szCs w:val="28"/>
              </w:rPr>
            </w:pPr>
            <w:r w:rsidRPr="007C73BD">
              <w:rPr>
                <w:rFonts w:ascii="Times New Roman" w:hAnsi="Times New Roman" w:cs="Times New Roman"/>
                <w:b/>
                <w:bCs/>
                <w:sz w:val="28"/>
                <w:szCs w:val="28"/>
              </w:rPr>
              <w:t>5 487</w:t>
            </w:r>
          </w:p>
        </w:tc>
      </w:tr>
      <w:tr w:rsidR="008A1F3B" w:rsidRPr="007C73BD" w:rsidTr="006E4E05">
        <w:trPr>
          <w:trHeight w:val="422"/>
        </w:trPr>
        <w:tc>
          <w:tcPr>
            <w:tcW w:w="68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2.2</w:t>
            </w:r>
          </w:p>
        </w:tc>
        <w:tc>
          <w:tcPr>
            <w:tcW w:w="2018"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rPr>
                <w:rFonts w:ascii="Times New Roman" w:hAnsi="Times New Roman" w:cs="Times New Roman"/>
                <w:sz w:val="28"/>
                <w:szCs w:val="28"/>
              </w:rPr>
            </w:pPr>
            <w:r w:rsidRPr="008C766E">
              <w:rPr>
                <w:rFonts w:ascii="Times New Roman" w:hAnsi="Times New Roman" w:cs="Times New Roman"/>
                <w:sz w:val="28"/>
                <w:szCs w:val="28"/>
              </w:rPr>
              <w:t>налог на прибыль</w:t>
            </w:r>
          </w:p>
        </w:tc>
        <w:tc>
          <w:tcPr>
            <w:tcW w:w="993"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05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8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r w:rsidRPr="007C73BD">
              <w:rPr>
                <w:rFonts w:ascii="Times New Roman" w:hAnsi="Times New Roman" w:cs="Times New Roman"/>
                <w:sz w:val="28"/>
                <w:szCs w:val="28"/>
              </w:rPr>
              <w:t>9 984</w:t>
            </w:r>
          </w:p>
        </w:tc>
        <w:tc>
          <w:tcPr>
            <w:tcW w:w="113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b/>
                <w:sz w:val="28"/>
                <w:szCs w:val="28"/>
              </w:rPr>
            </w:pPr>
            <w:r w:rsidRPr="007C73BD">
              <w:rPr>
                <w:rFonts w:ascii="Times New Roman" w:hAnsi="Times New Roman" w:cs="Times New Roman"/>
                <w:b/>
                <w:sz w:val="28"/>
                <w:szCs w:val="28"/>
              </w:rPr>
              <w:t>9 984</w:t>
            </w:r>
          </w:p>
        </w:tc>
      </w:tr>
      <w:tr w:rsidR="008A1F3B" w:rsidRPr="007C73BD" w:rsidTr="006E4E05">
        <w:trPr>
          <w:trHeight w:val="1410"/>
        </w:trPr>
        <w:tc>
          <w:tcPr>
            <w:tcW w:w="682"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2.3</w:t>
            </w:r>
          </w:p>
        </w:tc>
        <w:tc>
          <w:tcPr>
            <w:tcW w:w="2018" w:type="dxa"/>
            <w:tcBorders>
              <w:top w:val="single" w:sz="4" w:space="0" w:color="auto"/>
              <w:left w:val="single" w:sz="4" w:space="0" w:color="auto"/>
              <w:bottom w:val="single" w:sz="4" w:space="0" w:color="auto"/>
              <w:right w:val="single" w:sz="4" w:space="0" w:color="auto"/>
            </w:tcBorders>
            <w:vAlign w:val="center"/>
          </w:tcPr>
          <w:p w:rsidR="008A1F3B" w:rsidRPr="008C766E" w:rsidRDefault="008A1F3B" w:rsidP="00D3046D">
            <w:pPr>
              <w:tabs>
                <w:tab w:val="left" w:pos="787"/>
              </w:tabs>
              <w:spacing w:before="5"/>
              <w:rPr>
                <w:rFonts w:ascii="Times New Roman" w:hAnsi="Times New Roman" w:cs="Times New Roman"/>
                <w:sz w:val="28"/>
                <w:szCs w:val="28"/>
              </w:rPr>
            </w:pPr>
            <w:r w:rsidRPr="008C766E">
              <w:rPr>
                <w:rFonts w:ascii="Times New Roman" w:hAnsi="Times New Roman" w:cs="Times New Roman"/>
                <w:sz w:val="28"/>
                <w:szCs w:val="28"/>
              </w:rPr>
              <w:t xml:space="preserve">налоги, относимые на финансовые результаты </w:t>
            </w:r>
          </w:p>
        </w:tc>
        <w:tc>
          <w:tcPr>
            <w:tcW w:w="993"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9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r w:rsidRPr="007C73BD">
              <w:rPr>
                <w:rFonts w:ascii="Times New Roman" w:hAnsi="Times New Roman" w:cs="Times New Roman"/>
                <w:sz w:val="28"/>
                <w:szCs w:val="28"/>
              </w:rPr>
              <w:t>2 658</w:t>
            </w:r>
          </w:p>
        </w:tc>
        <w:tc>
          <w:tcPr>
            <w:tcW w:w="105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620"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89"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rsidR="008A1F3B" w:rsidRPr="007C73BD" w:rsidRDefault="008A1F3B" w:rsidP="00D3046D">
            <w:pPr>
              <w:tabs>
                <w:tab w:val="left" w:pos="787"/>
              </w:tabs>
              <w:spacing w:before="5"/>
              <w:jc w:val="center"/>
              <w:rPr>
                <w:rFonts w:ascii="Times New Roman" w:hAnsi="Times New Roman" w:cs="Times New Roman"/>
                <w:b/>
                <w:sz w:val="28"/>
                <w:szCs w:val="28"/>
              </w:rPr>
            </w:pPr>
            <w:r w:rsidRPr="007C73BD">
              <w:rPr>
                <w:rFonts w:ascii="Times New Roman" w:hAnsi="Times New Roman" w:cs="Times New Roman"/>
                <w:b/>
                <w:sz w:val="28"/>
                <w:szCs w:val="28"/>
              </w:rPr>
              <w:t>2 658</w:t>
            </w:r>
          </w:p>
        </w:tc>
      </w:tr>
    </w:tbl>
    <w:p w:rsidR="00B432B4" w:rsidRDefault="00B432B4" w:rsidP="007001C2">
      <w:pPr>
        <w:jc w:val="right"/>
        <w:rPr>
          <w:rFonts w:ascii="Times New Roman" w:hAnsi="Times New Roman" w:cs="Times New Roman"/>
          <w:i/>
          <w:sz w:val="28"/>
          <w:szCs w:val="28"/>
        </w:rPr>
      </w:pPr>
    </w:p>
    <w:p w:rsidR="006E4E05" w:rsidRDefault="006E4E05" w:rsidP="007001C2">
      <w:pPr>
        <w:jc w:val="right"/>
        <w:rPr>
          <w:rFonts w:ascii="Times New Roman" w:hAnsi="Times New Roman" w:cs="Times New Roman"/>
          <w:i/>
          <w:sz w:val="28"/>
          <w:szCs w:val="28"/>
        </w:rPr>
      </w:pPr>
    </w:p>
    <w:p w:rsidR="007001C2" w:rsidRPr="008C766E" w:rsidRDefault="007001C2" w:rsidP="007001C2">
      <w:pPr>
        <w:jc w:val="right"/>
        <w:rPr>
          <w:rFonts w:ascii="Times New Roman" w:hAnsi="Times New Roman" w:cs="Times New Roman"/>
          <w:i/>
          <w:sz w:val="28"/>
          <w:szCs w:val="28"/>
        </w:rPr>
      </w:pPr>
      <w:r w:rsidRPr="008C766E">
        <w:rPr>
          <w:rFonts w:ascii="Times New Roman" w:hAnsi="Times New Roman" w:cs="Times New Roman"/>
          <w:i/>
          <w:sz w:val="28"/>
          <w:szCs w:val="28"/>
        </w:rPr>
        <w:lastRenderedPageBreak/>
        <w:t>Окончание таблицы 16</w:t>
      </w:r>
    </w:p>
    <w:p w:rsidR="007001C2" w:rsidRPr="008C766E" w:rsidRDefault="007001C2" w:rsidP="007001C2">
      <w:pPr>
        <w:jc w:val="right"/>
        <w:rPr>
          <w:rFonts w:ascii="Times New Roman" w:hAnsi="Times New Roman" w:cs="Times New Roman"/>
          <w:i/>
          <w:sz w:val="28"/>
          <w:szCs w:val="28"/>
        </w:rPr>
      </w:pPr>
    </w:p>
    <w:tbl>
      <w:tblPr>
        <w:tblW w:w="153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018"/>
        <w:gridCol w:w="993"/>
        <w:gridCol w:w="1032"/>
        <w:gridCol w:w="1442"/>
        <w:gridCol w:w="709"/>
        <w:gridCol w:w="1035"/>
        <w:gridCol w:w="909"/>
        <w:gridCol w:w="1260"/>
        <w:gridCol w:w="1233"/>
        <w:gridCol w:w="993"/>
        <w:gridCol w:w="992"/>
        <w:gridCol w:w="992"/>
        <w:gridCol w:w="1010"/>
      </w:tblGrid>
      <w:tr w:rsidR="007001C2" w:rsidRPr="008C766E" w:rsidTr="005640D8">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w:t>
            </w:r>
          </w:p>
        </w:tc>
        <w:tc>
          <w:tcPr>
            <w:tcW w:w="2018"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2</w:t>
            </w:r>
          </w:p>
        </w:tc>
        <w:tc>
          <w:tcPr>
            <w:tcW w:w="993"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3</w:t>
            </w:r>
          </w:p>
        </w:tc>
        <w:tc>
          <w:tcPr>
            <w:tcW w:w="1032"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4</w:t>
            </w:r>
          </w:p>
        </w:tc>
        <w:tc>
          <w:tcPr>
            <w:tcW w:w="1442"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6</w:t>
            </w:r>
          </w:p>
        </w:tc>
        <w:tc>
          <w:tcPr>
            <w:tcW w:w="1035"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7</w:t>
            </w:r>
          </w:p>
        </w:tc>
        <w:tc>
          <w:tcPr>
            <w:tcW w:w="909"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8</w:t>
            </w:r>
          </w:p>
        </w:tc>
        <w:tc>
          <w:tcPr>
            <w:tcW w:w="1260"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9</w:t>
            </w:r>
          </w:p>
        </w:tc>
        <w:tc>
          <w:tcPr>
            <w:tcW w:w="1233"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10</w:t>
            </w:r>
          </w:p>
        </w:tc>
        <w:tc>
          <w:tcPr>
            <w:tcW w:w="993"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11</w:t>
            </w:r>
          </w:p>
        </w:tc>
        <w:tc>
          <w:tcPr>
            <w:tcW w:w="992"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12</w:t>
            </w:r>
          </w:p>
        </w:tc>
        <w:tc>
          <w:tcPr>
            <w:tcW w:w="992"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13</w:t>
            </w:r>
          </w:p>
        </w:tc>
        <w:tc>
          <w:tcPr>
            <w:tcW w:w="1010" w:type="dxa"/>
            <w:tcBorders>
              <w:top w:val="single" w:sz="4" w:space="0" w:color="auto"/>
              <w:left w:val="single" w:sz="4" w:space="0" w:color="auto"/>
              <w:bottom w:val="single" w:sz="4" w:space="0" w:color="auto"/>
              <w:right w:val="single" w:sz="4" w:space="0" w:color="auto"/>
            </w:tcBorders>
            <w:vAlign w:val="center"/>
          </w:tcPr>
          <w:p w:rsidR="007001C2" w:rsidRPr="008C766E" w:rsidRDefault="007001C2"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14</w:t>
            </w:r>
          </w:p>
        </w:tc>
      </w:tr>
      <w:tr w:rsidR="003B1526" w:rsidRPr="005640D8" w:rsidTr="005640D8">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2.4</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3B1526">
            <w:pPr>
              <w:tabs>
                <w:tab w:val="left" w:pos="787"/>
              </w:tabs>
              <w:spacing w:before="5"/>
              <w:jc w:val="both"/>
              <w:rPr>
                <w:rFonts w:ascii="Times New Roman" w:hAnsi="Times New Roman" w:cs="Times New Roman"/>
                <w:sz w:val="28"/>
                <w:szCs w:val="28"/>
              </w:rPr>
            </w:pPr>
            <w:r w:rsidRPr="008C766E">
              <w:rPr>
                <w:rFonts w:ascii="Times New Roman" w:hAnsi="Times New Roman" w:cs="Times New Roman"/>
                <w:sz w:val="28"/>
                <w:szCs w:val="28"/>
              </w:rPr>
              <w:t>налоги, уплачиваемые за счет прибыли, остающейся в распоряжении предприятия</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2 500</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b/>
                <w:sz w:val="28"/>
                <w:szCs w:val="28"/>
              </w:rPr>
            </w:pPr>
            <w:r w:rsidRPr="0091425F">
              <w:rPr>
                <w:rFonts w:ascii="Times New Roman" w:hAnsi="Times New Roman" w:cs="Times New Roman"/>
                <w:b/>
                <w:sz w:val="28"/>
                <w:szCs w:val="28"/>
              </w:rPr>
              <w:t>2 500</w:t>
            </w:r>
          </w:p>
        </w:tc>
      </w:tr>
      <w:tr w:rsidR="003B1526" w:rsidRPr="005640D8" w:rsidTr="005640D8">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3</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3B1526">
            <w:pPr>
              <w:tabs>
                <w:tab w:val="left" w:pos="787"/>
              </w:tabs>
              <w:spacing w:before="5"/>
              <w:jc w:val="both"/>
              <w:rPr>
                <w:rFonts w:ascii="Times New Roman" w:hAnsi="Times New Roman" w:cs="Times New Roman"/>
                <w:sz w:val="28"/>
                <w:szCs w:val="28"/>
              </w:rPr>
            </w:pPr>
            <w:r w:rsidRPr="008C766E">
              <w:rPr>
                <w:rFonts w:ascii="Times New Roman" w:hAnsi="Times New Roman" w:cs="Times New Roman"/>
                <w:sz w:val="28"/>
                <w:szCs w:val="28"/>
              </w:rPr>
              <w:t>Выплаты из фонда потребления (материальная помощь и др.)</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7 980</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b/>
                <w:sz w:val="28"/>
                <w:szCs w:val="28"/>
              </w:rPr>
            </w:pPr>
            <w:r w:rsidRPr="0091425F">
              <w:rPr>
                <w:rFonts w:ascii="Times New Roman" w:hAnsi="Times New Roman" w:cs="Times New Roman"/>
                <w:b/>
                <w:sz w:val="28"/>
                <w:szCs w:val="28"/>
              </w:rPr>
              <w:t>7 980</w:t>
            </w:r>
          </w:p>
        </w:tc>
      </w:tr>
      <w:tr w:rsidR="003B1526" w:rsidRPr="005640D8" w:rsidTr="005640D8">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4</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3B1526">
            <w:pPr>
              <w:tabs>
                <w:tab w:val="left" w:pos="787"/>
              </w:tabs>
              <w:spacing w:before="5"/>
              <w:jc w:val="both"/>
              <w:rPr>
                <w:rFonts w:ascii="Times New Roman" w:hAnsi="Times New Roman" w:cs="Times New Roman"/>
                <w:sz w:val="28"/>
                <w:szCs w:val="28"/>
              </w:rPr>
            </w:pPr>
            <w:r w:rsidRPr="008C766E">
              <w:rPr>
                <w:rFonts w:ascii="Times New Roman" w:hAnsi="Times New Roman" w:cs="Times New Roman"/>
                <w:sz w:val="28"/>
                <w:szCs w:val="28"/>
              </w:rPr>
              <w:t>Прирост собственных оборотных средств</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bCs/>
                <w:sz w:val="28"/>
                <w:szCs w:val="28"/>
              </w:rPr>
              <w:t>280</w:t>
            </w: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6E4E05">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 xml:space="preserve">-1 </w:t>
            </w:r>
            <w:r w:rsidR="006E4E05" w:rsidRPr="0091425F">
              <w:rPr>
                <w:rFonts w:ascii="Times New Roman" w:hAnsi="Times New Roman" w:cs="Times New Roman"/>
                <w:sz w:val="28"/>
                <w:szCs w:val="28"/>
              </w:rPr>
              <w:t>194</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6E4E05">
            <w:pPr>
              <w:tabs>
                <w:tab w:val="left" w:pos="787"/>
              </w:tabs>
              <w:spacing w:before="5"/>
              <w:jc w:val="center"/>
              <w:rPr>
                <w:rFonts w:ascii="Times New Roman" w:hAnsi="Times New Roman" w:cs="Times New Roman"/>
                <w:b/>
                <w:sz w:val="28"/>
                <w:szCs w:val="28"/>
              </w:rPr>
            </w:pPr>
            <w:r w:rsidRPr="0091425F">
              <w:rPr>
                <w:rFonts w:ascii="Times New Roman" w:hAnsi="Times New Roman" w:cs="Times New Roman"/>
                <w:b/>
                <w:sz w:val="28"/>
                <w:szCs w:val="28"/>
              </w:rPr>
              <w:t>-</w:t>
            </w:r>
            <w:r w:rsidR="006E4E05" w:rsidRPr="0091425F">
              <w:rPr>
                <w:rFonts w:ascii="Times New Roman" w:hAnsi="Times New Roman" w:cs="Times New Roman"/>
                <w:b/>
                <w:sz w:val="28"/>
                <w:szCs w:val="28"/>
              </w:rPr>
              <w:t>914</w:t>
            </w:r>
          </w:p>
        </w:tc>
      </w:tr>
      <w:tr w:rsidR="003B1526" w:rsidRPr="005640D8" w:rsidTr="005640D8">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5</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3B1526">
            <w:pPr>
              <w:tabs>
                <w:tab w:val="left" w:pos="787"/>
              </w:tabs>
              <w:spacing w:before="5"/>
              <w:jc w:val="both"/>
              <w:rPr>
                <w:rFonts w:ascii="Times New Roman" w:hAnsi="Times New Roman" w:cs="Times New Roman"/>
                <w:sz w:val="28"/>
                <w:szCs w:val="28"/>
              </w:rPr>
            </w:pPr>
            <w:r w:rsidRPr="008C766E">
              <w:rPr>
                <w:rFonts w:ascii="Times New Roman" w:hAnsi="Times New Roman" w:cs="Times New Roman"/>
                <w:sz w:val="28"/>
                <w:szCs w:val="28"/>
              </w:rPr>
              <w:t>Кап. вложения производственного назначения</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jc w:val="center"/>
              <w:rPr>
                <w:rFonts w:ascii="Times New Roman" w:hAnsi="Times New Roman" w:cs="Times New Roman"/>
                <w:bCs/>
                <w:sz w:val="28"/>
                <w:szCs w:val="28"/>
                <w:lang w:val="en-US"/>
              </w:rPr>
            </w:pPr>
            <w:r w:rsidRPr="0091425F">
              <w:rPr>
                <w:rFonts w:ascii="Times New Roman" w:hAnsi="Times New Roman" w:cs="Times New Roman"/>
                <w:sz w:val="28"/>
                <w:szCs w:val="28"/>
              </w:rPr>
              <w:t>3 16</w:t>
            </w:r>
            <w:r w:rsidRPr="0091425F">
              <w:rPr>
                <w:rFonts w:ascii="Times New Roman" w:hAnsi="Times New Roman" w:cs="Times New Roman"/>
                <w:sz w:val="28"/>
                <w:szCs w:val="28"/>
                <w:lang w:val="en-US"/>
              </w:rPr>
              <w:t>7</w:t>
            </w: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664</w:t>
            </w: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91425F"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3 994</w:t>
            </w: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8 900</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b/>
                <w:sz w:val="28"/>
                <w:szCs w:val="28"/>
              </w:rPr>
            </w:pPr>
            <w:r w:rsidRPr="0091425F">
              <w:rPr>
                <w:rFonts w:ascii="Times New Roman" w:hAnsi="Times New Roman" w:cs="Times New Roman"/>
                <w:b/>
                <w:sz w:val="28"/>
                <w:szCs w:val="28"/>
              </w:rPr>
              <w:t>16 725</w:t>
            </w:r>
          </w:p>
        </w:tc>
      </w:tr>
      <w:tr w:rsidR="003B1526" w:rsidRPr="005640D8" w:rsidTr="005640D8">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6</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3B1526">
            <w:pPr>
              <w:tabs>
                <w:tab w:val="left" w:pos="787"/>
              </w:tabs>
              <w:spacing w:before="5"/>
              <w:jc w:val="both"/>
              <w:rPr>
                <w:rFonts w:ascii="Times New Roman" w:hAnsi="Times New Roman" w:cs="Times New Roman"/>
                <w:sz w:val="28"/>
                <w:szCs w:val="28"/>
              </w:rPr>
            </w:pPr>
            <w:r w:rsidRPr="008C766E">
              <w:rPr>
                <w:rFonts w:ascii="Times New Roman" w:hAnsi="Times New Roman" w:cs="Times New Roman"/>
                <w:sz w:val="28"/>
                <w:szCs w:val="28"/>
              </w:rPr>
              <w:t>Кап. вложения непроизводственного назначения</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bCs/>
                <w:sz w:val="28"/>
                <w:szCs w:val="28"/>
              </w:rPr>
              <w:t>1 000</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1 000</w:t>
            </w: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sz w:val="28"/>
                <w:szCs w:val="28"/>
              </w:rPr>
            </w:pPr>
            <w:r w:rsidRPr="0091425F">
              <w:rPr>
                <w:rFonts w:ascii="Times New Roman" w:hAnsi="Times New Roman" w:cs="Times New Roman"/>
                <w:sz w:val="28"/>
                <w:szCs w:val="28"/>
              </w:rPr>
              <w:t>4 000</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91425F" w:rsidRDefault="003B1526" w:rsidP="00921BD1">
            <w:pPr>
              <w:tabs>
                <w:tab w:val="left" w:pos="787"/>
              </w:tabs>
              <w:spacing w:before="5"/>
              <w:jc w:val="center"/>
              <w:rPr>
                <w:rFonts w:ascii="Times New Roman" w:hAnsi="Times New Roman" w:cs="Times New Roman"/>
                <w:b/>
                <w:sz w:val="28"/>
                <w:szCs w:val="28"/>
              </w:rPr>
            </w:pPr>
            <w:r w:rsidRPr="0091425F">
              <w:rPr>
                <w:rFonts w:ascii="Times New Roman" w:hAnsi="Times New Roman" w:cs="Times New Roman"/>
                <w:b/>
                <w:sz w:val="28"/>
                <w:szCs w:val="28"/>
              </w:rPr>
              <w:t>6 000</w:t>
            </w:r>
          </w:p>
        </w:tc>
      </w:tr>
    </w:tbl>
    <w:p w:rsidR="003B1526" w:rsidRDefault="003B1526" w:rsidP="008A1F3B">
      <w:pPr>
        <w:spacing w:line="360" w:lineRule="auto"/>
        <w:jc w:val="right"/>
        <w:rPr>
          <w:rFonts w:ascii="Times New Roman" w:hAnsi="Times New Roman" w:cs="Times New Roman"/>
          <w:b/>
          <w:sz w:val="28"/>
          <w:szCs w:val="28"/>
        </w:rPr>
      </w:pPr>
    </w:p>
    <w:p w:rsidR="003B1526" w:rsidRPr="008C766E" w:rsidRDefault="003B1526" w:rsidP="003B1526">
      <w:pPr>
        <w:jc w:val="right"/>
        <w:rPr>
          <w:rFonts w:ascii="Times New Roman" w:hAnsi="Times New Roman" w:cs="Times New Roman"/>
          <w:i/>
          <w:sz w:val="28"/>
          <w:szCs w:val="28"/>
        </w:rPr>
      </w:pPr>
      <w:r>
        <w:rPr>
          <w:rFonts w:ascii="Times New Roman" w:hAnsi="Times New Roman" w:cs="Times New Roman"/>
          <w:i/>
          <w:sz w:val="28"/>
          <w:szCs w:val="28"/>
        </w:rPr>
        <w:lastRenderedPageBreak/>
        <w:t xml:space="preserve">  </w:t>
      </w:r>
      <w:r w:rsidRPr="008C766E">
        <w:rPr>
          <w:rFonts w:ascii="Times New Roman" w:hAnsi="Times New Roman" w:cs="Times New Roman"/>
          <w:i/>
          <w:sz w:val="28"/>
          <w:szCs w:val="28"/>
        </w:rPr>
        <w:t>Окончание таблицы 16</w:t>
      </w:r>
    </w:p>
    <w:p w:rsidR="003B1526" w:rsidRPr="008C766E" w:rsidRDefault="003B1526" w:rsidP="003B1526">
      <w:pPr>
        <w:jc w:val="right"/>
        <w:rPr>
          <w:rFonts w:ascii="Times New Roman" w:hAnsi="Times New Roman" w:cs="Times New Roman"/>
          <w:i/>
          <w:sz w:val="28"/>
          <w:szCs w:val="28"/>
        </w:rPr>
      </w:pPr>
    </w:p>
    <w:tbl>
      <w:tblPr>
        <w:tblW w:w="153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2018"/>
        <w:gridCol w:w="993"/>
        <w:gridCol w:w="1032"/>
        <w:gridCol w:w="1442"/>
        <w:gridCol w:w="709"/>
        <w:gridCol w:w="1035"/>
        <w:gridCol w:w="909"/>
        <w:gridCol w:w="1260"/>
        <w:gridCol w:w="1233"/>
        <w:gridCol w:w="993"/>
        <w:gridCol w:w="992"/>
        <w:gridCol w:w="992"/>
        <w:gridCol w:w="1010"/>
      </w:tblGrid>
      <w:tr w:rsidR="003B1526" w:rsidRPr="008C766E"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2</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3</w:t>
            </w: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4</w:t>
            </w: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5</w:t>
            </w: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6</w:t>
            </w: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7</w:t>
            </w: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8</w:t>
            </w: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9</w:t>
            </w: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10</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11</w:t>
            </w: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12</w:t>
            </w: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13</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b/>
                <w:i/>
                <w:sz w:val="28"/>
                <w:szCs w:val="28"/>
              </w:rPr>
            </w:pPr>
            <w:r w:rsidRPr="008C766E">
              <w:rPr>
                <w:rFonts w:ascii="Times New Roman" w:hAnsi="Times New Roman" w:cs="Times New Roman"/>
                <w:b/>
                <w:i/>
                <w:sz w:val="28"/>
                <w:szCs w:val="28"/>
              </w:rPr>
              <w:t>14</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center"/>
              <w:rPr>
                <w:rFonts w:ascii="Times New Roman" w:hAnsi="Times New Roman" w:cs="Times New Roman"/>
                <w:sz w:val="28"/>
                <w:szCs w:val="28"/>
              </w:rPr>
            </w:pPr>
            <w:r w:rsidRPr="008C766E">
              <w:rPr>
                <w:rFonts w:ascii="Times New Roman" w:hAnsi="Times New Roman" w:cs="Times New Roman"/>
                <w:sz w:val="28"/>
                <w:szCs w:val="28"/>
              </w:rPr>
              <w:t>7</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8C766E" w:rsidRDefault="003B1526" w:rsidP="00921BD1">
            <w:pPr>
              <w:tabs>
                <w:tab w:val="left" w:pos="787"/>
              </w:tabs>
              <w:spacing w:before="5"/>
              <w:jc w:val="both"/>
              <w:rPr>
                <w:rFonts w:ascii="Times New Roman" w:hAnsi="Times New Roman" w:cs="Times New Roman"/>
                <w:sz w:val="28"/>
                <w:szCs w:val="28"/>
              </w:rPr>
            </w:pPr>
            <w:r w:rsidRPr="008C766E">
              <w:rPr>
                <w:rFonts w:ascii="Times New Roman" w:hAnsi="Times New Roman" w:cs="Times New Roman"/>
                <w:sz w:val="28"/>
                <w:szCs w:val="28"/>
              </w:rPr>
              <w:t>Затраты на проведение НИОКР</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1 000</w:t>
            </w: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200</w:t>
            </w: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1 200</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8</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sz w:val="28"/>
                <w:szCs w:val="28"/>
              </w:rPr>
            </w:pPr>
            <w:r w:rsidRPr="005640D8">
              <w:rPr>
                <w:rFonts w:ascii="Times New Roman" w:hAnsi="Times New Roman" w:cs="Times New Roman"/>
                <w:sz w:val="28"/>
                <w:szCs w:val="28"/>
              </w:rPr>
              <w:t>Прочие расходы</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17 480</w:t>
            </w: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17 480</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9</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sz w:val="28"/>
                <w:szCs w:val="28"/>
              </w:rPr>
            </w:pPr>
            <w:r w:rsidRPr="005640D8">
              <w:rPr>
                <w:rFonts w:ascii="Times New Roman" w:hAnsi="Times New Roman" w:cs="Times New Roman"/>
                <w:sz w:val="28"/>
                <w:szCs w:val="28"/>
              </w:rPr>
              <w:t>Содержание объектов социальной сферы</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210</w:t>
            </w: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60</w:t>
            </w: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1 820</w:t>
            </w: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2 090</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10</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sz w:val="28"/>
                <w:szCs w:val="28"/>
              </w:rPr>
            </w:pPr>
            <w:r w:rsidRPr="005640D8">
              <w:rPr>
                <w:rFonts w:ascii="Times New Roman" w:hAnsi="Times New Roman" w:cs="Times New Roman"/>
                <w:sz w:val="28"/>
                <w:szCs w:val="28"/>
              </w:rPr>
              <w:t>Погашение долгосрочных кредитов</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8B522F">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 xml:space="preserve">1 </w:t>
            </w:r>
            <w:r w:rsidR="008B522F" w:rsidRPr="00FC3C88">
              <w:rPr>
                <w:rFonts w:ascii="Times New Roman" w:hAnsi="Times New Roman" w:cs="Times New Roman"/>
                <w:sz w:val="28"/>
                <w:szCs w:val="28"/>
              </w:rPr>
              <w:t>665</w:t>
            </w:r>
            <w:r w:rsidRPr="00FC3C88">
              <w:rPr>
                <w:rFonts w:ascii="Times New Roman" w:hAnsi="Times New Roman" w:cs="Times New Roman"/>
                <w:sz w:val="28"/>
                <w:szCs w:val="28"/>
              </w:rPr>
              <w:t xml:space="preserve"> </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8B522F">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 xml:space="preserve">1 </w:t>
            </w:r>
            <w:r w:rsidR="008B522F" w:rsidRPr="00FC3C88">
              <w:rPr>
                <w:rFonts w:ascii="Times New Roman" w:hAnsi="Times New Roman" w:cs="Times New Roman"/>
                <w:b/>
                <w:sz w:val="28"/>
                <w:szCs w:val="28"/>
              </w:rPr>
              <w:t>665</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11</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sz w:val="28"/>
                <w:szCs w:val="28"/>
              </w:rPr>
            </w:pPr>
            <w:r w:rsidRPr="005640D8">
              <w:rPr>
                <w:rFonts w:ascii="Times New Roman" w:hAnsi="Times New Roman" w:cs="Times New Roman"/>
                <w:sz w:val="28"/>
                <w:szCs w:val="28"/>
              </w:rPr>
              <w:t>Уплата процентов по долгосрочным кредитам</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611</w:t>
            </w: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611</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12</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sz w:val="28"/>
                <w:szCs w:val="28"/>
              </w:rPr>
            </w:pPr>
            <w:r w:rsidRPr="005640D8">
              <w:rPr>
                <w:rFonts w:ascii="Times New Roman" w:hAnsi="Times New Roman" w:cs="Times New Roman"/>
                <w:sz w:val="28"/>
                <w:szCs w:val="28"/>
              </w:rPr>
              <w:t>Выплата дивидендов</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8B522F"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11 746</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8B522F" w:rsidP="00921BD1">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11 746</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13</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sz w:val="28"/>
                <w:szCs w:val="28"/>
              </w:rPr>
            </w:pPr>
            <w:r w:rsidRPr="005640D8">
              <w:rPr>
                <w:rFonts w:ascii="Times New Roman" w:hAnsi="Times New Roman" w:cs="Times New Roman"/>
                <w:sz w:val="28"/>
                <w:szCs w:val="28"/>
              </w:rPr>
              <w:t>Отчисления в резервный фонд</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5 000</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5 000</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14</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sz w:val="28"/>
                <w:szCs w:val="28"/>
              </w:rPr>
            </w:pPr>
            <w:r w:rsidRPr="005640D8">
              <w:rPr>
                <w:rFonts w:ascii="Times New Roman" w:hAnsi="Times New Roman" w:cs="Times New Roman"/>
                <w:sz w:val="28"/>
                <w:szCs w:val="28"/>
              </w:rPr>
              <w:t>Прибыль</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43 903</w:t>
            </w: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sz w:val="28"/>
                <w:szCs w:val="28"/>
              </w:rPr>
            </w:pPr>
            <w:r w:rsidRPr="00FC3C88">
              <w:rPr>
                <w:rFonts w:ascii="Times New Roman" w:hAnsi="Times New Roman" w:cs="Times New Roman"/>
                <w:sz w:val="28"/>
                <w:szCs w:val="28"/>
              </w:rPr>
              <w:t>51 958</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FC3C88" w:rsidRDefault="003B1526" w:rsidP="00921BD1">
            <w:pPr>
              <w:tabs>
                <w:tab w:val="left" w:pos="787"/>
              </w:tabs>
              <w:spacing w:before="5"/>
              <w:jc w:val="center"/>
              <w:rPr>
                <w:rFonts w:ascii="Times New Roman" w:hAnsi="Times New Roman" w:cs="Times New Roman"/>
                <w:b/>
                <w:sz w:val="28"/>
                <w:szCs w:val="28"/>
              </w:rPr>
            </w:pPr>
            <w:r w:rsidRPr="00FC3C88">
              <w:rPr>
                <w:rFonts w:ascii="Times New Roman" w:hAnsi="Times New Roman" w:cs="Times New Roman"/>
                <w:b/>
                <w:sz w:val="28"/>
                <w:szCs w:val="28"/>
              </w:rPr>
              <w:t>95 861</w:t>
            </w:r>
          </w:p>
        </w:tc>
      </w:tr>
      <w:tr w:rsidR="003B1526" w:rsidRPr="005640D8" w:rsidTr="00921BD1">
        <w:trPr>
          <w:trHeight w:val="436"/>
        </w:trPr>
        <w:tc>
          <w:tcPr>
            <w:tcW w:w="682"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jc w:val="center"/>
              <w:rPr>
                <w:rFonts w:ascii="Times New Roman" w:hAnsi="Times New Roman" w:cs="Times New Roman"/>
                <w:sz w:val="28"/>
                <w:szCs w:val="28"/>
              </w:rPr>
            </w:pPr>
            <w:r w:rsidRPr="005640D8">
              <w:rPr>
                <w:rFonts w:ascii="Times New Roman" w:hAnsi="Times New Roman" w:cs="Times New Roman"/>
                <w:sz w:val="28"/>
                <w:szCs w:val="28"/>
              </w:rPr>
              <w:t>15</w:t>
            </w:r>
          </w:p>
        </w:tc>
        <w:tc>
          <w:tcPr>
            <w:tcW w:w="2018" w:type="dxa"/>
            <w:tcBorders>
              <w:top w:val="single" w:sz="4" w:space="0" w:color="auto"/>
              <w:left w:val="single" w:sz="4" w:space="0" w:color="auto"/>
              <w:bottom w:val="single" w:sz="4" w:space="0" w:color="auto"/>
              <w:right w:val="single" w:sz="4" w:space="0" w:color="auto"/>
            </w:tcBorders>
            <w:vAlign w:val="center"/>
          </w:tcPr>
          <w:p w:rsidR="003B1526" w:rsidRPr="005640D8" w:rsidRDefault="003B1526" w:rsidP="00921BD1">
            <w:pPr>
              <w:tabs>
                <w:tab w:val="left" w:pos="787"/>
              </w:tabs>
              <w:spacing w:before="5"/>
              <w:rPr>
                <w:rFonts w:ascii="Times New Roman" w:hAnsi="Times New Roman" w:cs="Times New Roman"/>
                <w:b/>
                <w:sz w:val="28"/>
                <w:szCs w:val="28"/>
              </w:rPr>
            </w:pPr>
            <w:r w:rsidRPr="005640D8">
              <w:rPr>
                <w:rFonts w:ascii="Times New Roman" w:hAnsi="Times New Roman" w:cs="Times New Roman"/>
                <w:b/>
                <w:sz w:val="28"/>
                <w:szCs w:val="28"/>
              </w:rPr>
              <w:t>Итого доходов</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E2472C" w:rsidRDefault="003B1526" w:rsidP="00921BD1">
            <w:pPr>
              <w:tabs>
                <w:tab w:val="left" w:pos="787"/>
              </w:tabs>
              <w:spacing w:before="5"/>
              <w:jc w:val="center"/>
              <w:rPr>
                <w:rFonts w:ascii="Times New Roman" w:hAnsi="Times New Roman" w:cs="Times New Roman"/>
                <w:b/>
                <w:sz w:val="28"/>
                <w:szCs w:val="28"/>
              </w:rPr>
            </w:pPr>
            <w:r w:rsidRPr="00E2472C">
              <w:rPr>
                <w:rFonts w:ascii="Times New Roman" w:hAnsi="Times New Roman" w:cs="Times New Roman"/>
                <w:b/>
                <w:sz w:val="28"/>
                <w:szCs w:val="28"/>
              </w:rPr>
              <w:t>81 951</w:t>
            </w:r>
          </w:p>
        </w:tc>
        <w:tc>
          <w:tcPr>
            <w:tcW w:w="1032" w:type="dxa"/>
            <w:tcBorders>
              <w:top w:val="single" w:sz="4" w:space="0" w:color="auto"/>
              <w:left w:val="single" w:sz="4" w:space="0" w:color="auto"/>
              <w:bottom w:val="single" w:sz="4" w:space="0" w:color="auto"/>
              <w:right w:val="single" w:sz="4" w:space="0" w:color="auto"/>
            </w:tcBorders>
            <w:vAlign w:val="center"/>
          </w:tcPr>
          <w:p w:rsidR="003B1526" w:rsidRPr="00E2472C" w:rsidRDefault="00E2472C" w:rsidP="00921BD1">
            <w:pPr>
              <w:tabs>
                <w:tab w:val="left" w:pos="787"/>
              </w:tabs>
              <w:spacing w:before="5"/>
              <w:jc w:val="center"/>
              <w:rPr>
                <w:rFonts w:ascii="Times New Roman" w:hAnsi="Times New Roman" w:cs="Times New Roman"/>
                <w:b/>
                <w:sz w:val="28"/>
                <w:szCs w:val="28"/>
              </w:rPr>
            </w:pPr>
            <w:r w:rsidRPr="00E2472C">
              <w:rPr>
                <w:rFonts w:ascii="Times New Roman" w:hAnsi="Times New Roman" w:cs="Times New Roman"/>
                <w:b/>
                <w:sz w:val="28"/>
                <w:szCs w:val="28"/>
              </w:rPr>
              <w:t>210</w:t>
            </w:r>
          </w:p>
        </w:tc>
        <w:tc>
          <w:tcPr>
            <w:tcW w:w="1442" w:type="dxa"/>
            <w:tcBorders>
              <w:top w:val="single" w:sz="4" w:space="0" w:color="auto"/>
              <w:left w:val="single" w:sz="4" w:space="0" w:color="auto"/>
              <w:bottom w:val="single" w:sz="4" w:space="0" w:color="auto"/>
              <w:right w:val="single" w:sz="4" w:space="0" w:color="auto"/>
            </w:tcBorders>
            <w:vAlign w:val="center"/>
          </w:tcPr>
          <w:p w:rsidR="003B1526" w:rsidRPr="00E2472C" w:rsidRDefault="003B1526" w:rsidP="00921BD1">
            <w:pPr>
              <w:tabs>
                <w:tab w:val="left" w:pos="787"/>
              </w:tabs>
              <w:spacing w:before="5"/>
              <w:jc w:val="center"/>
              <w:rPr>
                <w:rFonts w:ascii="Times New Roman" w:hAnsi="Times New Roman" w:cs="Times New Roman"/>
                <w:b/>
                <w:sz w:val="28"/>
                <w:szCs w:val="28"/>
              </w:rPr>
            </w:pPr>
            <w:r w:rsidRPr="00E2472C">
              <w:rPr>
                <w:rFonts w:ascii="Times New Roman" w:hAnsi="Times New Roman" w:cs="Times New Roman"/>
                <w:b/>
                <w:sz w:val="28"/>
                <w:szCs w:val="28"/>
              </w:rPr>
              <w:t>60</w:t>
            </w:r>
          </w:p>
        </w:tc>
        <w:tc>
          <w:tcPr>
            <w:tcW w:w="709" w:type="dxa"/>
            <w:tcBorders>
              <w:top w:val="single" w:sz="4" w:space="0" w:color="auto"/>
              <w:left w:val="single" w:sz="4" w:space="0" w:color="auto"/>
              <w:bottom w:val="single" w:sz="4" w:space="0" w:color="auto"/>
              <w:right w:val="single" w:sz="4" w:space="0" w:color="auto"/>
            </w:tcBorders>
            <w:vAlign w:val="center"/>
          </w:tcPr>
          <w:p w:rsidR="003B1526" w:rsidRPr="00322960" w:rsidRDefault="003B1526" w:rsidP="00921BD1">
            <w:pPr>
              <w:tabs>
                <w:tab w:val="left" w:pos="787"/>
              </w:tabs>
              <w:spacing w:before="5"/>
              <w:jc w:val="center"/>
              <w:rPr>
                <w:rFonts w:ascii="Times New Roman" w:hAnsi="Times New Roman" w:cs="Times New Roman"/>
                <w:b/>
                <w:sz w:val="28"/>
                <w:szCs w:val="28"/>
              </w:rPr>
            </w:pPr>
            <w:r w:rsidRPr="00322960">
              <w:rPr>
                <w:rFonts w:ascii="Times New Roman" w:hAnsi="Times New Roman" w:cs="Times New Roman"/>
                <w:b/>
                <w:sz w:val="28"/>
                <w:szCs w:val="28"/>
              </w:rPr>
              <w:t>280</w:t>
            </w:r>
          </w:p>
        </w:tc>
        <w:tc>
          <w:tcPr>
            <w:tcW w:w="1035" w:type="dxa"/>
            <w:tcBorders>
              <w:top w:val="single" w:sz="4" w:space="0" w:color="auto"/>
              <w:left w:val="single" w:sz="4" w:space="0" w:color="auto"/>
              <w:bottom w:val="single" w:sz="4" w:space="0" w:color="auto"/>
              <w:right w:val="single" w:sz="4" w:space="0" w:color="auto"/>
            </w:tcBorders>
            <w:vAlign w:val="center"/>
          </w:tcPr>
          <w:p w:rsidR="003B1526" w:rsidRPr="00322960" w:rsidRDefault="003B1526" w:rsidP="00921BD1">
            <w:pPr>
              <w:tabs>
                <w:tab w:val="left" w:pos="787"/>
              </w:tabs>
              <w:spacing w:before="5"/>
              <w:jc w:val="center"/>
              <w:rPr>
                <w:rFonts w:ascii="Times New Roman" w:hAnsi="Times New Roman" w:cs="Times New Roman"/>
                <w:b/>
                <w:sz w:val="28"/>
                <w:szCs w:val="28"/>
              </w:rPr>
            </w:pPr>
            <w:r w:rsidRPr="00322960">
              <w:rPr>
                <w:rFonts w:ascii="Times New Roman" w:hAnsi="Times New Roman" w:cs="Times New Roman"/>
                <w:b/>
                <w:sz w:val="28"/>
                <w:szCs w:val="28"/>
              </w:rPr>
              <w:t>23 569</w:t>
            </w:r>
          </w:p>
        </w:tc>
        <w:tc>
          <w:tcPr>
            <w:tcW w:w="909" w:type="dxa"/>
            <w:tcBorders>
              <w:top w:val="single" w:sz="4" w:space="0" w:color="auto"/>
              <w:left w:val="single" w:sz="4" w:space="0" w:color="auto"/>
              <w:bottom w:val="single" w:sz="4" w:space="0" w:color="auto"/>
              <w:right w:val="single" w:sz="4" w:space="0" w:color="auto"/>
            </w:tcBorders>
            <w:vAlign w:val="center"/>
          </w:tcPr>
          <w:p w:rsidR="003B1526" w:rsidRPr="00322960" w:rsidRDefault="003B1526" w:rsidP="00921BD1">
            <w:pPr>
              <w:tabs>
                <w:tab w:val="left" w:pos="787"/>
              </w:tabs>
              <w:spacing w:before="5"/>
              <w:jc w:val="center"/>
              <w:rPr>
                <w:rFonts w:ascii="Times New Roman" w:hAnsi="Times New Roman" w:cs="Times New Roman"/>
                <w:b/>
                <w:sz w:val="28"/>
                <w:szCs w:val="28"/>
              </w:rPr>
            </w:pPr>
            <w:r w:rsidRPr="00322960">
              <w:rPr>
                <w:rFonts w:ascii="Times New Roman" w:hAnsi="Times New Roman" w:cs="Times New Roman"/>
                <w:b/>
                <w:sz w:val="28"/>
                <w:szCs w:val="28"/>
              </w:rPr>
              <w:t>664</w:t>
            </w:r>
          </w:p>
        </w:tc>
        <w:tc>
          <w:tcPr>
            <w:tcW w:w="1260" w:type="dxa"/>
            <w:tcBorders>
              <w:top w:val="single" w:sz="4" w:space="0" w:color="auto"/>
              <w:left w:val="single" w:sz="4" w:space="0" w:color="auto"/>
              <w:bottom w:val="single" w:sz="4" w:space="0" w:color="auto"/>
              <w:right w:val="single" w:sz="4" w:space="0" w:color="auto"/>
            </w:tcBorders>
            <w:vAlign w:val="center"/>
          </w:tcPr>
          <w:p w:rsidR="003B1526" w:rsidRPr="00322960" w:rsidRDefault="003B1526" w:rsidP="00921BD1">
            <w:pPr>
              <w:tabs>
                <w:tab w:val="left" w:pos="787"/>
              </w:tabs>
              <w:spacing w:before="5"/>
              <w:jc w:val="center"/>
              <w:rPr>
                <w:rFonts w:ascii="Times New Roman" w:hAnsi="Times New Roman" w:cs="Times New Roman"/>
                <w:b/>
                <w:sz w:val="28"/>
                <w:szCs w:val="28"/>
              </w:rPr>
            </w:pPr>
            <w:r w:rsidRPr="00322960">
              <w:rPr>
                <w:rFonts w:ascii="Times New Roman" w:hAnsi="Times New Roman" w:cs="Times New Roman"/>
                <w:b/>
                <w:sz w:val="28"/>
                <w:szCs w:val="28"/>
              </w:rPr>
              <w:t>200</w:t>
            </w:r>
          </w:p>
        </w:tc>
        <w:tc>
          <w:tcPr>
            <w:tcW w:w="1233" w:type="dxa"/>
            <w:tcBorders>
              <w:top w:val="single" w:sz="4" w:space="0" w:color="auto"/>
              <w:left w:val="single" w:sz="4" w:space="0" w:color="auto"/>
              <w:bottom w:val="single" w:sz="4" w:space="0" w:color="auto"/>
              <w:right w:val="single" w:sz="4" w:space="0" w:color="auto"/>
            </w:tcBorders>
            <w:vAlign w:val="center"/>
          </w:tcPr>
          <w:p w:rsidR="003B1526" w:rsidRPr="003B1526" w:rsidRDefault="003B1526" w:rsidP="00921BD1">
            <w:pPr>
              <w:tabs>
                <w:tab w:val="left" w:pos="787"/>
              </w:tabs>
              <w:spacing w:before="5"/>
              <w:jc w:val="center"/>
              <w:rPr>
                <w:rFonts w:ascii="Times New Roman" w:hAnsi="Times New Roman" w:cs="Times New Roman"/>
                <w:b/>
                <w:sz w:val="28"/>
                <w:szCs w:val="28"/>
                <w:highlight w:val="yellow"/>
              </w:rPr>
            </w:pPr>
            <w:r w:rsidRPr="00322960">
              <w:rPr>
                <w:rFonts w:ascii="Times New Roman" w:hAnsi="Times New Roman" w:cs="Times New Roman"/>
                <w:b/>
                <w:sz w:val="28"/>
                <w:szCs w:val="28"/>
              </w:rPr>
              <w:t>1 000</w:t>
            </w:r>
          </w:p>
        </w:tc>
        <w:tc>
          <w:tcPr>
            <w:tcW w:w="993" w:type="dxa"/>
            <w:tcBorders>
              <w:top w:val="single" w:sz="4" w:space="0" w:color="auto"/>
              <w:left w:val="single" w:sz="4" w:space="0" w:color="auto"/>
              <w:bottom w:val="single" w:sz="4" w:space="0" w:color="auto"/>
              <w:right w:val="single" w:sz="4" w:space="0" w:color="auto"/>
            </w:tcBorders>
            <w:vAlign w:val="center"/>
          </w:tcPr>
          <w:p w:rsidR="003B1526" w:rsidRPr="00322960" w:rsidRDefault="003B1526" w:rsidP="00921BD1">
            <w:pPr>
              <w:tabs>
                <w:tab w:val="left" w:pos="787"/>
              </w:tabs>
              <w:spacing w:before="5"/>
              <w:jc w:val="center"/>
              <w:rPr>
                <w:rFonts w:ascii="Times New Roman" w:hAnsi="Times New Roman" w:cs="Times New Roman"/>
                <w:b/>
                <w:sz w:val="28"/>
                <w:szCs w:val="28"/>
              </w:rPr>
            </w:pPr>
            <w:r w:rsidRPr="00322960">
              <w:rPr>
                <w:rFonts w:ascii="Times New Roman" w:hAnsi="Times New Roman" w:cs="Times New Roman"/>
                <w:b/>
                <w:sz w:val="28"/>
                <w:szCs w:val="28"/>
              </w:rPr>
              <w:t>0</w:t>
            </w: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322960" w:rsidRDefault="00322960" w:rsidP="00921BD1">
            <w:pPr>
              <w:tabs>
                <w:tab w:val="left" w:pos="787"/>
              </w:tabs>
              <w:spacing w:before="5"/>
              <w:jc w:val="center"/>
              <w:rPr>
                <w:rFonts w:ascii="Times New Roman" w:hAnsi="Times New Roman" w:cs="Times New Roman"/>
                <w:b/>
                <w:sz w:val="28"/>
                <w:szCs w:val="28"/>
              </w:rPr>
            </w:pPr>
            <w:r w:rsidRPr="00322960">
              <w:rPr>
                <w:rFonts w:ascii="Times New Roman" w:hAnsi="Times New Roman" w:cs="Times New Roman"/>
                <w:b/>
                <w:sz w:val="28"/>
                <w:szCs w:val="28"/>
              </w:rPr>
              <w:t>4 994</w:t>
            </w:r>
          </w:p>
        </w:tc>
        <w:tc>
          <w:tcPr>
            <w:tcW w:w="992" w:type="dxa"/>
            <w:tcBorders>
              <w:top w:val="single" w:sz="4" w:space="0" w:color="auto"/>
              <w:left w:val="single" w:sz="4" w:space="0" w:color="auto"/>
              <w:bottom w:val="single" w:sz="4" w:space="0" w:color="auto"/>
              <w:right w:val="single" w:sz="4" w:space="0" w:color="auto"/>
            </w:tcBorders>
            <w:vAlign w:val="center"/>
          </w:tcPr>
          <w:p w:rsidR="003B1526" w:rsidRPr="003B1526" w:rsidRDefault="0009054B" w:rsidP="00921BD1">
            <w:pPr>
              <w:tabs>
                <w:tab w:val="left" w:pos="787"/>
              </w:tabs>
              <w:spacing w:before="5"/>
              <w:jc w:val="center"/>
              <w:rPr>
                <w:rFonts w:ascii="Times New Roman" w:hAnsi="Times New Roman" w:cs="Times New Roman"/>
                <w:b/>
                <w:sz w:val="28"/>
                <w:szCs w:val="28"/>
                <w:highlight w:val="yellow"/>
              </w:rPr>
            </w:pPr>
            <w:r>
              <w:rPr>
                <w:rFonts w:ascii="Times New Roman" w:hAnsi="Times New Roman" w:cs="Times New Roman"/>
                <w:b/>
                <w:sz w:val="28"/>
                <w:szCs w:val="28"/>
              </w:rPr>
              <w:t>102 539</w:t>
            </w:r>
          </w:p>
        </w:tc>
        <w:tc>
          <w:tcPr>
            <w:tcW w:w="1010" w:type="dxa"/>
            <w:tcBorders>
              <w:top w:val="single" w:sz="4" w:space="0" w:color="auto"/>
              <w:left w:val="single" w:sz="4" w:space="0" w:color="auto"/>
              <w:bottom w:val="single" w:sz="4" w:space="0" w:color="auto"/>
              <w:right w:val="single" w:sz="4" w:space="0" w:color="auto"/>
            </w:tcBorders>
            <w:vAlign w:val="center"/>
          </w:tcPr>
          <w:p w:rsidR="003B1526" w:rsidRPr="00650FF3" w:rsidRDefault="0009054B" w:rsidP="00921BD1">
            <w:pPr>
              <w:tabs>
                <w:tab w:val="left" w:pos="787"/>
              </w:tabs>
              <w:spacing w:before="5"/>
              <w:jc w:val="center"/>
              <w:rPr>
                <w:rFonts w:ascii="Times New Roman" w:hAnsi="Times New Roman" w:cs="Times New Roman"/>
                <w:b/>
                <w:sz w:val="28"/>
                <w:szCs w:val="28"/>
                <w:highlight w:val="yellow"/>
              </w:rPr>
            </w:pPr>
            <w:r w:rsidRPr="0009054B">
              <w:rPr>
                <w:rFonts w:ascii="Times New Roman" w:hAnsi="Times New Roman" w:cs="Times New Roman"/>
                <w:b/>
                <w:sz w:val="28"/>
                <w:szCs w:val="28"/>
              </w:rPr>
              <w:t>215 467</w:t>
            </w:r>
          </w:p>
        </w:tc>
      </w:tr>
    </w:tbl>
    <w:p w:rsidR="008A1F3B" w:rsidRPr="008C766E" w:rsidRDefault="008A1F3B" w:rsidP="008A1F3B">
      <w:pPr>
        <w:jc w:val="both"/>
        <w:rPr>
          <w:rFonts w:ascii="Times New Roman" w:hAnsi="Times New Roman" w:cs="Times New Roman"/>
          <w:sz w:val="28"/>
          <w:szCs w:val="28"/>
        </w:rPr>
        <w:sectPr w:rsidR="008A1F3B" w:rsidRPr="008C766E" w:rsidSect="00D3046D">
          <w:pgSz w:w="16838" w:h="11906" w:orient="landscape"/>
          <w:pgMar w:top="851" w:right="1134" w:bottom="1701" w:left="1134" w:header="709" w:footer="709" w:gutter="0"/>
          <w:cols w:space="708"/>
          <w:docGrid w:linePitch="360"/>
        </w:sectPr>
      </w:pPr>
    </w:p>
    <w:p w:rsidR="008A1F3B" w:rsidRPr="00AA3B67" w:rsidRDefault="008A1F3B" w:rsidP="00AA3B67">
      <w:pPr>
        <w:pStyle w:val="2"/>
        <w:ind w:right="-5"/>
        <w:rPr>
          <w:rFonts w:ascii="Times New Roman" w:hAnsi="Times New Roman" w:cs="Times New Roman"/>
          <w:i w:val="0"/>
          <w:color w:val="000000"/>
        </w:rPr>
      </w:pPr>
      <w:r w:rsidRPr="008C766E">
        <w:rPr>
          <w:rFonts w:ascii="Times New Roman" w:hAnsi="Times New Roman" w:cs="Times New Roman"/>
          <w:i w:val="0"/>
          <w:color w:val="000000"/>
        </w:rPr>
        <w:lastRenderedPageBreak/>
        <w:t>Расчеты к таблице 16 «шахматке»:</w:t>
      </w:r>
    </w:p>
    <w:p w:rsidR="008A1F3B" w:rsidRPr="008C766E" w:rsidRDefault="008A1F3B" w:rsidP="008A1F3B">
      <w:pPr>
        <w:pStyle w:val="2"/>
        <w:tabs>
          <w:tab w:val="left" w:pos="228"/>
        </w:tabs>
        <w:ind w:left="285" w:right="-5" w:hanging="285"/>
        <w:jc w:val="both"/>
        <w:rPr>
          <w:rFonts w:ascii="Times New Roman" w:hAnsi="Times New Roman" w:cs="Times New Roman"/>
          <w:b w:val="0"/>
          <w:i w:val="0"/>
        </w:rPr>
      </w:pPr>
      <w:r w:rsidRPr="008C766E">
        <w:rPr>
          <w:rFonts w:ascii="Times New Roman" w:hAnsi="Times New Roman" w:cs="Times New Roman"/>
          <w:color w:val="000000"/>
        </w:rPr>
        <w:t>1) Затраты</w:t>
      </w:r>
      <w:r w:rsidRPr="008C766E">
        <w:rPr>
          <w:rFonts w:ascii="Times New Roman" w:hAnsi="Times New Roman" w:cs="Times New Roman"/>
        </w:rPr>
        <w:t xml:space="preserve"> (столбец 3)</w:t>
      </w:r>
      <w:r w:rsidRPr="008C766E">
        <w:rPr>
          <w:rFonts w:ascii="Times New Roman" w:hAnsi="Times New Roman" w:cs="Times New Roman"/>
          <w:b w:val="0"/>
        </w:rPr>
        <w:t xml:space="preserve"> = табл.7 п.2 – табл.3 п.7 – табл.1 п.4.2 (столбец 3) = 38 048 – 3 167 – 5 487 = 29 394</w:t>
      </w:r>
      <w:r w:rsidRPr="008C766E">
        <w:rPr>
          <w:rFonts w:ascii="Times New Roman" w:hAnsi="Times New Roman" w:cs="Times New Roman"/>
        </w:rPr>
        <w:t xml:space="preserve"> </w:t>
      </w:r>
      <w:r w:rsidRPr="008C766E">
        <w:rPr>
          <w:rFonts w:ascii="Times New Roman" w:hAnsi="Times New Roman" w:cs="Times New Roman"/>
          <w:b w:val="0"/>
          <w:color w:val="000000"/>
        </w:rPr>
        <w:t>тыс. руб.</w:t>
      </w:r>
    </w:p>
    <w:p w:rsidR="008A1F3B" w:rsidRPr="008C766E" w:rsidRDefault="008A1F3B" w:rsidP="008A1F3B">
      <w:pPr>
        <w:pStyle w:val="2"/>
        <w:ind w:right="-5"/>
        <w:jc w:val="both"/>
        <w:rPr>
          <w:rFonts w:ascii="Times New Roman" w:hAnsi="Times New Roman" w:cs="Times New Roman"/>
          <w:b w:val="0"/>
          <w:color w:val="000000"/>
        </w:rPr>
      </w:pPr>
      <w:r w:rsidRPr="008C766E">
        <w:rPr>
          <w:rFonts w:ascii="Times New Roman" w:hAnsi="Times New Roman" w:cs="Times New Roman"/>
          <w:color w:val="000000"/>
        </w:rPr>
        <w:t>2) Платежи в бюджет – всего</w:t>
      </w:r>
      <w:r w:rsidRPr="008C766E">
        <w:rPr>
          <w:rFonts w:ascii="Times New Roman" w:hAnsi="Times New Roman" w:cs="Times New Roman"/>
          <w:b w:val="0"/>
          <w:i w:val="0"/>
          <w:color w:val="000000"/>
        </w:rPr>
        <w:t xml:space="preserve"> =</w:t>
      </w:r>
      <w:r w:rsidRPr="008C766E">
        <w:rPr>
          <w:rFonts w:ascii="Times New Roman" w:hAnsi="Times New Roman" w:cs="Times New Roman"/>
          <w:b w:val="0"/>
          <w:color w:val="000000"/>
        </w:rPr>
        <w:t xml:space="preserve"> п.2.1 + п.2.2 + п.2.3 + п.2.4 </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b/>
          <w:sz w:val="28"/>
          <w:szCs w:val="28"/>
        </w:rPr>
        <w:t>п.2.1 (столбец 3)</w:t>
      </w:r>
      <w:r w:rsidRPr="008C766E">
        <w:rPr>
          <w:rFonts w:ascii="Times New Roman" w:hAnsi="Times New Roman" w:cs="Times New Roman"/>
          <w:sz w:val="28"/>
          <w:szCs w:val="28"/>
        </w:rPr>
        <w:t xml:space="preserve"> = табл.1 п.4.2(столб.3) = 5 487</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b/>
          <w:sz w:val="28"/>
          <w:szCs w:val="28"/>
        </w:rPr>
        <w:t>п.2.2 (столбец 13)</w:t>
      </w:r>
      <w:r w:rsidRPr="008C766E">
        <w:rPr>
          <w:rFonts w:ascii="Times New Roman" w:hAnsi="Times New Roman" w:cs="Times New Roman"/>
          <w:sz w:val="28"/>
          <w:szCs w:val="28"/>
        </w:rPr>
        <w:t xml:space="preserve"> = табл.8 п.2 = 9 984</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п.2.3 (столбец 7)</w:t>
      </w:r>
      <w:r w:rsidRPr="008C766E">
        <w:rPr>
          <w:rFonts w:ascii="Times New Roman" w:hAnsi="Times New Roman" w:cs="Times New Roman"/>
          <w:sz w:val="28"/>
          <w:szCs w:val="28"/>
        </w:rPr>
        <w:t xml:space="preserve"> = табл.7 п.8.5 = 2 658</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b/>
          <w:sz w:val="28"/>
          <w:szCs w:val="28"/>
        </w:rPr>
        <w:t>п.2.4 (столбец 13)</w:t>
      </w:r>
      <w:r w:rsidRPr="008C766E">
        <w:rPr>
          <w:rFonts w:ascii="Times New Roman" w:hAnsi="Times New Roman" w:cs="Times New Roman"/>
          <w:sz w:val="28"/>
          <w:szCs w:val="28"/>
        </w:rPr>
        <w:t xml:space="preserve"> = табл.14 п.7 = 2 500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left="342" w:hanging="342"/>
        <w:jc w:val="both"/>
        <w:rPr>
          <w:rFonts w:ascii="Times New Roman" w:hAnsi="Times New Roman" w:cs="Times New Roman"/>
          <w:sz w:val="28"/>
          <w:szCs w:val="28"/>
        </w:rPr>
      </w:pPr>
      <w:r w:rsidRPr="008C766E">
        <w:rPr>
          <w:rFonts w:ascii="Times New Roman" w:hAnsi="Times New Roman" w:cs="Times New Roman"/>
          <w:b/>
          <w:sz w:val="28"/>
          <w:szCs w:val="28"/>
        </w:rPr>
        <w:t xml:space="preserve">3) Выплаты из фонда потребления (материальная помощь и др.) = </w:t>
      </w:r>
      <w:r w:rsidRPr="008C766E">
        <w:rPr>
          <w:rFonts w:ascii="Times New Roman" w:hAnsi="Times New Roman" w:cs="Times New Roman"/>
          <w:sz w:val="28"/>
          <w:szCs w:val="28"/>
        </w:rPr>
        <w:t>табл.13 п.4 = 7 980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rPr>
          <w:rFonts w:ascii="Times New Roman" w:hAnsi="Times New Roman" w:cs="Times New Roman"/>
          <w:b/>
          <w:sz w:val="28"/>
          <w:szCs w:val="28"/>
        </w:rPr>
      </w:pPr>
      <w:r w:rsidRPr="008C766E">
        <w:rPr>
          <w:rFonts w:ascii="Times New Roman" w:hAnsi="Times New Roman" w:cs="Times New Roman"/>
          <w:b/>
          <w:sz w:val="28"/>
          <w:szCs w:val="28"/>
        </w:rPr>
        <w:t>4) Прирост собственных оборотных средств:</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b/>
          <w:sz w:val="28"/>
          <w:szCs w:val="28"/>
        </w:rPr>
        <w:t xml:space="preserve">(столбец 6) = </w:t>
      </w:r>
      <w:r w:rsidRPr="008C766E">
        <w:rPr>
          <w:rFonts w:ascii="Times New Roman" w:hAnsi="Times New Roman" w:cs="Times New Roman"/>
          <w:sz w:val="28"/>
          <w:szCs w:val="28"/>
        </w:rPr>
        <w:t>табл.12 п.6 = 280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b/>
          <w:sz w:val="28"/>
          <w:szCs w:val="28"/>
        </w:rPr>
        <w:t xml:space="preserve">(столбец 13) = </w:t>
      </w:r>
      <w:r w:rsidRPr="008C766E">
        <w:rPr>
          <w:rFonts w:ascii="Times New Roman" w:hAnsi="Times New Roman" w:cs="Times New Roman"/>
          <w:sz w:val="28"/>
          <w:szCs w:val="28"/>
        </w:rPr>
        <w:t xml:space="preserve">табл.12 п.7 = - 1 </w:t>
      </w:r>
      <w:r w:rsidR="000B3801">
        <w:rPr>
          <w:rFonts w:ascii="Times New Roman" w:hAnsi="Times New Roman" w:cs="Times New Roman"/>
          <w:sz w:val="28"/>
          <w:szCs w:val="28"/>
        </w:rPr>
        <w:t>194</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rPr>
          <w:rFonts w:ascii="Times New Roman" w:hAnsi="Times New Roman" w:cs="Times New Roman"/>
          <w:b/>
          <w:sz w:val="28"/>
          <w:szCs w:val="28"/>
        </w:rPr>
      </w:pPr>
      <w:r w:rsidRPr="008C766E">
        <w:rPr>
          <w:rFonts w:ascii="Times New Roman" w:hAnsi="Times New Roman" w:cs="Times New Roman"/>
          <w:b/>
          <w:sz w:val="28"/>
          <w:szCs w:val="28"/>
        </w:rPr>
        <w:t>5) Кап. вложения производственного назначения:</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3) = </w:t>
      </w:r>
      <w:r w:rsidRPr="008C766E">
        <w:rPr>
          <w:rFonts w:ascii="Times New Roman" w:hAnsi="Times New Roman" w:cs="Times New Roman"/>
          <w:sz w:val="28"/>
          <w:szCs w:val="28"/>
        </w:rPr>
        <w:t>табл.10 п.3 = 3 167</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0B3801" w:rsidP="000B3801">
      <w:pPr>
        <w:jc w:val="both"/>
        <w:rPr>
          <w:rFonts w:ascii="Times New Roman" w:hAnsi="Times New Roman" w:cs="Times New Roman"/>
          <w:sz w:val="28"/>
          <w:szCs w:val="28"/>
        </w:rPr>
      </w:pPr>
      <w:r>
        <w:rPr>
          <w:rFonts w:ascii="Times New Roman" w:hAnsi="Times New Roman" w:cs="Times New Roman"/>
          <w:b/>
          <w:sz w:val="28"/>
          <w:szCs w:val="28"/>
        </w:rPr>
        <w:t xml:space="preserve">    </w:t>
      </w:r>
      <w:r w:rsidRPr="008C766E">
        <w:rPr>
          <w:rFonts w:ascii="Times New Roman" w:hAnsi="Times New Roman" w:cs="Times New Roman"/>
          <w:b/>
          <w:sz w:val="28"/>
          <w:szCs w:val="28"/>
        </w:rPr>
        <w:t xml:space="preserve"> </w:t>
      </w:r>
      <w:r w:rsidR="008A1F3B" w:rsidRPr="008C766E">
        <w:rPr>
          <w:rFonts w:ascii="Times New Roman" w:hAnsi="Times New Roman" w:cs="Times New Roman"/>
          <w:b/>
          <w:sz w:val="28"/>
          <w:szCs w:val="28"/>
        </w:rPr>
        <w:t xml:space="preserve">(столбец 8) = </w:t>
      </w:r>
      <w:r w:rsidR="008A1F3B" w:rsidRPr="008C766E">
        <w:rPr>
          <w:rFonts w:ascii="Times New Roman" w:hAnsi="Times New Roman" w:cs="Times New Roman"/>
          <w:sz w:val="28"/>
          <w:szCs w:val="28"/>
        </w:rPr>
        <w:t>табл.10 п.4 = 664</w:t>
      </w:r>
      <w:r w:rsidR="008A1F3B" w:rsidRPr="008C766E">
        <w:rPr>
          <w:rFonts w:ascii="Times New Roman" w:hAnsi="Times New Roman" w:cs="Times New Roman"/>
          <w:b/>
          <w:color w:val="000000"/>
          <w:sz w:val="28"/>
          <w:szCs w:val="28"/>
        </w:rPr>
        <w:t xml:space="preserve"> </w:t>
      </w:r>
      <w:r w:rsidR="008A1F3B"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b/>
          <w:sz w:val="28"/>
          <w:szCs w:val="28"/>
        </w:rPr>
        <w:t xml:space="preserve">(столбец 12) = </w:t>
      </w:r>
      <w:r w:rsidRPr="008C766E">
        <w:rPr>
          <w:rFonts w:ascii="Times New Roman" w:hAnsi="Times New Roman" w:cs="Times New Roman"/>
          <w:sz w:val="28"/>
          <w:szCs w:val="28"/>
        </w:rPr>
        <w:t xml:space="preserve">табл.10 п.7(столб.3) = </w:t>
      </w:r>
      <w:r w:rsidR="000B3801">
        <w:rPr>
          <w:rFonts w:ascii="Times New Roman" w:hAnsi="Times New Roman" w:cs="Times New Roman"/>
          <w:sz w:val="28"/>
          <w:szCs w:val="28"/>
        </w:rPr>
        <w:t>3 9</w:t>
      </w:r>
      <w:r w:rsidRPr="008C766E">
        <w:rPr>
          <w:rFonts w:ascii="Times New Roman" w:hAnsi="Times New Roman" w:cs="Times New Roman"/>
          <w:sz w:val="28"/>
          <w:szCs w:val="28"/>
        </w:rPr>
        <w:t>94</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sz w:val="28"/>
          <w:szCs w:val="28"/>
        </w:rPr>
      </w:pPr>
      <w:r w:rsidRPr="008C766E">
        <w:rPr>
          <w:rFonts w:ascii="Times New Roman" w:hAnsi="Times New Roman" w:cs="Times New Roman"/>
          <w:b/>
          <w:sz w:val="28"/>
          <w:szCs w:val="28"/>
        </w:rPr>
        <w:t xml:space="preserve">(столбец 13) = </w:t>
      </w:r>
      <w:r w:rsidRPr="008C766E">
        <w:rPr>
          <w:rFonts w:ascii="Times New Roman" w:hAnsi="Times New Roman" w:cs="Times New Roman"/>
          <w:sz w:val="28"/>
          <w:szCs w:val="28"/>
        </w:rPr>
        <w:t>табл.10 п.2(столб.3) = 8 900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jc w:val="both"/>
        <w:rPr>
          <w:rFonts w:ascii="Times New Roman" w:hAnsi="Times New Roman" w:cs="Times New Roman"/>
          <w:b/>
          <w:sz w:val="28"/>
          <w:szCs w:val="28"/>
        </w:rPr>
      </w:pPr>
      <w:r w:rsidRPr="008C766E">
        <w:rPr>
          <w:rFonts w:ascii="Times New Roman" w:hAnsi="Times New Roman" w:cs="Times New Roman"/>
          <w:b/>
          <w:sz w:val="28"/>
          <w:szCs w:val="28"/>
        </w:rPr>
        <w:t>6) Кап. вложения непроизводственного назначения:</w:t>
      </w:r>
    </w:p>
    <w:p w:rsidR="008A1F3B" w:rsidRPr="008C766E" w:rsidRDefault="008A1F3B" w:rsidP="008A1F3B">
      <w:pPr>
        <w:ind w:firstLine="342"/>
        <w:jc w:val="both"/>
        <w:rPr>
          <w:rFonts w:ascii="Times New Roman" w:hAnsi="Times New Roman" w:cs="Times New Roman"/>
          <w:b/>
          <w:sz w:val="28"/>
          <w:szCs w:val="28"/>
        </w:rPr>
      </w:pPr>
      <w:r w:rsidRPr="008C766E">
        <w:rPr>
          <w:rFonts w:ascii="Times New Roman" w:hAnsi="Times New Roman" w:cs="Times New Roman"/>
          <w:b/>
          <w:sz w:val="28"/>
          <w:szCs w:val="28"/>
        </w:rPr>
        <w:t xml:space="preserve">(столбец 10) = </w:t>
      </w:r>
      <w:r w:rsidRPr="008C766E">
        <w:rPr>
          <w:rFonts w:ascii="Times New Roman" w:hAnsi="Times New Roman" w:cs="Times New Roman"/>
          <w:sz w:val="28"/>
          <w:szCs w:val="28"/>
        </w:rPr>
        <w:t>табл.10 п.5 = 1 000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rPr>
          <w:rFonts w:ascii="Times New Roman" w:hAnsi="Times New Roman" w:cs="Times New Roman"/>
          <w:b/>
          <w:sz w:val="28"/>
          <w:szCs w:val="28"/>
        </w:rPr>
      </w:pPr>
      <w:r w:rsidRPr="008C766E">
        <w:rPr>
          <w:rFonts w:ascii="Times New Roman" w:hAnsi="Times New Roman" w:cs="Times New Roman"/>
          <w:b/>
          <w:sz w:val="28"/>
          <w:szCs w:val="28"/>
        </w:rPr>
        <w:t xml:space="preserve">(столбец 12) = </w:t>
      </w:r>
      <w:r w:rsidRPr="008C766E">
        <w:rPr>
          <w:rFonts w:ascii="Times New Roman" w:hAnsi="Times New Roman" w:cs="Times New Roman"/>
          <w:sz w:val="28"/>
          <w:szCs w:val="28"/>
        </w:rPr>
        <w:t>табл.10 п.7(столб.4) = 1 000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13) = </w:t>
      </w:r>
      <w:r w:rsidRPr="008C766E">
        <w:rPr>
          <w:rFonts w:ascii="Times New Roman" w:hAnsi="Times New Roman" w:cs="Times New Roman"/>
          <w:sz w:val="28"/>
          <w:szCs w:val="28"/>
        </w:rPr>
        <w:t>табл.10 п.2(столб.4) = 4 000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rPr>
          <w:rFonts w:ascii="Times New Roman" w:hAnsi="Times New Roman" w:cs="Times New Roman"/>
          <w:b/>
          <w:sz w:val="28"/>
          <w:szCs w:val="28"/>
        </w:rPr>
      </w:pPr>
      <w:r w:rsidRPr="008C766E">
        <w:rPr>
          <w:rFonts w:ascii="Times New Roman" w:hAnsi="Times New Roman" w:cs="Times New Roman"/>
          <w:b/>
          <w:color w:val="000000"/>
          <w:sz w:val="28"/>
          <w:szCs w:val="28"/>
        </w:rPr>
        <w:t>7)</w:t>
      </w:r>
      <w:r w:rsidRPr="008C766E">
        <w:rPr>
          <w:rFonts w:ascii="Times New Roman" w:hAnsi="Times New Roman" w:cs="Times New Roman"/>
          <w:b/>
          <w:sz w:val="28"/>
          <w:szCs w:val="28"/>
        </w:rPr>
        <w:t xml:space="preserve"> Затраты на проведение НИОКР:</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7) = </w:t>
      </w:r>
      <w:r w:rsidRPr="008C766E">
        <w:rPr>
          <w:rFonts w:ascii="Times New Roman" w:hAnsi="Times New Roman" w:cs="Times New Roman"/>
          <w:sz w:val="28"/>
          <w:szCs w:val="28"/>
        </w:rPr>
        <w:t>табл.6 п.13 = 1 000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9) = </w:t>
      </w:r>
      <w:r w:rsidRPr="008C766E">
        <w:rPr>
          <w:rFonts w:ascii="Times New Roman" w:hAnsi="Times New Roman" w:cs="Times New Roman"/>
          <w:sz w:val="28"/>
          <w:szCs w:val="28"/>
        </w:rPr>
        <w:t>табл.15 п.4 = 200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jc w:val="both"/>
        <w:rPr>
          <w:rFonts w:ascii="Times New Roman" w:hAnsi="Times New Roman" w:cs="Times New Roman"/>
          <w:color w:val="000000"/>
          <w:sz w:val="28"/>
          <w:szCs w:val="28"/>
        </w:rPr>
      </w:pPr>
      <w:r w:rsidRPr="008C766E">
        <w:rPr>
          <w:rFonts w:ascii="Times New Roman" w:hAnsi="Times New Roman" w:cs="Times New Roman"/>
          <w:b/>
          <w:color w:val="000000"/>
          <w:sz w:val="28"/>
          <w:szCs w:val="28"/>
        </w:rPr>
        <w:t>8)</w:t>
      </w:r>
      <w:r w:rsidRPr="008C766E">
        <w:rPr>
          <w:rFonts w:ascii="Times New Roman" w:hAnsi="Times New Roman" w:cs="Times New Roman"/>
          <w:b/>
          <w:sz w:val="28"/>
          <w:szCs w:val="28"/>
        </w:rPr>
        <w:t xml:space="preserve"> Прочие расходы (столбец 7) = </w:t>
      </w:r>
      <w:r w:rsidRPr="008C766E">
        <w:rPr>
          <w:rFonts w:ascii="Times New Roman" w:hAnsi="Times New Roman" w:cs="Times New Roman"/>
          <w:sz w:val="28"/>
          <w:szCs w:val="28"/>
        </w:rPr>
        <w:t xml:space="preserve">табл.7 п.8.6 = </w:t>
      </w:r>
      <w:r w:rsidRPr="008C766E">
        <w:rPr>
          <w:rFonts w:ascii="Times New Roman" w:hAnsi="Times New Roman" w:cs="Times New Roman"/>
          <w:color w:val="000000"/>
          <w:sz w:val="28"/>
          <w:szCs w:val="28"/>
        </w:rPr>
        <w:t>17 480 тыс. руб.</w:t>
      </w:r>
    </w:p>
    <w:p w:rsidR="008A1F3B" w:rsidRPr="008C766E" w:rsidRDefault="008A1F3B" w:rsidP="008A1F3B">
      <w:pPr>
        <w:jc w:val="both"/>
        <w:rPr>
          <w:rFonts w:ascii="Times New Roman" w:hAnsi="Times New Roman" w:cs="Times New Roman"/>
          <w:b/>
          <w:sz w:val="28"/>
          <w:szCs w:val="28"/>
        </w:rPr>
      </w:pPr>
      <w:r w:rsidRPr="008C766E">
        <w:rPr>
          <w:rFonts w:ascii="Times New Roman" w:hAnsi="Times New Roman" w:cs="Times New Roman"/>
          <w:b/>
          <w:sz w:val="28"/>
          <w:szCs w:val="28"/>
        </w:rPr>
        <w:t>9) Содержание объектов социальной сферы:</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4) = </w:t>
      </w:r>
      <w:r w:rsidRPr="008C766E">
        <w:rPr>
          <w:rFonts w:ascii="Times New Roman" w:hAnsi="Times New Roman" w:cs="Times New Roman"/>
          <w:sz w:val="28"/>
          <w:szCs w:val="28"/>
        </w:rPr>
        <w:t>табл.15 п.2 = 210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5) = </w:t>
      </w:r>
      <w:r w:rsidRPr="008C766E">
        <w:rPr>
          <w:rFonts w:ascii="Times New Roman" w:hAnsi="Times New Roman" w:cs="Times New Roman"/>
          <w:sz w:val="28"/>
          <w:szCs w:val="28"/>
        </w:rPr>
        <w:t>табл.15 п.1 = 60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7) = </w:t>
      </w:r>
      <w:r w:rsidRPr="008C766E">
        <w:rPr>
          <w:rFonts w:ascii="Times New Roman" w:hAnsi="Times New Roman" w:cs="Times New Roman"/>
          <w:sz w:val="28"/>
          <w:szCs w:val="28"/>
        </w:rPr>
        <w:t>табл.6 п.12 = 1 820</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left="342" w:hanging="342"/>
        <w:jc w:val="both"/>
        <w:rPr>
          <w:rFonts w:ascii="Times New Roman" w:hAnsi="Times New Roman" w:cs="Times New Roman"/>
          <w:b/>
          <w:sz w:val="28"/>
          <w:szCs w:val="28"/>
        </w:rPr>
      </w:pPr>
      <w:r w:rsidRPr="008C766E">
        <w:rPr>
          <w:rFonts w:ascii="Times New Roman" w:hAnsi="Times New Roman" w:cs="Times New Roman"/>
          <w:b/>
          <w:color w:val="000000"/>
          <w:sz w:val="28"/>
          <w:szCs w:val="28"/>
        </w:rPr>
        <w:t xml:space="preserve">10) </w:t>
      </w:r>
      <w:r w:rsidRPr="008C766E">
        <w:rPr>
          <w:rFonts w:ascii="Times New Roman" w:hAnsi="Times New Roman" w:cs="Times New Roman"/>
          <w:b/>
          <w:sz w:val="28"/>
          <w:szCs w:val="28"/>
        </w:rPr>
        <w:t xml:space="preserve">Погашение долгосрочных кредитов (столбец 13) = </w:t>
      </w:r>
      <w:r w:rsidR="00025D54">
        <w:rPr>
          <w:rFonts w:ascii="Times New Roman" w:hAnsi="Times New Roman" w:cs="Times New Roman"/>
          <w:sz w:val="28"/>
          <w:szCs w:val="28"/>
        </w:rPr>
        <w:t>табл.13 п.6 = 1 665</w:t>
      </w:r>
      <w:r w:rsidRPr="008C766E">
        <w:rPr>
          <w:rFonts w:ascii="Times New Roman" w:hAnsi="Times New Roman" w:cs="Times New Roman"/>
          <w:sz w:val="28"/>
          <w:szCs w:val="28"/>
        </w:rPr>
        <w:t xml:space="preserve"> </w:t>
      </w:r>
      <w:r w:rsidRPr="008C766E">
        <w:rPr>
          <w:rFonts w:ascii="Times New Roman" w:hAnsi="Times New Roman" w:cs="Times New Roman"/>
          <w:color w:val="000000"/>
          <w:sz w:val="28"/>
          <w:szCs w:val="28"/>
        </w:rPr>
        <w:t>тыс. руб.</w:t>
      </w:r>
    </w:p>
    <w:p w:rsidR="008A1F3B" w:rsidRDefault="008A1F3B" w:rsidP="008A1F3B">
      <w:pPr>
        <w:ind w:left="342" w:hanging="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11) Уплата процентов по долгосрочным кредитам (столбец 7) = </w:t>
      </w:r>
      <w:r w:rsidRPr="008C766E">
        <w:rPr>
          <w:rFonts w:ascii="Times New Roman" w:hAnsi="Times New Roman" w:cs="Times New Roman"/>
          <w:sz w:val="28"/>
          <w:szCs w:val="28"/>
        </w:rPr>
        <w:t>табл.6 п.7 = 611</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B17254" w:rsidRPr="00B17254" w:rsidRDefault="00B17254" w:rsidP="008A1F3B">
      <w:pPr>
        <w:ind w:left="342" w:hanging="342"/>
        <w:jc w:val="both"/>
        <w:rPr>
          <w:rFonts w:ascii="Times New Roman" w:hAnsi="Times New Roman" w:cs="Times New Roman"/>
          <w:color w:val="000000"/>
          <w:sz w:val="28"/>
          <w:szCs w:val="28"/>
        </w:rPr>
      </w:pPr>
      <w:r>
        <w:rPr>
          <w:rFonts w:ascii="Times New Roman" w:hAnsi="Times New Roman" w:cs="Times New Roman"/>
          <w:b/>
          <w:sz w:val="28"/>
          <w:szCs w:val="28"/>
        </w:rPr>
        <w:t>12) Выплата дивидендов ( столбец 13) =</w:t>
      </w:r>
      <w:r>
        <w:rPr>
          <w:rFonts w:ascii="Times New Roman" w:hAnsi="Times New Roman" w:cs="Times New Roman"/>
          <w:sz w:val="28"/>
          <w:szCs w:val="28"/>
        </w:rPr>
        <w:t xml:space="preserve"> табл. 14 п. 12 = 11 746 тыс. руб.</w:t>
      </w:r>
    </w:p>
    <w:p w:rsidR="008A1F3B" w:rsidRPr="008C766E" w:rsidRDefault="008A1F3B" w:rsidP="008A1F3B">
      <w:pPr>
        <w:ind w:left="342" w:hanging="342"/>
        <w:jc w:val="both"/>
        <w:rPr>
          <w:rFonts w:ascii="Times New Roman" w:hAnsi="Times New Roman" w:cs="Times New Roman"/>
          <w:b/>
          <w:sz w:val="28"/>
          <w:szCs w:val="28"/>
        </w:rPr>
      </w:pPr>
      <w:r w:rsidRPr="008C766E">
        <w:rPr>
          <w:rFonts w:ascii="Times New Roman" w:hAnsi="Times New Roman" w:cs="Times New Roman"/>
          <w:b/>
          <w:color w:val="000000"/>
          <w:sz w:val="28"/>
          <w:szCs w:val="28"/>
        </w:rPr>
        <w:t>13)</w:t>
      </w:r>
      <w:r w:rsidRPr="008C766E">
        <w:rPr>
          <w:rFonts w:ascii="Times New Roman" w:hAnsi="Times New Roman" w:cs="Times New Roman"/>
          <w:b/>
          <w:sz w:val="28"/>
          <w:szCs w:val="28"/>
        </w:rPr>
        <w:t xml:space="preserve"> Отчисления в резервный фонд (столбец 13) = </w:t>
      </w:r>
      <w:r w:rsidRPr="008C766E">
        <w:rPr>
          <w:rFonts w:ascii="Times New Roman" w:hAnsi="Times New Roman" w:cs="Times New Roman"/>
          <w:sz w:val="28"/>
          <w:szCs w:val="28"/>
        </w:rPr>
        <w:t xml:space="preserve">табл.13 п.1 = 5 000 </w:t>
      </w:r>
      <w:r w:rsidRPr="008C766E">
        <w:rPr>
          <w:rFonts w:ascii="Times New Roman" w:hAnsi="Times New Roman" w:cs="Times New Roman"/>
          <w:color w:val="000000"/>
          <w:sz w:val="28"/>
          <w:szCs w:val="28"/>
        </w:rPr>
        <w:t>тыс. руб.</w:t>
      </w:r>
    </w:p>
    <w:p w:rsidR="008A1F3B" w:rsidRPr="008C766E" w:rsidRDefault="008A1F3B" w:rsidP="008A1F3B">
      <w:pPr>
        <w:jc w:val="both"/>
        <w:rPr>
          <w:rFonts w:ascii="Times New Roman" w:hAnsi="Times New Roman" w:cs="Times New Roman"/>
          <w:b/>
          <w:sz w:val="28"/>
          <w:szCs w:val="28"/>
        </w:rPr>
      </w:pPr>
      <w:r w:rsidRPr="008C766E">
        <w:rPr>
          <w:rFonts w:ascii="Times New Roman" w:hAnsi="Times New Roman" w:cs="Times New Roman"/>
          <w:b/>
          <w:color w:val="000000"/>
          <w:sz w:val="28"/>
          <w:szCs w:val="28"/>
        </w:rPr>
        <w:t xml:space="preserve">14) </w:t>
      </w:r>
      <w:r w:rsidRPr="008C766E">
        <w:rPr>
          <w:rFonts w:ascii="Times New Roman" w:hAnsi="Times New Roman" w:cs="Times New Roman"/>
          <w:b/>
          <w:sz w:val="28"/>
          <w:szCs w:val="28"/>
        </w:rPr>
        <w:t xml:space="preserve">Прибыль: </w:t>
      </w:r>
    </w:p>
    <w:p w:rsidR="008A1F3B" w:rsidRPr="008C766E" w:rsidRDefault="008A1F3B" w:rsidP="008A1F3B">
      <w:pPr>
        <w:ind w:firstLine="342"/>
        <w:jc w:val="both"/>
        <w:rPr>
          <w:rFonts w:ascii="Times New Roman" w:hAnsi="Times New Roman" w:cs="Times New Roman"/>
          <w:color w:val="000000"/>
          <w:sz w:val="28"/>
          <w:szCs w:val="28"/>
        </w:rPr>
      </w:pPr>
      <w:r w:rsidRPr="008C766E">
        <w:rPr>
          <w:rFonts w:ascii="Times New Roman" w:hAnsi="Times New Roman" w:cs="Times New Roman"/>
          <w:b/>
          <w:sz w:val="28"/>
          <w:szCs w:val="28"/>
        </w:rPr>
        <w:t xml:space="preserve">(столбец 3) = </w:t>
      </w:r>
      <w:r w:rsidRPr="008C766E">
        <w:rPr>
          <w:rFonts w:ascii="Times New Roman" w:hAnsi="Times New Roman" w:cs="Times New Roman"/>
          <w:sz w:val="28"/>
          <w:szCs w:val="28"/>
        </w:rPr>
        <w:t>табл.7 п.3 = 43 903</w:t>
      </w:r>
      <w:r w:rsidRPr="008C766E">
        <w:rPr>
          <w:rFonts w:ascii="Times New Roman" w:hAnsi="Times New Roman" w:cs="Times New Roman"/>
          <w:b/>
          <w:color w:val="000000"/>
          <w:sz w:val="28"/>
          <w:szCs w:val="28"/>
        </w:rPr>
        <w:t xml:space="preserve"> </w:t>
      </w:r>
      <w:r w:rsidRPr="008C766E">
        <w:rPr>
          <w:rFonts w:ascii="Times New Roman" w:hAnsi="Times New Roman" w:cs="Times New Roman"/>
          <w:color w:val="000000"/>
          <w:sz w:val="28"/>
          <w:szCs w:val="28"/>
        </w:rPr>
        <w:t>тыс. руб.</w:t>
      </w:r>
    </w:p>
    <w:p w:rsidR="008A1F3B" w:rsidRPr="008C766E" w:rsidRDefault="008A1F3B" w:rsidP="008A1F3B">
      <w:pPr>
        <w:ind w:left="342"/>
        <w:jc w:val="both"/>
        <w:rPr>
          <w:rFonts w:ascii="Times New Roman" w:hAnsi="Times New Roman" w:cs="Times New Roman"/>
          <w:b/>
          <w:sz w:val="28"/>
          <w:szCs w:val="28"/>
        </w:rPr>
      </w:pPr>
      <w:r w:rsidRPr="008C766E">
        <w:rPr>
          <w:rFonts w:ascii="Times New Roman" w:hAnsi="Times New Roman" w:cs="Times New Roman"/>
          <w:b/>
          <w:sz w:val="28"/>
          <w:szCs w:val="28"/>
        </w:rPr>
        <w:t xml:space="preserve">(столбец 13) = </w:t>
      </w:r>
      <w:r w:rsidRPr="008C766E">
        <w:rPr>
          <w:rFonts w:ascii="Times New Roman" w:hAnsi="Times New Roman" w:cs="Times New Roman"/>
          <w:sz w:val="28"/>
          <w:szCs w:val="28"/>
        </w:rPr>
        <w:t xml:space="preserve">табл.7 п.9 = 51 958 </w:t>
      </w:r>
      <w:r w:rsidRPr="008C766E">
        <w:rPr>
          <w:rFonts w:ascii="Times New Roman" w:hAnsi="Times New Roman" w:cs="Times New Roman"/>
          <w:color w:val="000000"/>
          <w:sz w:val="28"/>
          <w:szCs w:val="28"/>
        </w:rPr>
        <w:t>тыс. руб.</w:t>
      </w:r>
    </w:p>
    <w:p w:rsidR="008A1F3B" w:rsidRPr="008C766E" w:rsidRDefault="008A1F3B" w:rsidP="008A1F3B">
      <w:pPr>
        <w:ind w:firstLine="342"/>
        <w:jc w:val="both"/>
        <w:rPr>
          <w:rFonts w:ascii="Times New Roman" w:hAnsi="Times New Roman" w:cs="Times New Roman"/>
          <w:color w:val="000000"/>
          <w:sz w:val="28"/>
          <w:szCs w:val="28"/>
        </w:rPr>
      </w:pPr>
    </w:p>
    <w:p w:rsidR="008A1F3B" w:rsidRPr="00AA3B67" w:rsidRDefault="00AA3B67" w:rsidP="00AA3B67">
      <w:pPr>
        <w:pStyle w:val="2"/>
        <w:ind w:right="-5"/>
        <w:rPr>
          <w:rFonts w:ascii="Times New Roman" w:hAnsi="Times New Roman" w:cs="Times New Roman"/>
          <w:b w:val="0"/>
        </w:rPr>
      </w:pPr>
      <w:r>
        <w:rPr>
          <w:rFonts w:ascii="Times New Roman" w:hAnsi="Times New Roman" w:cs="Times New Roman"/>
          <w:b w:val="0"/>
          <w:bCs w:val="0"/>
          <w:i w:val="0"/>
          <w:iCs w:val="0"/>
          <w:color w:val="000000"/>
        </w:rPr>
        <w:lastRenderedPageBreak/>
        <w:t xml:space="preserve">                                                                                                                 </w:t>
      </w:r>
      <w:r w:rsidR="008A1F3B" w:rsidRPr="00AA3B67">
        <w:rPr>
          <w:rFonts w:ascii="Times New Roman" w:hAnsi="Times New Roman" w:cs="Times New Roman"/>
          <w:b w:val="0"/>
        </w:rPr>
        <w:t>Таблица 17</w:t>
      </w:r>
    </w:p>
    <w:p w:rsidR="008A1F3B" w:rsidRPr="008C766E" w:rsidRDefault="00AA3B67" w:rsidP="008A1F3B">
      <w:pPr>
        <w:pStyle w:val="2"/>
        <w:rPr>
          <w:rFonts w:ascii="Times New Roman" w:hAnsi="Times New Roman" w:cs="Times New Roman"/>
          <w:spacing w:val="-3"/>
        </w:rPr>
      </w:pPr>
      <w:r>
        <w:rPr>
          <w:rFonts w:ascii="Times New Roman" w:hAnsi="Times New Roman" w:cs="Times New Roman"/>
        </w:rPr>
        <w:t xml:space="preserve">                     </w:t>
      </w:r>
      <w:r w:rsidR="008A1F3B" w:rsidRPr="008C766E">
        <w:rPr>
          <w:rFonts w:ascii="Times New Roman" w:hAnsi="Times New Roman" w:cs="Times New Roman"/>
        </w:rPr>
        <w:t>Баланс доходов и расходов (финансовый план)</w:t>
      </w:r>
    </w:p>
    <w:p w:rsidR="008A1F3B" w:rsidRPr="008C766E" w:rsidRDefault="008A1F3B" w:rsidP="008A1F3B">
      <w:pPr>
        <w:ind w:firstLine="708"/>
        <w:jc w:val="both"/>
        <w:rPr>
          <w:rFonts w:ascii="Times New Roman" w:hAnsi="Times New Roman" w:cs="Times New Roman"/>
          <w:sz w:val="28"/>
          <w:szCs w:val="28"/>
        </w:rPr>
      </w:pPr>
    </w:p>
    <w:tbl>
      <w:tblPr>
        <w:tblW w:w="7723" w:type="dxa"/>
        <w:jc w:val="center"/>
        <w:tblInd w:w="93" w:type="dxa"/>
        <w:tblLook w:val="0000"/>
      </w:tblPr>
      <w:tblGrid>
        <w:gridCol w:w="1097"/>
        <w:gridCol w:w="5260"/>
        <w:gridCol w:w="1366"/>
      </w:tblGrid>
      <w:tr w:rsidR="008A1F3B" w:rsidRPr="008C766E" w:rsidTr="00351DBD">
        <w:trPr>
          <w:trHeight w:val="765"/>
          <w:jc w:val="center"/>
        </w:trPr>
        <w:tc>
          <w:tcPr>
            <w:tcW w:w="1097" w:type="dxa"/>
            <w:tcBorders>
              <w:top w:val="single" w:sz="4" w:space="0" w:color="auto"/>
              <w:left w:val="single" w:sz="4" w:space="0" w:color="auto"/>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Шифр строки</w:t>
            </w:r>
          </w:p>
        </w:tc>
        <w:tc>
          <w:tcPr>
            <w:tcW w:w="5260" w:type="dxa"/>
            <w:tcBorders>
              <w:top w:val="single" w:sz="4" w:space="0" w:color="auto"/>
              <w:left w:val="nil"/>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Разделы и статьи баланса</w:t>
            </w:r>
          </w:p>
        </w:tc>
        <w:tc>
          <w:tcPr>
            <w:tcW w:w="1366" w:type="dxa"/>
            <w:tcBorders>
              <w:top w:val="single" w:sz="4" w:space="0" w:color="auto"/>
              <w:left w:val="nil"/>
              <w:bottom w:val="single" w:sz="4" w:space="0" w:color="auto"/>
              <w:right w:val="single" w:sz="4" w:space="0" w:color="auto"/>
            </w:tcBorders>
            <w:shd w:val="clear" w:color="auto" w:fill="auto"/>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Сумма, тыс. руб.</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1</w:t>
            </w:r>
          </w:p>
        </w:tc>
        <w:tc>
          <w:tcPr>
            <w:tcW w:w="5260"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2</w:t>
            </w:r>
          </w:p>
        </w:tc>
        <w:tc>
          <w:tcPr>
            <w:tcW w:w="1366" w:type="dxa"/>
            <w:tcBorders>
              <w:top w:val="nil"/>
              <w:left w:val="nil"/>
              <w:bottom w:val="single" w:sz="4" w:space="0" w:color="auto"/>
              <w:right w:val="single" w:sz="4" w:space="0" w:color="auto"/>
            </w:tcBorders>
            <w:shd w:val="clear" w:color="auto" w:fill="auto"/>
            <w:noWrap/>
            <w:vAlign w:val="bottom"/>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3</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001</w:t>
            </w:r>
          </w:p>
        </w:tc>
        <w:tc>
          <w:tcPr>
            <w:tcW w:w="6626" w:type="dxa"/>
            <w:gridSpan w:val="2"/>
            <w:tcBorders>
              <w:top w:val="single" w:sz="4" w:space="0" w:color="auto"/>
              <w:left w:val="nil"/>
              <w:bottom w:val="single" w:sz="4" w:space="0" w:color="auto"/>
              <w:right w:val="single" w:sz="4" w:space="0" w:color="000000"/>
            </w:tcBorders>
            <w:shd w:val="clear" w:color="auto" w:fill="auto"/>
            <w:vAlign w:val="center"/>
          </w:tcPr>
          <w:p w:rsidR="008A1F3B" w:rsidRPr="008C766E" w:rsidRDefault="008A1F3B" w:rsidP="00D3046D">
            <w:pPr>
              <w:rPr>
                <w:rFonts w:ascii="Times New Roman" w:hAnsi="Times New Roman" w:cs="Times New Roman"/>
                <w:b/>
                <w:bCs/>
                <w:sz w:val="28"/>
                <w:szCs w:val="28"/>
              </w:rPr>
            </w:pPr>
            <w:r w:rsidRPr="008C766E">
              <w:rPr>
                <w:rFonts w:ascii="Times New Roman" w:hAnsi="Times New Roman" w:cs="Times New Roman"/>
                <w:b/>
                <w:bCs/>
                <w:sz w:val="28"/>
                <w:szCs w:val="28"/>
              </w:rPr>
              <w:t>I. Поступления (приток денежных средств)</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002</w:t>
            </w:r>
          </w:p>
        </w:tc>
        <w:tc>
          <w:tcPr>
            <w:tcW w:w="6626" w:type="dxa"/>
            <w:gridSpan w:val="2"/>
            <w:tcBorders>
              <w:top w:val="single" w:sz="4" w:space="0" w:color="auto"/>
              <w:left w:val="nil"/>
              <w:bottom w:val="single" w:sz="4" w:space="0" w:color="auto"/>
              <w:right w:val="single" w:sz="4" w:space="0" w:color="000000"/>
            </w:tcBorders>
            <w:shd w:val="clear" w:color="auto" w:fill="auto"/>
            <w:vAlign w:val="center"/>
          </w:tcPr>
          <w:p w:rsidR="008A1F3B" w:rsidRPr="008C766E" w:rsidRDefault="008A1F3B" w:rsidP="00D3046D">
            <w:pPr>
              <w:rPr>
                <w:rFonts w:ascii="Times New Roman" w:hAnsi="Times New Roman" w:cs="Times New Roman"/>
                <w:i/>
                <w:iCs/>
                <w:sz w:val="28"/>
                <w:szCs w:val="28"/>
              </w:rPr>
            </w:pPr>
            <w:r w:rsidRPr="008C766E">
              <w:rPr>
                <w:rFonts w:ascii="Times New Roman" w:hAnsi="Times New Roman" w:cs="Times New Roman"/>
                <w:i/>
                <w:iCs/>
                <w:sz w:val="28"/>
                <w:szCs w:val="28"/>
              </w:rPr>
              <w:t>А. От текущей деятельности</w:t>
            </w:r>
          </w:p>
        </w:tc>
      </w:tr>
      <w:tr w:rsidR="008A1F3B" w:rsidRPr="008C766E" w:rsidTr="00351DBD">
        <w:trPr>
          <w:trHeight w:val="510"/>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003</w:t>
            </w:r>
          </w:p>
        </w:tc>
        <w:tc>
          <w:tcPr>
            <w:tcW w:w="5260" w:type="dxa"/>
            <w:tcBorders>
              <w:top w:val="nil"/>
              <w:left w:val="nil"/>
              <w:bottom w:val="nil"/>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Выручка от реализации продукции, работ, услуг         (без НДС, акцизов и таможенных пошлин)</w:t>
            </w:r>
          </w:p>
        </w:tc>
        <w:tc>
          <w:tcPr>
            <w:tcW w:w="1366" w:type="dxa"/>
            <w:tcBorders>
              <w:top w:val="nil"/>
              <w:left w:val="nil"/>
              <w:bottom w:val="single" w:sz="4" w:space="0" w:color="auto"/>
              <w:right w:val="single" w:sz="4" w:space="0" w:color="auto"/>
            </w:tcBorders>
            <w:shd w:val="clear" w:color="auto" w:fill="auto"/>
            <w:noWrap/>
            <w:vAlign w:val="center"/>
          </w:tcPr>
          <w:p w:rsidR="008A1F3B" w:rsidRPr="00A5297F" w:rsidRDefault="008A1F3B" w:rsidP="00D3046D">
            <w:pPr>
              <w:jc w:val="right"/>
              <w:rPr>
                <w:rFonts w:ascii="Times New Roman" w:hAnsi="Times New Roman" w:cs="Times New Roman"/>
                <w:sz w:val="28"/>
                <w:szCs w:val="28"/>
              </w:rPr>
            </w:pPr>
            <w:r w:rsidRPr="00A5297F">
              <w:rPr>
                <w:rFonts w:ascii="Times New Roman" w:hAnsi="Times New Roman" w:cs="Times New Roman"/>
                <w:sz w:val="28"/>
                <w:szCs w:val="28"/>
              </w:rPr>
              <w:t>81 951</w:t>
            </w:r>
          </w:p>
        </w:tc>
      </w:tr>
      <w:tr w:rsidR="008A1F3B" w:rsidRPr="008C766E" w:rsidTr="00351DBD">
        <w:trPr>
          <w:trHeight w:val="255"/>
          <w:jc w:val="center"/>
        </w:trPr>
        <w:tc>
          <w:tcPr>
            <w:tcW w:w="1097"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004</w:t>
            </w:r>
          </w:p>
        </w:tc>
        <w:tc>
          <w:tcPr>
            <w:tcW w:w="5260" w:type="dxa"/>
            <w:tcBorders>
              <w:top w:val="single" w:sz="4" w:space="0" w:color="auto"/>
              <w:left w:val="single" w:sz="4" w:space="0" w:color="auto"/>
              <w:bottom w:val="nil"/>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Прочие поступления - всего</w:t>
            </w:r>
          </w:p>
        </w:tc>
        <w:tc>
          <w:tcPr>
            <w:tcW w:w="1366" w:type="dxa"/>
            <w:vMerge w:val="restart"/>
            <w:tcBorders>
              <w:top w:val="nil"/>
              <w:left w:val="nil"/>
              <w:bottom w:val="single" w:sz="4" w:space="0" w:color="000000"/>
              <w:right w:val="single" w:sz="4" w:space="0" w:color="auto"/>
            </w:tcBorders>
            <w:shd w:val="clear" w:color="auto" w:fill="auto"/>
            <w:noWrap/>
            <w:vAlign w:val="center"/>
          </w:tcPr>
          <w:p w:rsidR="008A1F3B" w:rsidRPr="00A5297F" w:rsidRDefault="008A1F3B" w:rsidP="00D3046D">
            <w:pPr>
              <w:jc w:val="right"/>
              <w:rPr>
                <w:rFonts w:ascii="Times New Roman" w:hAnsi="Times New Roman" w:cs="Times New Roman"/>
                <w:sz w:val="28"/>
                <w:szCs w:val="28"/>
              </w:rPr>
            </w:pPr>
            <w:r w:rsidRPr="00A5297F">
              <w:rPr>
                <w:rFonts w:ascii="Times New Roman" w:hAnsi="Times New Roman" w:cs="Times New Roman"/>
                <w:sz w:val="28"/>
                <w:szCs w:val="28"/>
              </w:rPr>
              <w:t>270</w:t>
            </w:r>
          </w:p>
        </w:tc>
      </w:tr>
      <w:tr w:rsidR="008A1F3B" w:rsidRPr="008C766E" w:rsidTr="00351DBD">
        <w:trPr>
          <w:trHeight w:val="255"/>
          <w:jc w:val="center"/>
        </w:trPr>
        <w:tc>
          <w:tcPr>
            <w:tcW w:w="1097"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5260" w:type="dxa"/>
            <w:tcBorders>
              <w:top w:val="nil"/>
              <w:left w:val="single" w:sz="4" w:space="0" w:color="auto"/>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366" w:type="dxa"/>
            <w:vMerge/>
            <w:tcBorders>
              <w:top w:val="nil"/>
              <w:left w:val="nil"/>
              <w:bottom w:val="single" w:sz="4" w:space="0" w:color="000000"/>
              <w:right w:val="single" w:sz="4" w:space="0" w:color="auto"/>
            </w:tcBorders>
            <w:vAlign w:val="center"/>
          </w:tcPr>
          <w:p w:rsidR="008A1F3B" w:rsidRPr="00A5297F" w:rsidRDefault="008A1F3B" w:rsidP="00D3046D">
            <w:pPr>
              <w:rPr>
                <w:rFonts w:ascii="Times New Roman" w:hAnsi="Times New Roman" w:cs="Times New Roman"/>
                <w:sz w:val="28"/>
                <w:szCs w:val="28"/>
              </w:rPr>
            </w:pP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005</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 xml:space="preserve">Средства целевого финансирования </w:t>
            </w:r>
          </w:p>
        </w:tc>
        <w:tc>
          <w:tcPr>
            <w:tcW w:w="1366" w:type="dxa"/>
            <w:tcBorders>
              <w:top w:val="nil"/>
              <w:left w:val="nil"/>
              <w:bottom w:val="single" w:sz="4" w:space="0" w:color="auto"/>
              <w:right w:val="single" w:sz="4" w:space="0" w:color="auto"/>
            </w:tcBorders>
            <w:shd w:val="clear" w:color="auto" w:fill="auto"/>
            <w:noWrap/>
            <w:vAlign w:val="center"/>
          </w:tcPr>
          <w:p w:rsidR="008A1F3B" w:rsidRPr="00A5297F" w:rsidRDefault="008A1F3B" w:rsidP="00D3046D">
            <w:pPr>
              <w:jc w:val="right"/>
              <w:rPr>
                <w:rFonts w:ascii="Times New Roman" w:hAnsi="Times New Roman" w:cs="Times New Roman"/>
                <w:sz w:val="28"/>
                <w:szCs w:val="28"/>
              </w:rPr>
            </w:pPr>
            <w:r w:rsidRPr="00A5297F">
              <w:rPr>
                <w:rFonts w:ascii="Times New Roman" w:hAnsi="Times New Roman" w:cs="Times New Roman"/>
                <w:sz w:val="28"/>
                <w:szCs w:val="28"/>
              </w:rPr>
              <w:t>210</w:t>
            </w:r>
          </w:p>
        </w:tc>
      </w:tr>
      <w:tr w:rsidR="008A1F3B" w:rsidRPr="008C766E" w:rsidTr="00351DBD">
        <w:trPr>
          <w:trHeight w:val="510"/>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006</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Поступления от родителей за содержание детей в дошкольных учреждениях</w:t>
            </w:r>
          </w:p>
        </w:tc>
        <w:tc>
          <w:tcPr>
            <w:tcW w:w="1366" w:type="dxa"/>
            <w:tcBorders>
              <w:top w:val="nil"/>
              <w:left w:val="nil"/>
              <w:bottom w:val="single" w:sz="4" w:space="0" w:color="auto"/>
              <w:right w:val="single" w:sz="4" w:space="0" w:color="auto"/>
            </w:tcBorders>
            <w:shd w:val="clear" w:color="auto" w:fill="auto"/>
            <w:noWrap/>
            <w:vAlign w:val="center"/>
          </w:tcPr>
          <w:p w:rsidR="008A1F3B" w:rsidRPr="00A5297F" w:rsidRDefault="008A1F3B" w:rsidP="00D3046D">
            <w:pPr>
              <w:jc w:val="right"/>
              <w:rPr>
                <w:rFonts w:ascii="Times New Roman" w:hAnsi="Times New Roman" w:cs="Times New Roman"/>
                <w:sz w:val="28"/>
                <w:szCs w:val="28"/>
              </w:rPr>
            </w:pPr>
            <w:r w:rsidRPr="00A5297F">
              <w:rPr>
                <w:rFonts w:ascii="Times New Roman" w:hAnsi="Times New Roman" w:cs="Times New Roman"/>
                <w:sz w:val="28"/>
                <w:szCs w:val="28"/>
              </w:rPr>
              <w:t>60</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007</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Прирост устойчивых пассивов</w:t>
            </w:r>
          </w:p>
        </w:tc>
        <w:tc>
          <w:tcPr>
            <w:tcW w:w="1366" w:type="dxa"/>
            <w:tcBorders>
              <w:top w:val="nil"/>
              <w:left w:val="nil"/>
              <w:bottom w:val="single" w:sz="4" w:space="0" w:color="auto"/>
              <w:right w:val="single" w:sz="4" w:space="0" w:color="auto"/>
            </w:tcBorders>
            <w:shd w:val="clear" w:color="auto" w:fill="auto"/>
            <w:noWrap/>
            <w:vAlign w:val="center"/>
          </w:tcPr>
          <w:p w:rsidR="008A1F3B" w:rsidRPr="00A5297F" w:rsidRDefault="008A1F3B" w:rsidP="00D3046D">
            <w:pPr>
              <w:jc w:val="right"/>
              <w:rPr>
                <w:rFonts w:ascii="Times New Roman" w:hAnsi="Times New Roman" w:cs="Times New Roman"/>
                <w:sz w:val="28"/>
                <w:szCs w:val="28"/>
              </w:rPr>
            </w:pPr>
            <w:r w:rsidRPr="00A5297F">
              <w:rPr>
                <w:rFonts w:ascii="Times New Roman" w:hAnsi="Times New Roman" w:cs="Times New Roman"/>
                <w:sz w:val="28"/>
                <w:szCs w:val="28"/>
              </w:rPr>
              <w:t>280</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008</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b/>
                <w:bCs/>
                <w:sz w:val="28"/>
                <w:szCs w:val="28"/>
              </w:rPr>
            </w:pPr>
            <w:r w:rsidRPr="008C766E">
              <w:rPr>
                <w:rFonts w:ascii="Times New Roman" w:hAnsi="Times New Roman" w:cs="Times New Roman"/>
                <w:b/>
                <w:bCs/>
                <w:sz w:val="28"/>
                <w:szCs w:val="28"/>
              </w:rPr>
              <w:t>Итого по разделу А</w:t>
            </w:r>
          </w:p>
        </w:tc>
        <w:tc>
          <w:tcPr>
            <w:tcW w:w="1366" w:type="dxa"/>
            <w:tcBorders>
              <w:top w:val="nil"/>
              <w:left w:val="nil"/>
              <w:bottom w:val="single" w:sz="4" w:space="0" w:color="auto"/>
              <w:right w:val="single" w:sz="4" w:space="0" w:color="auto"/>
            </w:tcBorders>
            <w:shd w:val="clear" w:color="auto" w:fill="auto"/>
            <w:noWrap/>
            <w:vAlign w:val="center"/>
          </w:tcPr>
          <w:p w:rsidR="008A1F3B" w:rsidRPr="008C766E" w:rsidRDefault="008A1F3B" w:rsidP="00D3046D">
            <w:pPr>
              <w:jc w:val="right"/>
              <w:rPr>
                <w:rFonts w:ascii="Times New Roman" w:hAnsi="Times New Roman" w:cs="Times New Roman"/>
                <w:b/>
                <w:bCs/>
                <w:sz w:val="28"/>
                <w:szCs w:val="28"/>
              </w:rPr>
            </w:pPr>
            <w:r w:rsidRPr="008C766E">
              <w:rPr>
                <w:rFonts w:ascii="Times New Roman" w:hAnsi="Times New Roman" w:cs="Times New Roman"/>
                <w:b/>
                <w:bCs/>
                <w:sz w:val="28"/>
                <w:szCs w:val="28"/>
              </w:rPr>
              <w:t>82 501</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009</w:t>
            </w:r>
          </w:p>
        </w:tc>
        <w:tc>
          <w:tcPr>
            <w:tcW w:w="6626" w:type="dxa"/>
            <w:gridSpan w:val="2"/>
            <w:tcBorders>
              <w:top w:val="single" w:sz="4" w:space="0" w:color="auto"/>
              <w:left w:val="nil"/>
              <w:bottom w:val="single" w:sz="4" w:space="0" w:color="auto"/>
              <w:right w:val="single" w:sz="4" w:space="0" w:color="000000"/>
            </w:tcBorders>
            <w:shd w:val="clear" w:color="auto" w:fill="auto"/>
            <w:vAlign w:val="center"/>
          </w:tcPr>
          <w:p w:rsidR="008A1F3B" w:rsidRPr="008C766E" w:rsidRDefault="008A1F3B" w:rsidP="00D3046D">
            <w:pPr>
              <w:rPr>
                <w:rFonts w:ascii="Times New Roman" w:hAnsi="Times New Roman" w:cs="Times New Roman"/>
                <w:i/>
                <w:iCs/>
                <w:sz w:val="28"/>
                <w:szCs w:val="28"/>
              </w:rPr>
            </w:pPr>
            <w:r w:rsidRPr="008C766E">
              <w:rPr>
                <w:rFonts w:ascii="Times New Roman" w:hAnsi="Times New Roman" w:cs="Times New Roman"/>
                <w:i/>
                <w:iCs/>
                <w:sz w:val="28"/>
                <w:szCs w:val="28"/>
              </w:rPr>
              <w:t>Б. От инвестиционной деятельности</w:t>
            </w:r>
          </w:p>
        </w:tc>
      </w:tr>
      <w:tr w:rsidR="008A1F3B" w:rsidRPr="00AE5B41"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010</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Выручка от прочей реализации</w:t>
            </w:r>
          </w:p>
        </w:tc>
        <w:tc>
          <w:tcPr>
            <w:tcW w:w="1366" w:type="dxa"/>
            <w:tcBorders>
              <w:top w:val="nil"/>
              <w:left w:val="nil"/>
              <w:bottom w:val="single" w:sz="4" w:space="0" w:color="auto"/>
              <w:right w:val="single" w:sz="4" w:space="0" w:color="auto"/>
            </w:tcBorders>
            <w:shd w:val="clear" w:color="auto" w:fill="auto"/>
            <w:noWrap/>
            <w:vAlign w:val="center"/>
          </w:tcPr>
          <w:p w:rsidR="008A1F3B" w:rsidRPr="00AE5B41" w:rsidRDefault="008A1F3B" w:rsidP="00D3046D">
            <w:pPr>
              <w:jc w:val="right"/>
              <w:rPr>
                <w:rFonts w:ascii="Times New Roman" w:hAnsi="Times New Roman" w:cs="Times New Roman"/>
                <w:sz w:val="28"/>
                <w:szCs w:val="28"/>
              </w:rPr>
            </w:pPr>
            <w:r w:rsidRPr="00AE5B41">
              <w:rPr>
                <w:rFonts w:ascii="Times New Roman" w:hAnsi="Times New Roman" w:cs="Times New Roman"/>
                <w:sz w:val="28"/>
                <w:szCs w:val="28"/>
              </w:rPr>
              <w:t>8 200</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011</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Доходы от прочих операций</w:t>
            </w:r>
          </w:p>
        </w:tc>
        <w:tc>
          <w:tcPr>
            <w:tcW w:w="1366" w:type="dxa"/>
            <w:tcBorders>
              <w:top w:val="nil"/>
              <w:left w:val="nil"/>
              <w:bottom w:val="single" w:sz="4" w:space="0" w:color="auto"/>
              <w:right w:val="single" w:sz="4" w:space="0" w:color="auto"/>
            </w:tcBorders>
            <w:shd w:val="clear" w:color="auto" w:fill="auto"/>
            <w:noWrap/>
            <w:vAlign w:val="center"/>
          </w:tcPr>
          <w:p w:rsidR="008A1F3B" w:rsidRPr="00AE5B41" w:rsidRDefault="008A1F3B" w:rsidP="00D3046D">
            <w:pPr>
              <w:jc w:val="right"/>
              <w:rPr>
                <w:rFonts w:ascii="Times New Roman" w:hAnsi="Times New Roman" w:cs="Times New Roman"/>
                <w:sz w:val="28"/>
                <w:szCs w:val="28"/>
              </w:rPr>
            </w:pPr>
            <w:r w:rsidRPr="00AE5B41">
              <w:rPr>
                <w:rFonts w:ascii="Times New Roman" w:hAnsi="Times New Roman" w:cs="Times New Roman"/>
                <w:sz w:val="28"/>
                <w:szCs w:val="28"/>
              </w:rPr>
              <w:t>17 942</w:t>
            </w:r>
          </w:p>
        </w:tc>
      </w:tr>
      <w:tr w:rsidR="008A1F3B" w:rsidRPr="008C766E" w:rsidTr="00351DBD">
        <w:trPr>
          <w:trHeight w:val="510"/>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012</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Накопления по строительно- монтажным работам, выполняемым хозяйственным способом</w:t>
            </w:r>
          </w:p>
        </w:tc>
        <w:tc>
          <w:tcPr>
            <w:tcW w:w="1366" w:type="dxa"/>
            <w:tcBorders>
              <w:top w:val="nil"/>
              <w:left w:val="nil"/>
              <w:bottom w:val="single" w:sz="4" w:space="0" w:color="auto"/>
              <w:right w:val="single" w:sz="4" w:space="0" w:color="auto"/>
            </w:tcBorders>
            <w:shd w:val="clear" w:color="auto" w:fill="auto"/>
            <w:noWrap/>
            <w:vAlign w:val="center"/>
          </w:tcPr>
          <w:p w:rsidR="008A1F3B" w:rsidRPr="00AE5B41" w:rsidRDefault="008A1F3B" w:rsidP="00D3046D">
            <w:pPr>
              <w:jc w:val="right"/>
              <w:rPr>
                <w:rFonts w:ascii="Times New Roman" w:hAnsi="Times New Roman" w:cs="Times New Roman"/>
                <w:sz w:val="28"/>
                <w:szCs w:val="28"/>
              </w:rPr>
            </w:pPr>
            <w:r w:rsidRPr="00AE5B41">
              <w:rPr>
                <w:rFonts w:ascii="Times New Roman" w:hAnsi="Times New Roman" w:cs="Times New Roman"/>
                <w:sz w:val="28"/>
                <w:szCs w:val="28"/>
              </w:rPr>
              <w:t>664</w:t>
            </w:r>
          </w:p>
        </w:tc>
      </w:tr>
      <w:tr w:rsidR="008A1F3B" w:rsidRPr="008C766E" w:rsidTr="00351DBD">
        <w:trPr>
          <w:trHeight w:val="510"/>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013</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Средства, поступающие от заказчиков по договорам на НИОКР</w:t>
            </w:r>
          </w:p>
        </w:tc>
        <w:tc>
          <w:tcPr>
            <w:tcW w:w="1366" w:type="dxa"/>
            <w:tcBorders>
              <w:top w:val="nil"/>
              <w:left w:val="nil"/>
              <w:bottom w:val="single" w:sz="4" w:space="0" w:color="auto"/>
              <w:right w:val="single" w:sz="4" w:space="0" w:color="auto"/>
            </w:tcBorders>
            <w:shd w:val="clear" w:color="auto" w:fill="auto"/>
            <w:noWrap/>
            <w:vAlign w:val="center"/>
          </w:tcPr>
          <w:p w:rsidR="008A1F3B" w:rsidRPr="00AE5B41" w:rsidRDefault="008A1F3B" w:rsidP="00D3046D">
            <w:pPr>
              <w:jc w:val="right"/>
              <w:rPr>
                <w:rFonts w:ascii="Times New Roman" w:hAnsi="Times New Roman" w:cs="Times New Roman"/>
                <w:sz w:val="28"/>
                <w:szCs w:val="28"/>
              </w:rPr>
            </w:pPr>
            <w:r w:rsidRPr="00AE5B41">
              <w:rPr>
                <w:rFonts w:ascii="Times New Roman" w:hAnsi="Times New Roman" w:cs="Times New Roman"/>
                <w:sz w:val="28"/>
                <w:szCs w:val="28"/>
              </w:rPr>
              <w:t>200</w:t>
            </w:r>
          </w:p>
        </w:tc>
      </w:tr>
      <w:tr w:rsidR="008A1F3B" w:rsidRPr="008C766E" w:rsidTr="00351DBD">
        <w:trPr>
          <w:trHeight w:val="510"/>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014</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Средства, поступающие в порядке долевого участия в жилищном строительстве</w:t>
            </w:r>
          </w:p>
        </w:tc>
        <w:tc>
          <w:tcPr>
            <w:tcW w:w="1366" w:type="dxa"/>
            <w:tcBorders>
              <w:top w:val="nil"/>
              <w:left w:val="nil"/>
              <w:bottom w:val="single" w:sz="4" w:space="0" w:color="auto"/>
              <w:right w:val="single" w:sz="4" w:space="0" w:color="auto"/>
            </w:tcBorders>
            <w:shd w:val="clear" w:color="auto" w:fill="auto"/>
            <w:noWrap/>
            <w:vAlign w:val="center"/>
          </w:tcPr>
          <w:p w:rsidR="008A1F3B" w:rsidRPr="00AE5B41" w:rsidRDefault="008A1F3B" w:rsidP="00D3046D">
            <w:pPr>
              <w:jc w:val="right"/>
              <w:rPr>
                <w:rFonts w:ascii="Times New Roman" w:hAnsi="Times New Roman" w:cs="Times New Roman"/>
                <w:sz w:val="28"/>
                <w:szCs w:val="28"/>
              </w:rPr>
            </w:pPr>
            <w:r w:rsidRPr="00AE5B41">
              <w:rPr>
                <w:rFonts w:ascii="Times New Roman" w:hAnsi="Times New Roman" w:cs="Times New Roman"/>
                <w:sz w:val="28"/>
                <w:szCs w:val="28"/>
              </w:rPr>
              <w:t>1 000</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015</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Высвобождение средств из оборота</w:t>
            </w:r>
          </w:p>
        </w:tc>
        <w:tc>
          <w:tcPr>
            <w:tcW w:w="1366" w:type="dxa"/>
            <w:tcBorders>
              <w:top w:val="nil"/>
              <w:left w:val="nil"/>
              <w:bottom w:val="single" w:sz="4" w:space="0" w:color="auto"/>
              <w:right w:val="single" w:sz="4" w:space="0" w:color="auto"/>
            </w:tcBorders>
            <w:shd w:val="clear" w:color="auto" w:fill="auto"/>
            <w:noWrap/>
            <w:vAlign w:val="center"/>
          </w:tcPr>
          <w:p w:rsidR="008A1F3B" w:rsidRPr="009901EB" w:rsidRDefault="008A1F3B" w:rsidP="00D3046D">
            <w:pPr>
              <w:jc w:val="center"/>
              <w:rPr>
                <w:rFonts w:ascii="Times New Roman" w:hAnsi="Times New Roman" w:cs="Times New Roman"/>
                <w:sz w:val="28"/>
                <w:szCs w:val="28"/>
              </w:rPr>
            </w:pPr>
            <w:r w:rsidRPr="009901EB">
              <w:rPr>
                <w:rFonts w:ascii="Times New Roman" w:hAnsi="Times New Roman" w:cs="Times New Roman"/>
                <w:sz w:val="28"/>
                <w:szCs w:val="28"/>
              </w:rPr>
              <w:t>-</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016</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b/>
                <w:bCs/>
                <w:sz w:val="28"/>
                <w:szCs w:val="28"/>
              </w:rPr>
            </w:pPr>
            <w:r w:rsidRPr="008C766E">
              <w:rPr>
                <w:rFonts w:ascii="Times New Roman" w:hAnsi="Times New Roman" w:cs="Times New Roman"/>
                <w:b/>
                <w:bCs/>
                <w:sz w:val="28"/>
                <w:szCs w:val="28"/>
              </w:rPr>
              <w:t>Итого по разделу Б</w:t>
            </w:r>
          </w:p>
        </w:tc>
        <w:tc>
          <w:tcPr>
            <w:tcW w:w="1366" w:type="dxa"/>
            <w:tcBorders>
              <w:top w:val="nil"/>
              <w:left w:val="nil"/>
              <w:bottom w:val="single" w:sz="4" w:space="0" w:color="auto"/>
              <w:right w:val="single" w:sz="4" w:space="0" w:color="auto"/>
            </w:tcBorders>
            <w:shd w:val="clear" w:color="auto" w:fill="auto"/>
            <w:noWrap/>
            <w:vAlign w:val="center"/>
          </w:tcPr>
          <w:p w:rsidR="008A1F3B" w:rsidRPr="009901EB" w:rsidRDefault="008A1F3B" w:rsidP="00D3046D">
            <w:pPr>
              <w:jc w:val="right"/>
              <w:rPr>
                <w:rFonts w:ascii="Times New Roman" w:hAnsi="Times New Roman" w:cs="Times New Roman"/>
                <w:b/>
                <w:bCs/>
                <w:sz w:val="28"/>
                <w:szCs w:val="28"/>
              </w:rPr>
            </w:pPr>
            <w:r w:rsidRPr="009901EB">
              <w:rPr>
                <w:rFonts w:ascii="Times New Roman" w:hAnsi="Times New Roman" w:cs="Times New Roman"/>
                <w:b/>
                <w:bCs/>
                <w:sz w:val="28"/>
                <w:szCs w:val="28"/>
              </w:rPr>
              <w:t>28 006</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017</w:t>
            </w:r>
          </w:p>
        </w:tc>
        <w:tc>
          <w:tcPr>
            <w:tcW w:w="6626" w:type="dxa"/>
            <w:gridSpan w:val="2"/>
            <w:tcBorders>
              <w:top w:val="single" w:sz="4" w:space="0" w:color="auto"/>
              <w:left w:val="nil"/>
              <w:bottom w:val="single" w:sz="4" w:space="0" w:color="auto"/>
              <w:right w:val="single" w:sz="4" w:space="0" w:color="000000"/>
            </w:tcBorders>
            <w:shd w:val="clear" w:color="auto" w:fill="auto"/>
            <w:vAlign w:val="center"/>
          </w:tcPr>
          <w:p w:rsidR="008A1F3B" w:rsidRPr="008C766E" w:rsidRDefault="008A1F3B" w:rsidP="00D3046D">
            <w:pPr>
              <w:rPr>
                <w:rFonts w:ascii="Times New Roman" w:hAnsi="Times New Roman" w:cs="Times New Roman"/>
                <w:i/>
                <w:iCs/>
                <w:sz w:val="28"/>
                <w:szCs w:val="28"/>
              </w:rPr>
            </w:pPr>
            <w:r w:rsidRPr="008C766E">
              <w:rPr>
                <w:rFonts w:ascii="Times New Roman" w:hAnsi="Times New Roman" w:cs="Times New Roman"/>
                <w:i/>
                <w:iCs/>
                <w:sz w:val="28"/>
                <w:szCs w:val="28"/>
              </w:rPr>
              <w:t>В. От финансовой деятельности</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018</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Увеличение уставного капитала</w:t>
            </w:r>
          </w:p>
        </w:tc>
        <w:tc>
          <w:tcPr>
            <w:tcW w:w="1366" w:type="dxa"/>
            <w:tcBorders>
              <w:top w:val="nil"/>
              <w:left w:val="nil"/>
              <w:bottom w:val="single" w:sz="4" w:space="0" w:color="auto"/>
              <w:right w:val="single" w:sz="4" w:space="0" w:color="auto"/>
            </w:tcBorders>
            <w:shd w:val="clear" w:color="auto" w:fill="auto"/>
            <w:noWrap/>
            <w:vAlign w:val="center"/>
          </w:tcPr>
          <w:p w:rsidR="008A1F3B" w:rsidRPr="00A2542B" w:rsidRDefault="008A1F3B" w:rsidP="00D3046D">
            <w:pPr>
              <w:jc w:val="center"/>
              <w:rPr>
                <w:rFonts w:ascii="Times New Roman" w:hAnsi="Times New Roman" w:cs="Times New Roman"/>
                <w:sz w:val="28"/>
                <w:szCs w:val="28"/>
              </w:rPr>
            </w:pPr>
            <w:r w:rsidRPr="00A2542B">
              <w:rPr>
                <w:rFonts w:ascii="Times New Roman" w:hAnsi="Times New Roman" w:cs="Times New Roman"/>
                <w:sz w:val="28"/>
                <w:szCs w:val="28"/>
              </w:rPr>
              <w:t>-</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019</w:t>
            </w:r>
          </w:p>
        </w:tc>
        <w:tc>
          <w:tcPr>
            <w:tcW w:w="5260" w:type="dxa"/>
            <w:tcBorders>
              <w:top w:val="nil"/>
              <w:left w:val="nil"/>
              <w:bottom w:val="nil"/>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Доходы от финансовых вложений</w:t>
            </w:r>
          </w:p>
        </w:tc>
        <w:tc>
          <w:tcPr>
            <w:tcW w:w="1366" w:type="dxa"/>
            <w:tcBorders>
              <w:top w:val="nil"/>
              <w:left w:val="nil"/>
              <w:bottom w:val="single" w:sz="4" w:space="0" w:color="auto"/>
              <w:right w:val="single" w:sz="4" w:space="0" w:color="auto"/>
            </w:tcBorders>
            <w:shd w:val="clear" w:color="auto" w:fill="auto"/>
            <w:noWrap/>
            <w:vAlign w:val="center"/>
          </w:tcPr>
          <w:p w:rsidR="008A1F3B" w:rsidRPr="00A2542B" w:rsidRDefault="008A1F3B" w:rsidP="00D3046D">
            <w:pPr>
              <w:jc w:val="right"/>
              <w:rPr>
                <w:rFonts w:ascii="Times New Roman" w:hAnsi="Times New Roman" w:cs="Times New Roman"/>
                <w:sz w:val="28"/>
                <w:szCs w:val="28"/>
              </w:rPr>
            </w:pPr>
            <w:r w:rsidRPr="00A2542B">
              <w:rPr>
                <w:rFonts w:ascii="Times New Roman" w:hAnsi="Times New Roman" w:cs="Times New Roman"/>
                <w:sz w:val="28"/>
                <w:szCs w:val="28"/>
              </w:rPr>
              <w:t>5 482</w:t>
            </w:r>
          </w:p>
        </w:tc>
      </w:tr>
      <w:tr w:rsidR="008A1F3B" w:rsidRPr="008C766E" w:rsidTr="00351DBD">
        <w:trPr>
          <w:trHeight w:val="255"/>
          <w:jc w:val="center"/>
        </w:trPr>
        <w:tc>
          <w:tcPr>
            <w:tcW w:w="1097" w:type="dxa"/>
            <w:vMerge w:val="restart"/>
            <w:tcBorders>
              <w:top w:val="nil"/>
              <w:left w:val="single" w:sz="4" w:space="0" w:color="auto"/>
              <w:bottom w:val="single" w:sz="4" w:space="0" w:color="000000"/>
              <w:right w:val="nil"/>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020</w:t>
            </w:r>
          </w:p>
        </w:tc>
        <w:tc>
          <w:tcPr>
            <w:tcW w:w="5260" w:type="dxa"/>
            <w:tcBorders>
              <w:top w:val="single" w:sz="4" w:space="0" w:color="auto"/>
              <w:left w:val="single" w:sz="4" w:space="0" w:color="auto"/>
              <w:bottom w:val="nil"/>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Увеличение задолженности - всего</w:t>
            </w:r>
          </w:p>
        </w:tc>
        <w:tc>
          <w:tcPr>
            <w:tcW w:w="1366" w:type="dxa"/>
            <w:vMerge w:val="restart"/>
            <w:tcBorders>
              <w:top w:val="nil"/>
              <w:left w:val="nil"/>
              <w:bottom w:val="single" w:sz="4" w:space="0" w:color="000000"/>
              <w:right w:val="single" w:sz="4" w:space="0" w:color="auto"/>
            </w:tcBorders>
            <w:shd w:val="clear" w:color="auto" w:fill="auto"/>
            <w:noWrap/>
            <w:vAlign w:val="center"/>
          </w:tcPr>
          <w:p w:rsidR="008A1F3B" w:rsidRPr="00A2542B" w:rsidRDefault="00A2542B" w:rsidP="00D3046D">
            <w:pPr>
              <w:jc w:val="right"/>
              <w:rPr>
                <w:rFonts w:ascii="Times New Roman" w:hAnsi="Times New Roman" w:cs="Times New Roman"/>
                <w:sz w:val="28"/>
                <w:szCs w:val="28"/>
              </w:rPr>
            </w:pPr>
            <w:r w:rsidRPr="00A2542B">
              <w:rPr>
                <w:rFonts w:ascii="Times New Roman" w:hAnsi="Times New Roman" w:cs="Times New Roman"/>
                <w:sz w:val="28"/>
                <w:szCs w:val="28"/>
              </w:rPr>
              <w:t>4 9</w:t>
            </w:r>
            <w:r w:rsidR="008A1F3B" w:rsidRPr="00A2542B">
              <w:rPr>
                <w:rFonts w:ascii="Times New Roman" w:hAnsi="Times New Roman" w:cs="Times New Roman"/>
                <w:sz w:val="28"/>
                <w:szCs w:val="28"/>
              </w:rPr>
              <w:t>94</w:t>
            </w:r>
          </w:p>
        </w:tc>
      </w:tr>
      <w:tr w:rsidR="008A1F3B" w:rsidRPr="008C766E" w:rsidTr="00351DBD">
        <w:trPr>
          <w:trHeight w:val="255"/>
          <w:jc w:val="center"/>
        </w:trPr>
        <w:tc>
          <w:tcPr>
            <w:tcW w:w="1097" w:type="dxa"/>
            <w:vMerge/>
            <w:tcBorders>
              <w:top w:val="nil"/>
              <w:left w:val="single" w:sz="4" w:space="0" w:color="auto"/>
              <w:bottom w:val="single" w:sz="4" w:space="0" w:color="000000"/>
              <w:right w:val="nil"/>
            </w:tcBorders>
            <w:vAlign w:val="center"/>
          </w:tcPr>
          <w:p w:rsidR="008A1F3B" w:rsidRPr="008C766E" w:rsidRDefault="008A1F3B" w:rsidP="00D3046D">
            <w:pPr>
              <w:rPr>
                <w:rFonts w:ascii="Times New Roman" w:hAnsi="Times New Roman" w:cs="Times New Roman"/>
                <w:sz w:val="28"/>
                <w:szCs w:val="28"/>
              </w:rPr>
            </w:pPr>
          </w:p>
        </w:tc>
        <w:tc>
          <w:tcPr>
            <w:tcW w:w="5260" w:type="dxa"/>
            <w:tcBorders>
              <w:top w:val="nil"/>
              <w:left w:val="single" w:sz="4" w:space="0" w:color="auto"/>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366" w:type="dxa"/>
            <w:vMerge/>
            <w:tcBorders>
              <w:top w:val="nil"/>
              <w:left w:val="nil"/>
              <w:bottom w:val="single" w:sz="4" w:space="0" w:color="000000"/>
              <w:right w:val="single" w:sz="4" w:space="0" w:color="auto"/>
            </w:tcBorders>
            <w:vAlign w:val="center"/>
          </w:tcPr>
          <w:p w:rsidR="008A1F3B" w:rsidRPr="00A2542B" w:rsidRDefault="008A1F3B" w:rsidP="00D3046D">
            <w:pPr>
              <w:rPr>
                <w:rFonts w:ascii="Times New Roman" w:hAnsi="Times New Roman" w:cs="Times New Roman"/>
                <w:sz w:val="28"/>
                <w:szCs w:val="28"/>
              </w:rPr>
            </w:pP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021</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Получение новых займов, кредитов</w:t>
            </w:r>
          </w:p>
        </w:tc>
        <w:tc>
          <w:tcPr>
            <w:tcW w:w="1366" w:type="dxa"/>
            <w:tcBorders>
              <w:top w:val="nil"/>
              <w:left w:val="nil"/>
              <w:bottom w:val="single" w:sz="4" w:space="0" w:color="auto"/>
              <w:right w:val="single" w:sz="4" w:space="0" w:color="auto"/>
            </w:tcBorders>
            <w:shd w:val="clear" w:color="auto" w:fill="auto"/>
            <w:noWrap/>
            <w:vAlign w:val="center"/>
          </w:tcPr>
          <w:p w:rsidR="008A1F3B" w:rsidRPr="00A2542B" w:rsidRDefault="00A2542B" w:rsidP="00D3046D">
            <w:pPr>
              <w:jc w:val="right"/>
              <w:rPr>
                <w:rFonts w:ascii="Times New Roman" w:hAnsi="Times New Roman" w:cs="Times New Roman"/>
                <w:sz w:val="28"/>
                <w:szCs w:val="28"/>
              </w:rPr>
            </w:pPr>
            <w:r w:rsidRPr="00A2542B">
              <w:rPr>
                <w:rFonts w:ascii="Times New Roman" w:hAnsi="Times New Roman" w:cs="Times New Roman"/>
                <w:sz w:val="28"/>
                <w:szCs w:val="28"/>
              </w:rPr>
              <w:t>4 994</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sz w:val="28"/>
                <w:szCs w:val="28"/>
              </w:rPr>
            </w:pPr>
            <w:r w:rsidRPr="008C766E">
              <w:rPr>
                <w:rFonts w:ascii="Times New Roman" w:hAnsi="Times New Roman" w:cs="Times New Roman"/>
                <w:sz w:val="28"/>
                <w:szCs w:val="28"/>
              </w:rPr>
              <w:t>022</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sz w:val="28"/>
                <w:szCs w:val="28"/>
              </w:rPr>
            </w:pPr>
            <w:r w:rsidRPr="008C766E">
              <w:rPr>
                <w:rFonts w:ascii="Times New Roman" w:hAnsi="Times New Roman" w:cs="Times New Roman"/>
                <w:sz w:val="28"/>
                <w:szCs w:val="28"/>
              </w:rPr>
              <w:t>Выпуск облигаций</w:t>
            </w:r>
          </w:p>
        </w:tc>
        <w:tc>
          <w:tcPr>
            <w:tcW w:w="1366" w:type="dxa"/>
            <w:tcBorders>
              <w:top w:val="nil"/>
              <w:left w:val="nil"/>
              <w:bottom w:val="single" w:sz="4" w:space="0" w:color="auto"/>
              <w:right w:val="single" w:sz="4" w:space="0" w:color="auto"/>
            </w:tcBorders>
            <w:shd w:val="clear" w:color="auto" w:fill="auto"/>
            <w:noWrap/>
            <w:vAlign w:val="center"/>
          </w:tcPr>
          <w:p w:rsidR="008A1F3B" w:rsidRPr="00A2542B" w:rsidRDefault="008A1F3B" w:rsidP="00D3046D">
            <w:pPr>
              <w:jc w:val="center"/>
              <w:rPr>
                <w:rFonts w:ascii="Times New Roman" w:hAnsi="Times New Roman" w:cs="Times New Roman"/>
                <w:sz w:val="28"/>
                <w:szCs w:val="28"/>
              </w:rPr>
            </w:pPr>
            <w:r w:rsidRPr="00A2542B">
              <w:rPr>
                <w:rFonts w:ascii="Times New Roman" w:hAnsi="Times New Roman" w:cs="Times New Roman"/>
                <w:sz w:val="28"/>
                <w:szCs w:val="28"/>
              </w:rPr>
              <w:t>-</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023</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b/>
                <w:bCs/>
                <w:sz w:val="28"/>
                <w:szCs w:val="28"/>
              </w:rPr>
            </w:pPr>
            <w:r w:rsidRPr="008C766E">
              <w:rPr>
                <w:rFonts w:ascii="Times New Roman" w:hAnsi="Times New Roman" w:cs="Times New Roman"/>
                <w:b/>
                <w:bCs/>
                <w:sz w:val="28"/>
                <w:szCs w:val="28"/>
              </w:rPr>
              <w:t>Итого по разделу В</w:t>
            </w:r>
          </w:p>
        </w:tc>
        <w:tc>
          <w:tcPr>
            <w:tcW w:w="1366" w:type="dxa"/>
            <w:tcBorders>
              <w:top w:val="nil"/>
              <w:left w:val="nil"/>
              <w:bottom w:val="single" w:sz="4" w:space="0" w:color="auto"/>
              <w:right w:val="single" w:sz="4" w:space="0" w:color="auto"/>
            </w:tcBorders>
            <w:shd w:val="clear" w:color="auto" w:fill="auto"/>
            <w:noWrap/>
            <w:vAlign w:val="center"/>
          </w:tcPr>
          <w:p w:rsidR="008A1F3B" w:rsidRPr="00460F02" w:rsidRDefault="00865B7F" w:rsidP="00D3046D">
            <w:pPr>
              <w:jc w:val="right"/>
              <w:rPr>
                <w:rFonts w:ascii="Times New Roman" w:hAnsi="Times New Roman" w:cs="Times New Roman"/>
                <w:b/>
                <w:bCs/>
                <w:sz w:val="28"/>
                <w:szCs w:val="28"/>
                <w:highlight w:val="red"/>
              </w:rPr>
            </w:pPr>
            <w:r w:rsidRPr="00865B7F">
              <w:rPr>
                <w:rFonts w:ascii="Times New Roman" w:hAnsi="Times New Roman" w:cs="Times New Roman"/>
                <w:b/>
                <w:bCs/>
                <w:sz w:val="28"/>
                <w:szCs w:val="28"/>
              </w:rPr>
              <w:t>10 476</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024</w:t>
            </w:r>
          </w:p>
        </w:tc>
        <w:tc>
          <w:tcPr>
            <w:tcW w:w="5260" w:type="dxa"/>
            <w:tcBorders>
              <w:top w:val="nil"/>
              <w:left w:val="nil"/>
              <w:bottom w:val="single" w:sz="4" w:space="0" w:color="auto"/>
              <w:right w:val="single" w:sz="4" w:space="0" w:color="auto"/>
            </w:tcBorders>
            <w:shd w:val="clear" w:color="auto" w:fill="auto"/>
            <w:vAlign w:val="center"/>
          </w:tcPr>
          <w:p w:rsidR="008A1F3B" w:rsidRPr="008C766E" w:rsidRDefault="008A1F3B" w:rsidP="00D3046D">
            <w:pPr>
              <w:rPr>
                <w:rFonts w:ascii="Times New Roman" w:hAnsi="Times New Roman" w:cs="Times New Roman"/>
                <w:b/>
                <w:bCs/>
                <w:sz w:val="28"/>
                <w:szCs w:val="28"/>
              </w:rPr>
            </w:pPr>
            <w:r w:rsidRPr="008C766E">
              <w:rPr>
                <w:rFonts w:ascii="Times New Roman" w:hAnsi="Times New Roman" w:cs="Times New Roman"/>
                <w:b/>
                <w:bCs/>
                <w:sz w:val="28"/>
                <w:szCs w:val="28"/>
              </w:rPr>
              <w:t>Итого доходов</w:t>
            </w:r>
          </w:p>
        </w:tc>
        <w:tc>
          <w:tcPr>
            <w:tcW w:w="1366" w:type="dxa"/>
            <w:tcBorders>
              <w:top w:val="nil"/>
              <w:left w:val="nil"/>
              <w:bottom w:val="single" w:sz="4" w:space="0" w:color="auto"/>
              <w:right w:val="single" w:sz="4" w:space="0" w:color="auto"/>
            </w:tcBorders>
            <w:shd w:val="clear" w:color="auto" w:fill="auto"/>
            <w:noWrap/>
            <w:vAlign w:val="center"/>
          </w:tcPr>
          <w:p w:rsidR="008A1F3B" w:rsidRPr="00865B7F" w:rsidRDefault="008A1F3B" w:rsidP="00865B7F">
            <w:pPr>
              <w:jc w:val="right"/>
              <w:rPr>
                <w:rFonts w:ascii="Times New Roman" w:hAnsi="Times New Roman" w:cs="Times New Roman"/>
                <w:b/>
                <w:bCs/>
                <w:sz w:val="28"/>
                <w:szCs w:val="28"/>
              </w:rPr>
            </w:pPr>
            <w:r w:rsidRPr="00865B7F">
              <w:rPr>
                <w:rFonts w:ascii="Times New Roman" w:hAnsi="Times New Roman" w:cs="Times New Roman"/>
                <w:b/>
                <w:bCs/>
                <w:sz w:val="28"/>
                <w:szCs w:val="28"/>
              </w:rPr>
              <w:t>1</w:t>
            </w:r>
            <w:r w:rsidR="00865B7F" w:rsidRPr="00865B7F">
              <w:rPr>
                <w:rFonts w:ascii="Times New Roman" w:hAnsi="Times New Roman" w:cs="Times New Roman"/>
                <w:b/>
                <w:bCs/>
                <w:sz w:val="28"/>
                <w:szCs w:val="28"/>
              </w:rPr>
              <w:t>20 9</w:t>
            </w:r>
            <w:r w:rsidRPr="00865B7F">
              <w:rPr>
                <w:rFonts w:ascii="Times New Roman" w:hAnsi="Times New Roman" w:cs="Times New Roman"/>
                <w:b/>
                <w:bCs/>
                <w:sz w:val="28"/>
                <w:szCs w:val="28"/>
              </w:rPr>
              <w:t>83</w:t>
            </w:r>
          </w:p>
        </w:tc>
      </w:tr>
      <w:tr w:rsidR="008A1F3B" w:rsidRPr="008C766E" w:rsidTr="00351DBD">
        <w:trPr>
          <w:trHeight w:val="255"/>
          <w:jc w:val="center"/>
        </w:trPr>
        <w:tc>
          <w:tcPr>
            <w:tcW w:w="1097" w:type="dxa"/>
            <w:tcBorders>
              <w:top w:val="nil"/>
              <w:left w:val="single" w:sz="4" w:space="0" w:color="auto"/>
              <w:bottom w:val="single" w:sz="4" w:space="0" w:color="auto"/>
              <w:right w:val="single" w:sz="4" w:space="0" w:color="auto"/>
            </w:tcBorders>
            <w:shd w:val="clear" w:color="auto" w:fill="auto"/>
            <w:noWrap/>
            <w:vAlign w:val="center"/>
          </w:tcPr>
          <w:p w:rsidR="008A1F3B" w:rsidRPr="008C766E" w:rsidRDefault="008A1F3B" w:rsidP="00D3046D">
            <w:pPr>
              <w:jc w:val="center"/>
              <w:rPr>
                <w:rFonts w:ascii="Times New Roman" w:hAnsi="Times New Roman" w:cs="Times New Roman"/>
                <w:b/>
                <w:bCs/>
                <w:sz w:val="28"/>
                <w:szCs w:val="28"/>
              </w:rPr>
            </w:pPr>
            <w:r w:rsidRPr="008C766E">
              <w:rPr>
                <w:rFonts w:ascii="Times New Roman" w:hAnsi="Times New Roman" w:cs="Times New Roman"/>
                <w:b/>
                <w:bCs/>
                <w:sz w:val="28"/>
                <w:szCs w:val="28"/>
              </w:rPr>
              <w:t>025</w:t>
            </w:r>
          </w:p>
        </w:tc>
        <w:tc>
          <w:tcPr>
            <w:tcW w:w="6626" w:type="dxa"/>
            <w:gridSpan w:val="2"/>
            <w:tcBorders>
              <w:top w:val="single" w:sz="4" w:space="0" w:color="auto"/>
              <w:left w:val="nil"/>
              <w:bottom w:val="single" w:sz="4" w:space="0" w:color="auto"/>
              <w:right w:val="single" w:sz="4" w:space="0" w:color="000000"/>
            </w:tcBorders>
            <w:shd w:val="clear" w:color="auto" w:fill="auto"/>
            <w:vAlign w:val="center"/>
          </w:tcPr>
          <w:p w:rsidR="008A1F3B" w:rsidRPr="008C766E" w:rsidRDefault="008A1F3B" w:rsidP="00D3046D">
            <w:pPr>
              <w:rPr>
                <w:rFonts w:ascii="Times New Roman" w:hAnsi="Times New Roman" w:cs="Times New Roman"/>
                <w:b/>
                <w:bCs/>
                <w:sz w:val="28"/>
                <w:szCs w:val="28"/>
              </w:rPr>
            </w:pPr>
            <w:r w:rsidRPr="008C766E">
              <w:rPr>
                <w:rFonts w:ascii="Times New Roman" w:hAnsi="Times New Roman" w:cs="Times New Roman"/>
                <w:b/>
                <w:bCs/>
                <w:sz w:val="28"/>
                <w:szCs w:val="28"/>
              </w:rPr>
              <w:t>II. Расходы (отток денежных средств)</w:t>
            </w:r>
          </w:p>
        </w:tc>
      </w:tr>
    </w:tbl>
    <w:p w:rsidR="00AA3B67" w:rsidRDefault="00AA3B67" w:rsidP="00AA3B67">
      <w:pPr>
        <w:rPr>
          <w:rFonts w:ascii="Times New Roman" w:hAnsi="Times New Roman" w:cs="Times New Roman"/>
          <w:sz w:val="28"/>
          <w:szCs w:val="28"/>
        </w:rPr>
      </w:pPr>
    </w:p>
    <w:p w:rsidR="00F92A0B" w:rsidRPr="008C766E" w:rsidRDefault="00F92A0B" w:rsidP="00AA3B67">
      <w:pPr>
        <w:rPr>
          <w:rFonts w:ascii="Times New Roman" w:hAnsi="Times New Roman" w:cs="Times New Roman"/>
          <w:sz w:val="28"/>
          <w:szCs w:val="28"/>
        </w:rPr>
      </w:pPr>
    </w:p>
    <w:p w:rsidR="00C81BAA" w:rsidRDefault="00AA3B67" w:rsidP="008A1F3B">
      <w:pPr>
        <w:rPr>
          <w:rFonts w:ascii="Times New Roman" w:hAnsi="Times New Roman" w:cs="Times New Roman"/>
          <w:i/>
          <w:sz w:val="28"/>
          <w:szCs w:val="28"/>
        </w:rPr>
      </w:pPr>
      <w:r>
        <w:rPr>
          <w:rFonts w:ascii="Times New Roman" w:hAnsi="Times New Roman" w:cs="Times New Roman"/>
          <w:i/>
          <w:sz w:val="28"/>
          <w:szCs w:val="28"/>
        </w:rPr>
        <w:lastRenderedPageBreak/>
        <w:t xml:space="preserve">                                                                                      </w:t>
      </w:r>
      <w:r w:rsidRPr="00AA3B67">
        <w:rPr>
          <w:rFonts w:ascii="Times New Roman" w:hAnsi="Times New Roman" w:cs="Times New Roman"/>
          <w:i/>
          <w:sz w:val="28"/>
          <w:szCs w:val="28"/>
        </w:rPr>
        <w:t>Окончание таблицы 17</w:t>
      </w:r>
    </w:p>
    <w:tbl>
      <w:tblPr>
        <w:tblW w:w="7723" w:type="dxa"/>
        <w:jc w:val="center"/>
        <w:tblInd w:w="60" w:type="dxa"/>
        <w:tblLayout w:type="fixed"/>
        <w:tblLook w:val="0000"/>
      </w:tblPr>
      <w:tblGrid>
        <w:gridCol w:w="997"/>
        <w:gridCol w:w="30"/>
        <w:gridCol w:w="5262"/>
        <w:gridCol w:w="68"/>
        <w:gridCol w:w="1349"/>
        <w:gridCol w:w="17"/>
      </w:tblGrid>
      <w:tr w:rsidR="00351DBD" w:rsidRPr="008C766E" w:rsidTr="00F92A0B">
        <w:trPr>
          <w:gridAfter w:val="1"/>
          <w:wAfter w:w="17" w:type="dxa"/>
          <w:trHeight w:val="339"/>
          <w:jc w:val="center"/>
        </w:trPr>
        <w:tc>
          <w:tcPr>
            <w:tcW w:w="10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1DBD" w:rsidRPr="008C766E" w:rsidRDefault="00F92A0B" w:rsidP="00921BD1">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5262" w:type="dxa"/>
            <w:tcBorders>
              <w:top w:val="single" w:sz="4" w:space="0" w:color="auto"/>
              <w:left w:val="nil"/>
              <w:bottom w:val="single" w:sz="4" w:space="0" w:color="auto"/>
              <w:right w:val="single" w:sz="4" w:space="0" w:color="auto"/>
            </w:tcBorders>
            <w:shd w:val="clear" w:color="auto" w:fill="auto"/>
            <w:noWrap/>
            <w:vAlign w:val="center"/>
          </w:tcPr>
          <w:p w:rsidR="00351DBD" w:rsidRPr="008C766E" w:rsidRDefault="00F92A0B" w:rsidP="00921BD1">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351DBD" w:rsidRPr="008C766E" w:rsidRDefault="00F92A0B" w:rsidP="00921BD1">
            <w:pPr>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351DBD" w:rsidRPr="008C766E" w:rsidTr="00F92A0B">
        <w:trPr>
          <w:trHeight w:val="414"/>
          <w:jc w:val="center"/>
        </w:trPr>
        <w:tc>
          <w:tcPr>
            <w:tcW w:w="1027" w:type="dxa"/>
            <w:gridSpan w:val="2"/>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026</w:t>
            </w:r>
          </w:p>
        </w:tc>
        <w:tc>
          <w:tcPr>
            <w:tcW w:w="6696" w:type="dxa"/>
            <w:gridSpan w:val="4"/>
            <w:tcBorders>
              <w:top w:val="single" w:sz="4" w:space="0" w:color="auto"/>
              <w:left w:val="nil"/>
              <w:bottom w:val="single" w:sz="4" w:space="0" w:color="auto"/>
              <w:right w:val="single" w:sz="4" w:space="0" w:color="000000"/>
            </w:tcBorders>
            <w:shd w:val="clear" w:color="auto" w:fill="auto"/>
            <w:vAlign w:val="center"/>
          </w:tcPr>
          <w:p w:rsidR="00351DBD" w:rsidRPr="008C766E" w:rsidRDefault="00351DBD" w:rsidP="00921BD1">
            <w:pPr>
              <w:rPr>
                <w:rFonts w:ascii="Times New Roman" w:hAnsi="Times New Roman" w:cs="Times New Roman"/>
                <w:i/>
                <w:iCs/>
                <w:sz w:val="28"/>
                <w:szCs w:val="28"/>
              </w:rPr>
            </w:pPr>
            <w:r w:rsidRPr="008C766E">
              <w:rPr>
                <w:rFonts w:ascii="Times New Roman" w:hAnsi="Times New Roman" w:cs="Times New Roman"/>
                <w:i/>
                <w:iCs/>
                <w:sz w:val="28"/>
                <w:szCs w:val="28"/>
              </w:rPr>
              <w:t>А. По текущей деятельности</w:t>
            </w:r>
          </w:p>
        </w:tc>
      </w:tr>
      <w:tr w:rsidR="00351DBD" w:rsidRPr="008C766E" w:rsidTr="00F92A0B">
        <w:trPr>
          <w:trHeight w:val="76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027</w:t>
            </w:r>
          </w:p>
        </w:tc>
        <w:tc>
          <w:tcPr>
            <w:tcW w:w="5360" w:type="dxa"/>
            <w:gridSpan w:val="3"/>
            <w:tcBorders>
              <w:top w:val="nil"/>
              <w:left w:val="nil"/>
              <w:bottom w:val="nil"/>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Затраты на производство реализованной продукции   (без амортизационных отчислений и налогов, относимых на себестоимость)</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sz w:val="28"/>
                <w:szCs w:val="28"/>
              </w:rPr>
            </w:pPr>
            <w:r w:rsidRPr="005227DD">
              <w:rPr>
                <w:rFonts w:ascii="Times New Roman" w:hAnsi="Times New Roman" w:cs="Times New Roman"/>
                <w:sz w:val="28"/>
                <w:szCs w:val="28"/>
              </w:rPr>
              <w:t>29 394</w:t>
            </w:r>
          </w:p>
        </w:tc>
      </w:tr>
      <w:tr w:rsidR="00351DBD" w:rsidRPr="008C766E" w:rsidTr="00F92A0B">
        <w:trPr>
          <w:trHeight w:val="255"/>
          <w:jc w:val="center"/>
        </w:trPr>
        <w:tc>
          <w:tcPr>
            <w:tcW w:w="997" w:type="dxa"/>
            <w:vMerge w:val="restart"/>
            <w:tcBorders>
              <w:top w:val="nil"/>
              <w:left w:val="single" w:sz="4" w:space="0" w:color="auto"/>
              <w:bottom w:val="single" w:sz="4" w:space="0" w:color="000000"/>
              <w:right w:val="nil"/>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028</w:t>
            </w:r>
          </w:p>
        </w:tc>
        <w:tc>
          <w:tcPr>
            <w:tcW w:w="5360" w:type="dxa"/>
            <w:gridSpan w:val="3"/>
            <w:tcBorders>
              <w:top w:val="single" w:sz="4" w:space="0" w:color="auto"/>
              <w:left w:val="single" w:sz="4" w:space="0" w:color="auto"/>
              <w:bottom w:val="nil"/>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Платежи в бюджет - всего</w:t>
            </w:r>
          </w:p>
        </w:tc>
        <w:tc>
          <w:tcPr>
            <w:tcW w:w="1366"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sz w:val="28"/>
                <w:szCs w:val="28"/>
              </w:rPr>
            </w:pPr>
            <w:r w:rsidRPr="005227DD">
              <w:rPr>
                <w:rFonts w:ascii="Times New Roman" w:hAnsi="Times New Roman" w:cs="Times New Roman"/>
                <w:sz w:val="28"/>
                <w:szCs w:val="28"/>
              </w:rPr>
              <w:t>20 629</w:t>
            </w:r>
          </w:p>
        </w:tc>
      </w:tr>
      <w:tr w:rsidR="00351DBD" w:rsidRPr="008C766E" w:rsidTr="00F92A0B">
        <w:trPr>
          <w:trHeight w:val="255"/>
          <w:jc w:val="center"/>
        </w:trPr>
        <w:tc>
          <w:tcPr>
            <w:tcW w:w="997" w:type="dxa"/>
            <w:vMerge/>
            <w:tcBorders>
              <w:top w:val="nil"/>
              <w:left w:val="single" w:sz="4" w:space="0" w:color="auto"/>
              <w:bottom w:val="single" w:sz="4" w:space="0" w:color="000000"/>
              <w:right w:val="nil"/>
            </w:tcBorders>
            <w:vAlign w:val="center"/>
          </w:tcPr>
          <w:p w:rsidR="00351DBD" w:rsidRPr="008C766E" w:rsidRDefault="00351DBD" w:rsidP="00921BD1">
            <w:pPr>
              <w:rPr>
                <w:rFonts w:ascii="Times New Roman" w:hAnsi="Times New Roman" w:cs="Times New Roman"/>
                <w:sz w:val="28"/>
                <w:szCs w:val="28"/>
              </w:rPr>
            </w:pPr>
          </w:p>
        </w:tc>
        <w:tc>
          <w:tcPr>
            <w:tcW w:w="5360" w:type="dxa"/>
            <w:gridSpan w:val="3"/>
            <w:tcBorders>
              <w:top w:val="nil"/>
              <w:left w:val="single" w:sz="4" w:space="0" w:color="auto"/>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В том числе:</w:t>
            </w:r>
          </w:p>
        </w:tc>
        <w:tc>
          <w:tcPr>
            <w:tcW w:w="1366" w:type="dxa"/>
            <w:gridSpan w:val="2"/>
            <w:vMerge/>
            <w:tcBorders>
              <w:top w:val="nil"/>
              <w:left w:val="single" w:sz="4" w:space="0" w:color="auto"/>
              <w:bottom w:val="single" w:sz="4" w:space="0" w:color="000000"/>
              <w:right w:val="single" w:sz="4" w:space="0" w:color="auto"/>
            </w:tcBorders>
            <w:vAlign w:val="center"/>
          </w:tcPr>
          <w:p w:rsidR="00351DBD" w:rsidRPr="005227DD" w:rsidRDefault="00351DBD" w:rsidP="00921BD1">
            <w:pPr>
              <w:rPr>
                <w:rFonts w:ascii="Times New Roman" w:hAnsi="Times New Roman" w:cs="Times New Roman"/>
                <w:sz w:val="28"/>
                <w:szCs w:val="28"/>
              </w:rPr>
            </w:pP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029</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Налоги, включаемые в себестоимость</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sz w:val="28"/>
                <w:szCs w:val="28"/>
              </w:rPr>
            </w:pPr>
            <w:r w:rsidRPr="005227DD">
              <w:rPr>
                <w:rFonts w:ascii="Times New Roman" w:hAnsi="Times New Roman" w:cs="Times New Roman"/>
                <w:sz w:val="28"/>
                <w:szCs w:val="28"/>
              </w:rPr>
              <w:t>5 487</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030</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Налог на прибыль всего</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sz w:val="28"/>
                <w:szCs w:val="28"/>
              </w:rPr>
            </w:pPr>
            <w:r w:rsidRPr="005227DD">
              <w:rPr>
                <w:rFonts w:ascii="Times New Roman" w:hAnsi="Times New Roman" w:cs="Times New Roman"/>
                <w:sz w:val="28"/>
                <w:szCs w:val="28"/>
              </w:rPr>
              <w:t>9 984</w:t>
            </w:r>
          </w:p>
        </w:tc>
      </w:tr>
      <w:tr w:rsidR="00351DBD" w:rsidRPr="008C766E" w:rsidTr="00F92A0B">
        <w:trPr>
          <w:trHeight w:val="510"/>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031</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Налоги, уплачиваемые за счет прибыли, остающейся в распоряжении предприятия</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sz w:val="28"/>
                <w:szCs w:val="28"/>
              </w:rPr>
            </w:pPr>
            <w:r w:rsidRPr="005227DD">
              <w:rPr>
                <w:rFonts w:ascii="Times New Roman" w:hAnsi="Times New Roman" w:cs="Times New Roman"/>
                <w:sz w:val="28"/>
                <w:szCs w:val="28"/>
              </w:rPr>
              <w:t>2 500</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032</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Налоги, относимые на финансовые результаты</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sz w:val="28"/>
                <w:szCs w:val="28"/>
              </w:rPr>
            </w:pPr>
            <w:r w:rsidRPr="005227DD">
              <w:rPr>
                <w:rFonts w:ascii="Times New Roman" w:hAnsi="Times New Roman" w:cs="Times New Roman"/>
                <w:sz w:val="28"/>
                <w:szCs w:val="28"/>
              </w:rPr>
              <w:t>2 658</w:t>
            </w:r>
          </w:p>
        </w:tc>
      </w:tr>
      <w:tr w:rsidR="00351DBD" w:rsidRPr="008C766E" w:rsidTr="00F92A0B">
        <w:trPr>
          <w:trHeight w:val="510"/>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033</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Выплаты из фонда потребления (материальная помощь  и др.)</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sz w:val="28"/>
                <w:szCs w:val="28"/>
              </w:rPr>
            </w:pPr>
            <w:r w:rsidRPr="005227DD">
              <w:rPr>
                <w:rFonts w:ascii="Times New Roman" w:hAnsi="Times New Roman" w:cs="Times New Roman"/>
                <w:sz w:val="28"/>
                <w:szCs w:val="28"/>
              </w:rPr>
              <w:t>7 980</w:t>
            </w:r>
          </w:p>
        </w:tc>
      </w:tr>
      <w:tr w:rsidR="00351DBD" w:rsidRPr="008C766E" w:rsidTr="00F92A0B">
        <w:trPr>
          <w:trHeight w:val="483"/>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035</w:t>
            </w:r>
          </w:p>
        </w:tc>
        <w:tc>
          <w:tcPr>
            <w:tcW w:w="5360" w:type="dxa"/>
            <w:gridSpan w:val="3"/>
            <w:tcBorders>
              <w:top w:val="single" w:sz="4" w:space="0" w:color="auto"/>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b/>
                <w:bCs/>
                <w:sz w:val="28"/>
                <w:szCs w:val="28"/>
              </w:rPr>
            </w:pPr>
            <w:r w:rsidRPr="008C766E">
              <w:rPr>
                <w:rFonts w:ascii="Times New Roman" w:hAnsi="Times New Roman" w:cs="Times New Roman"/>
                <w:b/>
                <w:bCs/>
                <w:sz w:val="28"/>
                <w:szCs w:val="28"/>
              </w:rPr>
              <w:t>Итого по разделу А</w:t>
            </w:r>
          </w:p>
        </w:tc>
        <w:tc>
          <w:tcPr>
            <w:tcW w:w="1366" w:type="dxa"/>
            <w:gridSpan w:val="2"/>
            <w:tcBorders>
              <w:top w:val="single" w:sz="4" w:space="0" w:color="auto"/>
              <w:left w:val="nil"/>
              <w:bottom w:val="single" w:sz="4" w:space="0" w:color="auto"/>
              <w:right w:val="single" w:sz="4" w:space="0" w:color="auto"/>
            </w:tcBorders>
            <w:shd w:val="clear" w:color="auto" w:fill="auto"/>
            <w:noWrap/>
            <w:vAlign w:val="center"/>
          </w:tcPr>
          <w:p w:rsidR="00351DBD" w:rsidRPr="005227DD" w:rsidRDefault="00351DBD" w:rsidP="00921BD1">
            <w:pPr>
              <w:jc w:val="right"/>
              <w:rPr>
                <w:rFonts w:ascii="Times New Roman" w:hAnsi="Times New Roman" w:cs="Times New Roman"/>
                <w:b/>
                <w:bCs/>
                <w:sz w:val="28"/>
                <w:szCs w:val="28"/>
              </w:rPr>
            </w:pPr>
            <w:r w:rsidRPr="005227DD">
              <w:rPr>
                <w:rFonts w:ascii="Times New Roman" w:hAnsi="Times New Roman" w:cs="Times New Roman"/>
                <w:b/>
                <w:bCs/>
                <w:sz w:val="28"/>
                <w:szCs w:val="28"/>
              </w:rPr>
              <w:t>57 132</w:t>
            </w:r>
          </w:p>
        </w:tc>
      </w:tr>
      <w:tr w:rsidR="00351DBD" w:rsidRPr="008C766E" w:rsidTr="00F92A0B">
        <w:trPr>
          <w:trHeight w:val="279"/>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036</w:t>
            </w:r>
          </w:p>
        </w:tc>
        <w:tc>
          <w:tcPr>
            <w:tcW w:w="5360" w:type="dxa"/>
            <w:gridSpan w:val="3"/>
            <w:tcBorders>
              <w:top w:val="single" w:sz="4" w:space="0" w:color="auto"/>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i/>
                <w:iCs/>
                <w:sz w:val="28"/>
                <w:szCs w:val="28"/>
              </w:rPr>
            </w:pPr>
            <w:r w:rsidRPr="008C766E">
              <w:rPr>
                <w:rFonts w:ascii="Times New Roman" w:hAnsi="Times New Roman" w:cs="Times New Roman"/>
                <w:i/>
                <w:iCs/>
                <w:sz w:val="28"/>
                <w:szCs w:val="28"/>
              </w:rPr>
              <w:t>Б. По инвестиционной деятельности</w:t>
            </w:r>
          </w:p>
        </w:tc>
        <w:tc>
          <w:tcPr>
            <w:tcW w:w="1366" w:type="dxa"/>
            <w:gridSpan w:val="2"/>
            <w:tcBorders>
              <w:top w:val="single" w:sz="4" w:space="0" w:color="auto"/>
              <w:left w:val="nil"/>
              <w:bottom w:val="single" w:sz="4" w:space="0" w:color="auto"/>
              <w:right w:val="single" w:sz="4" w:space="0" w:color="auto"/>
            </w:tcBorders>
            <w:shd w:val="clear" w:color="auto" w:fill="auto"/>
            <w:noWrap/>
          </w:tcPr>
          <w:p w:rsidR="00351DBD" w:rsidRPr="008C766E" w:rsidRDefault="00351DBD" w:rsidP="00921BD1">
            <w:pPr>
              <w:jc w:val="right"/>
              <w:rPr>
                <w:rFonts w:ascii="Times New Roman" w:hAnsi="Times New Roman" w:cs="Times New Roman"/>
                <w:b/>
                <w:bCs/>
                <w:sz w:val="28"/>
                <w:szCs w:val="28"/>
                <w:highlight w:val="yellow"/>
              </w:rPr>
            </w:pPr>
          </w:p>
        </w:tc>
      </w:tr>
      <w:tr w:rsidR="00351DBD" w:rsidRPr="008C766E" w:rsidTr="00F92A0B">
        <w:trPr>
          <w:trHeight w:val="62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037</w:t>
            </w:r>
          </w:p>
        </w:tc>
        <w:tc>
          <w:tcPr>
            <w:tcW w:w="5360" w:type="dxa"/>
            <w:gridSpan w:val="3"/>
            <w:tcBorders>
              <w:top w:val="single" w:sz="4" w:space="0" w:color="auto"/>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Инвестиции в основные фонды и нематериальные активы  - всего</w:t>
            </w:r>
          </w:p>
        </w:tc>
        <w:tc>
          <w:tcPr>
            <w:tcW w:w="1366" w:type="dxa"/>
            <w:gridSpan w:val="2"/>
            <w:tcBorders>
              <w:top w:val="single" w:sz="4" w:space="0" w:color="auto"/>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sz w:val="28"/>
                <w:szCs w:val="28"/>
              </w:rPr>
            </w:pPr>
            <w:r w:rsidRPr="00D71B05">
              <w:rPr>
                <w:rFonts w:ascii="Times New Roman" w:hAnsi="Times New Roman" w:cs="Times New Roman"/>
                <w:sz w:val="28"/>
                <w:szCs w:val="28"/>
              </w:rPr>
              <w:t>43 375</w:t>
            </w:r>
          </w:p>
        </w:tc>
      </w:tr>
      <w:tr w:rsidR="00351DBD" w:rsidRPr="008C766E" w:rsidTr="00F92A0B">
        <w:trPr>
          <w:trHeight w:val="62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rPr>
                <w:rFonts w:ascii="Times New Roman" w:hAnsi="Times New Roman" w:cs="Times New Roman"/>
                <w:sz w:val="28"/>
                <w:szCs w:val="28"/>
              </w:rPr>
            </w:pPr>
          </w:p>
        </w:tc>
        <w:tc>
          <w:tcPr>
            <w:tcW w:w="5360" w:type="dxa"/>
            <w:gridSpan w:val="3"/>
            <w:tcBorders>
              <w:top w:val="single" w:sz="4" w:space="0" w:color="auto"/>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Из них:</w:t>
            </w:r>
          </w:p>
        </w:tc>
        <w:tc>
          <w:tcPr>
            <w:tcW w:w="1366" w:type="dxa"/>
            <w:gridSpan w:val="2"/>
            <w:tcBorders>
              <w:top w:val="single" w:sz="4" w:space="0" w:color="auto"/>
              <w:left w:val="nil"/>
              <w:bottom w:val="single" w:sz="4" w:space="0" w:color="auto"/>
              <w:right w:val="single" w:sz="4" w:space="0" w:color="auto"/>
            </w:tcBorders>
            <w:shd w:val="clear" w:color="auto" w:fill="auto"/>
            <w:noWrap/>
            <w:vAlign w:val="center"/>
          </w:tcPr>
          <w:p w:rsidR="00351DBD" w:rsidRPr="00D71B05" w:rsidRDefault="00351DBD" w:rsidP="00921BD1">
            <w:pPr>
              <w:rPr>
                <w:rFonts w:ascii="Times New Roman" w:hAnsi="Times New Roman" w:cs="Times New Roman"/>
                <w:sz w:val="28"/>
                <w:szCs w:val="28"/>
              </w:rPr>
            </w:pPr>
          </w:p>
        </w:tc>
      </w:tr>
      <w:tr w:rsidR="00351DBD" w:rsidRPr="008C766E" w:rsidTr="00F92A0B">
        <w:trPr>
          <w:trHeight w:val="62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038</w:t>
            </w:r>
          </w:p>
        </w:tc>
        <w:tc>
          <w:tcPr>
            <w:tcW w:w="5360" w:type="dxa"/>
            <w:gridSpan w:val="3"/>
            <w:tcBorders>
              <w:top w:val="single" w:sz="4" w:space="0" w:color="auto"/>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Капитальные вложения производственного назначения</w:t>
            </w:r>
          </w:p>
        </w:tc>
        <w:tc>
          <w:tcPr>
            <w:tcW w:w="1366" w:type="dxa"/>
            <w:gridSpan w:val="2"/>
            <w:tcBorders>
              <w:top w:val="single" w:sz="4" w:space="0" w:color="auto"/>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sz w:val="28"/>
                <w:szCs w:val="28"/>
              </w:rPr>
            </w:pPr>
            <w:r w:rsidRPr="00D71B05">
              <w:rPr>
                <w:rFonts w:ascii="Times New Roman" w:hAnsi="Times New Roman" w:cs="Times New Roman"/>
                <w:sz w:val="28"/>
                <w:szCs w:val="28"/>
              </w:rPr>
              <w:t>16 725</w:t>
            </w:r>
          </w:p>
        </w:tc>
      </w:tr>
      <w:tr w:rsidR="00351DBD" w:rsidRPr="008C766E" w:rsidTr="00F92A0B">
        <w:trPr>
          <w:trHeight w:val="62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039</w:t>
            </w:r>
          </w:p>
        </w:tc>
        <w:tc>
          <w:tcPr>
            <w:tcW w:w="5360" w:type="dxa"/>
            <w:gridSpan w:val="3"/>
            <w:tcBorders>
              <w:top w:val="single" w:sz="4" w:space="0" w:color="auto"/>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Капитальные вложения непроизводственного назначения</w:t>
            </w:r>
          </w:p>
        </w:tc>
        <w:tc>
          <w:tcPr>
            <w:tcW w:w="1366" w:type="dxa"/>
            <w:gridSpan w:val="2"/>
            <w:tcBorders>
              <w:top w:val="single" w:sz="4" w:space="0" w:color="auto"/>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sz w:val="28"/>
                <w:szCs w:val="28"/>
              </w:rPr>
            </w:pPr>
            <w:r w:rsidRPr="00D71B05">
              <w:rPr>
                <w:rFonts w:ascii="Times New Roman" w:hAnsi="Times New Roman" w:cs="Times New Roman"/>
                <w:sz w:val="28"/>
                <w:szCs w:val="28"/>
              </w:rPr>
              <w:t>6 000</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040</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Затраты на проведение НИОКР</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sz w:val="28"/>
                <w:szCs w:val="28"/>
              </w:rPr>
            </w:pPr>
            <w:r w:rsidRPr="00D71B05">
              <w:rPr>
                <w:rFonts w:ascii="Times New Roman" w:hAnsi="Times New Roman" w:cs="Times New Roman"/>
                <w:sz w:val="28"/>
                <w:szCs w:val="28"/>
              </w:rPr>
              <w:t>1 200</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041</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Платежи по лизинговым операциям</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jc w:val="center"/>
              <w:rPr>
                <w:rFonts w:ascii="Times New Roman" w:hAnsi="Times New Roman" w:cs="Times New Roman"/>
                <w:sz w:val="28"/>
                <w:szCs w:val="28"/>
              </w:rPr>
            </w:pPr>
            <w:r w:rsidRPr="00D71B05">
              <w:rPr>
                <w:rFonts w:ascii="Times New Roman" w:hAnsi="Times New Roman" w:cs="Times New Roman"/>
                <w:sz w:val="28"/>
                <w:szCs w:val="28"/>
              </w:rPr>
              <w:t>-</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042</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Долгосрочные финансовые вложения</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jc w:val="center"/>
              <w:rPr>
                <w:rFonts w:ascii="Times New Roman" w:hAnsi="Times New Roman" w:cs="Times New Roman"/>
                <w:sz w:val="28"/>
                <w:szCs w:val="28"/>
              </w:rPr>
            </w:pPr>
            <w:r w:rsidRPr="00D71B05">
              <w:rPr>
                <w:rFonts w:ascii="Times New Roman" w:hAnsi="Times New Roman" w:cs="Times New Roman"/>
                <w:sz w:val="28"/>
                <w:szCs w:val="28"/>
              </w:rPr>
              <w:t>-</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043</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Расходы по прочей реализации</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sz w:val="28"/>
                <w:szCs w:val="28"/>
              </w:rPr>
            </w:pPr>
            <w:r w:rsidRPr="00D71B05">
              <w:rPr>
                <w:rFonts w:ascii="Times New Roman" w:hAnsi="Times New Roman" w:cs="Times New Roman"/>
                <w:sz w:val="28"/>
                <w:szCs w:val="28"/>
              </w:rPr>
              <w:t>4 900</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044</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Расходы по прочим операциям</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sz w:val="28"/>
                <w:szCs w:val="28"/>
              </w:rPr>
            </w:pPr>
            <w:r w:rsidRPr="00D71B05">
              <w:rPr>
                <w:rFonts w:ascii="Times New Roman" w:hAnsi="Times New Roman" w:cs="Times New Roman"/>
                <w:sz w:val="28"/>
                <w:szCs w:val="28"/>
              </w:rPr>
              <w:t>12 460</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045</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Содержание объектов социальной сферы</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sz w:val="28"/>
                <w:szCs w:val="28"/>
              </w:rPr>
            </w:pPr>
            <w:r w:rsidRPr="00D71B05">
              <w:rPr>
                <w:rFonts w:ascii="Times New Roman" w:hAnsi="Times New Roman" w:cs="Times New Roman"/>
                <w:sz w:val="28"/>
                <w:szCs w:val="28"/>
              </w:rPr>
              <w:t>2 090</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046</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 </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rPr>
                <w:rFonts w:ascii="Times New Roman" w:hAnsi="Times New Roman" w:cs="Times New Roman"/>
                <w:sz w:val="28"/>
                <w:szCs w:val="28"/>
              </w:rPr>
            </w:pPr>
            <w:r w:rsidRPr="00D71B05">
              <w:rPr>
                <w:rFonts w:ascii="Times New Roman" w:hAnsi="Times New Roman" w:cs="Times New Roman"/>
                <w:sz w:val="28"/>
                <w:szCs w:val="28"/>
              </w:rPr>
              <w:t> </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b/>
                <w:bCs/>
                <w:sz w:val="28"/>
                <w:szCs w:val="28"/>
              </w:rPr>
            </w:pPr>
            <w:r w:rsidRPr="008C766E">
              <w:rPr>
                <w:rFonts w:ascii="Times New Roman" w:hAnsi="Times New Roman" w:cs="Times New Roman"/>
                <w:b/>
                <w:bCs/>
                <w:sz w:val="28"/>
                <w:szCs w:val="28"/>
              </w:rPr>
              <w:t>047</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b/>
                <w:bCs/>
                <w:sz w:val="28"/>
                <w:szCs w:val="28"/>
              </w:rPr>
            </w:pPr>
            <w:r w:rsidRPr="008C766E">
              <w:rPr>
                <w:rFonts w:ascii="Times New Roman" w:hAnsi="Times New Roman" w:cs="Times New Roman"/>
                <w:b/>
                <w:bCs/>
                <w:sz w:val="28"/>
                <w:szCs w:val="28"/>
              </w:rPr>
              <w:t>Итого по разделу Б</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D71B05" w:rsidRDefault="00351DBD" w:rsidP="00921BD1">
            <w:pPr>
              <w:jc w:val="right"/>
              <w:rPr>
                <w:rFonts w:ascii="Times New Roman" w:hAnsi="Times New Roman" w:cs="Times New Roman"/>
                <w:b/>
                <w:bCs/>
                <w:sz w:val="28"/>
                <w:szCs w:val="28"/>
              </w:rPr>
            </w:pPr>
            <w:r w:rsidRPr="00D71B05">
              <w:rPr>
                <w:rFonts w:ascii="Times New Roman" w:hAnsi="Times New Roman" w:cs="Times New Roman"/>
                <w:b/>
                <w:bCs/>
                <w:sz w:val="28"/>
                <w:szCs w:val="28"/>
              </w:rPr>
              <w:t>43 375</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048</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i/>
                <w:iCs/>
                <w:sz w:val="28"/>
                <w:szCs w:val="28"/>
              </w:rPr>
            </w:pPr>
            <w:r w:rsidRPr="008C766E">
              <w:rPr>
                <w:rFonts w:ascii="Times New Roman" w:hAnsi="Times New Roman" w:cs="Times New Roman"/>
                <w:i/>
                <w:iCs/>
                <w:sz w:val="28"/>
                <w:szCs w:val="28"/>
              </w:rPr>
              <w:t>В. От финансовой деятельности</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884E94" w:rsidRDefault="00351DBD" w:rsidP="00921BD1">
            <w:pPr>
              <w:rPr>
                <w:rFonts w:ascii="Times New Roman" w:hAnsi="Times New Roman" w:cs="Times New Roman"/>
                <w:sz w:val="28"/>
                <w:szCs w:val="28"/>
              </w:rPr>
            </w:pPr>
            <w:r w:rsidRPr="00884E94">
              <w:rPr>
                <w:rFonts w:ascii="Times New Roman" w:hAnsi="Times New Roman" w:cs="Times New Roman"/>
                <w:sz w:val="28"/>
                <w:szCs w:val="28"/>
              </w:rPr>
              <w:t> </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049</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Погашение долгосрочных кредитов</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884E94" w:rsidRDefault="00351DBD" w:rsidP="00884E94">
            <w:pPr>
              <w:jc w:val="right"/>
              <w:rPr>
                <w:rFonts w:ascii="Times New Roman" w:hAnsi="Times New Roman" w:cs="Times New Roman"/>
                <w:sz w:val="28"/>
                <w:szCs w:val="28"/>
              </w:rPr>
            </w:pPr>
            <w:r w:rsidRPr="00884E94">
              <w:rPr>
                <w:rFonts w:ascii="Times New Roman" w:hAnsi="Times New Roman" w:cs="Times New Roman"/>
                <w:sz w:val="28"/>
                <w:szCs w:val="28"/>
              </w:rPr>
              <w:t xml:space="preserve">1 </w:t>
            </w:r>
            <w:r w:rsidR="00884E94" w:rsidRPr="00884E94">
              <w:rPr>
                <w:rFonts w:ascii="Times New Roman" w:hAnsi="Times New Roman" w:cs="Times New Roman"/>
                <w:sz w:val="28"/>
                <w:szCs w:val="28"/>
              </w:rPr>
              <w:t>665</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050</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Уплата процентов по долгосрочным кредитам</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227FEA" w:rsidRDefault="00740C72" w:rsidP="00921BD1">
            <w:pPr>
              <w:jc w:val="right"/>
              <w:rPr>
                <w:rFonts w:ascii="Times New Roman" w:hAnsi="Times New Roman" w:cs="Times New Roman"/>
                <w:sz w:val="28"/>
                <w:szCs w:val="28"/>
              </w:rPr>
            </w:pPr>
            <w:r w:rsidRPr="00227FEA">
              <w:rPr>
                <w:rFonts w:ascii="Times New Roman" w:hAnsi="Times New Roman" w:cs="Times New Roman"/>
                <w:sz w:val="28"/>
                <w:szCs w:val="28"/>
              </w:rPr>
              <w:t>899</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051</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Краткосрочные финансовые вложения</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227FEA" w:rsidRDefault="00351DBD" w:rsidP="00921BD1">
            <w:pPr>
              <w:jc w:val="center"/>
              <w:rPr>
                <w:rFonts w:ascii="Times New Roman" w:hAnsi="Times New Roman" w:cs="Times New Roman"/>
                <w:sz w:val="28"/>
                <w:szCs w:val="28"/>
              </w:rPr>
            </w:pPr>
            <w:r w:rsidRPr="00227FEA">
              <w:rPr>
                <w:rFonts w:ascii="Times New Roman" w:hAnsi="Times New Roman" w:cs="Times New Roman"/>
                <w:sz w:val="28"/>
                <w:szCs w:val="28"/>
              </w:rPr>
              <w:t>-</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052</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Выплата дивидендов</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8C766E" w:rsidRDefault="00227FEA" w:rsidP="00921BD1">
            <w:pPr>
              <w:jc w:val="right"/>
              <w:rPr>
                <w:rFonts w:ascii="Times New Roman" w:hAnsi="Times New Roman" w:cs="Times New Roman"/>
                <w:sz w:val="28"/>
                <w:szCs w:val="28"/>
                <w:highlight w:val="yellow"/>
              </w:rPr>
            </w:pPr>
            <w:r w:rsidRPr="00227FEA">
              <w:rPr>
                <w:rFonts w:ascii="Times New Roman" w:hAnsi="Times New Roman" w:cs="Times New Roman"/>
                <w:sz w:val="28"/>
                <w:szCs w:val="28"/>
              </w:rPr>
              <w:t>11746</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053</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Отчисления в резервный фонд</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227FEA" w:rsidRDefault="00351DBD" w:rsidP="00921BD1">
            <w:pPr>
              <w:jc w:val="right"/>
              <w:rPr>
                <w:rFonts w:ascii="Times New Roman" w:hAnsi="Times New Roman" w:cs="Times New Roman"/>
                <w:sz w:val="28"/>
                <w:szCs w:val="28"/>
              </w:rPr>
            </w:pPr>
            <w:r w:rsidRPr="00227FEA">
              <w:rPr>
                <w:rFonts w:ascii="Times New Roman" w:hAnsi="Times New Roman" w:cs="Times New Roman"/>
                <w:sz w:val="28"/>
                <w:szCs w:val="28"/>
              </w:rPr>
              <w:t>5 000</w:t>
            </w:r>
          </w:p>
        </w:tc>
      </w:tr>
      <w:tr w:rsidR="00351DBD" w:rsidRPr="008C766E" w:rsidTr="00F92A0B">
        <w:trPr>
          <w:trHeight w:val="255"/>
          <w:jc w:val="center"/>
        </w:trPr>
        <w:tc>
          <w:tcPr>
            <w:tcW w:w="997" w:type="dxa"/>
            <w:tcBorders>
              <w:top w:val="nil"/>
              <w:left w:val="single" w:sz="4" w:space="0" w:color="auto"/>
              <w:bottom w:val="single" w:sz="4" w:space="0" w:color="auto"/>
              <w:right w:val="single" w:sz="4" w:space="0" w:color="auto"/>
            </w:tcBorders>
            <w:shd w:val="clear" w:color="auto" w:fill="auto"/>
            <w:noWrap/>
            <w:vAlign w:val="center"/>
          </w:tcPr>
          <w:p w:rsidR="00351DBD" w:rsidRPr="008C766E" w:rsidRDefault="00351DBD" w:rsidP="00921BD1">
            <w:pPr>
              <w:jc w:val="center"/>
              <w:rPr>
                <w:rFonts w:ascii="Times New Roman" w:hAnsi="Times New Roman" w:cs="Times New Roman"/>
                <w:sz w:val="28"/>
                <w:szCs w:val="28"/>
              </w:rPr>
            </w:pPr>
            <w:r w:rsidRPr="008C766E">
              <w:rPr>
                <w:rFonts w:ascii="Times New Roman" w:hAnsi="Times New Roman" w:cs="Times New Roman"/>
                <w:sz w:val="28"/>
                <w:szCs w:val="28"/>
              </w:rPr>
              <w:t>054</w:t>
            </w:r>
          </w:p>
        </w:tc>
        <w:tc>
          <w:tcPr>
            <w:tcW w:w="5360" w:type="dxa"/>
            <w:gridSpan w:val="3"/>
            <w:tcBorders>
              <w:top w:val="nil"/>
              <w:left w:val="nil"/>
              <w:bottom w:val="single" w:sz="4" w:space="0" w:color="auto"/>
              <w:right w:val="single" w:sz="4" w:space="0" w:color="auto"/>
            </w:tcBorders>
            <w:shd w:val="clear" w:color="auto" w:fill="auto"/>
            <w:vAlign w:val="center"/>
          </w:tcPr>
          <w:p w:rsidR="00351DBD" w:rsidRPr="008C766E" w:rsidRDefault="00351DBD" w:rsidP="00921BD1">
            <w:pPr>
              <w:rPr>
                <w:rFonts w:ascii="Times New Roman" w:hAnsi="Times New Roman" w:cs="Times New Roman"/>
                <w:sz w:val="28"/>
                <w:szCs w:val="28"/>
              </w:rPr>
            </w:pPr>
            <w:r w:rsidRPr="008C766E">
              <w:rPr>
                <w:rFonts w:ascii="Times New Roman" w:hAnsi="Times New Roman" w:cs="Times New Roman"/>
                <w:sz w:val="28"/>
                <w:szCs w:val="28"/>
              </w:rPr>
              <w:t> </w:t>
            </w:r>
          </w:p>
        </w:tc>
        <w:tc>
          <w:tcPr>
            <w:tcW w:w="1366" w:type="dxa"/>
            <w:gridSpan w:val="2"/>
            <w:tcBorders>
              <w:top w:val="nil"/>
              <w:left w:val="nil"/>
              <w:bottom w:val="single" w:sz="4" w:space="0" w:color="auto"/>
              <w:right w:val="single" w:sz="4" w:space="0" w:color="auto"/>
            </w:tcBorders>
            <w:shd w:val="clear" w:color="auto" w:fill="auto"/>
            <w:noWrap/>
            <w:vAlign w:val="center"/>
          </w:tcPr>
          <w:p w:rsidR="00351DBD" w:rsidRPr="00227FEA" w:rsidRDefault="00351DBD" w:rsidP="00921BD1">
            <w:pPr>
              <w:rPr>
                <w:rFonts w:ascii="Times New Roman" w:hAnsi="Times New Roman" w:cs="Times New Roman"/>
                <w:sz w:val="28"/>
                <w:szCs w:val="28"/>
              </w:rPr>
            </w:pPr>
            <w:r w:rsidRPr="00227FEA">
              <w:rPr>
                <w:rFonts w:ascii="Times New Roman" w:hAnsi="Times New Roman" w:cs="Times New Roman"/>
                <w:sz w:val="28"/>
                <w:szCs w:val="28"/>
              </w:rPr>
              <w:t> </w:t>
            </w:r>
          </w:p>
        </w:tc>
      </w:tr>
    </w:tbl>
    <w:p w:rsidR="00351DBD" w:rsidRPr="008C766E" w:rsidRDefault="00351DBD" w:rsidP="00F92A0B">
      <w:pPr>
        <w:jc w:val="both"/>
        <w:rPr>
          <w:rFonts w:ascii="Times New Roman" w:hAnsi="Times New Roman" w:cs="Times New Roman"/>
          <w:sz w:val="28"/>
          <w:szCs w:val="28"/>
        </w:rPr>
      </w:pPr>
    </w:p>
    <w:p w:rsidR="00F92A0B" w:rsidRDefault="00F92A0B" w:rsidP="00F92A0B">
      <w:pPr>
        <w:rPr>
          <w:rFonts w:ascii="Times New Roman" w:hAnsi="Times New Roman" w:cs="Times New Roman"/>
          <w:i/>
          <w:sz w:val="28"/>
          <w:szCs w:val="28"/>
        </w:rPr>
      </w:pPr>
      <w:r>
        <w:rPr>
          <w:rFonts w:ascii="Times New Roman" w:hAnsi="Times New Roman" w:cs="Times New Roman"/>
          <w:i/>
          <w:sz w:val="28"/>
          <w:szCs w:val="28"/>
        </w:rPr>
        <w:t xml:space="preserve">                                                                                      </w:t>
      </w:r>
      <w:r w:rsidRPr="00AA3B67">
        <w:rPr>
          <w:rFonts w:ascii="Times New Roman" w:hAnsi="Times New Roman" w:cs="Times New Roman"/>
          <w:i/>
          <w:sz w:val="28"/>
          <w:szCs w:val="28"/>
        </w:rPr>
        <w:t>Окончание таблицы 17</w:t>
      </w:r>
    </w:p>
    <w:tbl>
      <w:tblPr>
        <w:tblW w:w="7723" w:type="dxa"/>
        <w:jc w:val="center"/>
        <w:tblInd w:w="60" w:type="dxa"/>
        <w:tblLayout w:type="fixed"/>
        <w:tblLook w:val="0000"/>
      </w:tblPr>
      <w:tblGrid>
        <w:gridCol w:w="1029"/>
        <w:gridCol w:w="5274"/>
        <w:gridCol w:w="1420"/>
      </w:tblGrid>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8C766E" w:rsidRDefault="00F92A0B" w:rsidP="00921BD1">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8C766E" w:rsidRDefault="00F92A0B" w:rsidP="00921BD1">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8C766E" w:rsidRDefault="00F92A0B" w:rsidP="00921BD1">
            <w:pPr>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F92A0B" w:rsidRDefault="00F92A0B" w:rsidP="00921BD1">
            <w:pPr>
              <w:jc w:val="center"/>
              <w:rPr>
                <w:rFonts w:ascii="Times New Roman" w:hAnsi="Times New Roman" w:cs="Times New Roman"/>
                <w:b/>
                <w:bCs/>
                <w:sz w:val="28"/>
                <w:szCs w:val="28"/>
              </w:rPr>
            </w:pPr>
            <w:r w:rsidRPr="00F92A0B">
              <w:rPr>
                <w:rFonts w:ascii="Times New Roman" w:hAnsi="Times New Roman" w:cs="Times New Roman"/>
                <w:b/>
                <w:bCs/>
                <w:sz w:val="28"/>
                <w:szCs w:val="28"/>
              </w:rPr>
              <w:t>055</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F92A0B" w:rsidRDefault="00F92A0B" w:rsidP="00F92A0B">
            <w:pPr>
              <w:rPr>
                <w:rFonts w:ascii="Times New Roman" w:hAnsi="Times New Roman" w:cs="Times New Roman"/>
                <w:b/>
                <w:bCs/>
                <w:sz w:val="28"/>
                <w:szCs w:val="28"/>
              </w:rPr>
            </w:pPr>
            <w:r w:rsidRPr="00F92A0B">
              <w:rPr>
                <w:rFonts w:ascii="Times New Roman" w:hAnsi="Times New Roman" w:cs="Times New Roman"/>
                <w:b/>
                <w:bCs/>
                <w:sz w:val="28"/>
                <w:szCs w:val="28"/>
              </w:rPr>
              <w:t>Итого по разделу В</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30289B" w:rsidRDefault="0030289B" w:rsidP="00F92A0B">
            <w:pPr>
              <w:jc w:val="center"/>
              <w:rPr>
                <w:rFonts w:ascii="Times New Roman" w:hAnsi="Times New Roman" w:cs="Times New Roman"/>
                <w:b/>
                <w:bCs/>
                <w:sz w:val="28"/>
                <w:szCs w:val="28"/>
              </w:rPr>
            </w:pPr>
            <w:r w:rsidRPr="0030289B">
              <w:rPr>
                <w:rFonts w:ascii="Times New Roman" w:hAnsi="Times New Roman" w:cs="Times New Roman"/>
                <w:b/>
                <w:bCs/>
                <w:sz w:val="28"/>
                <w:szCs w:val="28"/>
              </w:rPr>
              <w:t>19310</w:t>
            </w:r>
          </w:p>
        </w:tc>
      </w:tr>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F92A0B" w:rsidRDefault="00F92A0B" w:rsidP="00921BD1">
            <w:pPr>
              <w:jc w:val="center"/>
              <w:rPr>
                <w:rFonts w:ascii="Times New Roman" w:hAnsi="Times New Roman" w:cs="Times New Roman"/>
                <w:b/>
                <w:bCs/>
                <w:sz w:val="28"/>
                <w:szCs w:val="28"/>
              </w:rPr>
            </w:pPr>
            <w:r w:rsidRPr="00F92A0B">
              <w:rPr>
                <w:rFonts w:ascii="Times New Roman" w:hAnsi="Times New Roman" w:cs="Times New Roman"/>
                <w:b/>
                <w:bCs/>
                <w:sz w:val="28"/>
                <w:szCs w:val="28"/>
              </w:rPr>
              <w:t>056</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F92A0B" w:rsidRDefault="00F92A0B" w:rsidP="00F92A0B">
            <w:pPr>
              <w:rPr>
                <w:rFonts w:ascii="Times New Roman" w:hAnsi="Times New Roman" w:cs="Times New Roman"/>
                <w:b/>
                <w:bCs/>
                <w:sz w:val="28"/>
                <w:szCs w:val="28"/>
              </w:rPr>
            </w:pPr>
            <w:r w:rsidRPr="00F92A0B">
              <w:rPr>
                <w:rFonts w:ascii="Times New Roman" w:hAnsi="Times New Roman" w:cs="Times New Roman"/>
                <w:b/>
                <w:bCs/>
                <w:sz w:val="28"/>
                <w:szCs w:val="28"/>
              </w:rPr>
              <w:t>Итого расходов</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30289B" w:rsidRDefault="0030289B" w:rsidP="00F92A0B">
            <w:pPr>
              <w:jc w:val="center"/>
              <w:rPr>
                <w:rFonts w:ascii="Times New Roman" w:hAnsi="Times New Roman" w:cs="Times New Roman"/>
                <w:b/>
                <w:bCs/>
                <w:sz w:val="28"/>
                <w:szCs w:val="28"/>
              </w:rPr>
            </w:pPr>
            <w:r w:rsidRPr="0030289B">
              <w:rPr>
                <w:rFonts w:ascii="Times New Roman" w:hAnsi="Times New Roman" w:cs="Times New Roman"/>
                <w:b/>
                <w:bCs/>
                <w:sz w:val="28"/>
                <w:szCs w:val="28"/>
              </w:rPr>
              <w:t>119 817</w:t>
            </w:r>
          </w:p>
        </w:tc>
      </w:tr>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F92A0B" w:rsidRDefault="00F92A0B" w:rsidP="00921BD1">
            <w:pPr>
              <w:jc w:val="center"/>
              <w:rPr>
                <w:rFonts w:ascii="Times New Roman" w:hAnsi="Times New Roman" w:cs="Times New Roman"/>
                <w:bCs/>
                <w:sz w:val="28"/>
                <w:szCs w:val="28"/>
              </w:rPr>
            </w:pPr>
            <w:r w:rsidRPr="00F92A0B">
              <w:rPr>
                <w:rFonts w:ascii="Times New Roman" w:hAnsi="Times New Roman" w:cs="Times New Roman"/>
                <w:bCs/>
                <w:sz w:val="28"/>
                <w:szCs w:val="28"/>
              </w:rPr>
              <w:t>057</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F92A0B" w:rsidRDefault="00F92A0B" w:rsidP="00F92A0B">
            <w:pPr>
              <w:rPr>
                <w:rFonts w:ascii="Times New Roman" w:hAnsi="Times New Roman" w:cs="Times New Roman"/>
                <w:bCs/>
                <w:sz w:val="28"/>
                <w:szCs w:val="28"/>
              </w:rPr>
            </w:pPr>
            <w:r w:rsidRPr="00F92A0B">
              <w:rPr>
                <w:rFonts w:ascii="Times New Roman" w:hAnsi="Times New Roman" w:cs="Times New Roman"/>
                <w:bCs/>
                <w:sz w:val="28"/>
                <w:szCs w:val="28"/>
              </w:rPr>
              <w:t>Превышение доходов над расходами (+)</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1A5F97" w:rsidRDefault="001A5F97" w:rsidP="00F92A0B">
            <w:pPr>
              <w:jc w:val="center"/>
              <w:rPr>
                <w:rFonts w:ascii="Times New Roman" w:hAnsi="Times New Roman" w:cs="Times New Roman"/>
                <w:bCs/>
                <w:sz w:val="28"/>
                <w:szCs w:val="28"/>
              </w:rPr>
            </w:pPr>
            <w:r w:rsidRPr="001A5F97">
              <w:rPr>
                <w:rFonts w:ascii="Times New Roman" w:hAnsi="Times New Roman" w:cs="Times New Roman"/>
                <w:bCs/>
                <w:sz w:val="28"/>
                <w:szCs w:val="28"/>
              </w:rPr>
              <w:t>1 166</w:t>
            </w:r>
          </w:p>
        </w:tc>
      </w:tr>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F92A0B" w:rsidRDefault="00F92A0B" w:rsidP="00921BD1">
            <w:pPr>
              <w:jc w:val="center"/>
              <w:rPr>
                <w:rFonts w:ascii="Times New Roman" w:hAnsi="Times New Roman" w:cs="Times New Roman"/>
                <w:bCs/>
                <w:sz w:val="28"/>
                <w:szCs w:val="28"/>
              </w:rPr>
            </w:pPr>
            <w:r w:rsidRPr="00F92A0B">
              <w:rPr>
                <w:rFonts w:ascii="Times New Roman" w:hAnsi="Times New Roman" w:cs="Times New Roman"/>
                <w:bCs/>
                <w:sz w:val="28"/>
                <w:szCs w:val="28"/>
              </w:rPr>
              <w:t>058</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F92A0B" w:rsidRDefault="00F92A0B" w:rsidP="00F92A0B">
            <w:pPr>
              <w:rPr>
                <w:rFonts w:ascii="Times New Roman" w:hAnsi="Times New Roman" w:cs="Times New Roman"/>
                <w:bCs/>
                <w:sz w:val="28"/>
                <w:szCs w:val="28"/>
              </w:rPr>
            </w:pPr>
            <w:r w:rsidRPr="00F92A0B">
              <w:rPr>
                <w:rFonts w:ascii="Times New Roman" w:hAnsi="Times New Roman" w:cs="Times New Roman"/>
                <w:bCs/>
                <w:sz w:val="28"/>
                <w:szCs w:val="28"/>
              </w:rPr>
              <w:t>Превышение расходов над доходами (-)</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1A5F97" w:rsidRDefault="00F92A0B" w:rsidP="00921BD1">
            <w:pPr>
              <w:jc w:val="center"/>
              <w:rPr>
                <w:rFonts w:ascii="Times New Roman" w:hAnsi="Times New Roman" w:cs="Times New Roman"/>
                <w:bCs/>
                <w:sz w:val="28"/>
                <w:szCs w:val="28"/>
              </w:rPr>
            </w:pPr>
            <w:r w:rsidRPr="001A5F97">
              <w:rPr>
                <w:rFonts w:ascii="Times New Roman" w:hAnsi="Times New Roman" w:cs="Times New Roman"/>
                <w:bCs/>
                <w:sz w:val="28"/>
                <w:szCs w:val="28"/>
              </w:rPr>
              <w:t>-</w:t>
            </w:r>
          </w:p>
        </w:tc>
      </w:tr>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F92A0B" w:rsidRDefault="00F92A0B" w:rsidP="00921BD1">
            <w:pPr>
              <w:jc w:val="center"/>
              <w:rPr>
                <w:rFonts w:ascii="Times New Roman" w:hAnsi="Times New Roman" w:cs="Times New Roman"/>
                <w:bCs/>
                <w:sz w:val="28"/>
                <w:szCs w:val="28"/>
              </w:rPr>
            </w:pPr>
            <w:r w:rsidRPr="00F92A0B">
              <w:rPr>
                <w:rFonts w:ascii="Times New Roman" w:hAnsi="Times New Roman" w:cs="Times New Roman"/>
                <w:bCs/>
                <w:sz w:val="28"/>
                <w:szCs w:val="28"/>
              </w:rPr>
              <w:t>059</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F92A0B" w:rsidRDefault="00F92A0B" w:rsidP="00F92A0B">
            <w:pPr>
              <w:rPr>
                <w:rFonts w:ascii="Times New Roman" w:hAnsi="Times New Roman" w:cs="Times New Roman"/>
                <w:bCs/>
                <w:sz w:val="28"/>
                <w:szCs w:val="28"/>
              </w:rPr>
            </w:pPr>
            <w:r w:rsidRPr="00F92A0B">
              <w:rPr>
                <w:rFonts w:ascii="Times New Roman" w:hAnsi="Times New Roman" w:cs="Times New Roman"/>
                <w:bCs/>
                <w:sz w:val="28"/>
                <w:szCs w:val="28"/>
              </w:rPr>
              <w:t>Сальдо по текущей деятельности</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A01F37" w:rsidRDefault="00F92A0B" w:rsidP="00F92A0B">
            <w:pPr>
              <w:jc w:val="center"/>
              <w:rPr>
                <w:rFonts w:ascii="Times New Roman" w:hAnsi="Times New Roman" w:cs="Times New Roman"/>
                <w:bCs/>
                <w:sz w:val="28"/>
                <w:szCs w:val="28"/>
                <w:highlight w:val="yellow"/>
              </w:rPr>
            </w:pPr>
            <w:r w:rsidRPr="001A5F97">
              <w:rPr>
                <w:rFonts w:ascii="Times New Roman" w:hAnsi="Times New Roman" w:cs="Times New Roman"/>
                <w:bCs/>
                <w:sz w:val="28"/>
                <w:szCs w:val="28"/>
              </w:rPr>
              <w:t>+25 369</w:t>
            </w:r>
          </w:p>
        </w:tc>
      </w:tr>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F92A0B" w:rsidRDefault="00F92A0B" w:rsidP="00921BD1">
            <w:pPr>
              <w:jc w:val="center"/>
              <w:rPr>
                <w:rFonts w:ascii="Times New Roman" w:hAnsi="Times New Roman" w:cs="Times New Roman"/>
                <w:bCs/>
                <w:sz w:val="28"/>
                <w:szCs w:val="28"/>
              </w:rPr>
            </w:pPr>
            <w:r w:rsidRPr="00F92A0B">
              <w:rPr>
                <w:rFonts w:ascii="Times New Roman" w:hAnsi="Times New Roman" w:cs="Times New Roman"/>
                <w:bCs/>
                <w:sz w:val="28"/>
                <w:szCs w:val="28"/>
              </w:rPr>
              <w:t>060</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F92A0B" w:rsidRDefault="00F92A0B" w:rsidP="00F92A0B">
            <w:pPr>
              <w:rPr>
                <w:rFonts w:ascii="Times New Roman" w:hAnsi="Times New Roman" w:cs="Times New Roman"/>
                <w:bCs/>
                <w:sz w:val="28"/>
                <w:szCs w:val="28"/>
              </w:rPr>
            </w:pPr>
            <w:r w:rsidRPr="00F92A0B">
              <w:rPr>
                <w:rFonts w:ascii="Times New Roman" w:hAnsi="Times New Roman" w:cs="Times New Roman"/>
                <w:bCs/>
                <w:sz w:val="28"/>
                <w:szCs w:val="28"/>
              </w:rPr>
              <w:t>Сальдо по инвестиционной деятельности</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A01F37" w:rsidRDefault="00F92A0B" w:rsidP="00F92A0B">
            <w:pPr>
              <w:jc w:val="center"/>
              <w:rPr>
                <w:rFonts w:ascii="Times New Roman" w:hAnsi="Times New Roman" w:cs="Times New Roman"/>
                <w:bCs/>
                <w:sz w:val="28"/>
                <w:szCs w:val="28"/>
                <w:highlight w:val="yellow"/>
              </w:rPr>
            </w:pPr>
            <w:r w:rsidRPr="001A5F97">
              <w:rPr>
                <w:rFonts w:ascii="Times New Roman" w:hAnsi="Times New Roman" w:cs="Times New Roman"/>
                <w:bCs/>
                <w:sz w:val="28"/>
                <w:szCs w:val="28"/>
              </w:rPr>
              <w:t>-15 369</w:t>
            </w:r>
          </w:p>
        </w:tc>
      </w:tr>
      <w:tr w:rsidR="00F92A0B" w:rsidRPr="008C766E" w:rsidTr="00F92A0B">
        <w:trPr>
          <w:trHeight w:val="339"/>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F92A0B" w:rsidRPr="00F92A0B" w:rsidRDefault="00F92A0B" w:rsidP="00921BD1">
            <w:pPr>
              <w:jc w:val="center"/>
              <w:rPr>
                <w:rFonts w:ascii="Times New Roman" w:hAnsi="Times New Roman" w:cs="Times New Roman"/>
                <w:bCs/>
                <w:sz w:val="28"/>
                <w:szCs w:val="28"/>
              </w:rPr>
            </w:pPr>
            <w:r w:rsidRPr="00F92A0B">
              <w:rPr>
                <w:rFonts w:ascii="Times New Roman" w:hAnsi="Times New Roman" w:cs="Times New Roman"/>
                <w:bCs/>
                <w:sz w:val="28"/>
                <w:szCs w:val="28"/>
              </w:rPr>
              <w:t>061</w:t>
            </w:r>
          </w:p>
        </w:tc>
        <w:tc>
          <w:tcPr>
            <w:tcW w:w="5274" w:type="dxa"/>
            <w:tcBorders>
              <w:top w:val="single" w:sz="4" w:space="0" w:color="auto"/>
              <w:left w:val="nil"/>
              <w:bottom w:val="single" w:sz="4" w:space="0" w:color="auto"/>
              <w:right w:val="single" w:sz="4" w:space="0" w:color="auto"/>
            </w:tcBorders>
            <w:shd w:val="clear" w:color="auto" w:fill="auto"/>
            <w:noWrap/>
            <w:vAlign w:val="center"/>
          </w:tcPr>
          <w:p w:rsidR="00F92A0B" w:rsidRPr="001A5F97" w:rsidRDefault="00F92A0B" w:rsidP="00F92A0B">
            <w:pPr>
              <w:rPr>
                <w:rFonts w:ascii="Times New Roman" w:hAnsi="Times New Roman" w:cs="Times New Roman"/>
                <w:bCs/>
                <w:sz w:val="28"/>
                <w:szCs w:val="28"/>
              </w:rPr>
            </w:pPr>
            <w:r w:rsidRPr="001A5F97">
              <w:rPr>
                <w:rFonts w:ascii="Times New Roman" w:hAnsi="Times New Roman" w:cs="Times New Roman"/>
                <w:bCs/>
                <w:sz w:val="28"/>
                <w:szCs w:val="28"/>
              </w:rPr>
              <w:t>Сальдо по финансовой деятельности</w:t>
            </w:r>
          </w:p>
        </w:tc>
        <w:tc>
          <w:tcPr>
            <w:tcW w:w="1420" w:type="dxa"/>
            <w:tcBorders>
              <w:top w:val="single" w:sz="4" w:space="0" w:color="auto"/>
              <w:left w:val="nil"/>
              <w:bottom w:val="single" w:sz="4" w:space="0" w:color="auto"/>
              <w:right w:val="single" w:sz="4" w:space="0" w:color="auto"/>
            </w:tcBorders>
            <w:shd w:val="clear" w:color="auto" w:fill="auto"/>
            <w:vAlign w:val="center"/>
          </w:tcPr>
          <w:p w:rsidR="00F92A0B" w:rsidRPr="001A5F97" w:rsidRDefault="001A5F97" w:rsidP="00F92A0B">
            <w:pPr>
              <w:jc w:val="center"/>
              <w:rPr>
                <w:rFonts w:ascii="Times New Roman" w:hAnsi="Times New Roman" w:cs="Times New Roman"/>
                <w:bCs/>
                <w:sz w:val="28"/>
                <w:szCs w:val="28"/>
              </w:rPr>
            </w:pPr>
            <w:r w:rsidRPr="001A5F97">
              <w:rPr>
                <w:rFonts w:ascii="Times New Roman" w:hAnsi="Times New Roman" w:cs="Times New Roman"/>
                <w:bCs/>
                <w:sz w:val="28"/>
                <w:szCs w:val="28"/>
              </w:rPr>
              <w:t>-8 834</w:t>
            </w:r>
          </w:p>
        </w:tc>
      </w:tr>
    </w:tbl>
    <w:p w:rsidR="00351DBD" w:rsidRDefault="00351DBD" w:rsidP="008A1F3B">
      <w:pPr>
        <w:rPr>
          <w:rFonts w:ascii="Times New Roman" w:hAnsi="Times New Roman" w:cs="Times New Roman"/>
          <w:i/>
          <w:sz w:val="28"/>
          <w:szCs w:val="28"/>
        </w:rPr>
      </w:pPr>
    </w:p>
    <w:p w:rsidR="00D14C62" w:rsidRDefault="00D14C62" w:rsidP="008A1F3B">
      <w:pPr>
        <w:rPr>
          <w:rFonts w:ascii="Times New Roman" w:hAnsi="Times New Roman" w:cs="Times New Roman"/>
          <w:i/>
          <w:sz w:val="28"/>
          <w:szCs w:val="28"/>
        </w:rPr>
      </w:pPr>
    </w:p>
    <w:p w:rsidR="00D14C62" w:rsidRPr="00D14C62" w:rsidRDefault="00D14C62" w:rsidP="00D14C62">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 к расчетной части</w:t>
      </w:r>
    </w:p>
    <w:p w:rsidR="00D14C62" w:rsidRPr="00626317" w:rsidRDefault="00D14C62" w:rsidP="00D14C62">
      <w:pPr>
        <w:spacing w:line="360" w:lineRule="auto"/>
        <w:jc w:val="center"/>
        <w:rPr>
          <w:b/>
          <w:sz w:val="28"/>
          <w:szCs w:val="28"/>
        </w:rPr>
      </w:pPr>
    </w:p>
    <w:p w:rsidR="00D14C62" w:rsidRPr="00D14C62" w:rsidRDefault="00D14C62" w:rsidP="00D14C62">
      <w:pPr>
        <w:spacing w:line="360" w:lineRule="auto"/>
        <w:ind w:firstLine="709"/>
        <w:contextualSpacing/>
        <w:jc w:val="both"/>
        <w:rPr>
          <w:rFonts w:ascii="Times New Roman" w:hAnsi="Times New Roman" w:cs="Times New Roman"/>
          <w:sz w:val="28"/>
          <w:szCs w:val="28"/>
        </w:rPr>
      </w:pPr>
      <w:r w:rsidRPr="00D14C62">
        <w:rPr>
          <w:rFonts w:ascii="Times New Roman" w:hAnsi="Times New Roman" w:cs="Times New Roman"/>
          <w:sz w:val="28"/>
          <w:szCs w:val="28"/>
        </w:rPr>
        <w:t>Составленный баланс доходов и расходов ОАО позволяет провести анализ итогов капитальных вложений, выявить потребность предприятия в оборотных средствах и проследить итоги распределения полученной  прибыли.</w:t>
      </w:r>
    </w:p>
    <w:p w:rsidR="00D14C62" w:rsidRPr="00D14C62" w:rsidRDefault="00D14C62" w:rsidP="00D14C62">
      <w:pPr>
        <w:spacing w:line="360" w:lineRule="auto"/>
        <w:ind w:firstLine="709"/>
        <w:contextualSpacing/>
        <w:jc w:val="both"/>
        <w:rPr>
          <w:rFonts w:ascii="Times New Roman" w:hAnsi="Times New Roman" w:cs="Times New Roman"/>
          <w:sz w:val="28"/>
          <w:szCs w:val="28"/>
        </w:rPr>
      </w:pPr>
      <w:r w:rsidRPr="00D14C62">
        <w:rPr>
          <w:rFonts w:ascii="Times New Roman" w:hAnsi="Times New Roman" w:cs="Times New Roman"/>
          <w:sz w:val="28"/>
          <w:szCs w:val="28"/>
        </w:rPr>
        <w:t xml:space="preserve">Доходы от текущей деятельности составляют 82 501 тыс. руб. Что дает в итоге 69,1% от всей суммы доходов. В них входят: выручка от реализации продукции, работ, услуг, средства целевого финансирования, поступления от родителей на содержание детей в дошкольных учреждениях, прирост устойчивых пассивов. Данные поступления расходуются в сумме 57 132 тыс. руб.  (53,3% от всех расходов): на затраты на производство реализованной продукции (без амортизационных отчислений и налогов, относимых на себестоимость), платежи в бюджет, выплаты из фонда потребления, прирост собственных оборотных средств. Результат между поступлениями и расходами составляет +25 369 тыс. руб., что формирует прибыль от текущей деятельности. Основным источником дохода от текущей деятельности является выручка от реализации продукции, работ, услуг – 99,3%, а основным источником расходов – затраты на производство реализованной продукции – 51,5% (без амортизационных отчислений и налогов, относимых на себестоимость) и выплаты в бюджет – 36,1%. </w:t>
      </w:r>
    </w:p>
    <w:p w:rsidR="00D14C62" w:rsidRPr="00D14C62" w:rsidRDefault="00D14C62" w:rsidP="00D14C62">
      <w:pPr>
        <w:spacing w:line="360" w:lineRule="auto"/>
        <w:ind w:firstLine="709"/>
        <w:contextualSpacing/>
        <w:jc w:val="both"/>
        <w:rPr>
          <w:rFonts w:ascii="Times New Roman" w:hAnsi="Times New Roman" w:cs="Times New Roman"/>
          <w:sz w:val="28"/>
          <w:szCs w:val="28"/>
        </w:rPr>
      </w:pPr>
      <w:r w:rsidRPr="00D14C62">
        <w:rPr>
          <w:rFonts w:ascii="Times New Roman" w:hAnsi="Times New Roman" w:cs="Times New Roman"/>
          <w:sz w:val="28"/>
          <w:szCs w:val="28"/>
        </w:rPr>
        <w:t xml:space="preserve">Поступления от инвестиционной деятельности  составляют 28 006 тыс. </w:t>
      </w:r>
      <w:r w:rsidRPr="00D14C62">
        <w:rPr>
          <w:rFonts w:ascii="Times New Roman" w:hAnsi="Times New Roman" w:cs="Times New Roman"/>
          <w:sz w:val="28"/>
          <w:szCs w:val="28"/>
        </w:rPr>
        <w:lastRenderedPageBreak/>
        <w:t xml:space="preserve">руб. (23,5% от всей суммы доходов),  в них входят: выручка от прочей реализации (без НДС), прочие  доходы; накопления по строительно-монтажным работам, выполняемым хозяйственным способом; средства, поступающий от заказчиков по договорам на НИОКР, средства, поступающие в порядке долевого участия в жилищном строительстве. </w:t>
      </w:r>
    </w:p>
    <w:p w:rsidR="00D14C62" w:rsidRPr="00D14C62" w:rsidRDefault="00D14C62" w:rsidP="00D14C62">
      <w:pPr>
        <w:spacing w:line="360" w:lineRule="auto"/>
        <w:ind w:firstLine="709"/>
        <w:contextualSpacing/>
        <w:jc w:val="both"/>
        <w:rPr>
          <w:rFonts w:ascii="Times New Roman" w:hAnsi="Times New Roman" w:cs="Times New Roman"/>
          <w:sz w:val="28"/>
          <w:szCs w:val="28"/>
        </w:rPr>
      </w:pPr>
      <w:r w:rsidRPr="00D14C62">
        <w:rPr>
          <w:rFonts w:ascii="Times New Roman" w:hAnsi="Times New Roman" w:cs="Times New Roman"/>
          <w:sz w:val="28"/>
          <w:szCs w:val="28"/>
        </w:rPr>
        <w:t xml:space="preserve">Расходы по инвестиционной деятельности составляют 43 375 тыс. руб. (40,4% от всей суммы расходов). Статья расходов на инвестиционную деятельность распределяется: инвестиции в основные фонды и нематериальные активы: капитальные вложения производственного назначения; капитальные вложения непроизводственного назначения; затраты на проведение НИОКР; расходы на прочую реализацию; прочие расходы; содержание объектов социальной сферы. При этом, капитальные вложения составили 22 725 тыс. руб., что составляет  52,4% от суммы всех инвестиций в основные фонды и нематериальные активы. Сальдированный результат между поступлениями и расходами по инвестиционной деятельности составил:  минус 15 369 тыс. руб. Сальдированный минусовой результат говорит о плановом увеличении потребности в оборотных средствах в связи с расширением капитальных вложений. </w:t>
      </w:r>
    </w:p>
    <w:p w:rsidR="00D14C62" w:rsidRPr="00D14C62" w:rsidRDefault="00D14C62" w:rsidP="00D14C62">
      <w:pPr>
        <w:spacing w:line="360" w:lineRule="auto"/>
        <w:ind w:firstLine="709"/>
        <w:contextualSpacing/>
        <w:jc w:val="both"/>
        <w:rPr>
          <w:rFonts w:ascii="Times New Roman" w:hAnsi="Times New Roman" w:cs="Times New Roman"/>
          <w:sz w:val="28"/>
          <w:szCs w:val="28"/>
        </w:rPr>
      </w:pPr>
      <w:r w:rsidRPr="00D14C62">
        <w:rPr>
          <w:rFonts w:ascii="Times New Roman" w:hAnsi="Times New Roman" w:cs="Times New Roman"/>
          <w:sz w:val="28"/>
          <w:szCs w:val="28"/>
        </w:rPr>
        <w:t>Увеличение амортизационных отчислений, ввод в эксплуатацию новых объектов основных средств и нематериальных активов, должно привести к образованию свободных денежных средств, которые можно направлять на расширенное воспроизводство основного капитала предприятия, что позволит существенно снизить отрицательное сальдо по инвестиционной деятельности.</w:t>
      </w:r>
    </w:p>
    <w:p w:rsidR="00D14C62" w:rsidRPr="00D14C62" w:rsidRDefault="00D14C62" w:rsidP="00D14C62">
      <w:pPr>
        <w:spacing w:line="360" w:lineRule="auto"/>
        <w:ind w:firstLine="709"/>
        <w:contextualSpacing/>
        <w:jc w:val="both"/>
        <w:rPr>
          <w:rFonts w:ascii="Times New Roman" w:hAnsi="Times New Roman" w:cs="Times New Roman"/>
          <w:sz w:val="28"/>
          <w:szCs w:val="28"/>
        </w:rPr>
      </w:pPr>
      <w:r w:rsidRPr="00D14C62">
        <w:rPr>
          <w:rFonts w:ascii="Times New Roman" w:hAnsi="Times New Roman" w:cs="Times New Roman"/>
          <w:sz w:val="28"/>
          <w:szCs w:val="28"/>
        </w:rPr>
        <w:t xml:space="preserve">Доходы от финансовой деятельности составляют </w:t>
      </w:r>
      <w:r>
        <w:rPr>
          <w:rFonts w:ascii="Times New Roman" w:hAnsi="Times New Roman" w:cs="Times New Roman"/>
          <w:sz w:val="28"/>
          <w:szCs w:val="28"/>
        </w:rPr>
        <w:t>10 476</w:t>
      </w:r>
      <w:r w:rsidRPr="00D14C62">
        <w:rPr>
          <w:rFonts w:ascii="Times New Roman" w:hAnsi="Times New Roman" w:cs="Times New Roman"/>
          <w:sz w:val="28"/>
          <w:szCs w:val="28"/>
        </w:rPr>
        <w:t xml:space="preserve"> тыс. руб. (7,4% от общей сумы доходов). Расходы от финансовой деятельности составили в общей сумме </w:t>
      </w:r>
      <w:r>
        <w:rPr>
          <w:rFonts w:ascii="Times New Roman" w:hAnsi="Times New Roman" w:cs="Times New Roman"/>
          <w:sz w:val="28"/>
          <w:szCs w:val="28"/>
        </w:rPr>
        <w:t>19 310 тыс. руб</w:t>
      </w:r>
      <w:r w:rsidRPr="00D14C62">
        <w:rPr>
          <w:rFonts w:ascii="Times New Roman" w:hAnsi="Times New Roman" w:cs="Times New Roman"/>
          <w:sz w:val="28"/>
          <w:szCs w:val="28"/>
        </w:rPr>
        <w:t xml:space="preserve">. </w:t>
      </w:r>
    </w:p>
    <w:p w:rsidR="00B34702" w:rsidRPr="00D14C62" w:rsidRDefault="00D14C62" w:rsidP="00D14C62">
      <w:pPr>
        <w:spacing w:line="360" w:lineRule="auto"/>
        <w:ind w:firstLine="709"/>
        <w:contextualSpacing/>
        <w:jc w:val="both"/>
        <w:rPr>
          <w:rFonts w:ascii="Times New Roman" w:hAnsi="Times New Roman" w:cs="Times New Roman"/>
          <w:bCs/>
          <w:sz w:val="28"/>
          <w:szCs w:val="28"/>
        </w:rPr>
      </w:pPr>
      <w:r w:rsidRPr="00D14C62">
        <w:rPr>
          <w:rFonts w:ascii="Times New Roman" w:hAnsi="Times New Roman" w:cs="Times New Roman"/>
          <w:sz w:val="28"/>
          <w:szCs w:val="28"/>
        </w:rPr>
        <w:t xml:space="preserve">Итого доходов равно </w:t>
      </w:r>
      <w:r>
        <w:rPr>
          <w:rFonts w:ascii="Times New Roman" w:hAnsi="Times New Roman" w:cs="Times New Roman"/>
          <w:bCs/>
          <w:sz w:val="28"/>
          <w:szCs w:val="28"/>
        </w:rPr>
        <w:t>120 983</w:t>
      </w:r>
      <w:r w:rsidRPr="00D14C62">
        <w:rPr>
          <w:rFonts w:ascii="Times New Roman" w:hAnsi="Times New Roman" w:cs="Times New Roman"/>
          <w:bCs/>
          <w:sz w:val="28"/>
          <w:szCs w:val="28"/>
        </w:rPr>
        <w:t xml:space="preserve"> тыс. руб., а итого расходов – 1</w:t>
      </w:r>
      <w:r>
        <w:rPr>
          <w:rFonts w:ascii="Times New Roman" w:hAnsi="Times New Roman" w:cs="Times New Roman"/>
          <w:bCs/>
          <w:sz w:val="28"/>
          <w:szCs w:val="28"/>
        </w:rPr>
        <w:t>19 817</w:t>
      </w:r>
      <w:r w:rsidRPr="00D14C62">
        <w:rPr>
          <w:rFonts w:ascii="Times New Roman" w:hAnsi="Times New Roman" w:cs="Times New Roman"/>
          <w:bCs/>
          <w:sz w:val="28"/>
          <w:szCs w:val="28"/>
        </w:rPr>
        <w:t xml:space="preserve"> тыс. руб. </w:t>
      </w:r>
      <w:r w:rsidRPr="00D14C62">
        <w:rPr>
          <w:rFonts w:ascii="Times New Roman" w:hAnsi="Times New Roman" w:cs="Times New Roman"/>
          <w:sz w:val="28"/>
          <w:szCs w:val="28"/>
        </w:rPr>
        <w:t>Превышение доходов над расходами (+</w:t>
      </w:r>
      <w:r>
        <w:rPr>
          <w:rFonts w:ascii="Times New Roman" w:hAnsi="Times New Roman" w:cs="Times New Roman"/>
          <w:sz w:val="28"/>
          <w:szCs w:val="28"/>
        </w:rPr>
        <w:t>1 166</w:t>
      </w:r>
      <w:r w:rsidRPr="00D14C62">
        <w:rPr>
          <w:rFonts w:ascii="Times New Roman" w:hAnsi="Times New Roman" w:cs="Times New Roman"/>
          <w:b/>
          <w:bCs/>
          <w:sz w:val="28"/>
          <w:szCs w:val="28"/>
        </w:rPr>
        <w:t xml:space="preserve"> </w:t>
      </w:r>
      <w:r w:rsidRPr="00D14C62">
        <w:rPr>
          <w:rFonts w:ascii="Times New Roman" w:hAnsi="Times New Roman" w:cs="Times New Roman"/>
          <w:bCs/>
          <w:sz w:val="28"/>
          <w:szCs w:val="28"/>
        </w:rPr>
        <w:t>тыс.</w:t>
      </w:r>
      <w:r w:rsidRPr="00D14C62">
        <w:rPr>
          <w:rFonts w:ascii="Times New Roman" w:hAnsi="Times New Roman" w:cs="Times New Roman"/>
          <w:bCs/>
          <w:sz w:val="28"/>
          <w:szCs w:val="28"/>
          <w:lang w:val="en-US"/>
        </w:rPr>
        <w:t> </w:t>
      </w:r>
      <w:r w:rsidRPr="00D14C62">
        <w:rPr>
          <w:rFonts w:ascii="Times New Roman" w:hAnsi="Times New Roman" w:cs="Times New Roman"/>
          <w:bCs/>
          <w:sz w:val="28"/>
          <w:szCs w:val="28"/>
        </w:rPr>
        <w:t>руб.)</w:t>
      </w:r>
      <w:r w:rsidRPr="00D14C62">
        <w:rPr>
          <w:rFonts w:ascii="Times New Roman" w:hAnsi="Times New Roman" w:cs="Times New Roman"/>
          <w:sz w:val="28"/>
          <w:szCs w:val="28"/>
        </w:rPr>
        <w:t xml:space="preserve"> свидетельствует о наличии нераспределенной прибыли.</w:t>
      </w:r>
    </w:p>
    <w:p w:rsidR="009F3430" w:rsidRDefault="006B4326" w:rsidP="009F3430">
      <w:pPr>
        <w:spacing w:line="360" w:lineRule="auto"/>
        <w:ind w:firstLine="709"/>
        <w:contextualSpacing/>
        <w:mirrorIndents/>
        <w:jc w:val="both"/>
        <w:rPr>
          <w:rFonts w:ascii="Times New Roman" w:hAnsi="Times New Roman" w:cs="Times New Roman"/>
          <w:sz w:val="28"/>
          <w:szCs w:val="28"/>
        </w:rPr>
      </w:pPr>
      <w:r>
        <w:rPr>
          <w:rFonts w:ascii="Times New Roman" w:hAnsi="Times New Roman" w:cs="Times New Roman"/>
          <w:sz w:val="28"/>
          <w:szCs w:val="28"/>
        </w:rPr>
        <w:lastRenderedPageBreak/>
        <w:t xml:space="preserve">                                            Доработка</w:t>
      </w:r>
    </w:p>
    <w:p w:rsidR="00EC111D" w:rsidRPr="009F3430" w:rsidRDefault="00EC111D" w:rsidP="009F3430">
      <w:pPr>
        <w:spacing w:line="360" w:lineRule="auto"/>
        <w:ind w:firstLine="709"/>
        <w:contextualSpacing/>
        <w:mirrorIndents/>
        <w:jc w:val="both"/>
        <w:rPr>
          <w:rFonts w:ascii="Times New Roman" w:hAnsi="Times New Roman" w:cs="Times New Roman"/>
          <w:sz w:val="28"/>
          <w:szCs w:val="28"/>
        </w:rPr>
      </w:pPr>
    </w:p>
    <w:p w:rsidR="009F3430" w:rsidRDefault="0055158A" w:rsidP="006B4326">
      <w:pPr>
        <w:spacing w:line="360" w:lineRule="auto"/>
        <w:contextualSpacing/>
        <w:mirrorIndents/>
        <w:jc w:val="both"/>
        <w:rPr>
          <w:rFonts w:ascii="Times New Roman" w:hAnsi="Times New Roman" w:cs="Times New Roman"/>
          <w:sz w:val="28"/>
          <w:szCs w:val="28"/>
        </w:rPr>
      </w:pPr>
      <w:r>
        <w:rPr>
          <w:rFonts w:ascii="Times New Roman" w:hAnsi="Times New Roman" w:cs="Times New Roman"/>
          <w:sz w:val="28"/>
          <w:szCs w:val="28"/>
        </w:rPr>
        <w:t xml:space="preserve">                     </w:t>
      </w:r>
      <w:r w:rsidR="009F3430" w:rsidRPr="009F3430">
        <w:rPr>
          <w:rFonts w:ascii="Times New Roman" w:hAnsi="Times New Roman" w:cs="Times New Roman"/>
          <w:sz w:val="28"/>
          <w:szCs w:val="28"/>
        </w:rPr>
        <w:t xml:space="preserve">Классификация доходов и расходов </w:t>
      </w:r>
      <w:r>
        <w:rPr>
          <w:rFonts w:ascii="Times New Roman" w:hAnsi="Times New Roman" w:cs="Times New Roman"/>
          <w:sz w:val="28"/>
          <w:szCs w:val="28"/>
        </w:rPr>
        <w:t>организации</w:t>
      </w:r>
    </w:p>
    <w:p w:rsidR="008548C1" w:rsidRDefault="008548C1" w:rsidP="006B4326">
      <w:pPr>
        <w:spacing w:line="360" w:lineRule="auto"/>
        <w:contextualSpacing/>
        <w:mirrorIndents/>
        <w:jc w:val="both"/>
        <w:rPr>
          <w:rFonts w:ascii="Times New Roman" w:hAnsi="Times New Roman" w:cs="Times New Roman"/>
          <w:sz w:val="28"/>
          <w:szCs w:val="28"/>
        </w:rPr>
      </w:pPr>
    </w:p>
    <w:p w:rsidR="0055158A" w:rsidRPr="0055158A" w:rsidRDefault="0055158A"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0040077A">
        <w:rPr>
          <w:rFonts w:ascii="Times New Roman" w:hAnsi="Times New Roman" w:cs="Times New Roman"/>
          <w:sz w:val="28"/>
          <w:szCs w:val="28"/>
        </w:rPr>
        <w:t>Положением</w:t>
      </w:r>
      <w:r w:rsidR="0040077A" w:rsidRPr="0040077A">
        <w:rPr>
          <w:rFonts w:ascii="Times New Roman" w:hAnsi="Times New Roman" w:cs="Times New Roman"/>
          <w:sz w:val="28"/>
          <w:szCs w:val="28"/>
        </w:rPr>
        <w:t xml:space="preserve"> по бухгалтерскому учету "Доходы </w:t>
      </w:r>
      <w:r w:rsidR="0040077A">
        <w:rPr>
          <w:rFonts w:ascii="Times New Roman" w:hAnsi="Times New Roman" w:cs="Times New Roman"/>
          <w:sz w:val="28"/>
          <w:szCs w:val="28"/>
        </w:rPr>
        <w:t xml:space="preserve">организации" ПБУ 9/99" </w:t>
      </w:r>
      <w:r>
        <w:rPr>
          <w:rFonts w:ascii="Times New Roman" w:hAnsi="Times New Roman" w:cs="Times New Roman"/>
          <w:sz w:val="28"/>
          <w:szCs w:val="28"/>
        </w:rPr>
        <w:t xml:space="preserve"> </w:t>
      </w:r>
      <w:r w:rsidR="003577F6">
        <w:rPr>
          <w:rFonts w:ascii="Times New Roman" w:hAnsi="Times New Roman" w:cs="Times New Roman"/>
          <w:sz w:val="28"/>
          <w:szCs w:val="28"/>
        </w:rPr>
        <w:t xml:space="preserve">(ред. </w:t>
      </w:r>
      <w:r w:rsidR="003577F6" w:rsidRPr="003577F6">
        <w:rPr>
          <w:rFonts w:ascii="Times New Roman" w:hAnsi="Times New Roman" w:cs="Times New Roman"/>
          <w:sz w:val="28"/>
          <w:szCs w:val="28"/>
        </w:rPr>
        <w:t>от 27.04.2012</w:t>
      </w:r>
      <w:r w:rsidR="003577F6">
        <w:rPr>
          <w:rFonts w:ascii="Times New Roman" w:hAnsi="Times New Roman" w:cs="Times New Roman"/>
          <w:sz w:val="28"/>
          <w:szCs w:val="28"/>
        </w:rPr>
        <w:t xml:space="preserve"> г.) </w:t>
      </w:r>
      <w:r>
        <w:rPr>
          <w:rFonts w:ascii="Times New Roman" w:hAnsi="Times New Roman" w:cs="Times New Roman"/>
          <w:sz w:val="28"/>
          <w:szCs w:val="28"/>
        </w:rPr>
        <w:t>д</w:t>
      </w:r>
      <w:r w:rsidRPr="0055158A">
        <w:rPr>
          <w:rFonts w:ascii="Times New Roman" w:hAnsi="Times New Roman" w:cs="Times New Roman"/>
          <w:sz w:val="28"/>
          <w:szCs w:val="28"/>
        </w:rPr>
        <w:t xml:space="preserve">оходы организации в зависимости от их характера, условия получения и направлений деятельности организации подразделяются на: </w:t>
      </w:r>
    </w:p>
    <w:p w:rsidR="0055158A" w:rsidRPr="0055158A" w:rsidRDefault="0055158A" w:rsidP="00001D72">
      <w:pPr>
        <w:spacing w:line="360" w:lineRule="auto"/>
        <w:ind w:firstLine="709"/>
        <w:contextualSpacing/>
        <w:jc w:val="both"/>
        <w:rPr>
          <w:rFonts w:ascii="Times New Roman" w:hAnsi="Times New Roman" w:cs="Times New Roman"/>
          <w:sz w:val="28"/>
          <w:szCs w:val="28"/>
        </w:rPr>
      </w:pPr>
      <w:r w:rsidRPr="0055158A">
        <w:rPr>
          <w:rFonts w:ascii="Times New Roman" w:hAnsi="Times New Roman" w:cs="Times New Roman"/>
          <w:sz w:val="28"/>
          <w:szCs w:val="28"/>
        </w:rPr>
        <w:t>а) доходы от обычных видов деятельности;</w:t>
      </w:r>
    </w:p>
    <w:p w:rsidR="00B34702" w:rsidRPr="00001D72" w:rsidRDefault="0055158A" w:rsidP="00001D72">
      <w:pPr>
        <w:spacing w:line="360" w:lineRule="auto"/>
        <w:ind w:firstLine="709"/>
        <w:contextualSpacing/>
        <w:jc w:val="both"/>
        <w:rPr>
          <w:rFonts w:ascii="Times New Roman" w:hAnsi="Times New Roman" w:cs="Times New Roman"/>
          <w:sz w:val="28"/>
          <w:szCs w:val="28"/>
        </w:rPr>
      </w:pPr>
      <w:r w:rsidRPr="0055158A">
        <w:rPr>
          <w:rFonts w:ascii="Times New Roman" w:hAnsi="Times New Roman" w:cs="Times New Roman"/>
          <w:sz w:val="28"/>
          <w:szCs w:val="28"/>
        </w:rPr>
        <w:t>б) прочие доходы;</w:t>
      </w:r>
    </w:p>
    <w:p w:rsidR="00B34702" w:rsidRDefault="0055158A" w:rsidP="00001D72">
      <w:pPr>
        <w:spacing w:line="360" w:lineRule="auto"/>
        <w:ind w:firstLine="709"/>
        <w:contextualSpacing/>
        <w:jc w:val="both"/>
        <w:rPr>
          <w:rFonts w:ascii="Times New Roman" w:hAnsi="Times New Roman" w:cs="Times New Roman"/>
          <w:sz w:val="28"/>
          <w:szCs w:val="28"/>
        </w:rPr>
      </w:pPr>
      <w:r w:rsidRPr="0055158A">
        <w:rPr>
          <w:rFonts w:ascii="Times New Roman" w:hAnsi="Times New Roman" w:cs="Times New Roman"/>
          <w:sz w:val="28"/>
          <w:szCs w:val="28"/>
        </w:rPr>
        <w:t>Доходами от обычных видов деятельности является выручка от продажи продукции и товаров, поступления, связанные с выполнением работ, оказанием услуг</w:t>
      </w:r>
      <w:r w:rsidR="00001D72">
        <w:rPr>
          <w:rFonts w:ascii="Times New Roman" w:hAnsi="Times New Roman" w:cs="Times New Roman"/>
          <w:sz w:val="28"/>
          <w:szCs w:val="28"/>
        </w:rPr>
        <w:t>.</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Прочими доходами являются:</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поступления, связанные с предоставлением за плату во временное пользование (временное владение и пользование) активов организации</w:t>
      </w:r>
      <w:r>
        <w:rPr>
          <w:rFonts w:ascii="Times New Roman" w:hAnsi="Times New Roman" w:cs="Times New Roman"/>
          <w:sz w:val="28"/>
          <w:szCs w:val="28"/>
        </w:rPr>
        <w:t>;</w:t>
      </w:r>
    </w:p>
    <w:p w:rsidR="00001D72" w:rsidRPr="00001D72" w:rsidRDefault="0031558A"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01D72" w:rsidRPr="00001D72">
        <w:rPr>
          <w:rFonts w:ascii="Times New Roman" w:hAnsi="Times New Roman" w:cs="Times New Roman"/>
          <w:sz w:val="28"/>
          <w:szCs w:val="28"/>
        </w:rPr>
        <w:t xml:space="preserve">поступления, связанные с предоставлением за плату прав, возникающих из патентов на изобретения, промышленные образцы и других видов интеллектуальной собственности </w:t>
      </w:r>
      <w:r w:rsidR="00001D72">
        <w:rPr>
          <w:rFonts w:ascii="Times New Roman" w:hAnsi="Times New Roman" w:cs="Times New Roman"/>
          <w:sz w:val="28"/>
          <w:szCs w:val="28"/>
        </w:rPr>
        <w:t>;</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поступления, связанные с участием в уставных капиталах других организаций (включая проценты и ин</w:t>
      </w:r>
      <w:r>
        <w:rPr>
          <w:rFonts w:ascii="Times New Roman" w:hAnsi="Times New Roman" w:cs="Times New Roman"/>
          <w:sz w:val="28"/>
          <w:szCs w:val="28"/>
        </w:rPr>
        <w:t xml:space="preserve">ые доходы по ценным бумагам) </w:t>
      </w:r>
      <w:r w:rsidRPr="00001D72">
        <w:rPr>
          <w:rFonts w:ascii="Times New Roman" w:hAnsi="Times New Roman" w:cs="Times New Roman"/>
          <w:sz w:val="28"/>
          <w:szCs w:val="28"/>
        </w:rPr>
        <w:t xml:space="preserve"> </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прибыль, полученная организацией в результате совместной деятельности (по д</w:t>
      </w:r>
      <w:r>
        <w:rPr>
          <w:rFonts w:ascii="Times New Roman" w:hAnsi="Times New Roman" w:cs="Times New Roman"/>
          <w:sz w:val="28"/>
          <w:szCs w:val="28"/>
        </w:rPr>
        <w:t>оговору простого товарищества);</w:t>
      </w:r>
      <w:r w:rsidRPr="00001D72">
        <w:rPr>
          <w:rFonts w:ascii="Times New Roman" w:hAnsi="Times New Roman" w:cs="Times New Roman"/>
          <w:sz w:val="28"/>
          <w:szCs w:val="28"/>
        </w:rPr>
        <w:t xml:space="preserve"> </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поступления от продажи основных средств и иных активов, отличных от денежных средств (кроме иностранной валюты), продукции, товаров;</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 xml:space="preserve">проценты, полученные за предоставление в пользование денежных средств организации, а также проценты за использование банком денежных средств, находящихся на </w:t>
      </w:r>
      <w:r>
        <w:rPr>
          <w:rFonts w:ascii="Times New Roman" w:hAnsi="Times New Roman" w:cs="Times New Roman"/>
          <w:sz w:val="28"/>
          <w:szCs w:val="28"/>
        </w:rPr>
        <w:t>счете организации в этом банке;</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штрафы, пени, неустойки за нарушение условий дого</w:t>
      </w:r>
      <w:r>
        <w:rPr>
          <w:rFonts w:ascii="Times New Roman" w:hAnsi="Times New Roman" w:cs="Times New Roman"/>
          <w:sz w:val="28"/>
          <w:szCs w:val="28"/>
        </w:rPr>
        <w:t>воров;</w:t>
      </w:r>
      <w:r w:rsidRPr="00001D72">
        <w:rPr>
          <w:rFonts w:ascii="Times New Roman" w:hAnsi="Times New Roman" w:cs="Times New Roman"/>
          <w:sz w:val="28"/>
          <w:szCs w:val="28"/>
        </w:rPr>
        <w:t xml:space="preserve"> </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активы, полученные безвозмездно, в</w:t>
      </w:r>
      <w:r>
        <w:rPr>
          <w:rFonts w:ascii="Times New Roman" w:hAnsi="Times New Roman" w:cs="Times New Roman"/>
          <w:sz w:val="28"/>
          <w:szCs w:val="28"/>
        </w:rPr>
        <w:t xml:space="preserve"> том числе по договору дарения;</w:t>
      </w:r>
      <w:r w:rsidRPr="00001D72">
        <w:rPr>
          <w:rFonts w:ascii="Times New Roman" w:hAnsi="Times New Roman" w:cs="Times New Roman"/>
          <w:sz w:val="28"/>
          <w:szCs w:val="28"/>
        </w:rPr>
        <w:t xml:space="preserve"> </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01D72">
        <w:rPr>
          <w:rFonts w:ascii="Times New Roman" w:hAnsi="Times New Roman" w:cs="Times New Roman"/>
          <w:sz w:val="28"/>
          <w:szCs w:val="28"/>
        </w:rPr>
        <w:t>поступления в возмещение причиненных организации убытков;</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 xml:space="preserve">прибыль прошлых лет, выявленная в отчетном году; </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суммы кредиторской и депонентской задолженности, по которым истек срок исковой давности;</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курсовые разницы;</w:t>
      </w:r>
      <w:r w:rsidRPr="00001D72">
        <w:rPr>
          <w:rFonts w:ascii="Times New Roman" w:hAnsi="Times New Roman" w:cs="Times New Roman"/>
          <w:sz w:val="28"/>
          <w:szCs w:val="28"/>
        </w:rPr>
        <w:t xml:space="preserve"> </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01D72">
        <w:rPr>
          <w:rFonts w:ascii="Times New Roman" w:hAnsi="Times New Roman" w:cs="Times New Roman"/>
          <w:sz w:val="28"/>
          <w:szCs w:val="28"/>
        </w:rPr>
        <w:t>сумма дооценки активов;</w:t>
      </w:r>
    </w:p>
    <w:p w:rsidR="00001D72" w:rsidRPr="00001D72"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прочие доходы;</w:t>
      </w:r>
    </w:p>
    <w:p w:rsidR="00001D72" w:rsidRPr="0055158A" w:rsidRDefault="00001D72" w:rsidP="00001D7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w:t>
      </w:r>
      <w:r w:rsidRPr="00001D72">
        <w:rPr>
          <w:rFonts w:ascii="Times New Roman" w:hAnsi="Times New Roman" w:cs="Times New Roman"/>
          <w:sz w:val="28"/>
          <w:szCs w:val="28"/>
        </w:rPr>
        <w:t>рочими доходами также являются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 стоимость материальных ценностей, остающихся от списания непригодных к восстановлению и дальнейшему использованию активов, и т.п.</w:t>
      </w:r>
    </w:p>
    <w:p w:rsidR="000B08D2" w:rsidRPr="000B08D2" w:rsidRDefault="00EE0D71" w:rsidP="000B08D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В </w:t>
      </w:r>
      <w:r w:rsidR="003577F6">
        <w:rPr>
          <w:rFonts w:ascii="Times New Roman" w:hAnsi="Times New Roman" w:cs="Times New Roman"/>
          <w:sz w:val="28"/>
          <w:szCs w:val="28"/>
        </w:rPr>
        <w:t>Положении</w:t>
      </w:r>
      <w:r w:rsidR="003577F6" w:rsidRPr="003577F6">
        <w:rPr>
          <w:rFonts w:ascii="Times New Roman" w:hAnsi="Times New Roman" w:cs="Times New Roman"/>
          <w:sz w:val="28"/>
          <w:szCs w:val="28"/>
        </w:rPr>
        <w:t xml:space="preserve"> по бухгалтерскому учету "Расходы организации" ПБУ 10/99"</w:t>
      </w:r>
      <w:r w:rsidR="003577F6">
        <w:rPr>
          <w:rFonts w:ascii="Times New Roman" w:hAnsi="Times New Roman" w:cs="Times New Roman"/>
          <w:sz w:val="28"/>
          <w:szCs w:val="28"/>
        </w:rPr>
        <w:t xml:space="preserve"> (ред. </w:t>
      </w:r>
      <w:r w:rsidR="003577F6" w:rsidRPr="003577F6">
        <w:rPr>
          <w:rFonts w:ascii="Times New Roman" w:hAnsi="Times New Roman" w:cs="Times New Roman"/>
          <w:sz w:val="28"/>
          <w:szCs w:val="28"/>
        </w:rPr>
        <w:t>от 27.04.2012</w:t>
      </w:r>
      <w:r w:rsidR="003577F6">
        <w:rPr>
          <w:rFonts w:ascii="Times New Roman" w:hAnsi="Times New Roman" w:cs="Times New Roman"/>
          <w:sz w:val="28"/>
          <w:szCs w:val="28"/>
        </w:rPr>
        <w:t xml:space="preserve"> г.)</w:t>
      </w:r>
      <w:r w:rsidR="000B08D2">
        <w:rPr>
          <w:rFonts w:ascii="Times New Roman" w:hAnsi="Times New Roman" w:cs="Times New Roman"/>
          <w:sz w:val="28"/>
          <w:szCs w:val="28"/>
        </w:rPr>
        <w:t xml:space="preserve"> р</w:t>
      </w:r>
      <w:r w:rsidR="000B08D2" w:rsidRPr="000B08D2">
        <w:rPr>
          <w:rFonts w:ascii="Times New Roman" w:hAnsi="Times New Roman" w:cs="Times New Roman"/>
          <w:sz w:val="28"/>
          <w:szCs w:val="28"/>
        </w:rPr>
        <w:t>асходы организации в зависимости от их характера, условий осуществления и направлений деятельности организации подразделяются на:</w:t>
      </w:r>
    </w:p>
    <w:p w:rsidR="000B08D2" w:rsidRPr="000B08D2" w:rsidRDefault="000B08D2" w:rsidP="000B08D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а) </w:t>
      </w:r>
      <w:r w:rsidRPr="000B08D2">
        <w:rPr>
          <w:rFonts w:ascii="Times New Roman" w:hAnsi="Times New Roman" w:cs="Times New Roman"/>
          <w:sz w:val="28"/>
          <w:szCs w:val="28"/>
        </w:rPr>
        <w:t xml:space="preserve">расходы по обычным видам деятельности; </w:t>
      </w:r>
    </w:p>
    <w:p w:rsidR="00B34702" w:rsidRDefault="000B08D2" w:rsidP="000B08D2">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б) </w:t>
      </w:r>
      <w:r w:rsidRPr="000B08D2">
        <w:rPr>
          <w:rFonts w:ascii="Times New Roman" w:hAnsi="Times New Roman" w:cs="Times New Roman"/>
          <w:sz w:val="28"/>
          <w:szCs w:val="28"/>
        </w:rPr>
        <w:t>прочие расходы</w:t>
      </w:r>
      <w:r>
        <w:rPr>
          <w:rFonts w:ascii="Times New Roman" w:hAnsi="Times New Roman" w:cs="Times New Roman"/>
          <w:sz w:val="28"/>
          <w:szCs w:val="28"/>
        </w:rPr>
        <w:t>.</w:t>
      </w:r>
    </w:p>
    <w:p w:rsidR="00584E05" w:rsidRPr="00584E05" w:rsidRDefault="00584E05" w:rsidP="00584E05">
      <w:pPr>
        <w:spacing w:line="360" w:lineRule="auto"/>
        <w:ind w:firstLine="709"/>
        <w:contextualSpacing/>
        <w:jc w:val="both"/>
        <w:rPr>
          <w:rFonts w:ascii="Times New Roman" w:hAnsi="Times New Roman" w:cs="Times New Roman"/>
          <w:sz w:val="28"/>
          <w:szCs w:val="28"/>
        </w:rPr>
      </w:pPr>
      <w:r w:rsidRPr="00584E05">
        <w:rPr>
          <w:rFonts w:ascii="Times New Roman" w:hAnsi="Times New Roman" w:cs="Times New Roman"/>
          <w:sz w:val="28"/>
          <w:szCs w:val="28"/>
        </w:rPr>
        <w:t>Расходы по обычным видам деятельности формируют:</w:t>
      </w:r>
    </w:p>
    <w:p w:rsidR="00584E05" w:rsidRPr="00584E05" w:rsidRDefault="008548C1" w:rsidP="008548C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 </w:t>
      </w:r>
      <w:r w:rsidR="00584E05" w:rsidRPr="00584E05">
        <w:rPr>
          <w:rFonts w:ascii="Times New Roman" w:hAnsi="Times New Roman" w:cs="Times New Roman"/>
          <w:sz w:val="28"/>
          <w:szCs w:val="28"/>
        </w:rPr>
        <w:t>расходы, связанные с приобретением сырья, материалов, товаров и иных материально-производственных запасов;</w:t>
      </w:r>
    </w:p>
    <w:p w:rsidR="00584E05" w:rsidRPr="00584E05" w:rsidRDefault="008548C1" w:rsidP="008548C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 </w:t>
      </w:r>
      <w:r w:rsidR="00584E05" w:rsidRPr="00584E05">
        <w:rPr>
          <w:rFonts w:ascii="Times New Roman" w:hAnsi="Times New Roman" w:cs="Times New Roman"/>
          <w:sz w:val="28"/>
          <w:szCs w:val="28"/>
        </w:rPr>
        <w:t>расходы, возникающие непосредственно в процессе переработки (доработки) материально-производственных запасов для целей производства продукции, выполнения работ и оказания услуг и их продажи, а также продажи (перепродажи) товаров (расходы по содержанию и эксплуатации основных средств и иных внеоборотных активов, а также по поддержанию их в исправном состоянии, коммерческие расходы, управленческие расходы и др.).</w:t>
      </w:r>
    </w:p>
    <w:p w:rsidR="00584E05" w:rsidRPr="00584E05" w:rsidRDefault="008548C1" w:rsidP="008548C1">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84E05" w:rsidRPr="00584E05">
        <w:rPr>
          <w:rFonts w:ascii="Times New Roman" w:hAnsi="Times New Roman" w:cs="Times New Roman"/>
          <w:sz w:val="28"/>
          <w:szCs w:val="28"/>
        </w:rPr>
        <w:t>При формировании расходов по обычным видам деятельности должна быть обеспечена их группировка по следующим элементам:</w:t>
      </w:r>
    </w:p>
    <w:p w:rsidR="008548C1" w:rsidRDefault="008548C1" w:rsidP="008548C1">
      <w:pPr>
        <w:spacing w:line="36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84E05" w:rsidRPr="00584E05">
        <w:rPr>
          <w:rFonts w:ascii="Times New Roman" w:hAnsi="Times New Roman" w:cs="Times New Roman"/>
          <w:sz w:val="28"/>
          <w:szCs w:val="28"/>
        </w:rPr>
        <w:t>материальные затраты;</w:t>
      </w:r>
    </w:p>
    <w:p w:rsidR="00584E05" w:rsidRPr="00584E05" w:rsidRDefault="008548C1" w:rsidP="008548C1">
      <w:pPr>
        <w:spacing w:line="36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84E05" w:rsidRPr="00584E05">
        <w:rPr>
          <w:rFonts w:ascii="Times New Roman" w:hAnsi="Times New Roman" w:cs="Times New Roman"/>
          <w:sz w:val="28"/>
          <w:szCs w:val="28"/>
        </w:rPr>
        <w:t>затраты на оплату труда;</w:t>
      </w:r>
    </w:p>
    <w:p w:rsidR="008548C1" w:rsidRDefault="008548C1" w:rsidP="008548C1">
      <w:pPr>
        <w:spacing w:line="36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84E05" w:rsidRPr="00584E05">
        <w:rPr>
          <w:rFonts w:ascii="Times New Roman" w:hAnsi="Times New Roman" w:cs="Times New Roman"/>
          <w:sz w:val="28"/>
          <w:szCs w:val="28"/>
        </w:rPr>
        <w:t>отчисления на социальные нужды;</w:t>
      </w:r>
    </w:p>
    <w:p w:rsidR="00584E05" w:rsidRPr="00584E05" w:rsidRDefault="008548C1" w:rsidP="008548C1">
      <w:pPr>
        <w:spacing w:line="36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84E05" w:rsidRPr="00584E05">
        <w:rPr>
          <w:rFonts w:ascii="Times New Roman" w:hAnsi="Times New Roman" w:cs="Times New Roman"/>
          <w:sz w:val="28"/>
          <w:szCs w:val="28"/>
        </w:rPr>
        <w:t>амортизация;</w:t>
      </w:r>
    </w:p>
    <w:p w:rsidR="00584E05" w:rsidRPr="00584E05" w:rsidRDefault="008548C1" w:rsidP="008548C1">
      <w:pPr>
        <w:spacing w:line="360" w:lineRule="auto"/>
        <w:ind w:left="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84E05" w:rsidRPr="00584E05">
        <w:rPr>
          <w:rFonts w:ascii="Times New Roman" w:hAnsi="Times New Roman" w:cs="Times New Roman"/>
          <w:sz w:val="28"/>
          <w:szCs w:val="28"/>
        </w:rPr>
        <w:t>прочие затраты.</w:t>
      </w:r>
    </w:p>
    <w:p w:rsidR="000B08D2" w:rsidRPr="00EE0D71" w:rsidRDefault="00584E05" w:rsidP="00584E05">
      <w:pPr>
        <w:spacing w:line="360" w:lineRule="auto"/>
        <w:ind w:firstLine="709"/>
        <w:contextualSpacing/>
        <w:jc w:val="both"/>
        <w:rPr>
          <w:rFonts w:ascii="Times New Roman" w:hAnsi="Times New Roman" w:cs="Times New Roman"/>
          <w:sz w:val="28"/>
          <w:szCs w:val="28"/>
        </w:rPr>
      </w:pPr>
      <w:r w:rsidRPr="00584E05">
        <w:rPr>
          <w:rFonts w:ascii="Times New Roman" w:hAnsi="Times New Roman" w:cs="Times New Roman"/>
          <w:sz w:val="28"/>
          <w:szCs w:val="28"/>
        </w:rPr>
        <w:t>Для целей управления в бухгалтерском учете организуется учет расходов по статьям затрат. Перечень статей затрат устанавливается организацией самостоятельно.</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sidRPr="0031558A">
        <w:rPr>
          <w:rFonts w:ascii="Times New Roman" w:hAnsi="Times New Roman" w:cs="Times New Roman"/>
          <w:sz w:val="28"/>
          <w:szCs w:val="28"/>
        </w:rPr>
        <w:t>Прочими расходами являются:</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расходы, связанные с предоставлением за плату во временное пользование (временное владение и пользование) активо</w:t>
      </w:r>
      <w:r>
        <w:rPr>
          <w:rFonts w:ascii="Times New Roman" w:hAnsi="Times New Roman" w:cs="Times New Roman"/>
          <w:sz w:val="28"/>
          <w:szCs w:val="28"/>
        </w:rPr>
        <w:t>в организации</w:t>
      </w:r>
      <w:r w:rsidRPr="0031558A">
        <w:rPr>
          <w:rFonts w:ascii="Times New Roman" w:hAnsi="Times New Roman" w:cs="Times New Roman"/>
          <w:sz w:val="28"/>
          <w:szCs w:val="28"/>
        </w:rPr>
        <w:t xml:space="preserve">;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расходы, связанные с предоставлением за плату прав, возникающих из патентов на изобретения, промышленные образцы и других видов интеллектуальной собственности </w:t>
      </w:r>
      <w:r>
        <w:rPr>
          <w:rFonts w:ascii="Times New Roman" w:hAnsi="Times New Roman" w:cs="Times New Roman"/>
          <w:sz w:val="28"/>
          <w:szCs w:val="28"/>
        </w:rPr>
        <w:t>;</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расходы, связанные с участием в уставных капиталах других организаций (с учетом положений пункта 5 настоящего Положения);</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расходы, связанные с продажей, выбытием и прочим списанием основных средств и иных активов, отличных от денежных средств (кроме иностранной валюты), товаров, продукции;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проценты, уплачиваемые организацией за предоставление ей в пользование денежных средств (кредитов, займов);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расходы, связанные с оплатой услуг, оказываемых кредитными организациями;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штрафы, пени, неустойки за нарушение условий договоров;</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возмещение причиненных организацией убытков;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убытки прошлых лет, признанные в отчетном году;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31558A">
        <w:rPr>
          <w:rFonts w:ascii="Times New Roman" w:hAnsi="Times New Roman" w:cs="Times New Roman"/>
          <w:sz w:val="28"/>
          <w:szCs w:val="28"/>
        </w:rPr>
        <w:t xml:space="preserve">суммы дебиторской задолженности, по которой истек срок исковой давности, других долгов, нереальных для взыскания;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курсовые разницы;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сумма уценки активов;</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 xml:space="preserve">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культурно-просветительского характера и иных аналогичных мероприятий; </w:t>
      </w:r>
    </w:p>
    <w:p w:rsidR="0031558A" w:rsidRPr="0031558A"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31558A">
        <w:rPr>
          <w:rFonts w:ascii="Times New Roman" w:hAnsi="Times New Roman" w:cs="Times New Roman"/>
          <w:sz w:val="28"/>
          <w:szCs w:val="28"/>
        </w:rPr>
        <w:t>прочие расходы.</w:t>
      </w:r>
    </w:p>
    <w:p w:rsidR="002370FF" w:rsidRDefault="0031558A"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п</w:t>
      </w:r>
      <w:r w:rsidRPr="0031558A">
        <w:rPr>
          <w:rFonts w:ascii="Times New Roman" w:hAnsi="Times New Roman" w:cs="Times New Roman"/>
          <w:sz w:val="28"/>
          <w:szCs w:val="28"/>
        </w:rPr>
        <w:t>рочими расходами также являются расходы, возникающие как последствия чрезвычайных обстоятельств хозяйственной деятельности (стихийного бедствия, пожара, аварии, национализации имущества и т.п.).</w:t>
      </w:r>
    </w:p>
    <w:p w:rsidR="008548C1" w:rsidRDefault="008548C1" w:rsidP="0031558A">
      <w:pPr>
        <w:spacing w:line="360" w:lineRule="auto"/>
        <w:ind w:firstLine="709"/>
        <w:contextualSpacing/>
        <w:jc w:val="both"/>
        <w:rPr>
          <w:rFonts w:ascii="Times New Roman" w:hAnsi="Times New Roman" w:cs="Times New Roman"/>
          <w:sz w:val="28"/>
          <w:szCs w:val="28"/>
        </w:rPr>
      </w:pPr>
    </w:p>
    <w:p w:rsidR="008548C1" w:rsidRDefault="008548C1" w:rsidP="0031558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Источник информации: </w:t>
      </w:r>
    </w:p>
    <w:p w:rsidR="008548C1" w:rsidRDefault="00853907" w:rsidP="008548C1">
      <w:pPr>
        <w:pStyle w:val="af6"/>
        <w:numPr>
          <w:ilvl w:val="0"/>
          <w:numId w:val="49"/>
        </w:numPr>
        <w:spacing w:line="360" w:lineRule="auto"/>
        <w:jc w:val="both"/>
        <w:rPr>
          <w:rFonts w:ascii="Times New Roman" w:hAnsi="Times New Roman" w:cs="Times New Roman"/>
          <w:sz w:val="28"/>
          <w:szCs w:val="28"/>
        </w:rPr>
      </w:pPr>
      <w:hyperlink r:id="rId13" w:history="1">
        <w:r w:rsidRPr="00C735B1">
          <w:rPr>
            <w:rStyle w:val="af"/>
            <w:rFonts w:ascii="Times New Roman" w:hAnsi="Times New Roman" w:cs="Times New Roman"/>
            <w:sz w:val="28"/>
            <w:szCs w:val="28"/>
          </w:rPr>
          <w:t>http://base.consultant.ru/cons/</w:t>
        </w:r>
      </w:hyperlink>
    </w:p>
    <w:p w:rsidR="00853907" w:rsidRDefault="00853907" w:rsidP="00853907">
      <w:pPr>
        <w:spacing w:line="360" w:lineRule="auto"/>
        <w:jc w:val="both"/>
        <w:rPr>
          <w:rFonts w:ascii="Times New Roman" w:hAnsi="Times New Roman" w:cs="Times New Roman"/>
          <w:sz w:val="28"/>
          <w:szCs w:val="28"/>
        </w:rPr>
      </w:pPr>
    </w:p>
    <w:p w:rsidR="00853907" w:rsidRDefault="00853907" w:rsidP="00853907">
      <w:pPr>
        <w:autoSpaceDE w:val="0"/>
        <w:autoSpaceDN w:val="0"/>
        <w:adjustRightInd w:val="0"/>
        <w:spacing w:line="360" w:lineRule="auto"/>
        <w:jc w:val="both"/>
        <w:rPr>
          <w:rFonts w:ascii="Times New Roman" w:hAnsi="Times New Roman" w:cs="Times New Roman"/>
          <w:sz w:val="28"/>
          <w:szCs w:val="28"/>
        </w:rPr>
      </w:pPr>
    </w:p>
    <w:p w:rsidR="00853907" w:rsidRPr="00853907" w:rsidRDefault="00853907" w:rsidP="00853907">
      <w:pPr>
        <w:pStyle w:val="af6"/>
        <w:widowControl/>
        <w:numPr>
          <w:ilvl w:val="0"/>
          <w:numId w:val="50"/>
        </w:numPr>
        <w:autoSpaceDE w:val="0"/>
        <w:autoSpaceDN w:val="0"/>
        <w:adjustRightInd w:val="0"/>
        <w:spacing w:line="360" w:lineRule="auto"/>
        <w:jc w:val="both"/>
        <w:rPr>
          <w:rFonts w:ascii="Times New Roman" w:hAnsi="Times New Roman" w:cs="Times New Roman"/>
          <w:sz w:val="28"/>
          <w:szCs w:val="28"/>
        </w:rPr>
      </w:pPr>
      <w:r w:rsidRPr="00853907">
        <w:rPr>
          <w:rFonts w:ascii="Times New Roman" w:hAnsi="Times New Roman" w:cs="Times New Roman"/>
          <w:sz w:val="28"/>
          <w:szCs w:val="28"/>
        </w:rPr>
        <w:t>Захаров, Н.Л. Кузнецов А.Л. Управление социальным развитием организации. Учебник [текст] / Н.Л. Захаров. – М.: ИНФРА-М, 2006, – С. 190.</w:t>
      </w:r>
    </w:p>
    <w:p w:rsidR="00853907" w:rsidRPr="00367E66" w:rsidRDefault="00853907" w:rsidP="00853907">
      <w:pPr>
        <w:widowControl/>
        <w:numPr>
          <w:ilvl w:val="0"/>
          <w:numId w:val="48"/>
        </w:numPr>
        <w:spacing w:line="360" w:lineRule="auto"/>
        <w:contextualSpacing/>
        <w:jc w:val="both"/>
        <w:rPr>
          <w:rFonts w:ascii="Times New Roman" w:hAnsi="Times New Roman" w:cs="Times New Roman"/>
          <w:sz w:val="28"/>
          <w:szCs w:val="28"/>
        </w:rPr>
      </w:pPr>
      <w:r w:rsidRPr="00456134">
        <w:rPr>
          <w:rFonts w:ascii="Times New Roman" w:hAnsi="Times New Roman" w:cs="Times New Roman"/>
          <w:sz w:val="28"/>
          <w:szCs w:val="28"/>
        </w:rPr>
        <w:t>Ковалев А.М., Лапуста М.Г., Скамай Л.Г. Финансы фирмы. – М.: ИНФРА-М, 2003. – 496 с.</w:t>
      </w:r>
    </w:p>
    <w:p w:rsidR="00853907"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Максютов А. А. Краткий курс МВА: Учебно – практическое пособие по финансовому менедженту на российских предприятиях. – М.: Издательство «Альфа – Пресс», 2007. – 604 с.</w:t>
      </w:r>
    </w:p>
    <w:p w:rsidR="00853907" w:rsidRPr="00456134" w:rsidRDefault="00853907" w:rsidP="00853907">
      <w:pPr>
        <w:pStyle w:val="af6"/>
        <w:widowControl/>
        <w:numPr>
          <w:ilvl w:val="0"/>
          <w:numId w:val="48"/>
        </w:numPr>
        <w:spacing w:after="200" w:line="360" w:lineRule="auto"/>
        <w:jc w:val="both"/>
        <w:rPr>
          <w:rFonts w:ascii="Times New Roman" w:hAnsi="Times New Roman" w:cs="Times New Roman"/>
          <w:iCs/>
          <w:sz w:val="28"/>
          <w:szCs w:val="28"/>
        </w:rPr>
      </w:pPr>
      <w:r w:rsidRPr="00456134">
        <w:rPr>
          <w:rFonts w:ascii="Times New Roman" w:hAnsi="Times New Roman" w:cs="Times New Roman"/>
          <w:sz w:val="28"/>
          <w:szCs w:val="28"/>
        </w:rPr>
        <w:t>Николаева О., Шишкова Т. Управленческий учет: учебное пособие. Изд-во «УРСС», 2002. – 368 с.</w:t>
      </w:r>
    </w:p>
    <w:p w:rsidR="00853907" w:rsidRPr="00367E66" w:rsidRDefault="00853907" w:rsidP="00853907">
      <w:pPr>
        <w:pStyle w:val="af6"/>
        <w:widowControl/>
        <w:numPr>
          <w:ilvl w:val="0"/>
          <w:numId w:val="48"/>
        </w:numPr>
        <w:autoSpaceDE w:val="0"/>
        <w:autoSpaceDN w:val="0"/>
        <w:adjustRightInd w:val="0"/>
        <w:spacing w:line="360" w:lineRule="auto"/>
        <w:jc w:val="both"/>
        <w:rPr>
          <w:rFonts w:ascii="Times New Roman" w:hAnsi="Times New Roman" w:cs="Times New Roman"/>
          <w:sz w:val="28"/>
          <w:szCs w:val="28"/>
        </w:rPr>
      </w:pPr>
      <w:r w:rsidRPr="0083798B">
        <w:rPr>
          <w:rFonts w:ascii="Times New Roman" w:hAnsi="Times New Roman" w:cs="Times New Roman"/>
          <w:sz w:val="28"/>
          <w:szCs w:val="28"/>
        </w:rPr>
        <w:t>Смолькин, В.П. Экономика и управление социальным развитием организации. Монография [текст] / В.П. Смолькин. – Ульяновск: ИП Василькина М.Н., 2011. – с. 164.</w:t>
      </w:r>
    </w:p>
    <w:p w:rsidR="00853907"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Соколов Я.В. Бухгалтерский учет от истоков до наших дней. М.: ЮНИТИ, 1996. С. 109-113.</w:t>
      </w:r>
    </w:p>
    <w:p w:rsidR="00853907" w:rsidRDefault="00853907" w:rsidP="00853907">
      <w:pPr>
        <w:pStyle w:val="af6"/>
        <w:widowControl/>
        <w:numPr>
          <w:ilvl w:val="0"/>
          <w:numId w:val="48"/>
        </w:numPr>
        <w:spacing w:after="200" w:line="360" w:lineRule="auto"/>
        <w:jc w:val="both"/>
        <w:rPr>
          <w:rFonts w:ascii="Times New Roman" w:hAnsi="Times New Roman" w:cs="Times New Roman"/>
          <w:iCs/>
          <w:sz w:val="28"/>
          <w:szCs w:val="28"/>
        </w:rPr>
      </w:pPr>
      <w:r w:rsidRPr="00F57853">
        <w:rPr>
          <w:rFonts w:ascii="Times New Roman" w:hAnsi="Times New Roman" w:cs="Times New Roman"/>
          <w:iCs/>
          <w:sz w:val="28"/>
          <w:szCs w:val="28"/>
        </w:rPr>
        <w:t xml:space="preserve">Шеремет А.Д., Сайфулин Р.С. Финансы предприятий. – М.: Инфра-М, 2007. – 343 с.   </w:t>
      </w:r>
    </w:p>
    <w:p w:rsidR="00853907"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sidRPr="00F90507">
        <w:rPr>
          <w:rFonts w:ascii="Times New Roman" w:hAnsi="Times New Roman" w:cs="Times New Roman"/>
          <w:sz w:val="28"/>
          <w:szCs w:val="28"/>
        </w:rPr>
        <w:t>Маркс К. Заработная плата, цена и прибыль / К. Маркс. – М.: Полииздат, 1983. – 163 с.</w:t>
      </w:r>
    </w:p>
    <w:p w:rsidR="00853907" w:rsidRPr="00367E66" w:rsidRDefault="00853907" w:rsidP="00853907">
      <w:pPr>
        <w:pStyle w:val="af6"/>
        <w:widowControl/>
        <w:numPr>
          <w:ilvl w:val="0"/>
          <w:numId w:val="48"/>
        </w:numPr>
        <w:autoSpaceDE w:val="0"/>
        <w:autoSpaceDN w:val="0"/>
        <w:adjustRightInd w:val="0"/>
        <w:spacing w:line="360" w:lineRule="auto"/>
        <w:jc w:val="both"/>
        <w:rPr>
          <w:rFonts w:ascii="Times New Roman" w:hAnsi="Times New Roman" w:cs="Times New Roman"/>
          <w:sz w:val="28"/>
          <w:szCs w:val="28"/>
        </w:rPr>
      </w:pPr>
      <w:r w:rsidRPr="004736DE">
        <w:rPr>
          <w:rFonts w:ascii="Times New Roman" w:hAnsi="Times New Roman" w:cs="Times New Roman"/>
          <w:sz w:val="28"/>
          <w:szCs w:val="28"/>
        </w:rPr>
        <w:t>Самуэльсон П. Экономикс. / Пер. с англ. М. Мишина.  – М.: ИНФРА-М,</w:t>
      </w:r>
      <w:r>
        <w:rPr>
          <w:rFonts w:ascii="Times New Roman" w:hAnsi="Times New Roman" w:cs="Times New Roman"/>
          <w:sz w:val="28"/>
          <w:szCs w:val="28"/>
        </w:rPr>
        <w:t xml:space="preserve"> </w:t>
      </w:r>
      <w:r w:rsidRPr="004736DE">
        <w:rPr>
          <w:rFonts w:ascii="Times New Roman" w:hAnsi="Times New Roman" w:cs="Times New Roman"/>
          <w:sz w:val="28"/>
          <w:szCs w:val="28"/>
        </w:rPr>
        <w:t>1999. – 592с.: ил.</w:t>
      </w:r>
    </w:p>
    <w:p w:rsidR="00853907" w:rsidRPr="00367E66"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90507">
        <w:rPr>
          <w:rFonts w:ascii="Times New Roman" w:hAnsi="Times New Roman" w:cs="Times New Roman"/>
          <w:sz w:val="28"/>
          <w:szCs w:val="28"/>
        </w:rPr>
        <w:t>Теория экономического анализа /  Шеремет А.Д. 3-е изд., доп. - М.: Инфра-М, 2011. — 352 с.</w:t>
      </w:r>
    </w:p>
    <w:p w:rsidR="00853907" w:rsidRPr="00F90507"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90507">
        <w:rPr>
          <w:rFonts w:ascii="Times New Roman" w:hAnsi="Times New Roman" w:cs="Times New Roman"/>
          <w:sz w:val="28"/>
          <w:szCs w:val="28"/>
        </w:rPr>
        <w:t>Управление прибылью / И. А. Бланк. 3-е изд. – М.: Ника-Центр., 2007. – 768 с.</w:t>
      </w:r>
    </w:p>
    <w:p w:rsidR="00853907" w:rsidRPr="00367E66"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 Финансы организации (предприятия): учебник для студентов вузов, обучающихся по экономическим специальностям, специальности «Финансы и кредит» / </w:t>
      </w:r>
      <w:r w:rsidRPr="00BE3ED5">
        <w:rPr>
          <w:rFonts w:ascii="Times New Roman" w:hAnsi="Times New Roman" w:cs="Times New Roman"/>
          <w:sz w:val="28"/>
          <w:szCs w:val="28"/>
        </w:rPr>
        <w:t>[</w:t>
      </w:r>
      <w:r>
        <w:rPr>
          <w:rFonts w:ascii="Times New Roman" w:hAnsi="Times New Roman" w:cs="Times New Roman"/>
          <w:sz w:val="28"/>
          <w:szCs w:val="28"/>
        </w:rPr>
        <w:t>Н. В. Колчина и др.</w:t>
      </w:r>
      <w:r w:rsidRPr="00BE3ED5">
        <w:rPr>
          <w:rFonts w:ascii="Times New Roman" w:hAnsi="Times New Roman" w:cs="Times New Roman"/>
          <w:sz w:val="28"/>
          <w:szCs w:val="28"/>
        </w:rPr>
        <w:t>]</w:t>
      </w:r>
      <w:r>
        <w:rPr>
          <w:rFonts w:ascii="Times New Roman" w:hAnsi="Times New Roman" w:cs="Times New Roman"/>
          <w:sz w:val="28"/>
          <w:szCs w:val="28"/>
        </w:rPr>
        <w:t>; под ред. Н. В. Колчиной. – 5-е изд., перераб. и доп. – М.: ЮНИТИ-ДАНА, 2011. – 407 с.</w:t>
      </w:r>
    </w:p>
    <w:p w:rsidR="00853907"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80E27">
        <w:rPr>
          <w:rFonts w:ascii="Times New Roman" w:hAnsi="Times New Roman" w:cs="Times New Roman"/>
          <w:sz w:val="28"/>
          <w:szCs w:val="28"/>
        </w:rPr>
        <w:t>Финансы организаций (предприятий) / Бурмистрова Л.М. – М.: Инфра-М, 2009. – 240 с.</w:t>
      </w:r>
    </w:p>
    <w:p w:rsidR="00853907" w:rsidRPr="00367E66" w:rsidRDefault="00853907" w:rsidP="00853907">
      <w:pPr>
        <w:pStyle w:val="af6"/>
        <w:widowControl/>
        <w:numPr>
          <w:ilvl w:val="0"/>
          <w:numId w:val="48"/>
        </w:numPr>
        <w:spacing w:after="200" w:line="360" w:lineRule="auto"/>
        <w:jc w:val="both"/>
        <w:rPr>
          <w:rFonts w:ascii="Times New Roman" w:hAnsi="Times New Roman" w:cs="Times New Roman"/>
          <w:iCs/>
          <w:sz w:val="28"/>
          <w:szCs w:val="28"/>
        </w:rPr>
      </w:pPr>
      <w:r>
        <w:rPr>
          <w:rFonts w:ascii="Times New Roman" w:hAnsi="Times New Roman" w:cs="Times New Roman"/>
          <w:bCs/>
          <w:sz w:val="28"/>
          <w:szCs w:val="28"/>
        </w:rPr>
        <w:t xml:space="preserve"> </w:t>
      </w:r>
      <w:r w:rsidRPr="006E55DD">
        <w:rPr>
          <w:rFonts w:ascii="Times New Roman" w:hAnsi="Times New Roman" w:cs="Times New Roman"/>
          <w:bCs/>
          <w:sz w:val="28"/>
          <w:szCs w:val="28"/>
        </w:rPr>
        <w:t>Финансы организаций (предприятий) / Колчина Н.В. – М.: ЮНИТИ-ДАНА, 2007. – 383 с.</w:t>
      </w:r>
    </w:p>
    <w:p w:rsidR="00853907" w:rsidRPr="00456134" w:rsidRDefault="00853907" w:rsidP="00853907">
      <w:pPr>
        <w:pStyle w:val="af6"/>
        <w:widowControl/>
        <w:numPr>
          <w:ilvl w:val="0"/>
          <w:numId w:val="48"/>
        </w:numPr>
        <w:spacing w:after="200" w:line="360" w:lineRule="auto"/>
        <w:jc w:val="both"/>
        <w:rPr>
          <w:rFonts w:ascii="Times New Roman" w:hAnsi="Times New Roman" w:cs="Times New Roman"/>
          <w:iCs/>
          <w:sz w:val="28"/>
          <w:szCs w:val="28"/>
        </w:rPr>
      </w:pPr>
      <w:r>
        <w:rPr>
          <w:rFonts w:ascii="Times New Roman" w:hAnsi="Times New Roman" w:cs="Times New Roman"/>
          <w:sz w:val="28"/>
          <w:szCs w:val="28"/>
        </w:rPr>
        <w:t xml:space="preserve"> </w:t>
      </w:r>
      <w:r w:rsidRPr="00456134">
        <w:rPr>
          <w:rFonts w:ascii="Times New Roman" w:hAnsi="Times New Roman" w:cs="Times New Roman"/>
          <w:sz w:val="28"/>
          <w:szCs w:val="28"/>
        </w:rPr>
        <w:t>Скляренко В.К. Методы планирования прибыли предприятия / Журнал «Справочник экономиста», 2007. –  №2.</w:t>
      </w:r>
    </w:p>
    <w:p w:rsidR="00853907" w:rsidRPr="000516C3" w:rsidRDefault="00853907" w:rsidP="00853907">
      <w:pPr>
        <w:pStyle w:val="af6"/>
        <w:widowControl/>
        <w:numPr>
          <w:ilvl w:val="0"/>
          <w:numId w:val="48"/>
        </w:numPr>
        <w:spacing w:after="200" w:line="360" w:lineRule="auto"/>
        <w:jc w:val="both"/>
        <w:rPr>
          <w:rFonts w:ascii="Times New Roman" w:hAnsi="Times New Roman" w:cs="Times New Roman"/>
          <w:iCs/>
          <w:sz w:val="28"/>
          <w:szCs w:val="28"/>
        </w:rPr>
      </w:pPr>
      <w:r>
        <w:rPr>
          <w:rFonts w:ascii="Times New Roman" w:hAnsi="Times New Roman" w:cs="Times New Roman"/>
          <w:bCs/>
          <w:sz w:val="28"/>
          <w:szCs w:val="28"/>
        </w:rPr>
        <w:t xml:space="preserve"> </w:t>
      </w:r>
      <w:r w:rsidRPr="00CF0BA8">
        <w:rPr>
          <w:rFonts w:ascii="Times New Roman" w:hAnsi="Times New Roman" w:cs="Times New Roman"/>
          <w:bCs/>
          <w:sz w:val="28"/>
          <w:szCs w:val="28"/>
        </w:rPr>
        <w:t>Смолькин В.П. Финансовое обеспечение социальных стратегий организации / Журнал «Современная экономика: проблемы и решения», 2011. – 12(24).</w:t>
      </w:r>
    </w:p>
    <w:p w:rsidR="00853907" w:rsidRPr="002A76DD" w:rsidRDefault="00853907" w:rsidP="00853907">
      <w:pPr>
        <w:pStyle w:val="af6"/>
        <w:widowControl/>
        <w:numPr>
          <w:ilvl w:val="0"/>
          <w:numId w:val="48"/>
        </w:numPr>
        <w:spacing w:after="200" w:line="360" w:lineRule="auto"/>
        <w:jc w:val="both"/>
        <w:rPr>
          <w:rFonts w:ascii="Times New Roman" w:hAnsi="Times New Roman" w:cs="Times New Roman"/>
          <w:iCs/>
          <w:sz w:val="28"/>
          <w:szCs w:val="28"/>
        </w:rPr>
      </w:pPr>
      <w:r>
        <w:rPr>
          <w:rFonts w:ascii="Times New Roman" w:hAnsi="Times New Roman" w:cs="Times New Roman"/>
          <w:iCs/>
          <w:sz w:val="28"/>
          <w:szCs w:val="28"/>
        </w:rPr>
        <w:t xml:space="preserve"> </w:t>
      </w:r>
      <w:r w:rsidRPr="002A76DD">
        <w:rPr>
          <w:rFonts w:ascii="Times New Roman" w:hAnsi="Times New Roman" w:cs="Times New Roman"/>
          <w:iCs/>
          <w:sz w:val="28"/>
          <w:szCs w:val="28"/>
        </w:rPr>
        <w:t>http://www.finansi-credit.ru/ekonomicheskoe-soderzhanie-i-vidy-pribyli-metody-planirovaniya-pribyli-formirovanie-raspredelenie-i/  – Сайт «Финансы и кредит».</w:t>
      </w:r>
    </w:p>
    <w:p w:rsidR="00853907" w:rsidRPr="00930413" w:rsidRDefault="00853907" w:rsidP="00853907">
      <w:pPr>
        <w:pStyle w:val="af6"/>
        <w:widowControl/>
        <w:numPr>
          <w:ilvl w:val="0"/>
          <w:numId w:val="48"/>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30413">
        <w:rPr>
          <w:rFonts w:ascii="Times New Roman" w:hAnsi="Times New Roman" w:cs="Times New Roman"/>
          <w:sz w:val="28"/>
          <w:szCs w:val="28"/>
        </w:rPr>
        <w:t>http://www.gazprom.ru/investors/stock/dividend-policy/</w:t>
      </w:r>
    </w:p>
    <w:p w:rsidR="00853907" w:rsidRDefault="00853907" w:rsidP="00853907">
      <w:pPr>
        <w:pStyle w:val="af6"/>
        <w:widowControl/>
        <w:numPr>
          <w:ilvl w:val="0"/>
          <w:numId w:val="48"/>
        </w:numPr>
        <w:spacing w:after="20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56134">
        <w:rPr>
          <w:rFonts w:ascii="Times New Roman" w:hAnsi="Times New Roman" w:cs="Times New Roman"/>
          <w:sz w:val="28"/>
          <w:szCs w:val="28"/>
        </w:rPr>
        <w:t>http://www.creditconsult.com.ua/analiticheskij-metod-planirovaniya-pribyli/– Сайт «Кредит-консульт».</w:t>
      </w:r>
    </w:p>
    <w:p w:rsidR="00853907" w:rsidRPr="00E01CF4" w:rsidRDefault="00853907" w:rsidP="00853907">
      <w:pPr>
        <w:pStyle w:val="af6"/>
        <w:widowControl/>
        <w:numPr>
          <w:ilvl w:val="0"/>
          <w:numId w:val="48"/>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bCs/>
          <w:iCs/>
          <w:sz w:val="28"/>
          <w:szCs w:val="28"/>
        </w:rPr>
        <w:t xml:space="preserve"> </w:t>
      </w:r>
      <w:hyperlink r:id="rId14" w:history="1">
        <w:r w:rsidRPr="00E01CF4">
          <w:rPr>
            <w:rStyle w:val="af"/>
            <w:iCs/>
          </w:rPr>
          <w:t>http://www.vodokanal.spb.ru/content/about/ooo_vodokanal-finans/</w:t>
        </w:r>
      </w:hyperlink>
    </w:p>
    <w:p w:rsidR="00853907" w:rsidRDefault="00853907" w:rsidP="00853907">
      <w:pPr>
        <w:pStyle w:val="af6"/>
        <w:spacing w:line="360" w:lineRule="auto"/>
        <w:ind w:left="644"/>
        <w:jc w:val="both"/>
        <w:rPr>
          <w:rFonts w:ascii="Times New Roman" w:hAnsi="Times New Roman" w:cs="Times New Roman"/>
          <w:sz w:val="28"/>
          <w:szCs w:val="28"/>
        </w:rPr>
      </w:pPr>
    </w:p>
    <w:p w:rsidR="00853907" w:rsidRPr="00853907" w:rsidRDefault="00853907" w:rsidP="00853907">
      <w:pPr>
        <w:spacing w:line="360" w:lineRule="auto"/>
        <w:jc w:val="both"/>
        <w:rPr>
          <w:rFonts w:ascii="Times New Roman" w:hAnsi="Times New Roman" w:cs="Times New Roman"/>
          <w:sz w:val="28"/>
          <w:szCs w:val="28"/>
        </w:rPr>
      </w:pPr>
    </w:p>
    <w:sectPr w:rsidR="00853907" w:rsidRPr="00853907" w:rsidSect="00C81BAA">
      <w:footerReference w:type="even"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20A" w:rsidRDefault="00A3220A" w:rsidP="003569B3">
      <w:r>
        <w:separator/>
      </w:r>
    </w:p>
  </w:endnote>
  <w:endnote w:type="continuationSeparator" w:id="0">
    <w:p w:rsidR="00A3220A" w:rsidRDefault="00A3220A" w:rsidP="003569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19569"/>
      <w:docPartObj>
        <w:docPartGallery w:val="Page Numbers (Bottom of Page)"/>
        <w:docPartUnique/>
      </w:docPartObj>
    </w:sdtPr>
    <w:sdtContent>
      <w:p w:rsidR="006B4326" w:rsidRDefault="00D76FE8">
        <w:pPr>
          <w:pStyle w:val="a9"/>
          <w:jc w:val="right"/>
        </w:pPr>
        <w:fldSimple w:instr=" PAGE   \* MERGEFORMAT ">
          <w:r w:rsidR="00853907">
            <w:rPr>
              <w:noProof/>
            </w:rPr>
            <w:t>54</w:t>
          </w:r>
        </w:fldSimple>
      </w:p>
    </w:sdtContent>
  </w:sdt>
  <w:p w:rsidR="006B4326" w:rsidRDefault="006B432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326" w:rsidRDefault="00D76FE8" w:rsidP="00D3046D">
    <w:pPr>
      <w:pStyle w:val="a9"/>
      <w:framePr w:wrap="around" w:vAnchor="text" w:hAnchor="margin" w:xAlign="right" w:y="1"/>
      <w:rPr>
        <w:rStyle w:val="ab"/>
      </w:rPr>
    </w:pPr>
    <w:r>
      <w:rPr>
        <w:rStyle w:val="ab"/>
      </w:rPr>
      <w:fldChar w:fldCharType="begin"/>
    </w:r>
    <w:r w:rsidR="006B4326">
      <w:rPr>
        <w:rStyle w:val="ab"/>
      </w:rPr>
      <w:instrText xml:space="preserve">PAGE  </w:instrText>
    </w:r>
    <w:r>
      <w:rPr>
        <w:rStyle w:val="ab"/>
      </w:rPr>
      <w:fldChar w:fldCharType="end"/>
    </w:r>
  </w:p>
  <w:p w:rsidR="006B4326" w:rsidRDefault="006B4326" w:rsidP="00D3046D">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326" w:rsidRDefault="00D76FE8" w:rsidP="00D3046D">
    <w:pPr>
      <w:pStyle w:val="a9"/>
      <w:framePr w:wrap="around" w:vAnchor="text" w:hAnchor="margin" w:xAlign="right" w:y="1"/>
      <w:rPr>
        <w:rStyle w:val="ab"/>
      </w:rPr>
    </w:pPr>
    <w:r>
      <w:rPr>
        <w:rStyle w:val="ab"/>
      </w:rPr>
      <w:fldChar w:fldCharType="begin"/>
    </w:r>
    <w:r w:rsidR="006B4326">
      <w:rPr>
        <w:rStyle w:val="ab"/>
      </w:rPr>
      <w:instrText xml:space="preserve">PAGE  </w:instrText>
    </w:r>
    <w:r>
      <w:rPr>
        <w:rStyle w:val="ab"/>
      </w:rPr>
      <w:fldChar w:fldCharType="separate"/>
    </w:r>
    <w:r w:rsidR="00853907">
      <w:rPr>
        <w:rStyle w:val="ab"/>
        <w:noProof/>
      </w:rPr>
      <w:t>63</w:t>
    </w:r>
    <w:r>
      <w:rPr>
        <w:rStyle w:val="ab"/>
      </w:rPr>
      <w:fldChar w:fldCharType="end"/>
    </w:r>
  </w:p>
  <w:p w:rsidR="006B4326" w:rsidRDefault="006B4326" w:rsidP="00D3046D">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20A" w:rsidRDefault="00A3220A" w:rsidP="003569B3">
      <w:r>
        <w:separator/>
      </w:r>
    </w:p>
  </w:footnote>
  <w:footnote w:type="continuationSeparator" w:id="0">
    <w:p w:rsidR="00A3220A" w:rsidRDefault="00A3220A" w:rsidP="003569B3">
      <w:r>
        <w:continuationSeparator/>
      </w:r>
    </w:p>
  </w:footnote>
  <w:footnote w:id="1">
    <w:p w:rsidR="006B4326" w:rsidRDefault="006B4326" w:rsidP="008C0186">
      <w:pPr>
        <w:pStyle w:val="af3"/>
      </w:pPr>
      <w:r>
        <w:rPr>
          <w:rStyle w:val="af5"/>
        </w:rPr>
        <w:footnoteRef/>
      </w:r>
      <w:r>
        <w:t xml:space="preserve"> Официальные данные:  </w:t>
      </w:r>
      <w:r w:rsidRPr="0042519D">
        <w:t>http://www.gazprom.ru/documents/Annual_Rus_final.pdf</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58FE"/>
    <w:multiLevelType w:val="hybridMultilevel"/>
    <w:tmpl w:val="A50666F4"/>
    <w:lvl w:ilvl="0" w:tplc="0419000B">
      <w:start w:val="1"/>
      <w:numFmt w:val="bullet"/>
      <w:lvlText w:val=""/>
      <w:lvlJc w:val="left"/>
      <w:pPr>
        <w:tabs>
          <w:tab w:val="num" w:pos="1215"/>
        </w:tabs>
        <w:ind w:left="1215"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0C23FF2"/>
    <w:multiLevelType w:val="hybridMultilevel"/>
    <w:tmpl w:val="A502DC1C"/>
    <w:lvl w:ilvl="0" w:tplc="8F006E52">
      <w:start w:val="1"/>
      <w:numFmt w:val="decimal"/>
      <w:lvlText w:val="%1."/>
      <w:lvlJc w:val="left"/>
      <w:pPr>
        <w:tabs>
          <w:tab w:val="num" w:pos="417"/>
        </w:tabs>
        <w:ind w:left="417" w:hanging="360"/>
      </w:pPr>
      <w:rPr>
        <w:rFonts w:hint="default"/>
      </w:rPr>
    </w:lvl>
    <w:lvl w:ilvl="1" w:tplc="04190019">
      <w:start w:val="1"/>
      <w:numFmt w:val="lowerLetter"/>
      <w:lvlText w:val="%2."/>
      <w:lvlJc w:val="left"/>
      <w:pPr>
        <w:tabs>
          <w:tab w:val="num" w:pos="1137"/>
        </w:tabs>
        <w:ind w:left="1137" w:hanging="360"/>
      </w:pPr>
    </w:lvl>
    <w:lvl w:ilvl="2" w:tplc="0419001B">
      <w:start w:val="1"/>
      <w:numFmt w:val="lowerRoman"/>
      <w:lvlText w:val="%3."/>
      <w:lvlJc w:val="right"/>
      <w:pPr>
        <w:tabs>
          <w:tab w:val="num" w:pos="1857"/>
        </w:tabs>
        <w:ind w:left="1857" w:hanging="180"/>
      </w:pPr>
    </w:lvl>
    <w:lvl w:ilvl="3" w:tplc="0419000F">
      <w:start w:val="1"/>
      <w:numFmt w:val="decimal"/>
      <w:lvlText w:val="%4."/>
      <w:lvlJc w:val="left"/>
      <w:pPr>
        <w:tabs>
          <w:tab w:val="num" w:pos="2577"/>
        </w:tabs>
        <w:ind w:left="2577" w:hanging="360"/>
      </w:pPr>
    </w:lvl>
    <w:lvl w:ilvl="4" w:tplc="04190019">
      <w:start w:val="1"/>
      <w:numFmt w:val="lowerLetter"/>
      <w:lvlText w:val="%5."/>
      <w:lvlJc w:val="left"/>
      <w:pPr>
        <w:tabs>
          <w:tab w:val="num" w:pos="3297"/>
        </w:tabs>
        <w:ind w:left="3297" w:hanging="360"/>
      </w:pPr>
    </w:lvl>
    <w:lvl w:ilvl="5" w:tplc="0419001B">
      <w:start w:val="1"/>
      <w:numFmt w:val="lowerRoman"/>
      <w:lvlText w:val="%6."/>
      <w:lvlJc w:val="right"/>
      <w:pPr>
        <w:tabs>
          <w:tab w:val="num" w:pos="4017"/>
        </w:tabs>
        <w:ind w:left="4017" w:hanging="180"/>
      </w:pPr>
    </w:lvl>
    <w:lvl w:ilvl="6" w:tplc="0419000F">
      <w:start w:val="1"/>
      <w:numFmt w:val="decimal"/>
      <w:lvlText w:val="%7."/>
      <w:lvlJc w:val="left"/>
      <w:pPr>
        <w:tabs>
          <w:tab w:val="num" w:pos="4737"/>
        </w:tabs>
        <w:ind w:left="4737" w:hanging="360"/>
      </w:pPr>
    </w:lvl>
    <w:lvl w:ilvl="7" w:tplc="04190019">
      <w:start w:val="1"/>
      <w:numFmt w:val="lowerLetter"/>
      <w:lvlText w:val="%8."/>
      <w:lvlJc w:val="left"/>
      <w:pPr>
        <w:tabs>
          <w:tab w:val="num" w:pos="5457"/>
        </w:tabs>
        <w:ind w:left="5457" w:hanging="360"/>
      </w:pPr>
    </w:lvl>
    <w:lvl w:ilvl="8" w:tplc="0419001B">
      <w:start w:val="1"/>
      <w:numFmt w:val="lowerRoman"/>
      <w:lvlText w:val="%9."/>
      <w:lvlJc w:val="right"/>
      <w:pPr>
        <w:tabs>
          <w:tab w:val="num" w:pos="6177"/>
        </w:tabs>
        <w:ind w:left="6177" w:hanging="180"/>
      </w:pPr>
    </w:lvl>
  </w:abstractNum>
  <w:abstractNum w:abstractNumId="2">
    <w:nsid w:val="04491020"/>
    <w:multiLevelType w:val="singleLevel"/>
    <w:tmpl w:val="3B92CF30"/>
    <w:lvl w:ilvl="0">
      <w:start w:val="1"/>
      <w:numFmt w:val="bullet"/>
      <w:lvlText w:val=""/>
      <w:lvlJc w:val="left"/>
      <w:pPr>
        <w:tabs>
          <w:tab w:val="num" w:pos="360"/>
        </w:tabs>
        <w:ind w:left="360" w:hanging="360"/>
      </w:pPr>
      <w:rPr>
        <w:rFonts w:ascii="Symbol" w:hAnsi="Symbol" w:cs="Symbol" w:hint="default"/>
        <w:color w:val="auto"/>
      </w:rPr>
    </w:lvl>
  </w:abstractNum>
  <w:abstractNum w:abstractNumId="3">
    <w:nsid w:val="06FD4CF7"/>
    <w:multiLevelType w:val="hybridMultilevel"/>
    <w:tmpl w:val="E78457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382B47"/>
    <w:multiLevelType w:val="multilevel"/>
    <w:tmpl w:val="F068520E"/>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840"/>
        </w:tabs>
        <w:ind w:left="840" w:hanging="45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2250"/>
        </w:tabs>
        <w:ind w:left="2250" w:hanging="108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390"/>
        </w:tabs>
        <w:ind w:left="3390" w:hanging="144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530"/>
        </w:tabs>
        <w:ind w:left="4530" w:hanging="1800"/>
      </w:pPr>
      <w:rPr>
        <w:rFonts w:hint="default"/>
      </w:rPr>
    </w:lvl>
    <w:lvl w:ilvl="8">
      <w:start w:val="1"/>
      <w:numFmt w:val="decimal"/>
      <w:lvlText w:val="%1.%2.%3.%4.%5.%6.%7.%8.%9"/>
      <w:lvlJc w:val="left"/>
      <w:pPr>
        <w:tabs>
          <w:tab w:val="num" w:pos="4920"/>
        </w:tabs>
        <w:ind w:left="4920" w:hanging="1800"/>
      </w:pPr>
      <w:rPr>
        <w:rFonts w:hint="default"/>
      </w:rPr>
    </w:lvl>
  </w:abstractNum>
  <w:abstractNum w:abstractNumId="5">
    <w:nsid w:val="0A6C7ABF"/>
    <w:multiLevelType w:val="hybridMultilevel"/>
    <w:tmpl w:val="79C04152"/>
    <w:lvl w:ilvl="0" w:tplc="0419000B">
      <w:start w:val="1"/>
      <w:numFmt w:val="bullet"/>
      <w:lvlText w:val=""/>
      <w:lvlJc w:val="left"/>
      <w:pPr>
        <w:tabs>
          <w:tab w:val="num" w:pos="1571"/>
        </w:tabs>
        <w:ind w:left="1571"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
    <w:nsid w:val="0C6361BB"/>
    <w:multiLevelType w:val="multilevel"/>
    <w:tmpl w:val="1EE45512"/>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7">
    <w:nsid w:val="0CFC4C55"/>
    <w:multiLevelType w:val="hybridMultilevel"/>
    <w:tmpl w:val="388C9E5C"/>
    <w:lvl w:ilvl="0" w:tplc="04220001">
      <w:start w:val="1"/>
      <w:numFmt w:val="bullet"/>
      <w:lvlText w:val=""/>
      <w:lvlJc w:val="left"/>
      <w:pPr>
        <w:tabs>
          <w:tab w:val="num" w:pos="720"/>
        </w:tabs>
        <w:ind w:left="720" w:hanging="360"/>
      </w:pPr>
      <w:rPr>
        <w:rFonts w:ascii="Symbol" w:hAnsi="Symbol" w:cs="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8">
    <w:nsid w:val="0E7A2072"/>
    <w:multiLevelType w:val="singleLevel"/>
    <w:tmpl w:val="E96C5534"/>
    <w:lvl w:ilvl="0">
      <w:start w:val="1"/>
      <w:numFmt w:val="decimal"/>
      <w:lvlText w:val="%1."/>
      <w:lvlJc w:val="left"/>
      <w:pPr>
        <w:tabs>
          <w:tab w:val="num" w:pos="1152"/>
        </w:tabs>
        <w:ind w:left="1152" w:hanging="360"/>
      </w:pPr>
      <w:rPr>
        <w:rFonts w:hint="default"/>
      </w:rPr>
    </w:lvl>
  </w:abstractNum>
  <w:abstractNum w:abstractNumId="9">
    <w:nsid w:val="12545591"/>
    <w:multiLevelType w:val="hybridMultilevel"/>
    <w:tmpl w:val="8A2AFE0A"/>
    <w:lvl w:ilvl="0" w:tplc="77C07C72">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19DA035E"/>
    <w:multiLevelType w:val="multilevel"/>
    <w:tmpl w:val="B21684DC"/>
    <w:lvl w:ilvl="0">
      <w:start w:val="1"/>
      <w:numFmt w:val="decimal"/>
      <w:lvlText w:val="%1"/>
      <w:lvlJc w:val="left"/>
      <w:pPr>
        <w:tabs>
          <w:tab w:val="num" w:pos="900"/>
        </w:tabs>
        <w:ind w:left="900" w:hanging="900"/>
      </w:pPr>
      <w:rPr>
        <w:rFonts w:hint="default"/>
      </w:rPr>
    </w:lvl>
    <w:lvl w:ilvl="1">
      <w:start w:val="3"/>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1">
    <w:nsid w:val="1D2D7C0C"/>
    <w:multiLevelType w:val="hybridMultilevel"/>
    <w:tmpl w:val="3B0C9E2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1FA77967"/>
    <w:multiLevelType w:val="hybridMultilevel"/>
    <w:tmpl w:val="78421AA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0243FE0"/>
    <w:multiLevelType w:val="hybridMultilevel"/>
    <w:tmpl w:val="8CB6A182"/>
    <w:lvl w:ilvl="0" w:tplc="922E88E4">
      <w:start w:val="1"/>
      <w:numFmt w:val="decimal"/>
      <w:lvlText w:val="%1."/>
      <w:lvlJc w:val="left"/>
      <w:pPr>
        <w:tabs>
          <w:tab w:val="num" w:pos="720"/>
        </w:tabs>
        <w:ind w:left="720" w:hanging="360"/>
      </w:pPr>
    </w:lvl>
    <w:lvl w:ilvl="1" w:tplc="F2601712">
      <w:numFmt w:val="none"/>
      <w:lvlText w:val=""/>
      <w:lvlJc w:val="left"/>
      <w:pPr>
        <w:tabs>
          <w:tab w:val="num" w:pos="360"/>
        </w:tabs>
      </w:pPr>
    </w:lvl>
    <w:lvl w:ilvl="2" w:tplc="7D443756">
      <w:numFmt w:val="none"/>
      <w:lvlText w:val=""/>
      <w:lvlJc w:val="left"/>
      <w:pPr>
        <w:tabs>
          <w:tab w:val="num" w:pos="360"/>
        </w:tabs>
      </w:pPr>
    </w:lvl>
    <w:lvl w:ilvl="3" w:tplc="54F8026E">
      <w:numFmt w:val="none"/>
      <w:lvlText w:val=""/>
      <w:lvlJc w:val="left"/>
      <w:pPr>
        <w:tabs>
          <w:tab w:val="num" w:pos="360"/>
        </w:tabs>
      </w:pPr>
    </w:lvl>
    <w:lvl w:ilvl="4" w:tplc="A58C9C26">
      <w:numFmt w:val="none"/>
      <w:lvlText w:val=""/>
      <w:lvlJc w:val="left"/>
      <w:pPr>
        <w:tabs>
          <w:tab w:val="num" w:pos="360"/>
        </w:tabs>
      </w:pPr>
    </w:lvl>
    <w:lvl w:ilvl="5" w:tplc="DFE6FDDA">
      <w:numFmt w:val="none"/>
      <w:lvlText w:val=""/>
      <w:lvlJc w:val="left"/>
      <w:pPr>
        <w:tabs>
          <w:tab w:val="num" w:pos="360"/>
        </w:tabs>
      </w:pPr>
    </w:lvl>
    <w:lvl w:ilvl="6" w:tplc="502634B0">
      <w:numFmt w:val="none"/>
      <w:lvlText w:val=""/>
      <w:lvlJc w:val="left"/>
      <w:pPr>
        <w:tabs>
          <w:tab w:val="num" w:pos="360"/>
        </w:tabs>
      </w:pPr>
    </w:lvl>
    <w:lvl w:ilvl="7" w:tplc="C8225EFA">
      <w:numFmt w:val="none"/>
      <w:lvlText w:val=""/>
      <w:lvlJc w:val="left"/>
      <w:pPr>
        <w:tabs>
          <w:tab w:val="num" w:pos="360"/>
        </w:tabs>
      </w:pPr>
    </w:lvl>
    <w:lvl w:ilvl="8" w:tplc="FFFA9D3E">
      <w:numFmt w:val="none"/>
      <w:lvlText w:val=""/>
      <w:lvlJc w:val="left"/>
      <w:pPr>
        <w:tabs>
          <w:tab w:val="num" w:pos="360"/>
        </w:tabs>
      </w:pPr>
    </w:lvl>
  </w:abstractNum>
  <w:abstractNum w:abstractNumId="14">
    <w:nsid w:val="20DA0426"/>
    <w:multiLevelType w:val="multilevel"/>
    <w:tmpl w:val="BB76385A"/>
    <w:lvl w:ilvl="0">
      <w:start w:val="1"/>
      <w:numFmt w:val="decimal"/>
      <w:lvlText w:val="%1."/>
      <w:lvlJc w:val="left"/>
      <w:pPr>
        <w:tabs>
          <w:tab w:val="num" w:pos="1515"/>
        </w:tabs>
        <w:ind w:left="1515" w:hanging="97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5">
    <w:nsid w:val="21FF6E61"/>
    <w:multiLevelType w:val="hybridMultilevel"/>
    <w:tmpl w:val="7A4C58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48520F"/>
    <w:multiLevelType w:val="multilevel"/>
    <w:tmpl w:val="B2306EFE"/>
    <w:lvl w:ilvl="0">
      <w:start w:val="1"/>
      <w:numFmt w:val="decimal"/>
      <w:lvlText w:val="%1."/>
      <w:lvlJc w:val="left"/>
      <w:pPr>
        <w:tabs>
          <w:tab w:val="num" w:pos="360"/>
        </w:tabs>
        <w:ind w:left="360"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7">
    <w:nsid w:val="258F0814"/>
    <w:multiLevelType w:val="hybridMultilevel"/>
    <w:tmpl w:val="3CCA9CD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5C7707F"/>
    <w:multiLevelType w:val="hybridMultilevel"/>
    <w:tmpl w:val="054C6CC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9926DB2"/>
    <w:multiLevelType w:val="singleLevel"/>
    <w:tmpl w:val="2A488C74"/>
    <w:lvl w:ilvl="0">
      <w:start w:val="1"/>
      <w:numFmt w:val="decimal"/>
      <w:lvlText w:val="%1."/>
      <w:legacy w:legacy="1" w:legacySpace="0" w:legacyIndent="202"/>
      <w:lvlJc w:val="left"/>
      <w:rPr>
        <w:rFonts w:ascii="Times New Roman" w:hAnsi="Times New Roman" w:cs="Times New Roman" w:hint="default"/>
      </w:rPr>
    </w:lvl>
  </w:abstractNum>
  <w:abstractNum w:abstractNumId="20">
    <w:nsid w:val="2A7C07B0"/>
    <w:multiLevelType w:val="hybridMultilevel"/>
    <w:tmpl w:val="4CB4109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BA81363"/>
    <w:multiLevelType w:val="hybridMultilevel"/>
    <w:tmpl w:val="F91C320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10E12BF"/>
    <w:multiLevelType w:val="hybridMultilevel"/>
    <w:tmpl w:val="28FA8CD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6802BF"/>
    <w:multiLevelType w:val="multilevel"/>
    <w:tmpl w:val="B21684DC"/>
    <w:lvl w:ilvl="0">
      <w:start w:val="1"/>
      <w:numFmt w:val="decimal"/>
      <w:lvlText w:val="%1"/>
      <w:lvlJc w:val="left"/>
      <w:pPr>
        <w:tabs>
          <w:tab w:val="num" w:pos="900"/>
        </w:tabs>
        <w:ind w:left="900" w:hanging="900"/>
      </w:pPr>
      <w:rPr>
        <w:rFonts w:hint="default"/>
      </w:rPr>
    </w:lvl>
    <w:lvl w:ilvl="1">
      <w:start w:val="3"/>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4">
    <w:nsid w:val="3DA818C2"/>
    <w:multiLevelType w:val="hybridMultilevel"/>
    <w:tmpl w:val="1FEA9940"/>
    <w:lvl w:ilvl="0" w:tplc="9392E9A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DA5F93"/>
    <w:multiLevelType w:val="multilevel"/>
    <w:tmpl w:val="CED433E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nsid w:val="44D8426E"/>
    <w:multiLevelType w:val="singleLevel"/>
    <w:tmpl w:val="49FEF84E"/>
    <w:lvl w:ilvl="0">
      <w:start w:val="1"/>
      <w:numFmt w:val="bullet"/>
      <w:lvlText w:val="-"/>
      <w:lvlJc w:val="left"/>
      <w:pPr>
        <w:tabs>
          <w:tab w:val="num" w:pos="360"/>
        </w:tabs>
        <w:ind w:left="360" w:hanging="360"/>
      </w:pPr>
      <w:rPr>
        <w:rFonts w:hint="default"/>
      </w:rPr>
    </w:lvl>
  </w:abstractNum>
  <w:abstractNum w:abstractNumId="27">
    <w:nsid w:val="49BF6BB6"/>
    <w:multiLevelType w:val="hybridMultilevel"/>
    <w:tmpl w:val="5218D1EC"/>
    <w:lvl w:ilvl="0" w:tplc="810AB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D6E3284"/>
    <w:multiLevelType w:val="hybridMultilevel"/>
    <w:tmpl w:val="5A28262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E82235D"/>
    <w:multiLevelType w:val="multilevel"/>
    <w:tmpl w:val="40D816DE"/>
    <w:lvl w:ilvl="0">
      <w:start w:val="1"/>
      <w:numFmt w:val="decimal"/>
      <w:lvlText w:val="%1."/>
      <w:lvlJc w:val="left"/>
      <w:pPr>
        <w:tabs>
          <w:tab w:val="num" w:pos="750"/>
        </w:tabs>
        <w:ind w:left="750" w:hanging="360"/>
      </w:pPr>
      <w:rPr>
        <w:rFonts w:hint="default"/>
      </w:rPr>
    </w:lvl>
    <w:lvl w:ilvl="1">
      <w:start w:val="2"/>
      <w:numFmt w:val="decimal"/>
      <w:isLgl/>
      <w:lvlText w:val="%1.%2"/>
      <w:lvlJc w:val="left"/>
      <w:pPr>
        <w:tabs>
          <w:tab w:val="num" w:pos="795"/>
        </w:tabs>
        <w:ind w:left="795" w:hanging="405"/>
      </w:pPr>
      <w:rPr>
        <w:rFonts w:hint="default"/>
      </w:rPr>
    </w:lvl>
    <w:lvl w:ilvl="2">
      <w:start w:val="1"/>
      <w:numFmt w:val="decimal"/>
      <w:isLgl/>
      <w:lvlText w:val="%1.%2.%3"/>
      <w:lvlJc w:val="left"/>
      <w:pPr>
        <w:tabs>
          <w:tab w:val="num" w:pos="1110"/>
        </w:tabs>
        <w:ind w:left="1110" w:hanging="720"/>
      </w:pPr>
      <w:rPr>
        <w:rFonts w:hint="default"/>
      </w:rPr>
    </w:lvl>
    <w:lvl w:ilvl="3">
      <w:start w:val="1"/>
      <w:numFmt w:val="decimal"/>
      <w:isLgl/>
      <w:lvlText w:val="%1.%2.%3.%4"/>
      <w:lvlJc w:val="left"/>
      <w:pPr>
        <w:tabs>
          <w:tab w:val="num" w:pos="1470"/>
        </w:tabs>
        <w:ind w:left="1470" w:hanging="1080"/>
      </w:pPr>
      <w:rPr>
        <w:rFonts w:hint="default"/>
      </w:rPr>
    </w:lvl>
    <w:lvl w:ilvl="4">
      <w:start w:val="1"/>
      <w:numFmt w:val="decimal"/>
      <w:isLgl/>
      <w:lvlText w:val="%1.%2.%3.%4.%5"/>
      <w:lvlJc w:val="left"/>
      <w:pPr>
        <w:tabs>
          <w:tab w:val="num" w:pos="1470"/>
        </w:tabs>
        <w:ind w:left="1470" w:hanging="1080"/>
      </w:pPr>
      <w:rPr>
        <w:rFonts w:hint="default"/>
      </w:rPr>
    </w:lvl>
    <w:lvl w:ilvl="5">
      <w:start w:val="1"/>
      <w:numFmt w:val="decimal"/>
      <w:isLgl/>
      <w:lvlText w:val="%1.%2.%3.%4.%5.%6"/>
      <w:lvlJc w:val="left"/>
      <w:pPr>
        <w:tabs>
          <w:tab w:val="num" w:pos="1830"/>
        </w:tabs>
        <w:ind w:left="1830" w:hanging="1440"/>
      </w:pPr>
      <w:rPr>
        <w:rFonts w:hint="default"/>
      </w:rPr>
    </w:lvl>
    <w:lvl w:ilvl="6">
      <w:start w:val="1"/>
      <w:numFmt w:val="decimal"/>
      <w:isLgl/>
      <w:lvlText w:val="%1.%2.%3.%4.%5.%6.%7"/>
      <w:lvlJc w:val="left"/>
      <w:pPr>
        <w:tabs>
          <w:tab w:val="num" w:pos="1830"/>
        </w:tabs>
        <w:ind w:left="1830" w:hanging="1440"/>
      </w:pPr>
      <w:rPr>
        <w:rFonts w:hint="default"/>
      </w:rPr>
    </w:lvl>
    <w:lvl w:ilvl="7">
      <w:start w:val="1"/>
      <w:numFmt w:val="decimal"/>
      <w:isLgl/>
      <w:lvlText w:val="%1.%2.%3.%4.%5.%6.%7.%8"/>
      <w:lvlJc w:val="left"/>
      <w:pPr>
        <w:tabs>
          <w:tab w:val="num" w:pos="2190"/>
        </w:tabs>
        <w:ind w:left="2190" w:hanging="1800"/>
      </w:pPr>
      <w:rPr>
        <w:rFonts w:hint="default"/>
      </w:rPr>
    </w:lvl>
    <w:lvl w:ilvl="8">
      <w:start w:val="1"/>
      <w:numFmt w:val="decimal"/>
      <w:isLgl/>
      <w:lvlText w:val="%1.%2.%3.%4.%5.%6.%7.%8.%9"/>
      <w:lvlJc w:val="left"/>
      <w:pPr>
        <w:tabs>
          <w:tab w:val="num" w:pos="2190"/>
        </w:tabs>
        <w:ind w:left="2190" w:hanging="1800"/>
      </w:pPr>
      <w:rPr>
        <w:rFonts w:hint="default"/>
      </w:rPr>
    </w:lvl>
  </w:abstractNum>
  <w:abstractNum w:abstractNumId="30">
    <w:nsid w:val="4EEC7EED"/>
    <w:multiLevelType w:val="multilevel"/>
    <w:tmpl w:val="3ED26A1C"/>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31">
    <w:nsid w:val="4EFF635B"/>
    <w:multiLevelType w:val="singleLevel"/>
    <w:tmpl w:val="C6FC6048"/>
    <w:lvl w:ilvl="0">
      <w:start w:val="1"/>
      <w:numFmt w:val="decimal"/>
      <w:lvlText w:val="%1."/>
      <w:lvlJc w:val="left"/>
      <w:pPr>
        <w:tabs>
          <w:tab w:val="num" w:pos="1305"/>
        </w:tabs>
        <w:ind w:left="1305" w:hanging="405"/>
      </w:pPr>
      <w:rPr>
        <w:rFonts w:hint="default"/>
      </w:rPr>
    </w:lvl>
  </w:abstractNum>
  <w:abstractNum w:abstractNumId="32">
    <w:nsid w:val="500F03E8"/>
    <w:multiLevelType w:val="hybridMultilevel"/>
    <w:tmpl w:val="257A12CE"/>
    <w:lvl w:ilvl="0" w:tplc="E7A2F83C">
      <w:start w:val="1"/>
      <w:numFmt w:val="bullet"/>
      <w:lvlText w:val="­"/>
      <w:lvlJc w:val="left"/>
      <w:pPr>
        <w:tabs>
          <w:tab w:val="num" w:pos="1260"/>
        </w:tabs>
        <w:ind w:left="126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45E4FCB"/>
    <w:multiLevelType w:val="hybridMultilevel"/>
    <w:tmpl w:val="E3E6974C"/>
    <w:lvl w:ilvl="0" w:tplc="CD70F3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7CC657D"/>
    <w:multiLevelType w:val="hybridMultilevel"/>
    <w:tmpl w:val="50180518"/>
    <w:lvl w:ilvl="0" w:tplc="0419000B">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35">
    <w:nsid w:val="5A6116BB"/>
    <w:multiLevelType w:val="hybridMultilevel"/>
    <w:tmpl w:val="6FE65692"/>
    <w:lvl w:ilvl="0" w:tplc="0422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36">
    <w:nsid w:val="5AD278F6"/>
    <w:multiLevelType w:val="multilevel"/>
    <w:tmpl w:val="6F1E3D9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D085832"/>
    <w:multiLevelType w:val="hybridMultilevel"/>
    <w:tmpl w:val="75EC6C0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5D4A2D73"/>
    <w:multiLevelType w:val="multilevel"/>
    <w:tmpl w:val="8EA84E70"/>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9">
    <w:nsid w:val="5D5B3E9B"/>
    <w:multiLevelType w:val="multilevel"/>
    <w:tmpl w:val="EB56E8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0D34C79"/>
    <w:multiLevelType w:val="multilevel"/>
    <w:tmpl w:val="B2306EFE"/>
    <w:lvl w:ilvl="0">
      <w:start w:val="1"/>
      <w:numFmt w:val="decimal"/>
      <w:lvlText w:val="%1."/>
      <w:lvlJc w:val="left"/>
      <w:pPr>
        <w:tabs>
          <w:tab w:val="num" w:pos="360"/>
        </w:tabs>
        <w:ind w:left="360"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41">
    <w:nsid w:val="6304654B"/>
    <w:multiLevelType w:val="hybridMultilevel"/>
    <w:tmpl w:val="6062F4BE"/>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3934987"/>
    <w:multiLevelType w:val="hybridMultilevel"/>
    <w:tmpl w:val="0D0E0EA8"/>
    <w:lvl w:ilvl="0" w:tplc="04220001">
      <w:start w:val="1"/>
      <w:numFmt w:val="bullet"/>
      <w:lvlText w:val=""/>
      <w:lvlJc w:val="left"/>
      <w:pPr>
        <w:tabs>
          <w:tab w:val="num" w:pos="1440"/>
        </w:tabs>
        <w:ind w:left="1440" w:hanging="360"/>
      </w:pPr>
      <w:rPr>
        <w:rFonts w:ascii="Symbol" w:hAnsi="Symbol" w:cs="Symbol" w:hint="default"/>
      </w:rPr>
    </w:lvl>
    <w:lvl w:ilvl="1" w:tplc="04220003">
      <w:start w:val="1"/>
      <w:numFmt w:val="bullet"/>
      <w:lvlText w:val="o"/>
      <w:lvlJc w:val="left"/>
      <w:pPr>
        <w:tabs>
          <w:tab w:val="num" w:pos="2160"/>
        </w:tabs>
        <w:ind w:left="2160" w:hanging="360"/>
      </w:pPr>
      <w:rPr>
        <w:rFonts w:ascii="Courier New" w:hAnsi="Courier New" w:cs="Courier New" w:hint="default"/>
      </w:rPr>
    </w:lvl>
    <w:lvl w:ilvl="2" w:tplc="04220005">
      <w:start w:val="1"/>
      <w:numFmt w:val="bullet"/>
      <w:lvlText w:val=""/>
      <w:lvlJc w:val="left"/>
      <w:pPr>
        <w:tabs>
          <w:tab w:val="num" w:pos="2880"/>
        </w:tabs>
        <w:ind w:left="2880" w:hanging="360"/>
      </w:pPr>
      <w:rPr>
        <w:rFonts w:ascii="Wingdings" w:hAnsi="Wingdings" w:cs="Wingdings" w:hint="default"/>
      </w:rPr>
    </w:lvl>
    <w:lvl w:ilvl="3" w:tplc="04220001">
      <w:start w:val="1"/>
      <w:numFmt w:val="bullet"/>
      <w:lvlText w:val=""/>
      <w:lvlJc w:val="left"/>
      <w:pPr>
        <w:tabs>
          <w:tab w:val="num" w:pos="3600"/>
        </w:tabs>
        <w:ind w:left="3600" w:hanging="360"/>
      </w:pPr>
      <w:rPr>
        <w:rFonts w:ascii="Symbol" w:hAnsi="Symbol" w:cs="Symbol" w:hint="default"/>
      </w:rPr>
    </w:lvl>
    <w:lvl w:ilvl="4" w:tplc="04220003">
      <w:start w:val="1"/>
      <w:numFmt w:val="bullet"/>
      <w:lvlText w:val="o"/>
      <w:lvlJc w:val="left"/>
      <w:pPr>
        <w:tabs>
          <w:tab w:val="num" w:pos="4320"/>
        </w:tabs>
        <w:ind w:left="4320" w:hanging="360"/>
      </w:pPr>
      <w:rPr>
        <w:rFonts w:ascii="Courier New" w:hAnsi="Courier New" w:cs="Courier New" w:hint="default"/>
      </w:rPr>
    </w:lvl>
    <w:lvl w:ilvl="5" w:tplc="04220005">
      <w:start w:val="1"/>
      <w:numFmt w:val="bullet"/>
      <w:lvlText w:val=""/>
      <w:lvlJc w:val="left"/>
      <w:pPr>
        <w:tabs>
          <w:tab w:val="num" w:pos="5040"/>
        </w:tabs>
        <w:ind w:left="5040" w:hanging="360"/>
      </w:pPr>
      <w:rPr>
        <w:rFonts w:ascii="Wingdings" w:hAnsi="Wingdings" w:cs="Wingdings" w:hint="default"/>
      </w:rPr>
    </w:lvl>
    <w:lvl w:ilvl="6" w:tplc="04220001">
      <w:start w:val="1"/>
      <w:numFmt w:val="bullet"/>
      <w:lvlText w:val=""/>
      <w:lvlJc w:val="left"/>
      <w:pPr>
        <w:tabs>
          <w:tab w:val="num" w:pos="5760"/>
        </w:tabs>
        <w:ind w:left="5760" w:hanging="360"/>
      </w:pPr>
      <w:rPr>
        <w:rFonts w:ascii="Symbol" w:hAnsi="Symbol" w:cs="Symbol" w:hint="default"/>
      </w:rPr>
    </w:lvl>
    <w:lvl w:ilvl="7" w:tplc="04220003">
      <w:start w:val="1"/>
      <w:numFmt w:val="bullet"/>
      <w:lvlText w:val="o"/>
      <w:lvlJc w:val="left"/>
      <w:pPr>
        <w:tabs>
          <w:tab w:val="num" w:pos="6480"/>
        </w:tabs>
        <w:ind w:left="6480" w:hanging="360"/>
      </w:pPr>
      <w:rPr>
        <w:rFonts w:ascii="Courier New" w:hAnsi="Courier New" w:cs="Courier New" w:hint="default"/>
      </w:rPr>
    </w:lvl>
    <w:lvl w:ilvl="8" w:tplc="04220005">
      <w:start w:val="1"/>
      <w:numFmt w:val="bullet"/>
      <w:lvlText w:val=""/>
      <w:lvlJc w:val="left"/>
      <w:pPr>
        <w:tabs>
          <w:tab w:val="num" w:pos="7200"/>
        </w:tabs>
        <w:ind w:left="7200" w:hanging="360"/>
      </w:pPr>
      <w:rPr>
        <w:rFonts w:ascii="Wingdings" w:hAnsi="Wingdings" w:cs="Wingdings" w:hint="default"/>
      </w:rPr>
    </w:lvl>
  </w:abstractNum>
  <w:abstractNum w:abstractNumId="43">
    <w:nsid w:val="654311DC"/>
    <w:multiLevelType w:val="hybridMultilevel"/>
    <w:tmpl w:val="442CDA56"/>
    <w:lvl w:ilvl="0" w:tplc="3384DACC">
      <w:start w:val="1"/>
      <w:numFmt w:val="decimal"/>
      <w:lvlText w:val="%1)"/>
      <w:lvlJc w:val="left"/>
      <w:pPr>
        <w:tabs>
          <w:tab w:val="num" w:pos="701"/>
        </w:tabs>
        <w:ind w:left="701" w:hanging="360"/>
      </w:pPr>
      <w:rPr>
        <w:rFonts w:hint="default"/>
        <w:i w:val="0"/>
        <w:color w:val="000000"/>
      </w:rPr>
    </w:lvl>
    <w:lvl w:ilvl="1" w:tplc="04190019" w:tentative="1">
      <w:start w:val="1"/>
      <w:numFmt w:val="lowerLetter"/>
      <w:lvlText w:val="%2."/>
      <w:lvlJc w:val="left"/>
      <w:pPr>
        <w:tabs>
          <w:tab w:val="num" w:pos="1421"/>
        </w:tabs>
        <w:ind w:left="1421" w:hanging="360"/>
      </w:pPr>
    </w:lvl>
    <w:lvl w:ilvl="2" w:tplc="0419001B" w:tentative="1">
      <w:start w:val="1"/>
      <w:numFmt w:val="lowerRoman"/>
      <w:lvlText w:val="%3."/>
      <w:lvlJc w:val="right"/>
      <w:pPr>
        <w:tabs>
          <w:tab w:val="num" w:pos="2141"/>
        </w:tabs>
        <w:ind w:left="2141" w:hanging="180"/>
      </w:pPr>
    </w:lvl>
    <w:lvl w:ilvl="3" w:tplc="0419000F" w:tentative="1">
      <w:start w:val="1"/>
      <w:numFmt w:val="decimal"/>
      <w:lvlText w:val="%4."/>
      <w:lvlJc w:val="left"/>
      <w:pPr>
        <w:tabs>
          <w:tab w:val="num" w:pos="2861"/>
        </w:tabs>
        <w:ind w:left="2861" w:hanging="360"/>
      </w:pPr>
    </w:lvl>
    <w:lvl w:ilvl="4" w:tplc="04190019" w:tentative="1">
      <w:start w:val="1"/>
      <w:numFmt w:val="lowerLetter"/>
      <w:lvlText w:val="%5."/>
      <w:lvlJc w:val="left"/>
      <w:pPr>
        <w:tabs>
          <w:tab w:val="num" w:pos="3581"/>
        </w:tabs>
        <w:ind w:left="3581" w:hanging="360"/>
      </w:pPr>
    </w:lvl>
    <w:lvl w:ilvl="5" w:tplc="0419001B" w:tentative="1">
      <w:start w:val="1"/>
      <w:numFmt w:val="lowerRoman"/>
      <w:lvlText w:val="%6."/>
      <w:lvlJc w:val="right"/>
      <w:pPr>
        <w:tabs>
          <w:tab w:val="num" w:pos="4301"/>
        </w:tabs>
        <w:ind w:left="4301" w:hanging="180"/>
      </w:pPr>
    </w:lvl>
    <w:lvl w:ilvl="6" w:tplc="0419000F" w:tentative="1">
      <w:start w:val="1"/>
      <w:numFmt w:val="decimal"/>
      <w:lvlText w:val="%7."/>
      <w:lvlJc w:val="left"/>
      <w:pPr>
        <w:tabs>
          <w:tab w:val="num" w:pos="5021"/>
        </w:tabs>
        <w:ind w:left="5021" w:hanging="360"/>
      </w:pPr>
    </w:lvl>
    <w:lvl w:ilvl="7" w:tplc="04190019" w:tentative="1">
      <w:start w:val="1"/>
      <w:numFmt w:val="lowerLetter"/>
      <w:lvlText w:val="%8."/>
      <w:lvlJc w:val="left"/>
      <w:pPr>
        <w:tabs>
          <w:tab w:val="num" w:pos="5741"/>
        </w:tabs>
        <w:ind w:left="5741" w:hanging="360"/>
      </w:pPr>
    </w:lvl>
    <w:lvl w:ilvl="8" w:tplc="0419001B" w:tentative="1">
      <w:start w:val="1"/>
      <w:numFmt w:val="lowerRoman"/>
      <w:lvlText w:val="%9."/>
      <w:lvlJc w:val="right"/>
      <w:pPr>
        <w:tabs>
          <w:tab w:val="num" w:pos="6461"/>
        </w:tabs>
        <w:ind w:left="6461" w:hanging="180"/>
      </w:pPr>
    </w:lvl>
  </w:abstractNum>
  <w:abstractNum w:abstractNumId="44">
    <w:nsid w:val="66F226B8"/>
    <w:multiLevelType w:val="hybridMultilevel"/>
    <w:tmpl w:val="2550FA4E"/>
    <w:lvl w:ilvl="0" w:tplc="06264F8A">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78E02C3"/>
    <w:multiLevelType w:val="hybridMultilevel"/>
    <w:tmpl w:val="3FB8EC7C"/>
    <w:lvl w:ilvl="0" w:tplc="1712916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68C87C2D"/>
    <w:multiLevelType w:val="singleLevel"/>
    <w:tmpl w:val="2036080E"/>
    <w:lvl w:ilvl="0">
      <w:start w:val="1"/>
      <w:numFmt w:val="decimal"/>
      <w:lvlText w:val="%1)"/>
      <w:lvlJc w:val="left"/>
      <w:pPr>
        <w:tabs>
          <w:tab w:val="num" w:pos="1211"/>
        </w:tabs>
        <w:ind w:left="1211" w:hanging="360"/>
      </w:pPr>
      <w:rPr>
        <w:rFonts w:hint="default"/>
      </w:rPr>
    </w:lvl>
  </w:abstractNum>
  <w:abstractNum w:abstractNumId="47">
    <w:nsid w:val="6BF0271F"/>
    <w:multiLevelType w:val="hybridMultilevel"/>
    <w:tmpl w:val="02A0101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19958FD"/>
    <w:multiLevelType w:val="multilevel"/>
    <w:tmpl w:val="53846900"/>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49">
    <w:nsid w:val="72EE689D"/>
    <w:multiLevelType w:val="hybridMultilevel"/>
    <w:tmpl w:val="5CBC2A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2"/>
  </w:num>
  <w:num w:numId="3">
    <w:abstractNumId w:val="2"/>
  </w:num>
  <w:num w:numId="4">
    <w:abstractNumId w:val="26"/>
  </w:num>
  <w:num w:numId="5">
    <w:abstractNumId w:val="29"/>
  </w:num>
  <w:num w:numId="6">
    <w:abstractNumId w:val="4"/>
  </w:num>
  <w:num w:numId="7">
    <w:abstractNumId w:val="46"/>
  </w:num>
  <w:num w:numId="8">
    <w:abstractNumId w:val="31"/>
  </w:num>
  <w:num w:numId="9">
    <w:abstractNumId w:val="8"/>
  </w:num>
  <w:num w:numId="10">
    <w:abstractNumId w:val="48"/>
  </w:num>
  <w:num w:numId="11">
    <w:abstractNumId w:val="30"/>
  </w:num>
  <w:num w:numId="12">
    <w:abstractNumId w:val="25"/>
  </w:num>
  <w:num w:numId="13">
    <w:abstractNumId w:val="16"/>
  </w:num>
  <w:num w:numId="14">
    <w:abstractNumId w:val="39"/>
  </w:num>
  <w:num w:numId="15">
    <w:abstractNumId w:val="19"/>
  </w:num>
  <w:num w:numId="16">
    <w:abstractNumId w:val="36"/>
  </w:num>
  <w:num w:numId="17">
    <w:abstractNumId w:val="40"/>
  </w:num>
  <w:num w:numId="18">
    <w:abstractNumId w:val="6"/>
  </w:num>
  <w:num w:numId="19">
    <w:abstractNumId w:val="14"/>
  </w:num>
  <w:num w:numId="20">
    <w:abstractNumId w:val="10"/>
  </w:num>
  <w:num w:numId="21">
    <w:abstractNumId w:val="23"/>
  </w:num>
  <w:num w:numId="22">
    <w:abstractNumId w:val="1"/>
  </w:num>
  <w:num w:numId="23">
    <w:abstractNumId w:val="38"/>
  </w:num>
  <w:num w:numId="24">
    <w:abstractNumId w:val="35"/>
  </w:num>
  <w:num w:numId="25">
    <w:abstractNumId w:val="32"/>
  </w:num>
  <w:num w:numId="26">
    <w:abstractNumId w:val="5"/>
  </w:num>
  <w:num w:numId="27">
    <w:abstractNumId w:val="44"/>
  </w:num>
  <w:num w:numId="28">
    <w:abstractNumId w:val="37"/>
  </w:num>
  <w:num w:numId="29">
    <w:abstractNumId w:val="17"/>
  </w:num>
  <w:num w:numId="30">
    <w:abstractNumId w:val="15"/>
  </w:num>
  <w:num w:numId="31">
    <w:abstractNumId w:val="47"/>
  </w:num>
  <w:num w:numId="32">
    <w:abstractNumId w:val="13"/>
  </w:num>
  <w:num w:numId="33">
    <w:abstractNumId w:val="41"/>
  </w:num>
  <w:num w:numId="34">
    <w:abstractNumId w:val="0"/>
  </w:num>
  <w:num w:numId="35">
    <w:abstractNumId w:val="28"/>
  </w:num>
  <w:num w:numId="36">
    <w:abstractNumId w:val="21"/>
  </w:num>
  <w:num w:numId="37">
    <w:abstractNumId w:val="12"/>
  </w:num>
  <w:num w:numId="38">
    <w:abstractNumId w:val="9"/>
  </w:num>
  <w:num w:numId="39">
    <w:abstractNumId w:val="24"/>
  </w:num>
  <w:num w:numId="40">
    <w:abstractNumId w:val="43"/>
  </w:num>
  <w:num w:numId="41">
    <w:abstractNumId w:val="34"/>
  </w:num>
  <w:num w:numId="42">
    <w:abstractNumId w:val="49"/>
  </w:num>
  <w:num w:numId="43">
    <w:abstractNumId w:val="27"/>
  </w:num>
  <w:num w:numId="44">
    <w:abstractNumId w:val="3"/>
  </w:num>
  <w:num w:numId="45">
    <w:abstractNumId w:val="18"/>
  </w:num>
  <w:num w:numId="46">
    <w:abstractNumId w:val="20"/>
  </w:num>
  <w:num w:numId="47">
    <w:abstractNumId w:val="11"/>
  </w:num>
  <w:num w:numId="48">
    <w:abstractNumId w:val="22"/>
  </w:num>
  <w:num w:numId="49">
    <w:abstractNumId w:val="33"/>
  </w:num>
  <w:num w:numId="50">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8A1F3B"/>
    <w:rsid w:val="00001D72"/>
    <w:rsid w:val="000176BA"/>
    <w:rsid w:val="00025D54"/>
    <w:rsid w:val="00040541"/>
    <w:rsid w:val="00041BF1"/>
    <w:rsid w:val="00042109"/>
    <w:rsid w:val="00043425"/>
    <w:rsid w:val="0006205F"/>
    <w:rsid w:val="000626AB"/>
    <w:rsid w:val="00072D89"/>
    <w:rsid w:val="0009054B"/>
    <w:rsid w:val="000B004F"/>
    <w:rsid w:val="000B08D2"/>
    <w:rsid w:val="000B3801"/>
    <w:rsid w:val="000D1670"/>
    <w:rsid w:val="000D2928"/>
    <w:rsid w:val="000F7F0A"/>
    <w:rsid w:val="00104182"/>
    <w:rsid w:val="00120E09"/>
    <w:rsid w:val="00140D1E"/>
    <w:rsid w:val="001453BB"/>
    <w:rsid w:val="0015322A"/>
    <w:rsid w:val="001571B5"/>
    <w:rsid w:val="001579FA"/>
    <w:rsid w:val="00184420"/>
    <w:rsid w:val="001A5F97"/>
    <w:rsid w:val="001A7924"/>
    <w:rsid w:val="001B118F"/>
    <w:rsid w:val="001E1FEC"/>
    <w:rsid w:val="001E3CE0"/>
    <w:rsid w:val="001E567F"/>
    <w:rsid w:val="001F0BCC"/>
    <w:rsid w:val="00216F33"/>
    <w:rsid w:val="0022011D"/>
    <w:rsid w:val="00221663"/>
    <w:rsid w:val="00227FEA"/>
    <w:rsid w:val="0023685B"/>
    <w:rsid w:val="002370FF"/>
    <w:rsid w:val="00245958"/>
    <w:rsid w:val="00254230"/>
    <w:rsid w:val="00255E28"/>
    <w:rsid w:val="002618E7"/>
    <w:rsid w:val="0026404F"/>
    <w:rsid w:val="00271155"/>
    <w:rsid w:val="00285EA8"/>
    <w:rsid w:val="002A2B99"/>
    <w:rsid w:val="002B4B53"/>
    <w:rsid w:val="002B5F2E"/>
    <w:rsid w:val="002E5F70"/>
    <w:rsid w:val="002F2A01"/>
    <w:rsid w:val="002F4047"/>
    <w:rsid w:val="0030289B"/>
    <w:rsid w:val="0031558A"/>
    <w:rsid w:val="00321A1D"/>
    <w:rsid w:val="00322960"/>
    <w:rsid w:val="00341DEF"/>
    <w:rsid w:val="00344DF8"/>
    <w:rsid w:val="00347D8E"/>
    <w:rsid w:val="003515B5"/>
    <w:rsid w:val="00351DBD"/>
    <w:rsid w:val="003569B3"/>
    <w:rsid w:val="003577F6"/>
    <w:rsid w:val="003658F9"/>
    <w:rsid w:val="00377C5B"/>
    <w:rsid w:val="00385A77"/>
    <w:rsid w:val="0039583F"/>
    <w:rsid w:val="003A4A46"/>
    <w:rsid w:val="003B033A"/>
    <w:rsid w:val="003B1526"/>
    <w:rsid w:val="003C0062"/>
    <w:rsid w:val="003D0752"/>
    <w:rsid w:val="003E4151"/>
    <w:rsid w:val="0040077A"/>
    <w:rsid w:val="004076F8"/>
    <w:rsid w:val="00424F5D"/>
    <w:rsid w:val="0044764A"/>
    <w:rsid w:val="00460F02"/>
    <w:rsid w:val="004A0B77"/>
    <w:rsid w:val="004C4F9C"/>
    <w:rsid w:val="004D1F73"/>
    <w:rsid w:val="00504096"/>
    <w:rsid w:val="005227DD"/>
    <w:rsid w:val="005326D4"/>
    <w:rsid w:val="00533711"/>
    <w:rsid w:val="00545A1E"/>
    <w:rsid w:val="0055158A"/>
    <w:rsid w:val="005621DF"/>
    <w:rsid w:val="005640D8"/>
    <w:rsid w:val="00570093"/>
    <w:rsid w:val="00571C2E"/>
    <w:rsid w:val="00584E05"/>
    <w:rsid w:val="00590565"/>
    <w:rsid w:val="005D3ED2"/>
    <w:rsid w:val="005F0F0F"/>
    <w:rsid w:val="005F1E09"/>
    <w:rsid w:val="005F7255"/>
    <w:rsid w:val="006168E8"/>
    <w:rsid w:val="00634060"/>
    <w:rsid w:val="00650FF3"/>
    <w:rsid w:val="0065319B"/>
    <w:rsid w:val="00653B9B"/>
    <w:rsid w:val="00676B05"/>
    <w:rsid w:val="006912F2"/>
    <w:rsid w:val="00692984"/>
    <w:rsid w:val="00693346"/>
    <w:rsid w:val="006B3283"/>
    <w:rsid w:val="006B4326"/>
    <w:rsid w:val="006B4E79"/>
    <w:rsid w:val="006C20ED"/>
    <w:rsid w:val="006D4BA4"/>
    <w:rsid w:val="006E4E05"/>
    <w:rsid w:val="006E5626"/>
    <w:rsid w:val="006E6509"/>
    <w:rsid w:val="007001C2"/>
    <w:rsid w:val="00711B1C"/>
    <w:rsid w:val="00717756"/>
    <w:rsid w:val="00721379"/>
    <w:rsid w:val="007274D5"/>
    <w:rsid w:val="00737BD7"/>
    <w:rsid w:val="00740C72"/>
    <w:rsid w:val="00752438"/>
    <w:rsid w:val="00780D2D"/>
    <w:rsid w:val="007A3204"/>
    <w:rsid w:val="007B4A2E"/>
    <w:rsid w:val="007C73BD"/>
    <w:rsid w:val="007E5FFF"/>
    <w:rsid w:val="008335E4"/>
    <w:rsid w:val="00853907"/>
    <w:rsid w:val="008548C1"/>
    <w:rsid w:val="00865028"/>
    <w:rsid w:val="00865B7F"/>
    <w:rsid w:val="00882D48"/>
    <w:rsid w:val="0088400F"/>
    <w:rsid w:val="00884E94"/>
    <w:rsid w:val="0089490C"/>
    <w:rsid w:val="008A1F3B"/>
    <w:rsid w:val="008A6276"/>
    <w:rsid w:val="008B1E8A"/>
    <w:rsid w:val="008B522F"/>
    <w:rsid w:val="008B562B"/>
    <w:rsid w:val="008B699E"/>
    <w:rsid w:val="008B7F9F"/>
    <w:rsid w:val="008C0186"/>
    <w:rsid w:val="008C766E"/>
    <w:rsid w:val="008D2D40"/>
    <w:rsid w:val="008E556C"/>
    <w:rsid w:val="008E6CC1"/>
    <w:rsid w:val="0091425F"/>
    <w:rsid w:val="0092118A"/>
    <w:rsid w:val="00921BD1"/>
    <w:rsid w:val="00931996"/>
    <w:rsid w:val="009420AC"/>
    <w:rsid w:val="00951466"/>
    <w:rsid w:val="00956F2D"/>
    <w:rsid w:val="00961DDE"/>
    <w:rsid w:val="00981A3A"/>
    <w:rsid w:val="009901EB"/>
    <w:rsid w:val="009911ED"/>
    <w:rsid w:val="009A7CDD"/>
    <w:rsid w:val="009C32B3"/>
    <w:rsid w:val="009F3430"/>
    <w:rsid w:val="009F6D0C"/>
    <w:rsid w:val="009F77AB"/>
    <w:rsid w:val="00A01F37"/>
    <w:rsid w:val="00A1564B"/>
    <w:rsid w:val="00A245E9"/>
    <w:rsid w:val="00A2542B"/>
    <w:rsid w:val="00A3220A"/>
    <w:rsid w:val="00A5297F"/>
    <w:rsid w:val="00A80C1E"/>
    <w:rsid w:val="00A873AC"/>
    <w:rsid w:val="00A911D0"/>
    <w:rsid w:val="00A93BEF"/>
    <w:rsid w:val="00AA3B67"/>
    <w:rsid w:val="00AC14F8"/>
    <w:rsid w:val="00AE5B41"/>
    <w:rsid w:val="00AE6DE2"/>
    <w:rsid w:val="00AF55EE"/>
    <w:rsid w:val="00B0711A"/>
    <w:rsid w:val="00B17254"/>
    <w:rsid w:val="00B31473"/>
    <w:rsid w:val="00B33FAC"/>
    <w:rsid w:val="00B34702"/>
    <w:rsid w:val="00B43131"/>
    <w:rsid w:val="00B432B4"/>
    <w:rsid w:val="00B4437B"/>
    <w:rsid w:val="00B4463E"/>
    <w:rsid w:val="00B56FA2"/>
    <w:rsid w:val="00B74E52"/>
    <w:rsid w:val="00B76F9D"/>
    <w:rsid w:val="00B8245E"/>
    <w:rsid w:val="00BB1924"/>
    <w:rsid w:val="00BB5F96"/>
    <w:rsid w:val="00BC058E"/>
    <w:rsid w:val="00BD04C8"/>
    <w:rsid w:val="00BF1372"/>
    <w:rsid w:val="00C35BB4"/>
    <w:rsid w:val="00C37710"/>
    <w:rsid w:val="00C70EB2"/>
    <w:rsid w:val="00C71F5E"/>
    <w:rsid w:val="00C80876"/>
    <w:rsid w:val="00C81BAA"/>
    <w:rsid w:val="00C96881"/>
    <w:rsid w:val="00CA5166"/>
    <w:rsid w:val="00CB34B6"/>
    <w:rsid w:val="00CC413D"/>
    <w:rsid w:val="00CC4F42"/>
    <w:rsid w:val="00CD1246"/>
    <w:rsid w:val="00CD3098"/>
    <w:rsid w:val="00CE6D33"/>
    <w:rsid w:val="00CE6F66"/>
    <w:rsid w:val="00CF50F8"/>
    <w:rsid w:val="00D01A79"/>
    <w:rsid w:val="00D14C62"/>
    <w:rsid w:val="00D3046D"/>
    <w:rsid w:val="00D65DA8"/>
    <w:rsid w:val="00D65F6E"/>
    <w:rsid w:val="00D7093B"/>
    <w:rsid w:val="00D71B05"/>
    <w:rsid w:val="00D7312D"/>
    <w:rsid w:val="00D7457B"/>
    <w:rsid w:val="00D74606"/>
    <w:rsid w:val="00D76FE8"/>
    <w:rsid w:val="00DB4FF1"/>
    <w:rsid w:val="00DC5493"/>
    <w:rsid w:val="00DC745A"/>
    <w:rsid w:val="00DC7DA2"/>
    <w:rsid w:val="00DD5EA7"/>
    <w:rsid w:val="00DD7F6C"/>
    <w:rsid w:val="00E073F7"/>
    <w:rsid w:val="00E1251E"/>
    <w:rsid w:val="00E131B1"/>
    <w:rsid w:val="00E2472C"/>
    <w:rsid w:val="00E36C84"/>
    <w:rsid w:val="00E519A2"/>
    <w:rsid w:val="00E5777B"/>
    <w:rsid w:val="00E6362C"/>
    <w:rsid w:val="00E908D2"/>
    <w:rsid w:val="00E92BCA"/>
    <w:rsid w:val="00EB13DD"/>
    <w:rsid w:val="00EC111D"/>
    <w:rsid w:val="00EC4E51"/>
    <w:rsid w:val="00ED05F8"/>
    <w:rsid w:val="00EE0AFA"/>
    <w:rsid w:val="00EE0D71"/>
    <w:rsid w:val="00EE353F"/>
    <w:rsid w:val="00F015E4"/>
    <w:rsid w:val="00F05929"/>
    <w:rsid w:val="00F16412"/>
    <w:rsid w:val="00F20734"/>
    <w:rsid w:val="00F260C3"/>
    <w:rsid w:val="00F27A20"/>
    <w:rsid w:val="00F31604"/>
    <w:rsid w:val="00F33114"/>
    <w:rsid w:val="00F373F9"/>
    <w:rsid w:val="00F70967"/>
    <w:rsid w:val="00F70ED7"/>
    <w:rsid w:val="00F75112"/>
    <w:rsid w:val="00F82735"/>
    <w:rsid w:val="00F87EC1"/>
    <w:rsid w:val="00F92A0B"/>
    <w:rsid w:val="00FB54C5"/>
    <w:rsid w:val="00FC0314"/>
    <w:rsid w:val="00FC3C88"/>
    <w:rsid w:val="00FC4586"/>
    <w:rsid w:val="00FE4A8E"/>
    <w:rsid w:val="00FE6D2A"/>
    <w:rsid w:val="00FF3C8F"/>
    <w:rsid w:val="00FF3D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F3B"/>
    <w:pPr>
      <w:widowControl w:val="0"/>
      <w:spacing w:after="0" w:line="240" w:lineRule="auto"/>
    </w:pPr>
    <w:rPr>
      <w:rFonts w:ascii="Arial" w:eastAsia="Times New Roman" w:hAnsi="Arial" w:cs="Arial"/>
      <w:sz w:val="20"/>
      <w:szCs w:val="20"/>
      <w:lang w:eastAsia="ru-RU"/>
    </w:rPr>
  </w:style>
  <w:style w:type="paragraph" w:styleId="1">
    <w:name w:val="heading 1"/>
    <w:basedOn w:val="a"/>
    <w:next w:val="a"/>
    <w:link w:val="10"/>
    <w:qFormat/>
    <w:rsid w:val="008A1F3B"/>
    <w:pPr>
      <w:keepNext/>
      <w:widowControl/>
      <w:spacing w:before="240" w:after="60"/>
      <w:outlineLvl w:val="0"/>
    </w:pPr>
    <w:rPr>
      <w:b/>
      <w:bCs/>
      <w:kern w:val="32"/>
      <w:sz w:val="32"/>
      <w:szCs w:val="32"/>
    </w:rPr>
  </w:style>
  <w:style w:type="paragraph" w:styleId="2">
    <w:name w:val="heading 2"/>
    <w:basedOn w:val="a"/>
    <w:next w:val="a"/>
    <w:link w:val="20"/>
    <w:qFormat/>
    <w:rsid w:val="008A1F3B"/>
    <w:pPr>
      <w:keepNext/>
      <w:widowControl/>
      <w:spacing w:before="240" w:after="60"/>
      <w:outlineLvl w:val="1"/>
    </w:pPr>
    <w:rPr>
      <w:b/>
      <w:bCs/>
      <w:i/>
      <w:iCs/>
      <w:sz w:val="28"/>
      <w:szCs w:val="28"/>
    </w:rPr>
  </w:style>
  <w:style w:type="paragraph" w:styleId="3">
    <w:name w:val="heading 3"/>
    <w:basedOn w:val="a"/>
    <w:next w:val="a"/>
    <w:link w:val="30"/>
    <w:qFormat/>
    <w:rsid w:val="008A1F3B"/>
    <w:pPr>
      <w:keepNext/>
      <w:widowControl/>
      <w:spacing w:before="240" w:after="60"/>
      <w:outlineLvl w:val="2"/>
    </w:pPr>
    <w:rPr>
      <w:b/>
      <w:bCs/>
      <w:sz w:val="26"/>
      <w:szCs w:val="26"/>
    </w:rPr>
  </w:style>
  <w:style w:type="paragraph" w:styleId="4">
    <w:name w:val="heading 4"/>
    <w:basedOn w:val="a"/>
    <w:next w:val="a"/>
    <w:link w:val="40"/>
    <w:qFormat/>
    <w:rsid w:val="008A1F3B"/>
    <w:pPr>
      <w:keepNext/>
      <w:widowControl/>
      <w:spacing w:before="240" w:after="60"/>
      <w:outlineLvl w:val="3"/>
    </w:pPr>
    <w:rPr>
      <w:rFonts w:ascii="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1F3B"/>
    <w:rPr>
      <w:rFonts w:ascii="Arial" w:eastAsia="Times New Roman" w:hAnsi="Arial" w:cs="Arial"/>
      <w:b/>
      <w:bCs/>
      <w:kern w:val="32"/>
      <w:sz w:val="32"/>
      <w:szCs w:val="32"/>
      <w:lang w:eastAsia="ru-RU"/>
    </w:rPr>
  </w:style>
  <w:style w:type="character" w:customStyle="1" w:styleId="20">
    <w:name w:val="Заголовок 2 Знак"/>
    <w:basedOn w:val="a0"/>
    <w:link w:val="2"/>
    <w:rsid w:val="008A1F3B"/>
    <w:rPr>
      <w:rFonts w:ascii="Arial" w:eastAsia="Times New Roman" w:hAnsi="Arial" w:cs="Arial"/>
      <w:b/>
      <w:bCs/>
      <w:i/>
      <w:iCs/>
      <w:sz w:val="28"/>
      <w:szCs w:val="28"/>
      <w:lang w:eastAsia="ru-RU"/>
    </w:rPr>
  </w:style>
  <w:style w:type="character" w:customStyle="1" w:styleId="30">
    <w:name w:val="Заголовок 3 Знак"/>
    <w:basedOn w:val="a0"/>
    <w:link w:val="3"/>
    <w:rsid w:val="008A1F3B"/>
    <w:rPr>
      <w:rFonts w:ascii="Arial" w:eastAsia="Times New Roman" w:hAnsi="Arial" w:cs="Arial"/>
      <w:b/>
      <w:bCs/>
      <w:sz w:val="26"/>
      <w:szCs w:val="26"/>
      <w:lang w:eastAsia="ru-RU"/>
    </w:rPr>
  </w:style>
  <w:style w:type="character" w:customStyle="1" w:styleId="40">
    <w:name w:val="Заголовок 4 Знак"/>
    <w:basedOn w:val="a0"/>
    <w:link w:val="4"/>
    <w:rsid w:val="008A1F3B"/>
    <w:rPr>
      <w:rFonts w:ascii="Times New Roman" w:eastAsia="Times New Roman" w:hAnsi="Times New Roman" w:cs="Times New Roman"/>
      <w:b/>
      <w:bCs/>
      <w:sz w:val="28"/>
      <w:szCs w:val="28"/>
      <w:lang w:eastAsia="ru-RU"/>
    </w:rPr>
  </w:style>
  <w:style w:type="paragraph" w:styleId="a3">
    <w:name w:val="Body Text"/>
    <w:basedOn w:val="a"/>
    <w:link w:val="a4"/>
    <w:rsid w:val="008A1F3B"/>
    <w:pPr>
      <w:widowControl/>
      <w:tabs>
        <w:tab w:val="left" w:pos="1134"/>
      </w:tabs>
      <w:spacing w:line="400" w:lineRule="exact"/>
    </w:pPr>
    <w:rPr>
      <w:b/>
      <w:bCs/>
      <w:spacing w:val="24"/>
      <w:sz w:val="28"/>
      <w:szCs w:val="28"/>
    </w:rPr>
  </w:style>
  <w:style w:type="character" w:customStyle="1" w:styleId="a4">
    <w:name w:val="Основной текст Знак"/>
    <w:basedOn w:val="a0"/>
    <w:link w:val="a3"/>
    <w:rsid w:val="008A1F3B"/>
    <w:rPr>
      <w:rFonts w:ascii="Arial" w:eastAsia="Times New Roman" w:hAnsi="Arial" w:cs="Arial"/>
      <w:b/>
      <w:bCs/>
      <w:spacing w:val="24"/>
      <w:sz w:val="28"/>
      <w:szCs w:val="28"/>
      <w:lang w:eastAsia="ru-RU"/>
    </w:rPr>
  </w:style>
  <w:style w:type="paragraph" w:styleId="21">
    <w:name w:val="Body Text 2"/>
    <w:basedOn w:val="a"/>
    <w:link w:val="22"/>
    <w:rsid w:val="008A1F3B"/>
    <w:pPr>
      <w:spacing w:after="120" w:line="480" w:lineRule="auto"/>
    </w:pPr>
  </w:style>
  <w:style w:type="character" w:customStyle="1" w:styleId="22">
    <w:name w:val="Основной текст 2 Знак"/>
    <w:basedOn w:val="a0"/>
    <w:link w:val="21"/>
    <w:rsid w:val="008A1F3B"/>
    <w:rPr>
      <w:rFonts w:ascii="Arial" w:eastAsia="Times New Roman" w:hAnsi="Arial" w:cs="Arial"/>
      <w:sz w:val="20"/>
      <w:szCs w:val="20"/>
      <w:lang w:eastAsia="ru-RU"/>
    </w:rPr>
  </w:style>
  <w:style w:type="paragraph" w:styleId="a5">
    <w:name w:val="Title"/>
    <w:basedOn w:val="a"/>
    <w:link w:val="a6"/>
    <w:qFormat/>
    <w:rsid w:val="008A1F3B"/>
    <w:pPr>
      <w:widowControl/>
      <w:autoSpaceDE w:val="0"/>
      <w:autoSpaceDN w:val="0"/>
      <w:adjustRightInd w:val="0"/>
      <w:spacing w:line="360" w:lineRule="auto"/>
      <w:jc w:val="center"/>
    </w:pPr>
    <w:rPr>
      <w:b/>
      <w:bCs/>
      <w:sz w:val="28"/>
      <w:szCs w:val="28"/>
    </w:rPr>
  </w:style>
  <w:style w:type="character" w:customStyle="1" w:styleId="a6">
    <w:name w:val="Название Знак"/>
    <w:basedOn w:val="a0"/>
    <w:link w:val="a5"/>
    <w:rsid w:val="008A1F3B"/>
    <w:rPr>
      <w:rFonts w:ascii="Arial" w:eastAsia="Times New Roman" w:hAnsi="Arial" w:cs="Arial"/>
      <w:b/>
      <w:bCs/>
      <w:sz w:val="28"/>
      <w:szCs w:val="28"/>
      <w:lang w:eastAsia="ru-RU"/>
    </w:rPr>
  </w:style>
  <w:style w:type="paragraph" w:styleId="a7">
    <w:name w:val="Body Text Indent"/>
    <w:basedOn w:val="a"/>
    <w:link w:val="a8"/>
    <w:rsid w:val="008A1F3B"/>
    <w:pPr>
      <w:widowControl/>
      <w:autoSpaceDE w:val="0"/>
      <w:autoSpaceDN w:val="0"/>
      <w:adjustRightInd w:val="0"/>
      <w:spacing w:line="360" w:lineRule="auto"/>
      <w:ind w:firstLine="539"/>
    </w:pPr>
    <w:rPr>
      <w:rFonts w:ascii="Times New Roman" w:hAnsi="Times New Roman" w:cs="Times New Roman"/>
      <w:sz w:val="28"/>
      <w:szCs w:val="28"/>
    </w:rPr>
  </w:style>
  <w:style w:type="character" w:customStyle="1" w:styleId="a8">
    <w:name w:val="Основной текст с отступом Знак"/>
    <w:basedOn w:val="a0"/>
    <w:link w:val="a7"/>
    <w:rsid w:val="008A1F3B"/>
    <w:rPr>
      <w:rFonts w:ascii="Times New Roman" w:eastAsia="Times New Roman" w:hAnsi="Times New Roman" w:cs="Times New Roman"/>
      <w:sz w:val="28"/>
      <w:szCs w:val="28"/>
      <w:lang w:eastAsia="ru-RU"/>
    </w:rPr>
  </w:style>
  <w:style w:type="paragraph" w:styleId="31">
    <w:name w:val="Body Text Indent 3"/>
    <w:basedOn w:val="a"/>
    <w:link w:val="32"/>
    <w:rsid w:val="008A1F3B"/>
    <w:pPr>
      <w:widowControl/>
      <w:spacing w:after="120"/>
      <w:ind w:left="283"/>
    </w:pPr>
    <w:rPr>
      <w:rFonts w:ascii="Times New Roman" w:hAnsi="Times New Roman" w:cs="Times New Roman"/>
      <w:sz w:val="16"/>
      <w:szCs w:val="16"/>
    </w:rPr>
  </w:style>
  <w:style w:type="character" w:customStyle="1" w:styleId="32">
    <w:name w:val="Основной текст с отступом 3 Знак"/>
    <w:basedOn w:val="a0"/>
    <w:link w:val="31"/>
    <w:rsid w:val="008A1F3B"/>
    <w:rPr>
      <w:rFonts w:ascii="Times New Roman" w:eastAsia="Times New Roman" w:hAnsi="Times New Roman" w:cs="Times New Roman"/>
      <w:sz w:val="16"/>
      <w:szCs w:val="16"/>
      <w:lang w:eastAsia="ru-RU"/>
    </w:rPr>
  </w:style>
  <w:style w:type="paragraph" w:styleId="23">
    <w:name w:val="Body Text Indent 2"/>
    <w:basedOn w:val="a"/>
    <w:link w:val="24"/>
    <w:rsid w:val="008A1F3B"/>
    <w:pPr>
      <w:widowControl/>
      <w:spacing w:line="240" w:lineRule="atLeast"/>
      <w:ind w:firstLine="567"/>
      <w:jc w:val="both"/>
    </w:pPr>
    <w:rPr>
      <w:rFonts w:ascii="Times New Roman" w:hAnsi="Times New Roman" w:cs="Times New Roman"/>
      <w:sz w:val="28"/>
      <w:szCs w:val="28"/>
    </w:rPr>
  </w:style>
  <w:style w:type="character" w:customStyle="1" w:styleId="24">
    <w:name w:val="Основной текст с отступом 2 Знак"/>
    <w:basedOn w:val="a0"/>
    <w:link w:val="23"/>
    <w:rsid w:val="008A1F3B"/>
    <w:rPr>
      <w:rFonts w:ascii="Times New Roman" w:eastAsia="Times New Roman" w:hAnsi="Times New Roman" w:cs="Times New Roman"/>
      <w:sz w:val="28"/>
      <w:szCs w:val="28"/>
      <w:lang w:eastAsia="ru-RU"/>
    </w:rPr>
  </w:style>
  <w:style w:type="paragraph" w:styleId="33">
    <w:name w:val="Body Text 3"/>
    <w:basedOn w:val="a"/>
    <w:link w:val="34"/>
    <w:rsid w:val="008A1F3B"/>
    <w:pPr>
      <w:widowControl/>
      <w:tabs>
        <w:tab w:val="left" w:pos="1134"/>
      </w:tabs>
      <w:spacing w:line="240" w:lineRule="atLeast"/>
      <w:ind w:right="-999"/>
    </w:pPr>
    <w:rPr>
      <w:rFonts w:ascii="Times New Roman" w:hAnsi="Times New Roman" w:cs="Times New Roman"/>
      <w:spacing w:val="24"/>
      <w:sz w:val="28"/>
      <w:szCs w:val="28"/>
    </w:rPr>
  </w:style>
  <w:style w:type="character" w:customStyle="1" w:styleId="34">
    <w:name w:val="Основной текст 3 Знак"/>
    <w:basedOn w:val="a0"/>
    <w:link w:val="33"/>
    <w:rsid w:val="008A1F3B"/>
    <w:rPr>
      <w:rFonts w:ascii="Times New Roman" w:eastAsia="Times New Roman" w:hAnsi="Times New Roman" w:cs="Times New Roman"/>
      <w:spacing w:val="24"/>
      <w:sz w:val="28"/>
      <w:szCs w:val="28"/>
      <w:lang w:eastAsia="ru-RU"/>
    </w:rPr>
  </w:style>
  <w:style w:type="paragraph" w:styleId="a9">
    <w:name w:val="footer"/>
    <w:basedOn w:val="a"/>
    <w:link w:val="aa"/>
    <w:uiPriority w:val="99"/>
    <w:rsid w:val="008A1F3B"/>
    <w:pPr>
      <w:widowControl/>
      <w:tabs>
        <w:tab w:val="center" w:pos="4153"/>
        <w:tab w:val="right" w:pos="8306"/>
      </w:tabs>
    </w:pPr>
    <w:rPr>
      <w:rFonts w:ascii="Times New Roman" w:hAnsi="Times New Roman" w:cs="Times New Roman"/>
      <w:sz w:val="24"/>
      <w:szCs w:val="24"/>
    </w:rPr>
  </w:style>
  <w:style w:type="character" w:customStyle="1" w:styleId="aa">
    <w:name w:val="Нижний колонтитул Знак"/>
    <w:basedOn w:val="a0"/>
    <w:link w:val="a9"/>
    <w:uiPriority w:val="99"/>
    <w:rsid w:val="008A1F3B"/>
    <w:rPr>
      <w:rFonts w:ascii="Times New Roman" w:eastAsia="Times New Roman" w:hAnsi="Times New Roman" w:cs="Times New Roman"/>
      <w:sz w:val="24"/>
      <w:szCs w:val="24"/>
      <w:lang w:eastAsia="ru-RU"/>
    </w:rPr>
  </w:style>
  <w:style w:type="character" w:styleId="ab">
    <w:name w:val="page number"/>
    <w:basedOn w:val="a0"/>
    <w:rsid w:val="008A1F3B"/>
  </w:style>
  <w:style w:type="paragraph" w:styleId="ac">
    <w:name w:val="header"/>
    <w:basedOn w:val="a"/>
    <w:link w:val="ad"/>
    <w:rsid w:val="008A1F3B"/>
    <w:pPr>
      <w:widowControl/>
      <w:tabs>
        <w:tab w:val="center" w:pos="4677"/>
        <w:tab w:val="right" w:pos="9355"/>
      </w:tabs>
    </w:pPr>
    <w:rPr>
      <w:rFonts w:ascii="Times New Roman" w:hAnsi="Times New Roman" w:cs="Times New Roman"/>
      <w:sz w:val="24"/>
      <w:szCs w:val="24"/>
    </w:rPr>
  </w:style>
  <w:style w:type="character" w:customStyle="1" w:styleId="ad">
    <w:name w:val="Верхний колонтитул Знак"/>
    <w:basedOn w:val="a0"/>
    <w:link w:val="ac"/>
    <w:rsid w:val="008A1F3B"/>
    <w:rPr>
      <w:rFonts w:ascii="Times New Roman" w:eastAsia="Times New Roman" w:hAnsi="Times New Roman" w:cs="Times New Roman"/>
      <w:sz w:val="24"/>
      <w:szCs w:val="24"/>
      <w:lang w:eastAsia="ru-RU"/>
    </w:rPr>
  </w:style>
  <w:style w:type="paragraph" w:styleId="ae">
    <w:name w:val="Normal (Web)"/>
    <w:basedOn w:val="a"/>
    <w:uiPriority w:val="99"/>
    <w:rsid w:val="008A1F3B"/>
    <w:pPr>
      <w:widowControl/>
      <w:spacing w:before="100" w:beforeAutospacing="1" w:after="100" w:afterAutospacing="1"/>
      <w:jc w:val="both"/>
    </w:pPr>
  </w:style>
  <w:style w:type="character" w:styleId="af">
    <w:name w:val="Hyperlink"/>
    <w:basedOn w:val="a0"/>
    <w:rsid w:val="008A1F3B"/>
    <w:rPr>
      <w:color w:val="0000FF"/>
      <w:u w:val="single"/>
    </w:rPr>
  </w:style>
  <w:style w:type="table" w:styleId="af0">
    <w:name w:val="Table Grid"/>
    <w:basedOn w:val="a1"/>
    <w:rsid w:val="008A1F3B"/>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8A1F3B"/>
    <w:rPr>
      <w:rFonts w:ascii="Tahoma" w:hAnsi="Tahoma" w:cs="Tahoma"/>
      <w:sz w:val="16"/>
      <w:szCs w:val="16"/>
    </w:rPr>
  </w:style>
  <w:style w:type="character" w:customStyle="1" w:styleId="af2">
    <w:name w:val="Текст выноски Знак"/>
    <w:basedOn w:val="a0"/>
    <w:link w:val="af1"/>
    <w:uiPriority w:val="99"/>
    <w:semiHidden/>
    <w:rsid w:val="008A1F3B"/>
    <w:rPr>
      <w:rFonts w:ascii="Tahoma" w:eastAsia="Times New Roman" w:hAnsi="Tahoma" w:cs="Tahoma"/>
      <w:sz w:val="16"/>
      <w:szCs w:val="16"/>
      <w:lang w:eastAsia="ru-RU"/>
    </w:rPr>
  </w:style>
  <w:style w:type="paragraph" w:customStyle="1" w:styleId="210">
    <w:name w:val="Основной текст 21"/>
    <w:basedOn w:val="a"/>
    <w:rsid w:val="008A1F3B"/>
    <w:pPr>
      <w:widowControl/>
      <w:overflowPunct w:val="0"/>
      <w:autoSpaceDE w:val="0"/>
      <w:autoSpaceDN w:val="0"/>
      <w:adjustRightInd w:val="0"/>
      <w:ind w:firstLine="720"/>
      <w:textAlignment w:val="baseline"/>
    </w:pPr>
    <w:rPr>
      <w:rFonts w:ascii="Times New Roman" w:hAnsi="Times New Roman" w:cs="Times New Roman"/>
    </w:rPr>
  </w:style>
  <w:style w:type="paragraph" w:styleId="af3">
    <w:name w:val="footnote text"/>
    <w:basedOn w:val="a"/>
    <w:link w:val="af4"/>
    <w:uiPriority w:val="99"/>
    <w:rsid w:val="008A1F3B"/>
    <w:pPr>
      <w:widowControl/>
    </w:pPr>
    <w:rPr>
      <w:rFonts w:ascii="Times New Roman" w:hAnsi="Times New Roman" w:cs="Times New Roman"/>
    </w:rPr>
  </w:style>
  <w:style w:type="character" w:customStyle="1" w:styleId="af4">
    <w:name w:val="Текст сноски Знак"/>
    <w:basedOn w:val="a0"/>
    <w:link w:val="af3"/>
    <w:uiPriority w:val="99"/>
    <w:rsid w:val="008A1F3B"/>
    <w:rPr>
      <w:rFonts w:ascii="Times New Roman" w:eastAsia="Times New Roman" w:hAnsi="Times New Roman" w:cs="Times New Roman"/>
      <w:sz w:val="20"/>
      <w:szCs w:val="20"/>
      <w:lang w:eastAsia="ru-RU"/>
    </w:rPr>
  </w:style>
  <w:style w:type="character" w:styleId="af5">
    <w:name w:val="footnote reference"/>
    <w:basedOn w:val="a0"/>
    <w:rsid w:val="008A1F3B"/>
    <w:rPr>
      <w:vertAlign w:val="superscript"/>
    </w:rPr>
  </w:style>
  <w:style w:type="paragraph" w:styleId="af6">
    <w:name w:val="List Paragraph"/>
    <w:basedOn w:val="a"/>
    <w:uiPriority w:val="34"/>
    <w:qFormat/>
    <w:rsid w:val="009420AC"/>
    <w:pPr>
      <w:ind w:left="720"/>
      <w:contextualSpacing/>
    </w:pPr>
  </w:style>
  <w:style w:type="paragraph" w:customStyle="1" w:styleId="220">
    <w:name w:val="Основной текст 22"/>
    <w:basedOn w:val="a"/>
    <w:rsid w:val="006D4BA4"/>
    <w:pPr>
      <w:widowControl/>
      <w:overflowPunct w:val="0"/>
      <w:autoSpaceDE w:val="0"/>
      <w:autoSpaceDN w:val="0"/>
      <w:adjustRightInd w:val="0"/>
      <w:ind w:firstLine="720"/>
      <w:textAlignment w:val="baseline"/>
    </w:pPr>
    <w:rPr>
      <w:rFonts w:ascii="Times New Roman" w:hAnsi="Times New Roman" w:cs="Times New Roman"/>
    </w:rPr>
  </w:style>
  <w:style w:type="character" w:styleId="af7">
    <w:name w:val="Emphasis"/>
    <w:basedOn w:val="a0"/>
    <w:uiPriority w:val="20"/>
    <w:qFormat/>
    <w:rsid w:val="001E567F"/>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base.consultant.ru/con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odokanal.spb.ru/content/about/ooo_"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www.vodokanal.spb.ru/content/about/ooo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1820</TotalTime>
  <Pages>64</Pages>
  <Words>13174</Words>
  <Characters>75097</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Алекс</cp:lastModifiedBy>
  <cp:revision>185</cp:revision>
  <cp:lastPrinted>2013-05-25T10:48:00Z</cp:lastPrinted>
  <dcterms:created xsi:type="dcterms:W3CDTF">2013-05-18T06:50:00Z</dcterms:created>
  <dcterms:modified xsi:type="dcterms:W3CDTF">2013-11-07T16:55:00Z</dcterms:modified>
</cp:coreProperties>
</file>