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1F" w:rsidRDefault="0060041F" w:rsidP="00C377EA">
      <w:pPr>
        <w:pStyle w:val="21"/>
        <w:spacing w:before="0" w:after="0"/>
        <w:ind w:firstLine="0"/>
        <w:jc w:val="left"/>
      </w:pPr>
      <w:bookmarkStart w:id="0" w:name="_Toc291531457"/>
    </w:p>
    <w:p w:rsidR="0060041F" w:rsidRDefault="0060041F" w:rsidP="0060041F">
      <w:pPr>
        <w:pStyle w:val="21"/>
        <w:spacing w:before="0" w:after="0"/>
      </w:pPr>
    </w:p>
    <w:bookmarkEnd w:id="0"/>
    <w:p w:rsidR="0060041F" w:rsidRDefault="0060041F" w:rsidP="0060041F">
      <w:pPr>
        <w:spacing w:after="0" w:line="360" w:lineRule="auto"/>
        <w:jc w:val="both"/>
        <w:outlineLvl w:val="0"/>
        <w:rPr>
          <w:sz w:val="28"/>
          <w:szCs w:val="28"/>
        </w:rPr>
      </w:pPr>
    </w:p>
    <w:p w:rsidR="0060041F" w:rsidRDefault="0060041F" w:rsidP="0060041F">
      <w:pPr>
        <w:pStyle w:val="21"/>
        <w:spacing w:before="0" w:after="0"/>
      </w:pPr>
      <w:r>
        <w:t>Содержание</w:t>
      </w:r>
    </w:p>
    <w:p w:rsidR="0060041F" w:rsidRDefault="0060041F" w:rsidP="0060041F">
      <w:pPr>
        <w:pStyle w:val="21"/>
        <w:spacing w:before="0" w:after="0"/>
      </w:pPr>
    </w:p>
    <w:p w:rsidR="0060041F" w:rsidRPr="0060041F" w:rsidRDefault="0060041F" w:rsidP="0060041F">
      <w:pPr>
        <w:spacing w:after="0" w:line="360" w:lineRule="auto"/>
        <w:ind w:left="709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общественной организации труда и их развитие в современных условиях……………………………………………………………………3</w:t>
      </w:r>
    </w:p>
    <w:p w:rsidR="0060041F" w:rsidRPr="0060041F" w:rsidRDefault="0060041F" w:rsidP="0060041F">
      <w:pPr>
        <w:spacing w:after="0" w:line="360" w:lineRule="auto"/>
        <w:ind w:left="709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1……………………………………………………………………18</w:t>
      </w:r>
    </w:p>
    <w:p w:rsidR="0060041F" w:rsidRPr="0060041F" w:rsidRDefault="0060041F" w:rsidP="0060041F">
      <w:pPr>
        <w:spacing w:after="0" w:line="360" w:lineRule="auto"/>
        <w:ind w:left="709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0041F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2……………………………………………………………………19</w:t>
      </w:r>
    </w:p>
    <w:p w:rsidR="0060041F" w:rsidRPr="0060041F" w:rsidRDefault="0060041F" w:rsidP="0060041F">
      <w:pPr>
        <w:spacing w:after="0" w:line="360" w:lineRule="auto"/>
        <w:ind w:left="709"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Pr="0060041F">
        <w:rPr>
          <w:rFonts w:ascii="Times New Roman" w:hAnsi="Times New Roman" w:cs="Times New Roman"/>
          <w:sz w:val="28"/>
          <w:szCs w:val="28"/>
        </w:rPr>
        <w:t xml:space="preserve"> литературы…………………………………………...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................20</w:t>
      </w:r>
    </w:p>
    <w:p w:rsidR="0060041F" w:rsidRDefault="0060041F" w:rsidP="0060041F">
      <w:pPr>
        <w:spacing w:after="0" w:line="360" w:lineRule="auto"/>
        <w:jc w:val="both"/>
        <w:outlineLvl w:val="0"/>
        <w:rPr>
          <w:sz w:val="28"/>
          <w:szCs w:val="28"/>
        </w:rPr>
      </w:pPr>
    </w:p>
    <w:p w:rsidR="0060041F" w:rsidRDefault="0060041F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60041F" w:rsidRDefault="0060041F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60041F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60041F">
      <w:pPr>
        <w:spacing w:after="0" w:line="360" w:lineRule="auto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60041F" w:rsidRDefault="0060041F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60041F" w:rsidRDefault="0060041F" w:rsidP="000241C3">
      <w:pPr>
        <w:spacing w:after="0" w:line="360" w:lineRule="auto"/>
        <w:ind w:left="709"/>
        <w:jc w:val="both"/>
        <w:rPr>
          <w:sz w:val="28"/>
          <w:szCs w:val="28"/>
        </w:rPr>
      </w:pPr>
    </w:p>
    <w:p w:rsidR="000241C3" w:rsidRDefault="000241C3" w:rsidP="000241C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0041F" w:rsidRDefault="0060041F" w:rsidP="000241C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Pr="008E1E0A" w:rsidRDefault="008E1E0A" w:rsidP="00983130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E0A">
        <w:rPr>
          <w:rFonts w:ascii="Times New Roman" w:hAnsi="Times New Roman" w:cs="Times New Roman"/>
          <w:b/>
          <w:sz w:val="28"/>
          <w:szCs w:val="28"/>
        </w:rPr>
        <w:t>1.Формы общественной организации труда и их развитие в современных условиях</w:t>
      </w:r>
    </w:p>
    <w:p w:rsidR="00A253BA" w:rsidRDefault="00983130" w:rsidP="0098313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любого явления неразрывно связана с такими категориями, как вид и разновидности. Вид в классификации явлений означает их принадлежность к какой-то совокупности, отличающейся определенным набором главных, существенных свойств. Разновидности – это детализация вида, выделение из него явлений, которые содержат признаки вида, но отличаются какими-то внутренними элементами. </w:t>
      </w:r>
    </w:p>
    <w:p w:rsidR="00983130" w:rsidRDefault="00983130" w:rsidP="0098313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Признаком вида организации труда может случить критерий числа работников(один – более одного): если человек трудится самостоятельно, то это будет единоличный вид труда, а если не в одиночку, то это будет совместный вид труда. </w:t>
      </w:r>
    </w:p>
    <w:p w:rsidR="00983130" w:rsidRDefault="00983130" w:rsidP="0098313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Совместный труд имеет несколько разновидностей:</w:t>
      </w:r>
    </w:p>
    <w:p w:rsidR="00983130" w:rsidRDefault="00636F8D" w:rsidP="0098313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83130">
        <w:rPr>
          <w:rFonts w:ascii="Times New Roman" w:hAnsi="Times New Roman" w:cs="Times New Roman"/>
          <w:sz w:val="28"/>
          <w:szCs w:val="28"/>
        </w:rPr>
        <w:t>ндивидуальный труд в рамках предприятия, когда признаком совместимости является лишь принадлежность работника к предприятию, а работник выполняет свои функции по индивидуальному плану;</w:t>
      </w:r>
    </w:p>
    <w:p w:rsidR="00983130" w:rsidRDefault="00636F8D" w:rsidP="0098313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83130">
        <w:rPr>
          <w:rFonts w:ascii="Times New Roman" w:hAnsi="Times New Roman" w:cs="Times New Roman"/>
          <w:sz w:val="28"/>
          <w:szCs w:val="28"/>
        </w:rPr>
        <w:t>рупповой (коллективный труд), когда работники объединены в группы (подразделения) и выполняют свои функции в соответствии с планом, установленном группе (подразделению) в целом;</w:t>
      </w:r>
    </w:p>
    <w:p w:rsidR="00983130" w:rsidRDefault="00636F8D" w:rsidP="0098313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командный труд – работа командой как особым организационным объединением работником для достижения конкретной цели.</w:t>
      </w:r>
    </w:p>
    <w:p w:rsidR="00636F8D" w:rsidRDefault="00636F8D" w:rsidP="00636F8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Отмеченные разновидности труда качественно отличаются друг от друга: не всякую совместную работу можно считать групповой, не всякая группа является коллективом, не всякий коллектив является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командой. Группа может стать коллективом, если в ней будут преобладать единомышленники. Коллектив – это сплоченная группа, объединенная общей целью, общими идеями, интересами, потребностями и разделяющая взгляды на средства достижения цели. Признаками коллектива могут быть следующие </w:t>
      </w:r>
      <w:r w:rsidR="00175ED6">
        <w:rPr>
          <w:rFonts w:ascii="Times New Roman" w:hAnsi="Times New Roman" w:cs="Times New Roman"/>
          <w:sz w:val="28"/>
          <w:szCs w:val="28"/>
        </w:rPr>
        <w:t xml:space="preserve">критерии: большая степень взаимозаменяемости за счет совмещения профессий и должностей, высокий уровень дисциплины труда, трудовой активности и творческой инициативы. Поэтому подобную разновидность организации труда мы называем групповой (коллективной), имея в виду, что группа может при определенном положительном на нее воздействии стать коллективом. Одной из разновидностей совместного труда является работа командой. </w:t>
      </w:r>
    </w:p>
    <w:p w:rsidR="00175ED6" w:rsidRDefault="00175ED6" w:rsidP="00636F8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видов труда и внутривидовых форм организации труда показано на рис. 1.</w:t>
      </w:r>
    </w:p>
    <w:p w:rsidR="00175ED6" w:rsidRDefault="00175ED6" w:rsidP="00636F8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5925" cy="24003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144" t="60114" r="30893" b="12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ED6" w:rsidRDefault="00175ED6" w:rsidP="00175ED6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175ED6">
        <w:rPr>
          <w:rFonts w:ascii="Times New Roman" w:hAnsi="Times New Roman" w:cs="Times New Roman"/>
          <w:b/>
          <w:sz w:val="28"/>
          <w:szCs w:val="28"/>
        </w:rPr>
        <w:t>Рис. 1.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видов трудовой деятельности и форм организации труда</w:t>
      </w:r>
    </w:p>
    <w:p w:rsidR="0044421B" w:rsidRDefault="0044421B" w:rsidP="0044421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явления, в том числе и такого, как организация труда, - это те существенные признаки, по наличию или отсутствию которых можно судить о самом явлении. Если, например, в подразделении существуют подрядные отношения, то форма организации труда в нем будет подрядной; если на предприятии используется режим гибкого рабочего </w:t>
      </w:r>
      <w:r>
        <w:rPr>
          <w:rFonts w:ascii="Times New Roman" w:hAnsi="Times New Roman" w:cs="Times New Roman"/>
          <w:sz w:val="28"/>
          <w:szCs w:val="28"/>
        </w:rPr>
        <w:lastRenderedPageBreak/>
        <w:t>времени, то формой организации труда здесь будет гибкое рабочее время и т.д.</w:t>
      </w:r>
    </w:p>
    <w:p w:rsidR="0044421B" w:rsidRDefault="0044421B" w:rsidP="0044421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Применительно к разновидностям организации труда в подразделениях ее формами будут особенности решения вопросов по отдельным компонентам организации труда. Например, если в подразделении работает персонал комплексной бригады  с полной взаимозаменяемостью, то форма организации труда в бригаде будет основана на комплексном формировании персонала бригады с обеспечением полной взаимозаменяемости между работниками подразделения. </w:t>
      </w:r>
    </w:p>
    <w:p w:rsidR="00CB3F2C" w:rsidRDefault="00CB3F2C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Сложные формы организации труда имеют, как правило, иерархическую структуру, т.е. в рамках формы высшего порядка существуют формы нижеследующего уровня, в каждой из которых могут быть формы еще более низкого уровня. Формы неразрывны с содержанием: нет явления, у которого бы не было содержания и формы.  Форма содержательна, содержание оформлено. Одно без другого не существует. Различие между содержанием труда и формой его организации можно несколько упрощенно выразить с помощью вопросов. Содержание отвечает на вопрос: «что делается?», форма – на вопрос: «как делается?».</w:t>
      </w:r>
    </w:p>
    <w:p w:rsidR="00CB3F2C" w:rsidRDefault="00831187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совместного труда определяются формообразующими признаками. Таких признаков несколько.</w:t>
      </w:r>
    </w:p>
    <w:p w:rsidR="00831187" w:rsidRDefault="00831187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способам установления плановых заданий и учета выполнения работы можно выделить индивидуальную и групповую (коллективную) формы организации труда.</w:t>
      </w:r>
    </w:p>
    <w:p w:rsidR="00831187" w:rsidRDefault="00831187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Индивидуальной называют такую форму организации труда, когда производственное задание, учет выполненной работы  и начисление заработной платы на предприятии осуществляется для каждого работника персонально.</w:t>
      </w:r>
    </w:p>
    <w:p w:rsidR="00831187" w:rsidRDefault="00831187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Групповой (коллективной) называют форму организации труда, при которой производственное задание устанавливается какому-либо подразделению предприятия, учет выполненной работы ведется по конечным результатам труда работников этого подразделения, заработная плата тоже первоначально начисляется всему подразделению, и лишь только затем она делится между работниками. </w:t>
      </w:r>
    </w:p>
    <w:p w:rsidR="00831187" w:rsidRDefault="00225CDE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 (коллективные) формы организации труда в свою очередь также имеют разновидности.</w:t>
      </w:r>
    </w:p>
    <w:p w:rsidR="00225CDE" w:rsidRDefault="00225CDE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места подразделения в иерархии управления на предприятии групповые (коллективные) формы организации труда могут быть звеньевыми, участковыми, групповыми, отдельскими, цеховыми и другими (по видам подразделений), когда планирование работы, ее учет и начисление заработка осуществляются в целом для производственного звена, бригады, участка и т.д. </w:t>
      </w:r>
    </w:p>
    <w:p w:rsidR="00225CDE" w:rsidRDefault="00225CDE" w:rsidP="00CB3F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способа разделения и кооперации труда при групповых (коллективных) формах организации труда могут быть следующие формы организации труда:</w:t>
      </w:r>
    </w:p>
    <w:p w:rsidR="00225CDE" w:rsidRDefault="00225CDE" w:rsidP="00225C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полным разделением труда, когда каждый работник занят выполнением работы строго по своей специальности и на одном рабочем месте;</w:t>
      </w:r>
    </w:p>
    <w:p w:rsidR="00225CDE" w:rsidRDefault="00225CDE" w:rsidP="00225C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частичной взаимозаменяемостью, когда работники владеют двумя или большим числом профессий (специальностей) и могут выполнять работы не только по своей основной профессии (специальности), но и по совмещаемой или совмещаемым; </w:t>
      </w:r>
    </w:p>
    <w:p w:rsidR="00225CDE" w:rsidRDefault="00225CDE" w:rsidP="00225CD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полной взаимозаменяемостью, когда каждый работник подразделения (звена, группы, бригады и т.д.) может работать на любом рабочем месте в этом подразделении, а также меняться рабочими местами по заранее продуманной схеме с другими работниками подразделения. </w:t>
      </w:r>
    </w:p>
    <w:p w:rsidR="00225CDE" w:rsidRDefault="00747656" w:rsidP="00225CD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зависимости от способа управления подразделением различают формы организации труда:</w:t>
      </w:r>
    </w:p>
    <w:p w:rsidR="00747656" w:rsidRDefault="00747656" w:rsidP="0074765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полным самоуправлением, когда подразделению устанавливается производственное задание, а все остальные вопросы организации производства, труда и управления решаются самим первичным коллективом, например бригадиром и советом бригады;</w:t>
      </w:r>
    </w:p>
    <w:p w:rsidR="00747656" w:rsidRDefault="00747656" w:rsidP="0074765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частичным самоуправлением, когда часть функций управления централизованна, а другая часть – делегирована подразделению;</w:t>
      </w:r>
    </w:p>
    <w:p w:rsidR="00747656" w:rsidRDefault="00747656" w:rsidP="0074765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самоуправления, когда все функции управления подразделением централизованны. </w:t>
      </w:r>
    </w:p>
    <w:p w:rsidR="00747656" w:rsidRDefault="00747656" w:rsidP="0074765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способу формирования средств для осуществления деятельности различают формы организации труда, характерные для индивидуальной трудовой деятельности, для подрядных и арендных коллективов, для кооперативов, товариществ, обществ.</w:t>
      </w:r>
    </w:p>
    <w:p w:rsidR="00747656" w:rsidRDefault="00747656" w:rsidP="0074765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способам оплаты и материального стимулирования труда различают формы организации труда:</w:t>
      </w:r>
    </w:p>
    <w:p w:rsidR="00747656" w:rsidRDefault="00747656" w:rsidP="0074765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индивидуальной оплатой труда;</w:t>
      </w:r>
    </w:p>
    <w:p w:rsidR="00747656" w:rsidRDefault="00747656" w:rsidP="0074765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коллективной оплатой на основе тарифной системы;</w:t>
      </w:r>
    </w:p>
    <w:p w:rsidR="00747656" w:rsidRDefault="00747656" w:rsidP="0074765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коллективной оплаты труда на основе тарифной системы с применением различных коэффициентов для распределения заработка (КТУ – коэффициента трудового участия, КТВ – коэффициента трудового вклада, ККТ – коэффициента качества труда  и т.п.);</w:t>
      </w:r>
    </w:p>
    <w:p w:rsidR="00747656" w:rsidRDefault="00747656" w:rsidP="0074765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бестарифной оплатой труда;</w:t>
      </w:r>
    </w:p>
    <w:p w:rsidR="00747656" w:rsidRDefault="00747656" w:rsidP="0074765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комиссионной оплатой труда.</w:t>
      </w:r>
    </w:p>
    <w:p w:rsidR="00747656" w:rsidRDefault="0073340A" w:rsidP="0074765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способам взаимодействия с вышестоящим руководством можно выделить формы организации труда, основанные на прямом подчинении, на договоре подряда, на договоре аренды, на контракте.</w:t>
      </w:r>
    </w:p>
    <w:p w:rsidR="00CD16C3" w:rsidRDefault="0073340A" w:rsidP="00B62F3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указанные (а существуют и другие) формы организации труда и их разновидности соединяются между собой в различных комбинациях, например бригадная форма организации труда с полной взаимозаменяемостью работников и с распределением коллективного заработка с помощью КТУ и др.</w:t>
      </w:r>
    </w:p>
    <w:p w:rsidR="0073340A" w:rsidRDefault="00CD16C3" w:rsidP="0074765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самых распространенных форм организации труда является бригад</w:t>
      </w:r>
      <w:r w:rsidR="00B62F33">
        <w:rPr>
          <w:rFonts w:ascii="Times New Roman" w:hAnsi="Times New Roman" w:cs="Times New Roman"/>
          <w:sz w:val="28"/>
          <w:szCs w:val="28"/>
        </w:rPr>
        <w:t>ная форма с ее разновидностями, так как на производстве и в других видах деятельности существовали и продолжают существовать некоторые технологические особенности, которые предопределяют необходимость групповых (коллективных) форм организации труда. Основными технологическими условиями являются:</w:t>
      </w:r>
    </w:p>
    <w:p w:rsidR="00B62F33" w:rsidRDefault="00B62F33" w:rsidP="00B62F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согласованной работы при обслуживании крупных и сложных агрегатов (таких, как мартеновская печь, технологическая установка по переработки нефти и т.п.);</w:t>
      </w:r>
    </w:p>
    <w:p w:rsidR="00B62F33" w:rsidRDefault="00B62F33" w:rsidP="00B62F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сложного задания, каждая часть которого не может быть точно распределена между отдельными работниками (например, работы по ремонту, монтажу и наладке сложных машин);</w:t>
      </w:r>
    </w:p>
    <w:p w:rsidR="00B62F33" w:rsidRDefault="00B62F33" w:rsidP="00B62F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 фронт однородных работ таков, что производственное задание не может быть выполнено в установленный срок одним работником;</w:t>
      </w:r>
    </w:p>
    <w:p w:rsidR="00B62F33" w:rsidRDefault="009269E3" w:rsidP="00B62F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обеспечения общей ответственности за достижение высоких производственных результатов;</w:t>
      </w:r>
    </w:p>
    <w:p w:rsidR="009269E3" w:rsidRDefault="009269E3" w:rsidP="00B62F3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совместной работы исполнителей, имеющих разные профессии и т.д.</w:t>
      </w:r>
    </w:p>
    <w:p w:rsidR="009269E3" w:rsidRDefault="009269E3" w:rsidP="008E1E0A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05300" cy="3857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144" t="19943" r="30572" b="19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9E3" w:rsidRDefault="009269E3" w:rsidP="009269E3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9269E3">
        <w:rPr>
          <w:rFonts w:ascii="Times New Roman" w:hAnsi="Times New Roman" w:cs="Times New Roman"/>
          <w:b/>
          <w:sz w:val="28"/>
          <w:szCs w:val="28"/>
        </w:rPr>
        <w:t>Рис. 2.</w:t>
      </w:r>
      <w:r>
        <w:rPr>
          <w:rFonts w:ascii="Times New Roman" w:hAnsi="Times New Roman" w:cs="Times New Roman"/>
          <w:sz w:val="28"/>
          <w:szCs w:val="28"/>
        </w:rPr>
        <w:t xml:space="preserve"> Виды производственных бригад</w:t>
      </w:r>
    </w:p>
    <w:p w:rsidR="009269E3" w:rsidRDefault="009269E3" w:rsidP="009269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уровня специализации бригады могут быть специализированными и комплексными. </w:t>
      </w:r>
    </w:p>
    <w:p w:rsidR="009269E3" w:rsidRDefault="009269E3" w:rsidP="009269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Специализированные бригады определяют работников одной профессии (специальности), одного или разных уровней квалификации. Такие бригады эффективны при наличии больших объемов технологически однородных работ, обеспечивающих полную загрузку каждого члена бригады. </w:t>
      </w:r>
    </w:p>
    <w:p w:rsidR="009269E3" w:rsidRDefault="009269E3" w:rsidP="009269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Комплексные бригады объединяют работников разных профессий (специальностей) одного или разных уровней квалификации. </w:t>
      </w:r>
    </w:p>
    <w:p w:rsidR="009269E3" w:rsidRDefault="00E53DB7" w:rsidP="009269E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степени разновидности труда комплексные бригады могут быть трех разновидностей:</w:t>
      </w:r>
    </w:p>
    <w:p w:rsidR="00E53DB7" w:rsidRDefault="00E53DB7" w:rsidP="00E53DB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полным разделением труда, когда каждый работник выполняет обязанности строго в соответствии со своей профессией (специальностью) и уровнем квалификации;</w:t>
      </w:r>
    </w:p>
    <w:p w:rsidR="00E53DB7" w:rsidRDefault="00E53DB7" w:rsidP="00E53DB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частичной взаимозаменяемостью, когда работники овладевают двумя или большим количеством профессий и выполняют </w:t>
      </w:r>
      <w:r>
        <w:rPr>
          <w:rFonts w:ascii="Times New Roman" w:hAnsi="Times New Roman" w:cs="Times New Roman"/>
          <w:sz w:val="28"/>
          <w:szCs w:val="28"/>
        </w:rPr>
        <w:lastRenderedPageBreak/>
        <w:t>помимо основной работы смежные работы по другим профессиям;</w:t>
      </w:r>
    </w:p>
    <w:p w:rsidR="00E53DB7" w:rsidRDefault="00E53DB7" w:rsidP="00E53DB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полной взаимозаменяемостью, при которой в бригаду объединяются работники широкого производственного профиля, владеющие разными профессиями, выполняющие работу в бригаде на любом рабочем мест.</w:t>
      </w:r>
    </w:p>
    <w:p w:rsidR="00A7136F" w:rsidRDefault="00A7136F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Наибольшими возможностями для решения экономических и социальных проблем обладают комплексные бригады с полной взаимозаменяемостью. В таких бригадах можно организовывать работу с переменой труда, т.е. с чередованием работ, требующих разных специализаций, или с выполнением работ последовательно на разных рабочих местах, каждое из которых отличается своим набором производственных операций. Это важно для производств с очень узким разделением труда, отличающихся большой его монотонностью. Перемена труда позволяет обеспечить тройной эффект: экономический, психофизиологический и социальный.</w:t>
      </w:r>
    </w:p>
    <w:p w:rsidR="00A7136F" w:rsidRDefault="00A7136F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длительности производственного цикла бригады могут быть сменными и сквозными. Под производственным циклом понимают время, необходимое на изготовление изделия (выполнение определенной законченной работы) в соответствии с действующими на предприятии нормами труда. </w:t>
      </w:r>
    </w:p>
    <w:p w:rsidR="00A7136F" w:rsidRDefault="00A7136F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Сменные бригады формируются тогда, когда длительность производственного цикла на изготовление изделия (выполнения законченной работы) равна или кратна длительности рабочей смены. В таких бригадах в течение смены можно полностью завершить выпуск одного или нескольких изделий (выполнить определенное количество заданных работ).</w:t>
      </w:r>
    </w:p>
    <w:p w:rsidR="00B4513E" w:rsidRDefault="00A7136F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Сквозные бригады формируются тогда, </w:t>
      </w:r>
      <w:r w:rsidR="00B4513E">
        <w:rPr>
          <w:rFonts w:ascii="Times New Roman" w:hAnsi="Times New Roman" w:cs="Times New Roman"/>
          <w:sz w:val="28"/>
          <w:szCs w:val="28"/>
        </w:rPr>
        <w:t xml:space="preserve">когда при многосменном режиме работы предприятия длительность рабочего цикла больше длительности рабочей смены. Работа, начатая в одной смене, </w:t>
      </w:r>
      <w:r w:rsidR="00B4513E">
        <w:rPr>
          <w:rFonts w:ascii="Times New Roman" w:hAnsi="Times New Roman" w:cs="Times New Roman"/>
          <w:sz w:val="28"/>
          <w:szCs w:val="28"/>
        </w:rPr>
        <w:lastRenderedPageBreak/>
        <w:t>продолжается работников второй и следующих смен. В этом случае целесообразно работников разных смен, выполняющих общее задание, объединять в одну бригаду, называемую сквозной.</w:t>
      </w:r>
    </w:p>
    <w:p w:rsidR="00B4513E" w:rsidRDefault="00B4513E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Сквозное построение бригад при многосменной работе предприятия оказалось эффективным и тогда, когда деятельность производственного цикла позволяла организовывать сменные бригады. Но для этого необходимо, чтобы планирование работы бригады велось бы на основе единого наряда. В этом случае создаются условия для экономии подготовительно-заключительного времени. Все процедуры по сворачиванию и разворачиванию работы между сменами оказываются излишними. Пришедший на смену работник продолжает без остановки оборудования работу, выполнявшуюся до него. Все работают на единый конечный результат.  </w:t>
      </w:r>
    </w:p>
    <w:p w:rsidR="00E53DB7" w:rsidRDefault="00D03DF3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способа планирования работы бригаде может быть установлен план в виде единого наряда (задания) с указанием общего объема и ассортимента продукции (работ) или же, по старинке, план работы бригады представляет сумм индивидуальных планов работ для каждого члена бригады.</w:t>
      </w:r>
    </w:p>
    <w:p w:rsidR="00D03DF3" w:rsidRDefault="00D03DF3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по единому наряду – это метод планировании, который отличает так называемые бригады нового типа от прежних традиционных бригад с индивидуализированными для каждого работника планами. Бригаде устанавливается общее плановое задание на расчетный период в виде объема и ассортимента продукции (работ). Учет выполненной работы также ведется в целом по бригаде, по результатам которой начисляется бригадный заработок. Такое планирование исключает деление работ на «выгодные» и «невыгодные», что обеспечивает комплектную поставку продукции (полуфабрикатов, деталей) в нужном количестве и ассортименте на следующие операции в другие бригады или готовых изделий на склад готовой продукции.</w:t>
      </w:r>
    </w:p>
    <w:p w:rsidR="00D03DF3" w:rsidRDefault="00D03DF3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способам начисления заработной платы бригады подразделяются на такие, которые используют только тарифную </w:t>
      </w:r>
      <w:r w:rsidR="00E73792">
        <w:rPr>
          <w:rFonts w:ascii="Times New Roman" w:hAnsi="Times New Roman" w:cs="Times New Roman"/>
          <w:sz w:val="28"/>
          <w:szCs w:val="28"/>
        </w:rPr>
        <w:t xml:space="preserve">систему для расчетов заработка членам бригады, и на бригады, применяющие бестарифную систему оплаты труда или же использующее в дополнение к тарифной системе разные коэффициенты (КТУ – коэффициент трудового участия, КТВ – коэффициент трудового вклада, ККТ – коэффициент качества труда и др.), которые используются при распределении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792">
        <w:rPr>
          <w:rFonts w:ascii="Times New Roman" w:hAnsi="Times New Roman" w:cs="Times New Roman"/>
          <w:sz w:val="28"/>
          <w:szCs w:val="28"/>
        </w:rPr>
        <w:t>бригадного заработка между членами бригады для более полного учета вклада каждого работника в общие результаты труда.</w:t>
      </w:r>
    </w:p>
    <w:p w:rsidR="00E73792" w:rsidRDefault="00E73792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способам учета затрат на выполнение работы бригады могут быть хозрасчетными, с элементами хозрасчета и без хозрасчета. </w:t>
      </w:r>
    </w:p>
    <w:p w:rsidR="00E73792" w:rsidRDefault="00E73792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Хозрасчетными называют такие бригады, которые наряду с выполнением плановых заданий ведут учет расходов сырья, материалов, полуфабрикатов, энергии, труда и др.</w:t>
      </w:r>
    </w:p>
    <w:p w:rsidR="00E73792" w:rsidRDefault="00E73792" w:rsidP="00E53DB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установления хозрасчетных отношений в бригадах необходимо решить по крайне мере три задачи:</w:t>
      </w:r>
    </w:p>
    <w:p w:rsidR="00E73792" w:rsidRDefault="00E73792" w:rsidP="00E7379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нормы расходов сырья, материалов, энергии, инструментов, труда и других элементов производства на единицу выпускаемой продукции (работ);</w:t>
      </w:r>
    </w:p>
    <w:p w:rsidR="00E73792" w:rsidRDefault="00E73792" w:rsidP="00E7379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наладить учет фактических расходов по всем указанным элементам производства;</w:t>
      </w:r>
    </w:p>
    <w:p w:rsidR="00E73792" w:rsidRDefault="00E73792" w:rsidP="00E7379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стимулирование работников за соблюдение норм расходов сырья, материалов и т.д. </w:t>
      </w:r>
      <w:r w:rsidR="00356189">
        <w:rPr>
          <w:rFonts w:ascii="Times New Roman" w:hAnsi="Times New Roman" w:cs="Times New Roman"/>
          <w:sz w:val="28"/>
          <w:szCs w:val="28"/>
        </w:rPr>
        <w:t>и стимулирование за их экономию.</w:t>
      </w:r>
    </w:p>
    <w:p w:rsidR="00356189" w:rsidRDefault="00356189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сложным для практического осуществления представляется организация учета фактических расходов различных ресурсов на уровне бригады (ведь в каждой бригаде бухгалтерию не создашь, а у бригадира на ведение учета слишком мало времени).</w:t>
      </w:r>
    </w:p>
    <w:p w:rsidR="00356189" w:rsidRDefault="00356189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Некоторый выход из создавшегося положения дает создание бригад с элементами хозрасчета. В таких бригадах учет расхода ресурсов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ведется по тем статьям затрат, которые составляют наибольший удельный вес в себестоимости продукции (работ) бригады. Если производство продукции отличается материалоемкостью, то ведется учет расхода материалов, а остальные статьи затрат в бригаде не учитываются; если производство энергоемкое, то учитывается только расход энергии и т.д. Бригады с хозрасчетом эффективнее, чем бригады, не ведущие учет затрат на производство. </w:t>
      </w:r>
    </w:p>
    <w:p w:rsidR="00356189" w:rsidRDefault="00356189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особенностей управления бригадой они могут быть с полным самоуправлением, с частичным самоуправлением и без самоуправления, т.е. с централизованным управлением.</w:t>
      </w:r>
    </w:p>
    <w:p w:rsidR="00356189" w:rsidRDefault="00356189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Бригада с полным самоуправлением самостоятельно решает все производственные вопросы, связанные с выполнением планового задания. Она должна быть </w:t>
      </w:r>
      <w:r w:rsidR="00A22296">
        <w:rPr>
          <w:rFonts w:ascii="Times New Roman" w:hAnsi="Times New Roman" w:cs="Times New Roman"/>
          <w:sz w:val="28"/>
          <w:szCs w:val="28"/>
        </w:rPr>
        <w:t xml:space="preserve">наделена реальными полномочиями для осуществления внутрибригадного руководства. В положении о бригаде должны быть указаны вопросы, которые бригада решает самостоятельно без согласования с вышестоящим руководителем. </w:t>
      </w:r>
    </w:p>
    <w:p w:rsidR="0094114C" w:rsidRDefault="00DF198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 в положении о бригаде, которая считается самоуправляемой, пишут, что «бригада принимает участие» в решении таких-то вопросов. Такие записи ничего общего с самоуправлением не имеют. Самоуправляемая бригада должна не принимать участие, а решать вопросы, только в том случае самоуправление будет реальным. </w:t>
      </w:r>
    </w:p>
    <w:p w:rsidR="00DF1987" w:rsidRDefault="00DF198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бригаде с частичным самоуправлением часть вопросов производственной деятельности бригада решает самостоятельно, но другая часть вопросов отнесена  к компетенции вышестоящего руководителя. Все это должно быть отражено в положении о бригаде. </w:t>
      </w:r>
    </w:p>
    <w:p w:rsidR="00DF1987" w:rsidRDefault="00DF198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правового статуса бригады могут быть подрядными, арендными, а также не имеющими подрядных или арендных отношений. Подрядные и арендные отношения устанавливаются и регулируются на основании Гражданского кодекса Российской Федерации (часть вторая главы 34 «Аренда» и 37 «Подряд»).</w:t>
      </w:r>
    </w:p>
    <w:p w:rsidR="00DF1987" w:rsidRDefault="00872B4B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Экономическая сущность бригадного подряда состоит в том, что бригада-подрядчик принимает обязательства по выпуску продукции (выполнению работ или услуг) в определенном объеме и в заданные сроки, а администрация-заказчик, заключившая с бригадой договор, обязуется ей предоставить необходимые ресурсы, принять работу и оплатить ее по согласованным расценкам или другим условиям. Работа может выполняться иждивением подрядчика – из его материалов, его силами и средствами.</w:t>
      </w:r>
    </w:p>
    <w:p w:rsidR="00872B4B" w:rsidRDefault="00872B4B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бригадного подряда является достижение высоких конечных результатов труда при минимальном расходе выделенных ресурсов на основе материальной заинтересованности работников в повышении эффективности производства и их хозяйственной самостоятельности. </w:t>
      </w:r>
    </w:p>
    <w:p w:rsidR="00872B4B" w:rsidRDefault="00872B4B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Арендной называется бригада, заключившая с предприятием-арендодателем договор аренды, по которому арендодатель обязуется предоставить ей за определенную плату имущество во временное владение и пользование или во временное пользование. Продукция и доходы, полученные арендной бригадой в результате использования арендованного имущества в соответствии с договором, являются ее собственностью.</w:t>
      </w:r>
    </w:p>
    <w:p w:rsidR="00872B4B" w:rsidRDefault="00872B4B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арендной форме организации труда бригада самостоятельно определяет вид своей деятельности, рассчитываясь за арендованное оборудование и помещение арендной платой, величина которой и сроки внесения устанавливаются в договоре аренды.</w:t>
      </w:r>
    </w:p>
    <w:p w:rsidR="00872B4B" w:rsidRDefault="003D736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численности работников бригады могут быть малочисленными, со средней численностью и с большой численностью. Эти понятия достаточно условны: для одного производства численность бригады в 10 человек может быть малой, для другого </w:t>
      </w:r>
      <w:r w:rsidR="0060041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средней и т.д.</w:t>
      </w:r>
    </w:p>
    <w:p w:rsidR="003D7367" w:rsidRDefault="003D736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Малочисленные бригады в 3-5 человек не обладают необходимой стабильностью, там достаточно одному-двум работникам выйти 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строя, и работа бригады будет парализована. Многочисленные бригады в 50-70 человек – трудноуправляемы. Для каждого конкретного производства своя оптимальная численность производственных бригад. В машиностроении, например, оптимальная численность бригад находится в пределах 10-25 человек. Но там можно встретить сквозные бригады и  в несколько десятков человек, которые подразделяются на сменные звенья во главе со звеньевыми. </w:t>
      </w:r>
    </w:p>
    <w:p w:rsidR="003D7367" w:rsidRDefault="003D7367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все более значимым становится понятие «команда»</w:t>
      </w:r>
      <w:r w:rsidR="00F67C6F">
        <w:rPr>
          <w:rFonts w:ascii="Times New Roman" w:hAnsi="Times New Roman" w:cs="Times New Roman"/>
          <w:sz w:val="28"/>
          <w:szCs w:val="28"/>
        </w:rPr>
        <w:t xml:space="preserve"> как особым образом объединенная группа людей для решения каких-либо задач. В связи с этим сформировались и требования к организации труда команды. В настоящее время командообразование становится одной из прогрессивных стратегий управления предприятием. </w:t>
      </w:r>
    </w:p>
    <w:p w:rsidR="00F67C6F" w:rsidRDefault="00F67C6F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– это группа особым образом организованных людей-единомышленников, активно сотрудничающих друг с другом для достижения намеченных общих целей. В результате такого взаимодействия появляется возможность за короткий промежуток времени достичь гораздо более высоких результатов, чем работая разобщено. В такой группе каждый занимается тем, что умеет делать лучше всего, а недостатки навыков компенсируются коллегиальными усилиями. В команде в ходе достижения поставленных целей люди дополняют и взаимозаменяют друг друга. Важной составляющей умения работать в команде является толерантность человека, его терпимость к чужому образу жизни, поведению, обычаям, чувствам, мнениям, идеям, верованиям. </w:t>
      </w:r>
    </w:p>
    <w:p w:rsidR="00F67C6F" w:rsidRDefault="00F67C6F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работать в команде – одна из основных компетенций менеджеров. Работник, претендующий на руководящую позицию, должен быть способен не только грамотно управлять группой своих коллег, но и являться частью коллектива, не «тянут одеяло на себя»</w:t>
      </w:r>
      <w:r w:rsidR="00EF1B7F">
        <w:rPr>
          <w:rFonts w:ascii="Times New Roman" w:hAnsi="Times New Roman" w:cs="Times New Roman"/>
          <w:sz w:val="28"/>
          <w:szCs w:val="28"/>
        </w:rPr>
        <w:t xml:space="preserve"> и не принимать скоропалительных решений. В команде формальный </w:t>
      </w:r>
      <w:r w:rsidR="00EF1B7F">
        <w:rPr>
          <w:rFonts w:ascii="Times New Roman" w:hAnsi="Times New Roman" w:cs="Times New Roman"/>
          <w:sz w:val="28"/>
          <w:szCs w:val="28"/>
        </w:rPr>
        <w:lastRenderedPageBreak/>
        <w:t xml:space="preserve">(назначенный) лидер является одновременно и неформальным, чей авторитет для членов команды непререкаем. </w:t>
      </w:r>
    </w:p>
    <w:p w:rsidR="00EF1B7F" w:rsidRDefault="00EF1B7F" w:rsidP="0035618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команде подразумевает следующие умения: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адаптироваться в новом коллективе и выполнять свою часть работу в общем ритме;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налаживать конструктивный диалог практически с любым человеком;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аргументировано убеждать коллег в правильности предлагаемого решения;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признавать свои ошибки и принимать чужую точку зрения;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делегировать полномочия;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руководить, так и подчиняться в зависимости от поставленной перед командой задачи;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сдерживать личные амбиции и приходить на помощь коллегам;</w:t>
      </w:r>
    </w:p>
    <w:p w:rsidR="00EF1B7F" w:rsidRDefault="00EF1B7F" w:rsidP="00EF1B7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управлять своими эмоциями и абстрагироваться от личных симпатий и (или) антипатий. </w:t>
      </w:r>
    </w:p>
    <w:p w:rsidR="00EB0E07" w:rsidRDefault="00EF1B7F" w:rsidP="00EF1B7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формирования команды может возникать в различных ситуациях развития предприятия. Быстрые изменения как в политике, так и  бизнесе приводят к появлению задач, для решения которых в данный момент отсутствуют конкретные специалисты. Существуют примеры создания команды в кризисных для предприятия ситуациях, когда основной ее задачей становится поиск путей выхода из кризиса при кардинальном изменении управленческой стратегии руководства организацией. Команда может быть сформирована в случае, когда решение задачи требует творческого подхода </w:t>
      </w:r>
      <w:r w:rsidR="00EB0E07">
        <w:rPr>
          <w:rFonts w:ascii="Times New Roman" w:hAnsi="Times New Roman" w:cs="Times New Roman"/>
          <w:sz w:val="28"/>
          <w:szCs w:val="28"/>
        </w:rPr>
        <w:t xml:space="preserve">от определенной группы людей и не под силу отдельно взятому, пусть даже гениальному, человеку. </w:t>
      </w:r>
    </w:p>
    <w:p w:rsidR="00EB0E07" w:rsidRDefault="00EB0E07" w:rsidP="00EF1B7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несколько видов команд: управленческая, целевая, проектная, по оперативному решению сложных ситуаций, реорганизации процессов, команда-подразделение и др. </w:t>
      </w:r>
    </w:p>
    <w:p w:rsidR="00EB0E07" w:rsidRDefault="00EB0E07" w:rsidP="00EF1B7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Командному способу организации деятельности присущи:</w:t>
      </w:r>
    </w:p>
    <w:p w:rsidR="00EF1B7F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согласованное ведение стоящих задач и продуманная система распределения ответственности для их успешного решения;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направленности на общую и ясную цель;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ролей и позиций с целью достижения максимальной самоотдачи;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максимального включение каждого сотрудника в рабочий процесс;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совместной выработки решений;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на эффективность и ситуационное лидерство;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генерация новых идей и способов решения проблем;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внешних отношений и установление необходимых контактов с другими людьми и организациями;</w:t>
      </w:r>
    </w:p>
    <w:p w:rsidR="00EB0E07" w:rsidRDefault="00EB0E07" w:rsidP="00EB0E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и оценка эффективности выполненной работы.</w:t>
      </w:r>
    </w:p>
    <w:p w:rsidR="00EB0E07" w:rsidRDefault="00EB0E07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сформированная команда устойчива к внешним воздействиям, она становится единым организмом, который способен гибко реагировать на изменение ситуации.</w:t>
      </w:r>
    </w:p>
    <w:p w:rsidR="00EB0E07" w:rsidRDefault="00EB0E07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 из ключевых правил командной работы состоит в том, что все члены команды должны ощущать равноправие и помогать друг другу работать с полной отдачей сил. </w:t>
      </w:r>
    </w:p>
    <w:p w:rsidR="00EB0E07" w:rsidRDefault="00EB0E07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Default="009C1956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Default="009C1956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Default="009C1956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8E1E0A" w:rsidRDefault="008E1E0A" w:rsidP="00EB0E07">
      <w:pPr>
        <w:spacing w:after="0" w:line="360" w:lineRule="auto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Default="008E1E0A" w:rsidP="008E1E0A">
      <w:pPr>
        <w:spacing w:after="0" w:line="360" w:lineRule="auto"/>
        <w:ind w:left="7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E0A">
        <w:rPr>
          <w:rFonts w:ascii="Times New Roman" w:hAnsi="Times New Roman" w:cs="Times New Roman"/>
          <w:b/>
          <w:sz w:val="28"/>
          <w:szCs w:val="28"/>
        </w:rPr>
        <w:lastRenderedPageBreak/>
        <w:t>ЗАДАЧИ</w:t>
      </w:r>
    </w:p>
    <w:p w:rsidR="008E1E0A" w:rsidRPr="008E1E0A" w:rsidRDefault="008E1E0A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</w:t>
      </w:r>
    </w:p>
    <w:p w:rsid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E1E0A">
        <w:rPr>
          <w:rFonts w:ascii="Times New Roman" w:hAnsi="Times New Roman" w:cs="Times New Roman"/>
          <w:sz w:val="28"/>
          <w:szCs w:val="28"/>
        </w:rPr>
        <w:t>Определите степень прогрессивности структуры основных фондов, если годовая сумма амортизационных отчислений составляет 214 000 руб., нормативный срок эксплуатации оборудования – 12 лет, пассивная часть основных фондов – 180 000 руб.</w:t>
      </w:r>
    </w:p>
    <w:p w:rsidR="008E1E0A" w:rsidRDefault="008E1E0A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E0A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1956" w:rsidRPr="008E1E0A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956">
        <w:rPr>
          <w:rFonts w:ascii="Times New Roman" w:hAnsi="Times New Roman" w:cs="Times New Roman"/>
          <w:sz w:val="28"/>
          <w:szCs w:val="28"/>
        </w:rPr>
        <w:t xml:space="preserve">Прогрессивность изменений в видовой структуре производственных фондов выражается в увеличении доли их активной части, т.е. средств труда, непосредственно участвующих в создании продукта (машины, оборудование, транспортные средства, приборы, инвентарь и др.). К пассивной части фондов, как правило, относят первые две группы: здания и сооружения, т.е. фонды, обеспечивающие условия осуществления производственного процесса. Чем выше доля активной части фондов, тем большими возможностями располагает предприятие по увеличению выпуска продукции. </w:t>
      </w:r>
    </w:p>
    <w:p w:rsidR="009C1956" w:rsidRP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C1956">
        <w:rPr>
          <w:rFonts w:ascii="Times New Roman" w:hAnsi="Times New Roman" w:cs="Times New Roman"/>
          <w:sz w:val="28"/>
          <w:szCs w:val="28"/>
        </w:rPr>
        <w:t xml:space="preserve">Структура основных фондов </w:t>
      </w:r>
      <w:r w:rsidR="0060041F">
        <w:rPr>
          <w:rFonts w:ascii="Times New Roman" w:hAnsi="Times New Roman" w:cs="Times New Roman"/>
          <w:sz w:val="28"/>
          <w:szCs w:val="28"/>
        </w:rPr>
        <w:t>–</w:t>
      </w:r>
      <w:r w:rsidRPr="009C1956">
        <w:rPr>
          <w:rFonts w:ascii="Times New Roman" w:hAnsi="Times New Roman" w:cs="Times New Roman"/>
          <w:sz w:val="28"/>
          <w:szCs w:val="28"/>
        </w:rPr>
        <w:t xml:space="preserve"> это отношение стоимости отдельных групп к общей сумме основных фондов, выраженное в процентах.</w:t>
      </w:r>
    </w:p>
    <w:p w:rsidR="009C1956" w:rsidRP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C1956">
        <w:rPr>
          <w:rFonts w:ascii="Times New Roman" w:hAnsi="Times New Roman" w:cs="Times New Roman"/>
          <w:sz w:val="28"/>
          <w:szCs w:val="28"/>
        </w:rPr>
        <w:t xml:space="preserve">Доля пассивной части ОПФ (основных производственных фондов) рассчитывается по формуле: </w:t>
      </w:r>
    </w:p>
    <w:p w:rsidR="009C1956" w:rsidRPr="009C1956" w:rsidRDefault="00675327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пассив</w:t>
      </w:r>
      <w:r>
        <w:rPr>
          <w:rFonts w:ascii="Times New Roman" w:hAnsi="Times New Roman" w:cs="Times New Roman"/>
          <w:sz w:val="28"/>
          <w:szCs w:val="28"/>
        </w:rPr>
        <w:t xml:space="preserve"> = ОПФ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пассив</w:t>
      </w:r>
      <w:r>
        <w:rPr>
          <w:rFonts w:ascii="Times New Roman" w:hAnsi="Times New Roman" w:cs="Times New Roman"/>
          <w:sz w:val="28"/>
          <w:szCs w:val="28"/>
        </w:rPr>
        <w:t>/ОПФ*</w:t>
      </w:r>
      <w:r w:rsidR="009C1956" w:rsidRPr="009C1956">
        <w:rPr>
          <w:rFonts w:ascii="Times New Roman" w:hAnsi="Times New Roman" w:cs="Times New Roman"/>
          <w:sz w:val="28"/>
          <w:szCs w:val="28"/>
        </w:rPr>
        <w:t>100%,</w:t>
      </w:r>
    </w:p>
    <w:p w:rsidR="00675327" w:rsidRDefault="00675327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ОПФ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пассив</w:t>
      </w:r>
      <w:r w:rsidR="009C1956" w:rsidRPr="009C1956">
        <w:rPr>
          <w:rFonts w:ascii="Times New Roman" w:hAnsi="Times New Roman" w:cs="Times New Roman"/>
          <w:sz w:val="28"/>
          <w:szCs w:val="28"/>
        </w:rPr>
        <w:t xml:space="preserve"> </w:t>
      </w:r>
      <w:r w:rsidR="0060041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стоимость пассивной части ОПФ;</w:t>
      </w:r>
      <w:r w:rsidR="009C1956" w:rsidRPr="009C19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956" w:rsidRP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C1956">
        <w:rPr>
          <w:rFonts w:ascii="Times New Roman" w:hAnsi="Times New Roman" w:cs="Times New Roman"/>
          <w:sz w:val="28"/>
          <w:szCs w:val="28"/>
        </w:rPr>
        <w:t xml:space="preserve">ОПФ </w:t>
      </w:r>
      <w:r w:rsidR="0060041F">
        <w:rPr>
          <w:rFonts w:ascii="Times New Roman" w:hAnsi="Times New Roman" w:cs="Times New Roman"/>
          <w:sz w:val="28"/>
          <w:szCs w:val="28"/>
        </w:rPr>
        <w:t>–</w:t>
      </w:r>
      <w:r w:rsidRPr="009C1956">
        <w:rPr>
          <w:rFonts w:ascii="Times New Roman" w:hAnsi="Times New Roman" w:cs="Times New Roman"/>
          <w:sz w:val="28"/>
          <w:szCs w:val="28"/>
        </w:rPr>
        <w:t xml:space="preserve"> общая стоимость ОПФ.</w:t>
      </w:r>
    </w:p>
    <w:p w:rsidR="009C1956" w:rsidRP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C1956">
        <w:rPr>
          <w:rFonts w:ascii="Times New Roman" w:hAnsi="Times New Roman" w:cs="Times New Roman"/>
          <w:sz w:val="28"/>
          <w:szCs w:val="28"/>
        </w:rPr>
        <w:t>ОПФ= 214 000*12 лет</w:t>
      </w:r>
      <w:r w:rsidR="00675327">
        <w:rPr>
          <w:rFonts w:ascii="Times New Roman" w:hAnsi="Times New Roman" w:cs="Times New Roman"/>
          <w:sz w:val="28"/>
          <w:szCs w:val="28"/>
        </w:rPr>
        <w:t xml:space="preserve"> </w:t>
      </w:r>
      <w:r w:rsidRPr="009C1956">
        <w:rPr>
          <w:rFonts w:ascii="Times New Roman" w:hAnsi="Times New Roman" w:cs="Times New Roman"/>
          <w:sz w:val="28"/>
          <w:szCs w:val="28"/>
        </w:rPr>
        <w:t>= 2 568</w:t>
      </w:r>
      <w:r w:rsidR="00675327">
        <w:rPr>
          <w:rFonts w:ascii="Times New Roman" w:hAnsi="Times New Roman" w:cs="Times New Roman"/>
          <w:sz w:val="28"/>
          <w:szCs w:val="28"/>
        </w:rPr>
        <w:t> </w:t>
      </w:r>
      <w:r w:rsidRPr="009C1956">
        <w:rPr>
          <w:rFonts w:ascii="Times New Roman" w:hAnsi="Times New Roman" w:cs="Times New Roman"/>
          <w:sz w:val="28"/>
          <w:szCs w:val="28"/>
        </w:rPr>
        <w:t>000</w:t>
      </w:r>
      <w:r w:rsidR="00675327">
        <w:rPr>
          <w:rFonts w:ascii="Times New Roman" w:hAnsi="Times New Roman" w:cs="Times New Roman"/>
          <w:sz w:val="28"/>
          <w:szCs w:val="28"/>
        </w:rPr>
        <w:t xml:space="preserve"> </w:t>
      </w:r>
      <w:r w:rsidRPr="009C1956">
        <w:rPr>
          <w:rFonts w:ascii="Times New Roman" w:hAnsi="Times New Roman" w:cs="Times New Roman"/>
          <w:sz w:val="28"/>
          <w:szCs w:val="28"/>
        </w:rPr>
        <w:t>руб.</w:t>
      </w:r>
    </w:p>
    <w:p w:rsidR="00557137" w:rsidRDefault="00675327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пассив</w:t>
      </w:r>
      <w:r w:rsidR="0055713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180 000/2 568 000*</w:t>
      </w:r>
      <w:r w:rsidR="009C1956" w:rsidRPr="009C1956">
        <w:rPr>
          <w:rFonts w:ascii="Times New Roman" w:hAnsi="Times New Roman" w:cs="Times New Roman"/>
          <w:sz w:val="28"/>
          <w:szCs w:val="28"/>
        </w:rPr>
        <w:t xml:space="preserve">100=7%. </w:t>
      </w:r>
    </w:p>
    <w:p w:rsidR="009C1956" w:rsidRPr="009C1956" w:rsidRDefault="00557137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57137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="009C1956" w:rsidRPr="009C1956">
        <w:rPr>
          <w:rFonts w:ascii="Times New Roman" w:hAnsi="Times New Roman" w:cs="Times New Roman"/>
          <w:sz w:val="28"/>
          <w:szCs w:val="28"/>
        </w:rPr>
        <w:t>оля пассивной части ОПФ в общей стоимости ОПФ всего 7%, значит активной части – 93%, это хороший показатель для деятельности предприятия.</w:t>
      </w:r>
    </w:p>
    <w:p w:rsidR="009C1956" w:rsidRPr="009C1956" w:rsidRDefault="009C1956" w:rsidP="0055713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Pr="009C1956" w:rsidRDefault="009C1956" w:rsidP="009C195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Pr="009C1956" w:rsidRDefault="009C1956" w:rsidP="00557137">
      <w:pPr>
        <w:pStyle w:val="21"/>
        <w:ind w:left="709" w:firstLine="0"/>
        <w:jc w:val="left"/>
        <w:rPr>
          <w:rFonts w:cs="Times New Roman"/>
        </w:rPr>
      </w:pPr>
      <w:bookmarkStart w:id="1" w:name="_Toc291531460"/>
      <w:r w:rsidRPr="009C1956">
        <w:rPr>
          <w:rFonts w:cs="Times New Roman"/>
        </w:rPr>
        <w:lastRenderedPageBreak/>
        <w:t xml:space="preserve"> Задача </w:t>
      </w:r>
      <w:bookmarkEnd w:id="1"/>
      <w:r w:rsidR="00557137">
        <w:rPr>
          <w:rFonts w:cs="Times New Roman"/>
        </w:rPr>
        <w:t>№2</w:t>
      </w:r>
    </w:p>
    <w:p w:rsidR="009C1956" w:rsidRDefault="009C1956" w:rsidP="0055713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57137">
        <w:rPr>
          <w:rFonts w:ascii="Times New Roman" w:hAnsi="Times New Roman" w:cs="Times New Roman"/>
          <w:sz w:val="28"/>
          <w:szCs w:val="28"/>
        </w:rPr>
        <w:t>Определите производственную себестоимость изделия, если: затраты на материалы составляют 8000 руб.; основная заработная плата в расчете на одно изделие – 10%; начисления на заработную плату – 26%; расходы на содержание и эксплуатацию оборудования – 5% прямых затрат; цеховые расходы – 12% расходов на содержание оборудования.</w:t>
      </w:r>
    </w:p>
    <w:p w:rsidR="00557137" w:rsidRPr="00557137" w:rsidRDefault="00557137" w:rsidP="0055713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137">
        <w:rPr>
          <w:rFonts w:ascii="Times New Roman" w:hAnsi="Times New Roman" w:cs="Times New Roman"/>
          <w:b/>
          <w:sz w:val="28"/>
          <w:szCs w:val="28"/>
        </w:rPr>
        <w:t>Решение: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7"/>
        <w:gridCol w:w="3260"/>
      </w:tblGrid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Статья расходов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материалы 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</w:tr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Основная з</w:t>
            </w:r>
            <w:r w:rsidRPr="009C1956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/</w:t>
            </w: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Начисления на заработную плату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9C1956" w:rsidRPr="009C1956" w:rsidTr="00557137">
        <w:trPr>
          <w:trHeight w:val="1012"/>
        </w:trPr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Расходы на содержание и эксплуатацию оборудования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450,4</w:t>
            </w:r>
          </w:p>
        </w:tc>
      </w:tr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Цеховые расходы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54,05</w:t>
            </w:r>
          </w:p>
        </w:tc>
      </w:tr>
      <w:tr w:rsidR="009C1956" w:rsidRPr="009C1956" w:rsidTr="00557137">
        <w:tc>
          <w:tcPr>
            <w:tcW w:w="5387" w:type="dxa"/>
          </w:tcPr>
          <w:p w:rsidR="009C1956" w:rsidRPr="009C1956" w:rsidRDefault="009C1956" w:rsidP="005571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Итого производственная себестоимость</w:t>
            </w:r>
          </w:p>
        </w:tc>
        <w:tc>
          <w:tcPr>
            <w:tcW w:w="3260" w:type="dxa"/>
          </w:tcPr>
          <w:p w:rsidR="009C1956" w:rsidRPr="009C1956" w:rsidRDefault="009C1956" w:rsidP="005571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956">
              <w:rPr>
                <w:rFonts w:ascii="Times New Roman" w:hAnsi="Times New Roman" w:cs="Times New Roman"/>
                <w:sz w:val="28"/>
                <w:szCs w:val="28"/>
              </w:rPr>
              <w:t>9512,45</w:t>
            </w:r>
          </w:p>
        </w:tc>
      </w:tr>
    </w:tbl>
    <w:p w:rsidR="00AD7A8F" w:rsidRDefault="00AD7A8F" w:rsidP="0055713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C1956" w:rsidRPr="00AD7A8F" w:rsidRDefault="00AD7A8F" w:rsidP="0055713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производственная себестоимость изделия составит 9512,45 руб. </w:t>
      </w:r>
    </w:p>
    <w:p w:rsidR="009C1956" w:rsidRPr="009C1956" w:rsidRDefault="009C1956" w:rsidP="0055713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C1956">
        <w:rPr>
          <w:rFonts w:ascii="Times New Roman" w:hAnsi="Times New Roman" w:cs="Times New Roman"/>
        </w:rPr>
        <w:br w:type="page"/>
      </w:r>
    </w:p>
    <w:p w:rsidR="00872B4B" w:rsidRPr="0060041F" w:rsidRDefault="0060041F" w:rsidP="0060041F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41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0041F" w:rsidRDefault="0060041F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Экономика предприятия: учебник для вузов / под ред. проф</w:t>
      </w:r>
      <w:r w:rsidR="001D001D">
        <w:rPr>
          <w:rFonts w:ascii="Times New Roman" w:hAnsi="Times New Roman" w:cs="Times New Roman"/>
          <w:sz w:val="28"/>
          <w:szCs w:val="28"/>
        </w:rPr>
        <w:t>. В.Я. Горфинкеля. – 5-е изд., перераб. и доп. – М.: ЮНИТИ-ДАНА, 2008. – 767 с.</w:t>
      </w:r>
    </w:p>
    <w:p w:rsidR="001D001D" w:rsidRDefault="001D001D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Магомедов А.М., Маллаева М.И. Экономика фирмы: Учебник – 2-е изд. – М.: Вузовский учебник, ИНФРА-М, 2012 – 432 с. </w:t>
      </w:r>
    </w:p>
    <w:p w:rsidR="001D001D" w:rsidRDefault="001D001D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Экономика организации: учебник / Н.П. Лабушин. – М.: КНОРУС, 2010. – 304 с.</w:t>
      </w:r>
    </w:p>
    <w:p w:rsidR="001D001D" w:rsidRDefault="001D001D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Бычин В.Б., Шубенкова В.Е., Малинин С.В. Организация и нормирование труда: Учебное пособие. – М.: ИНФРА-М,  2011. – 248 с.</w:t>
      </w:r>
    </w:p>
    <w:p w:rsidR="001D001D" w:rsidRDefault="001D001D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производства и управление предприятием: Учебник / О.Г. Туровец, М.И. Бухалков, В.Б. Родионов и др.; Под ред. О.Г. Туровца. – 3-е изд. – М.: ИНФРА-М, 2011. – 506 с. </w:t>
      </w:r>
    </w:p>
    <w:p w:rsidR="001D001D" w:rsidRPr="0060041F" w:rsidRDefault="001D001D" w:rsidP="0060041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Рофе А.И. Организация и нормирование труда: учебное пособие. – М.: КНОРУС, 2013. – 224 с. </w:t>
      </w:r>
    </w:p>
    <w:sectPr w:rsidR="001D001D" w:rsidRPr="0060041F" w:rsidSect="000241C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0241C3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02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0241C3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024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259663"/>
      <w:docPartObj>
        <w:docPartGallery w:val="Page Numbers (Top of Page)"/>
        <w:docPartUnique/>
      </w:docPartObj>
    </w:sdtPr>
    <w:sdtContent>
      <w:p w:rsidR="001D001D" w:rsidRDefault="00FA051D">
        <w:pPr>
          <w:pStyle w:val="a6"/>
          <w:jc w:val="center"/>
        </w:pPr>
        <w:fldSimple w:instr=" PAGE   \* MERGEFORMAT ">
          <w:r w:rsidR="00C377EA">
            <w:rPr>
              <w:noProof/>
            </w:rPr>
            <w:t>3</w:t>
          </w:r>
        </w:fldSimple>
      </w:p>
    </w:sdtContent>
  </w:sdt>
  <w:p w:rsidR="001D001D" w:rsidRDefault="001D001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491C"/>
    <w:multiLevelType w:val="hybridMultilevel"/>
    <w:tmpl w:val="E70690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5260"/>
    <w:multiLevelType w:val="hybridMultilevel"/>
    <w:tmpl w:val="F550B6A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7291C75"/>
    <w:multiLevelType w:val="hybridMultilevel"/>
    <w:tmpl w:val="D00AA74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6D30FC"/>
    <w:multiLevelType w:val="hybridMultilevel"/>
    <w:tmpl w:val="6A9C6D14"/>
    <w:lvl w:ilvl="0" w:tplc="251E3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EA2A14"/>
    <w:multiLevelType w:val="hybridMultilevel"/>
    <w:tmpl w:val="D72A0CDA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51B00858"/>
    <w:multiLevelType w:val="hybridMultilevel"/>
    <w:tmpl w:val="796A3E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6C76A9"/>
    <w:multiLevelType w:val="hybridMultilevel"/>
    <w:tmpl w:val="21BA44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1F7F62"/>
    <w:multiLevelType w:val="hybridMultilevel"/>
    <w:tmpl w:val="33F0EFF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7542A9"/>
    <w:multiLevelType w:val="hybridMultilevel"/>
    <w:tmpl w:val="E470343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3DE6BC4"/>
    <w:multiLevelType w:val="hybridMultilevel"/>
    <w:tmpl w:val="3DFC37F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130"/>
    <w:rsid w:val="000241C3"/>
    <w:rsid w:val="00175ED6"/>
    <w:rsid w:val="001D001D"/>
    <w:rsid w:val="00225CDE"/>
    <w:rsid w:val="002D5A09"/>
    <w:rsid w:val="00356189"/>
    <w:rsid w:val="003D7367"/>
    <w:rsid w:val="003E53B1"/>
    <w:rsid w:val="0044421B"/>
    <w:rsid w:val="004E247E"/>
    <w:rsid w:val="00557137"/>
    <w:rsid w:val="005A23D2"/>
    <w:rsid w:val="005D54E4"/>
    <w:rsid w:val="0060041F"/>
    <w:rsid w:val="00636F8D"/>
    <w:rsid w:val="00675327"/>
    <w:rsid w:val="0073340A"/>
    <w:rsid w:val="00747656"/>
    <w:rsid w:val="00831187"/>
    <w:rsid w:val="00872B4B"/>
    <w:rsid w:val="008E1E0A"/>
    <w:rsid w:val="009269E3"/>
    <w:rsid w:val="0094114C"/>
    <w:rsid w:val="00983130"/>
    <w:rsid w:val="009C1956"/>
    <w:rsid w:val="00A12519"/>
    <w:rsid w:val="00A22296"/>
    <w:rsid w:val="00A253BA"/>
    <w:rsid w:val="00A34D1D"/>
    <w:rsid w:val="00A458E3"/>
    <w:rsid w:val="00A7136F"/>
    <w:rsid w:val="00AD7A8F"/>
    <w:rsid w:val="00B4513E"/>
    <w:rsid w:val="00B62F33"/>
    <w:rsid w:val="00BA6E3C"/>
    <w:rsid w:val="00C377EA"/>
    <w:rsid w:val="00CB3F2C"/>
    <w:rsid w:val="00CD16C3"/>
    <w:rsid w:val="00CE71BE"/>
    <w:rsid w:val="00D03DF3"/>
    <w:rsid w:val="00DD4ED6"/>
    <w:rsid w:val="00DF1987"/>
    <w:rsid w:val="00E45505"/>
    <w:rsid w:val="00E53DB7"/>
    <w:rsid w:val="00E73792"/>
    <w:rsid w:val="00EB0E07"/>
    <w:rsid w:val="00EF1B7F"/>
    <w:rsid w:val="00F67C6F"/>
    <w:rsid w:val="00FA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A"/>
  </w:style>
  <w:style w:type="paragraph" w:styleId="1">
    <w:name w:val="heading 1"/>
    <w:basedOn w:val="a"/>
    <w:next w:val="a"/>
    <w:link w:val="10"/>
    <w:uiPriority w:val="9"/>
    <w:qFormat/>
    <w:rsid w:val="00024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DD4ED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5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ED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DD4ED6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21">
    <w:name w:val="Заголовок 21"/>
    <w:basedOn w:val="1"/>
    <w:rsid w:val="000241C3"/>
    <w:pPr>
      <w:keepLines w:val="0"/>
      <w:spacing w:before="240" w:after="60" w:line="360" w:lineRule="auto"/>
      <w:ind w:firstLine="488"/>
      <w:jc w:val="center"/>
    </w:pPr>
    <w:rPr>
      <w:rFonts w:ascii="Times New Roman" w:eastAsia="Times New Roman" w:hAnsi="Times New Roman" w:cs="Arial"/>
      <w:color w:val="auto"/>
      <w:kern w:val="32"/>
      <w:lang w:eastAsia="ru-RU"/>
    </w:rPr>
  </w:style>
  <w:style w:type="paragraph" w:styleId="11">
    <w:name w:val="toc 1"/>
    <w:basedOn w:val="a"/>
    <w:next w:val="a"/>
    <w:autoRedefine/>
    <w:semiHidden/>
    <w:rsid w:val="00024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41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24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41C3"/>
  </w:style>
  <w:style w:type="paragraph" w:styleId="a8">
    <w:name w:val="footer"/>
    <w:basedOn w:val="a"/>
    <w:link w:val="a9"/>
    <w:uiPriority w:val="99"/>
    <w:semiHidden/>
    <w:unhideWhenUsed/>
    <w:rsid w:val="00024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41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3747</Words>
  <Characters>21361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12</cp:revision>
  <dcterms:created xsi:type="dcterms:W3CDTF">2013-03-20T14:01:00Z</dcterms:created>
  <dcterms:modified xsi:type="dcterms:W3CDTF">2013-10-22T12:11:00Z</dcterms:modified>
</cp:coreProperties>
</file>