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7056" w:rsidRDefault="00587056" w:rsidP="00587056">
      <w:pPr>
        <w:spacing w:line="360" w:lineRule="auto"/>
        <w:jc w:val="center"/>
        <w:rPr>
          <w:rFonts w:ascii="Times New Roman" w:eastAsia="ArialMT" w:hAnsi="Times New Roman" w:cs="Times New Roman"/>
          <w:sz w:val="28"/>
          <w:szCs w:val="28"/>
        </w:rPr>
      </w:pPr>
      <w:r>
        <w:rPr>
          <w:rFonts w:ascii="Times New Roman" w:eastAsia="ArialMT" w:hAnsi="Times New Roman" w:cs="Times New Roman"/>
          <w:sz w:val="28"/>
          <w:szCs w:val="28"/>
        </w:rPr>
        <w:t>Вариант 8</w:t>
      </w:r>
    </w:p>
    <w:p w:rsidR="00587056" w:rsidRDefault="00587056" w:rsidP="00587056">
      <w:pPr>
        <w:spacing w:line="360" w:lineRule="auto"/>
        <w:jc w:val="center"/>
        <w:rPr>
          <w:rFonts w:ascii="Times New Roman" w:eastAsia="ArialMT" w:hAnsi="Times New Roman" w:cs="Times New Roman"/>
          <w:sz w:val="28"/>
          <w:szCs w:val="28"/>
        </w:rPr>
      </w:pPr>
      <w:r>
        <w:rPr>
          <w:rFonts w:ascii="Times New Roman" w:eastAsia="ArialMT" w:hAnsi="Times New Roman" w:cs="Times New Roman"/>
          <w:sz w:val="28"/>
          <w:szCs w:val="28"/>
        </w:rPr>
        <w:t>Содержание</w:t>
      </w:r>
    </w:p>
    <w:p w:rsidR="00587056" w:rsidRDefault="00587056" w:rsidP="00587056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587056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  <w:r>
        <w:rPr>
          <w:rFonts w:ascii="Times New Roman" w:eastAsia="ArialMT" w:hAnsi="Times New Roman" w:cs="Times New Roman"/>
          <w:sz w:val="28"/>
          <w:szCs w:val="28"/>
        </w:rPr>
        <w:t>Теоретическая часть…………………………………………………………………3</w:t>
      </w:r>
    </w:p>
    <w:p w:rsidR="00587056" w:rsidRDefault="00587056" w:rsidP="00587056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  <w:r>
        <w:rPr>
          <w:rFonts w:ascii="Times New Roman" w:eastAsia="ArialMT" w:hAnsi="Times New Roman" w:cs="Times New Roman"/>
          <w:sz w:val="28"/>
          <w:szCs w:val="28"/>
        </w:rPr>
        <w:t>Задание 2……………………………………………………………………………...5</w:t>
      </w:r>
    </w:p>
    <w:p w:rsidR="00587056" w:rsidRDefault="00587056" w:rsidP="00587056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  <w:r>
        <w:rPr>
          <w:rFonts w:ascii="Times New Roman" w:eastAsia="ArialMT" w:hAnsi="Times New Roman" w:cs="Times New Roman"/>
          <w:sz w:val="28"/>
          <w:szCs w:val="28"/>
        </w:rPr>
        <w:t>Задание 3……………………………………………………………………………..9</w:t>
      </w:r>
    </w:p>
    <w:p w:rsidR="00587056" w:rsidRDefault="00587056" w:rsidP="00587056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  <w:r>
        <w:rPr>
          <w:rFonts w:ascii="Times New Roman" w:eastAsia="ArialMT" w:hAnsi="Times New Roman" w:cs="Times New Roman"/>
          <w:sz w:val="28"/>
          <w:szCs w:val="28"/>
        </w:rPr>
        <w:t>Задание 4…………………………………………………………………………….11</w:t>
      </w:r>
    </w:p>
    <w:p w:rsidR="00587056" w:rsidRDefault="00587056" w:rsidP="00587056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  <w:r>
        <w:rPr>
          <w:rFonts w:ascii="Times New Roman" w:eastAsia="ArialMT" w:hAnsi="Times New Roman" w:cs="Times New Roman"/>
          <w:sz w:val="28"/>
          <w:szCs w:val="28"/>
        </w:rPr>
        <w:t>Задание 5…………………………………………………………………………….15</w:t>
      </w: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  <w:r>
        <w:rPr>
          <w:rFonts w:ascii="Times New Roman" w:eastAsia="ArialMT" w:hAnsi="Times New Roman" w:cs="Times New Roman"/>
          <w:sz w:val="28"/>
          <w:szCs w:val="28"/>
        </w:rPr>
        <w:t>Список литературы</w:t>
      </w:r>
      <w:r w:rsidR="00F841D7">
        <w:rPr>
          <w:rFonts w:ascii="Times New Roman" w:eastAsia="ArialMT" w:hAnsi="Times New Roman" w:cs="Times New Roman"/>
          <w:sz w:val="28"/>
          <w:szCs w:val="28"/>
        </w:rPr>
        <w:t>…………………………………………………………………18</w:t>
      </w: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587056" w:rsidRDefault="00587056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</w:p>
    <w:p w:rsidR="00B26AD2" w:rsidRPr="00285BB1" w:rsidRDefault="000A0757" w:rsidP="00285BB1">
      <w:pPr>
        <w:spacing w:line="360" w:lineRule="auto"/>
        <w:jc w:val="both"/>
        <w:rPr>
          <w:rFonts w:ascii="Times New Roman" w:eastAsia="ArialMT" w:hAnsi="Times New Roman" w:cs="Times New Roman"/>
          <w:sz w:val="28"/>
          <w:szCs w:val="28"/>
        </w:rPr>
      </w:pPr>
      <w:r w:rsidRPr="00285BB1">
        <w:rPr>
          <w:rFonts w:ascii="Times New Roman" w:eastAsia="ArialMT" w:hAnsi="Times New Roman" w:cs="Times New Roman"/>
          <w:sz w:val="28"/>
          <w:szCs w:val="28"/>
        </w:rPr>
        <w:lastRenderedPageBreak/>
        <w:t>Методы сетевого планирования и управления</w:t>
      </w:r>
      <w:r w:rsidR="00587056">
        <w:rPr>
          <w:rFonts w:ascii="Times New Roman" w:eastAsia="ArialMT" w:hAnsi="Times New Roman" w:cs="Times New Roman"/>
          <w:sz w:val="28"/>
          <w:szCs w:val="28"/>
        </w:rPr>
        <w:t>.</w:t>
      </w:r>
    </w:p>
    <w:p w:rsidR="00770A9B" w:rsidRPr="00770A9B" w:rsidRDefault="00770A9B" w:rsidP="00770A9B">
      <w:pPr>
        <w:spacing w:after="0" w:line="360" w:lineRule="auto"/>
        <w:ind w:left="20" w:right="20" w:firstLine="54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70A9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Сетевая модель</w:t>
      </w:r>
      <w:r w:rsidRPr="00770A9B">
        <w:rPr>
          <w:rFonts w:ascii="Times New Roman" w:eastAsia="Times New Roman" w:hAnsi="Times New Roman" w:cs="Times New Roman"/>
          <w:sz w:val="28"/>
          <w:szCs w:val="28"/>
        </w:rPr>
        <w:t xml:space="preserve"> представляет собой план выполнения некото</w:t>
      </w:r>
      <w:r w:rsidRPr="00770A9B">
        <w:rPr>
          <w:rFonts w:ascii="Times New Roman" w:eastAsia="Times New Roman" w:hAnsi="Times New Roman" w:cs="Times New Roman"/>
          <w:sz w:val="28"/>
          <w:szCs w:val="28"/>
        </w:rPr>
        <w:softHyphen/>
        <w:t>рого комплекса взаимосвязанных работ (операций), заданного в специфической форме сети, графическое изображение которой называется</w:t>
      </w:r>
      <w:r w:rsidRPr="00770A9B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сетевым графиком.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70A9B">
        <w:rPr>
          <w:rFonts w:ascii="Times New Roman" w:eastAsia="Times New Roman" w:hAnsi="Times New Roman" w:cs="Times New Roman"/>
          <w:sz w:val="28"/>
          <w:szCs w:val="28"/>
        </w:rPr>
        <w:t>Главными элементами сетевой модели являются</w:t>
      </w:r>
      <w:r w:rsidRPr="00770A9B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события</w:t>
      </w:r>
      <w:r w:rsidRPr="00770A9B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Pr="00770A9B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ра</w:t>
      </w:r>
      <w:r w:rsidRPr="00770A9B">
        <w:rPr>
          <w:rFonts w:ascii="Times New Roman" w:eastAsia="Times New Roman" w:hAnsi="Times New Roman" w:cs="Times New Roman"/>
          <w:i/>
          <w:iCs/>
          <w:sz w:val="28"/>
          <w:szCs w:val="28"/>
        </w:rPr>
        <w:softHyphen/>
        <w:t>боты.</w:t>
      </w:r>
    </w:p>
    <w:p w:rsidR="00D86CFC" w:rsidRPr="00D86CFC" w:rsidRDefault="00D86CFC" w:rsidP="00770A9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6CFC">
        <w:rPr>
          <w:rFonts w:ascii="Times New Roman" w:eastAsia="Times New Roman" w:hAnsi="Times New Roman" w:cs="Times New Roman"/>
          <w:b/>
          <w:bCs/>
          <w:sz w:val="28"/>
          <w:szCs w:val="28"/>
        </w:rPr>
        <w:t>Сетевой график</w:t>
      </w:r>
    </w:p>
    <w:p w:rsidR="00D86CFC" w:rsidRPr="00D86CFC" w:rsidRDefault="00D86CFC" w:rsidP="00D86CFC">
      <w:pPr>
        <w:shd w:val="clear" w:color="auto" w:fill="FFFFFF"/>
        <w:spacing w:before="120"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6CFC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1828800" cy="1552575"/>
            <wp:effectExtent l="19050" t="0" r="0" b="0"/>
            <wp:docPr id="1" name="Рисунок 1" descr="http://www.grandars.ru/images/1/review/id/502/44c0f62c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randars.ru/images/1/review/id/502/44c0f62c7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CFC" w:rsidRPr="00D86CFC" w:rsidRDefault="00D86CFC" w:rsidP="00D86CFC">
      <w:pPr>
        <w:shd w:val="clear" w:color="auto" w:fill="FFFFFF"/>
        <w:spacing w:before="120"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6CFC">
        <w:rPr>
          <w:rFonts w:ascii="Times New Roman" w:eastAsia="Times New Roman" w:hAnsi="Times New Roman" w:cs="Times New Roman"/>
          <w:color w:val="000000"/>
          <w:sz w:val="28"/>
          <w:szCs w:val="28"/>
        </w:rPr>
        <w:t>В кружках указаны номера событий, сое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динительные линии –</w:t>
      </w:r>
      <w:r w:rsidRPr="00D86CF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работа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а цифры над ними указывают ориентировочную</w:t>
      </w:r>
      <w:r w:rsidRPr="00D86CF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стоимость, продолжительность или трудоемкость работ. В соответствии элементам графов (дугам и вершинам) ставятся числовые оценки (параметры операции: продолжительность, стоимость или трудоемкость). Что позволяет осуществлять глубокий анализ, а в ряде случаев оптимизацию.</w:t>
      </w:r>
    </w:p>
    <w:p w:rsidR="00D86CFC" w:rsidRPr="00D86CFC" w:rsidRDefault="00D86CFC" w:rsidP="00D86CFC">
      <w:pPr>
        <w:shd w:val="clear" w:color="auto" w:fill="FFFFFF"/>
        <w:spacing w:before="120"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6CFC">
        <w:rPr>
          <w:rFonts w:ascii="Times New Roman" w:eastAsia="Times New Roman" w:hAnsi="Times New Roman" w:cs="Times New Roman"/>
          <w:color w:val="000000"/>
          <w:sz w:val="28"/>
          <w:szCs w:val="28"/>
        </w:rPr>
        <w:t>Сетевая модель определяет с любой требуемой степенью детализации состав работ комплекса и порядок выполнения их во времени.</w:t>
      </w:r>
    </w:p>
    <w:p w:rsidR="00D86CFC" w:rsidRPr="00D86CFC" w:rsidRDefault="00D86CFC" w:rsidP="00D86CFC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6CFC">
        <w:rPr>
          <w:rFonts w:ascii="Times New Roman" w:eastAsia="Times New Roman" w:hAnsi="Times New Roman" w:cs="Times New Roman"/>
          <w:color w:val="000000"/>
          <w:sz w:val="28"/>
          <w:szCs w:val="28"/>
        </w:rPr>
        <w:t>Отличительной </w:t>
      </w:r>
      <w:r w:rsidRPr="00D86CF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особенностью сетевой модели</w:t>
      </w:r>
      <w:r w:rsidRPr="00D86CFC">
        <w:rPr>
          <w:rFonts w:ascii="Times New Roman" w:eastAsia="Times New Roman" w:hAnsi="Times New Roman" w:cs="Times New Roman"/>
          <w:color w:val="000000"/>
          <w:sz w:val="28"/>
          <w:szCs w:val="28"/>
        </w:rPr>
        <w:t> в сравнении с другими формами представления планов является четкое определение всех временных взаимосвязей операций.</w:t>
      </w:r>
    </w:p>
    <w:p w:rsidR="00D86CFC" w:rsidRPr="00D86CFC" w:rsidRDefault="00D86CFC" w:rsidP="00D86CFC">
      <w:pPr>
        <w:shd w:val="clear" w:color="auto" w:fill="FFFFFF"/>
        <w:spacing w:before="120"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6CFC">
        <w:rPr>
          <w:rFonts w:ascii="Times New Roman" w:eastAsia="Times New Roman" w:hAnsi="Times New Roman" w:cs="Times New Roman"/>
          <w:color w:val="000000"/>
          <w:sz w:val="28"/>
          <w:szCs w:val="28"/>
        </w:rPr>
        <w:t>Сетевые модели используются не только как средство решения разнообразных задач планирования и прогнозирования. Сетевые модели также служат для построения специального класса системы организационного управления, получивших название систем сетевого планирования и управления.</w:t>
      </w:r>
    </w:p>
    <w:p w:rsidR="00D86CFC" w:rsidRPr="00D86CFC" w:rsidRDefault="00D86CFC" w:rsidP="00D86CFC">
      <w:pPr>
        <w:shd w:val="clear" w:color="auto" w:fill="FFFFFF"/>
        <w:spacing w:before="120"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Среди различных методов</w:t>
      </w:r>
      <w:r w:rsidRPr="00D86CF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систем сетевого планирования и управления наиболее распространены: метод критического пути — анализ состояния </w:t>
      </w:r>
      <w:r w:rsidRPr="00D86CFC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процесса в каждый заданный момент времени и определение последовательности работ с целью избежания задержки времени выполнения плана к намеченному сроку и метод оценки пересмотра программ.</w:t>
      </w: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770A9B" w:rsidRDefault="00770A9B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0D438C" w:rsidRDefault="000D438C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0D438C" w:rsidRDefault="000D438C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0A0757" w:rsidRPr="00285BB1" w:rsidRDefault="000A0757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lastRenderedPageBreak/>
        <w:t>Задание 2</w:t>
      </w:r>
    </w:p>
    <w:p w:rsidR="000A0757" w:rsidRPr="00285BB1" w:rsidRDefault="000A0757" w:rsidP="00770A9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Решите графическим методом типовую задачу оптимизации.</w:t>
      </w:r>
      <w:r w:rsidR="00770A9B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Осуществите проверку правильности решения с помощью средств</w:t>
      </w:r>
      <w:r w:rsidR="00770A9B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MS Excel (надстройка </w:t>
      </w:r>
      <w:r w:rsidRPr="00285BB1">
        <w:rPr>
          <w:rFonts w:ascii="Times New Roman" w:hAnsi="Times New Roman" w:cs="Times New Roman"/>
          <w:b/>
          <w:bCs/>
          <w:color w:val="231F20"/>
          <w:sz w:val="28"/>
          <w:szCs w:val="28"/>
        </w:rPr>
        <w:t>Поиск решения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).</w:t>
      </w:r>
    </w:p>
    <w:p w:rsidR="000A0757" w:rsidRDefault="000A0757" w:rsidP="00770A9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Имеется два вида корма (I и II), содержащих питательные</w:t>
      </w:r>
      <w:r w:rsidR="00770A9B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вещества (витамины) </w:t>
      </w:r>
      <w:r w:rsidRPr="00285BB1">
        <w:rPr>
          <w:rFonts w:ascii="Times New Roman" w:hAnsi="Times New Roman" w:cs="Times New Roman"/>
          <w:i/>
          <w:iCs/>
          <w:color w:val="231F20"/>
          <w:sz w:val="28"/>
          <w:szCs w:val="28"/>
        </w:rPr>
        <w:t>S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1, </w:t>
      </w:r>
      <w:r w:rsidRPr="00285BB1">
        <w:rPr>
          <w:rFonts w:ascii="Times New Roman" w:hAnsi="Times New Roman" w:cs="Times New Roman"/>
          <w:i/>
          <w:iCs/>
          <w:color w:val="231F20"/>
          <w:sz w:val="28"/>
          <w:szCs w:val="28"/>
        </w:rPr>
        <w:t>S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2 и </w:t>
      </w:r>
      <w:r w:rsidRPr="00285BB1">
        <w:rPr>
          <w:rFonts w:ascii="Times New Roman" w:hAnsi="Times New Roman" w:cs="Times New Roman"/>
          <w:i/>
          <w:iCs/>
          <w:color w:val="231F20"/>
          <w:sz w:val="28"/>
          <w:szCs w:val="28"/>
        </w:rPr>
        <w:t>S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3. Данные о содержании питательных веществ в 1 кг каждого вида корма и необходимом минимуме питательных веществ</w:t>
      </w:r>
      <w:r w:rsidR="000C482A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 приведены в таблице</w:t>
      </w:r>
      <w:r w:rsidR="00770A9B">
        <w:rPr>
          <w:rFonts w:ascii="Times New Roman" w:hAnsi="Times New Roman" w:cs="Times New Roman"/>
          <w:color w:val="231F20"/>
          <w:sz w:val="28"/>
          <w:szCs w:val="28"/>
        </w:rPr>
        <w:t xml:space="preserve"> 1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.</w:t>
      </w:r>
    </w:p>
    <w:p w:rsidR="00770A9B" w:rsidRPr="00285BB1" w:rsidRDefault="00770A9B" w:rsidP="00770A9B">
      <w:pPr>
        <w:autoSpaceDE w:val="0"/>
        <w:autoSpaceDN w:val="0"/>
        <w:adjustRightInd w:val="0"/>
        <w:spacing w:after="0" w:line="360" w:lineRule="auto"/>
        <w:ind w:firstLine="567"/>
        <w:jc w:val="right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Таблица 1.</w:t>
      </w:r>
    </w:p>
    <w:tbl>
      <w:tblPr>
        <w:tblpPr w:leftFromText="180" w:rightFromText="180" w:vertAnchor="text" w:tblpY="1"/>
        <w:tblOverlap w:val="never"/>
        <w:tblW w:w="6280" w:type="dxa"/>
        <w:tblInd w:w="93" w:type="dxa"/>
        <w:tblLook w:val="04A0"/>
      </w:tblPr>
      <w:tblGrid>
        <w:gridCol w:w="1860"/>
        <w:gridCol w:w="1913"/>
        <w:gridCol w:w="1370"/>
        <w:gridCol w:w="1370"/>
      </w:tblGrid>
      <w:tr w:rsidR="000A0757" w:rsidRPr="000A0757" w:rsidTr="000233DF">
        <w:trPr>
          <w:trHeight w:val="825"/>
        </w:trPr>
        <w:tc>
          <w:tcPr>
            <w:tcW w:w="18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Питательное вещество (витамин)</w:t>
            </w:r>
          </w:p>
        </w:tc>
        <w:tc>
          <w:tcPr>
            <w:tcW w:w="16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0757" w:rsidRPr="000A0757" w:rsidRDefault="000233DF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85B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Необходимый минимум пита</w:t>
            </w:r>
            <w:r w:rsidR="000A0757"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тельных веществ</w:t>
            </w:r>
          </w:p>
        </w:tc>
        <w:tc>
          <w:tcPr>
            <w:tcW w:w="274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0757" w:rsidRPr="000A0757" w:rsidRDefault="00285BB1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Число</w:t>
            </w:r>
            <w:r w:rsidR="000C482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0A0757"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единиц веществ в 1 кг корма</w:t>
            </w:r>
          </w:p>
        </w:tc>
      </w:tr>
      <w:tr w:rsidR="000A0757" w:rsidRPr="000A0757" w:rsidTr="000C482A">
        <w:trPr>
          <w:trHeight w:val="694"/>
        </w:trPr>
        <w:tc>
          <w:tcPr>
            <w:tcW w:w="18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6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II</w:t>
            </w:r>
          </w:p>
        </w:tc>
      </w:tr>
      <w:tr w:rsidR="000A0757" w:rsidRPr="000A0757" w:rsidTr="000233DF">
        <w:trPr>
          <w:trHeight w:val="315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S1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</w:tr>
      <w:tr w:rsidR="000A0757" w:rsidRPr="000A0757" w:rsidTr="000233DF">
        <w:trPr>
          <w:trHeight w:val="315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S2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</w:tr>
      <w:tr w:rsidR="000A0757" w:rsidRPr="000A0757" w:rsidTr="000C482A">
        <w:trPr>
          <w:trHeight w:val="140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S3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A0757" w:rsidRPr="000A0757" w:rsidRDefault="000A0757" w:rsidP="000C482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</w:tr>
    </w:tbl>
    <w:p w:rsidR="000233DF" w:rsidRPr="00285BB1" w:rsidRDefault="000233DF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33DF" w:rsidRPr="00285BB1" w:rsidRDefault="000233DF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33DF" w:rsidRPr="00285BB1" w:rsidRDefault="000233DF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33DF" w:rsidRPr="00285BB1" w:rsidRDefault="000233DF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33DF" w:rsidRPr="00285BB1" w:rsidRDefault="000233DF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BB1" w:rsidRDefault="00285BB1" w:rsidP="00285BB1">
      <w:pPr>
        <w:spacing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0233DF" w:rsidRPr="00285BB1" w:rsidRDefault="000233DF" w:rsidP="00285BB1">
      <w:pPr>
        <w:spacing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Стоимость 1 кг кормов: вида I – 4 ден. ед., вида II – 6 ден. ед.</w:t>
      </w:r>
    </w:p>
    <w:p w:rsidR="000233DF" w:rsidRPr="00285BB1" w:rsidRDefault="000233DF" w:rsidP="00D0119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Составьте дневной рацион, имеющий минимальную стоимость.</w:t>
      </w:r>
      <w:r w:rsidR="00770A9B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Постройте экономико</w:t>
      </w:r>
      <w:r w:rsidR="00285BB1">
        <w:rPr>
          <w:rFonts w:ascii="Times New Roman" w:hAnsi="Times New Roman" w:cs="Times New Roman"/>
          <w:color w:val="231F20"/>
          <w:sz w:val="28"/>
          <w:szCs w:val="28"/>
        </w:rPr>
        <w:t>-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математическую модель задачи, дайте</w:t>
      </w:r>
      <w:r w:rsidR="00770A9B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необходимые комментарии к ее элементам и получите решение графическим методом. Что произойдет, если решать задачу на максимум, и почему?</w:t>
      </w:r>
    </w:p>
    <w:p w:rsidR="000C482A" w:rsidRDefault="000C482A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iCs/>
          <w:color w:val="231F20"/>
          <w:sz w:val="28"/>
          <w:szCs w:val="28"/>
        </w:rPr>
      </w:pPr>
      <w:r w:rsidRPr="000C482A">
        <w:rPr>
          <w:rFonts w:ascii="Times New Roman" w:hAnsi="Times New Roman" w:cs="Times New Roman"/>
          <w:bCs/>
          <w:i/>
          <w:iCs/>
          <w:color w:val="231F20"/>
          <w:sz w:val="28"/>
          <w:szCs w:val="28"/>
        </w:rPr>
        <w:t>Решение:</w:t>
      </w:r>
    </w:p>
    <w:p w:rsidR="00D01197" w:rsidRPr="00D01197" w:rsidRDefault="00D01197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t>Введём обозначение:</w:t>
      </w:r>
    </w:p>
    <w:p w:rsidR="00D01197" w:rsidRPr="00D01197" w:rsidRDefault="00D01197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t>х</w:t>
      </w:r>
      <w:r w:rsidRPr="00D01197">
        <w:rPr>
          <w:color w:val="000000"/>
          <w:sz w:val="28"/>
          <w:szCs w:val="28"/>
          <w:vertAlign w:val="subscript"/>
        </w:rPr>
        <w:t>1</w:t>
      </w:r>
      <w:r w:rsidRPr="00D01197">
        <w:rPr>
          <w:rStyle w:val="apple-converted-space"/>
          <w:color w:val="000000"/>
          <w:sz w:val="28"/>
          <w:szCs w:val="28"/>
        </w:rPr>
        <w:t> </w:t>
      </w:r>
      <w:r w:rsidRPr="00D01197">
        <w:rPr>
          <w:color w:val="000000"/>
          <w:sz w:val="28"/>
          <w:szCs w:val="28"/>
        </w:rPr>
        <w:t>- количество корма первого вида подлежащего включению в дневной рацион (кг)</w:t>
      </w:r>
    </w:p>
    <w:p w:rsidR="00D01197" w:rsidRPr="00D01197" w:rsidRDefault="00D01197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lastRenderedPageBreak/>
        <w:t>х</w:t>
      </w:r>
      <w:r w:rsidRPr="00D01197">
        <w:rPr>
          <w:color w:val="000000"/>
          <w:sz w:val="28"/>
          <w:szCs w:val="28"/>
          <w:vertAlign w:val="subscript"/>
        </w:rPr>
        <w:t>2</w:t>
      </w:r>
      <w:r w:rsidRPr="00D01197">
        <w:rPr>
          <w:rStyle w:val="apple-converted-space"/>
          <w:color w:val="000000"/>
          <w:sz w:val="28"/>
          <w:szCs w:val="28"/>
        </w:rPr>
        <w:t> </w:t>
      </w:r>
      <w:r w:rsidRPr="00D01197">
        <w:rPr>
          <w:color w:val="000000"/>
          <w:sz w:val="28"/>
          <w:szCs w:val="28"/>
        </w:rPr>
        <w:t>- количество корма второго вида подлежащего включению в дневной рацион (кг)</w:t>
      </w:r>
    </w:p>
    <w:p w:rsidR="00D01197" w:rsidRPr="009D5DA0" w:rsidRDefault="00D01197" w:rsidP="00D0119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D5DA0">
        <w:rPr>
          <w:rFonts w:ascii="Times New Roman" w:hAnsi="Times New Roman" w:cs="Times New Roman"/>
          <w:i/>
          <w:sz w:val="28"/>
          <w:szCs w:val="28"/>
        </w:rPr>
        <w:t>Целевая функция</w:t>
      </w:r>
      <w:r w:rsidRPr="009D5DA0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D01197" w:rsidRDefault="00D01197" w:rsidP="00D0119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D5DA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(Х) = 4</w:t>
      </w:r>
      <w:r w:rsidRPr="009D5DA0">
        <w:rPr>
          <w:rFonts w:ascii="Times New Roman" w:hAnsi="Times New Roman" w:cs="Times New Roman"/>
          <w:sz w:val="28"/>
          <w:szCs w:val="28"/>
        </w:rPr>
        <w:t>х</w:t>
      </w:r>
      <w:r w:rsidRPr="009D5DA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+6</w:t>
      </w:r>
      <w:r w:rsidRPr="009D5DA0">
        <w:rPr>
          <w:rFonts w:ascii="Times New Roman" w:hAnsi="Times New Roman" w:cs="Times New Roman"/>
          <w:sz w:val="28"/>
          <w:szCs w:val="28"/>
        </w:rPr>
        <w:t>х</w:t>
      </w:r>
      <w:r w:rsidRPr="009D5DA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D5DA0">
        <w:rPr>
          <w:rFonts w:ascii="Times New Roman" w:hAnsi="Times New Roman" w:cs="Times New Roman"/>
          <w:sz w:val="28"/>
          <w:szCs w:val="28"/>
        </w:rPr>
        <w:t>→</w:t>
      </w:r>
      <w:r w:rsidRPr="009D5DA0">
        <w:rPr>
          <w:rFonts w:ascii="Times New Roman" w:hAnsi="Times New Roman" w:cs="Times New Roman"/>
          <w:sz w:val="28"/>
          <w:szCs w:val="28"/>
          <w:lang w:val="en-US"/>
        </w:rPr>
        <w:t>min</w:t>
      </w:r>
    </w:p>
    <w:p w:rsidR="00D01197" w:rsidRPr="009D5DA0" w:rsidRDefault="00D01197" w:rsidP="00D0119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D5DA0">
        <w:rPr>
          <w:rFonts w:ascii="Times New Roman" w:hAnsi="Times New Roman" w:cs="Times New Roman"/>
          <w:i/>
          <w:sz w:val="28"/>
          <w:szCs w:val="28"/>
        </w:rPr>
        <w:t>Ограничения</w:t>
      </w:r>
      <w:r w:rsidRPr="009D5DA0">
        <w:rPr>
          <w:rFonts w:ascii="Times New Roman" w:hAnsi="Times New Roman" w:cs="Times New Roman"/>
          <w:sz w:val="28"/>
          <w:szCs w:val="28"/>
        </w:rPr>
        <w:t>:</w:t>
      </w:r>
    </w:p>
    <w:p w:rsidR="00D01197" w:rsidRDefault="00D01197" w:rsidP="00D0119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8D3ABE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≤</w:t>
      </w:r>
      <w:r w:rsidR="008D3ABE">
        <w:rPr>
          <w:rFonts w:ascii="Times New Roman" w:hAnsi="Times New Roman" w:cs="Times New Roman"/>
          <w:sz w:val="28"/>
          <w:szCs w:val="28"/>
        </w:rPr>
        <w:t xml:space="preserve"> 9</w:t>
      </w:r>
    </w:p>
    <w:p w:rsidR="008D3ABE" w:rsidRDefault="008D3ABE" w:rsidP="008D3AB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+2х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≤ 8</w:t>
      </w:r>
    </w:p>
    <w:p w:rsidR="008D3ABE" w:rsidRDefault="008D3ABE" w:rsidP="008D3AB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+6х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≤ 12</w:t>
      </w:r>
    </w:p>
    <w:p w:rsidR="008D3ABE" w:rsidRPr="008D3ABE" w:rsidRDefault="008D3ABE" w:rsidP="008D3ABE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9D5DA0">
        <w:rPr>
          <w:rFonts w:ascii="Times New Roman" w:hAnsi="Times New Roman" w:cs="Times New Roman"/>
          <w:i/>
          <w:sz w:val="28"/>
          <w:szCs w:val="28"/>
        </w:rPr>
        <w:t>Графический метод.</w:t>
      </w:r>
    </w:p>
    <w:p w:rsidR="00D01197" w:rsidRPr="00D01197" w:rsidRDefault="00D01197" w:rsidP="000D438C">
      <w:pPr>
        <w:pStyle w:val="a4"/>
        <w:shd w:val="clear" w:color="auto" w:fill="FFFFFF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t>Приведенная задача линейного программирования (ЗЛП) - задача с двумя переменными, а значит мы ее можем решить графическим методом. Построим область определения этой задачи (ОДР.). Прямые ограничения задачи говорят о том, что ОДР будет находится в I четверти прямоугольной системы координат.</w:t>
      </w:r>
    </w:p>
    <w:p w:rsidR="00D01197" w:rsidRPr="00D01197" w:rsidRDefault="00D01197" w:rsidP="000D438C">
      <w:pPr>
        <w:pStyle w:val="a4"/>
        <w:shd w:val="clear" w:color="auto" w:fill="FFFFFF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t>Функциональные ограничения неравенства определяют область, являющуюся пересечением нижних полуплоскостей с граничными прямыми:</w:t>
      </w:r>
    </w:p>
    <w:p w:rsidR="00D01197" w:rsidRPr="00D01197" w:rsidRDefault="00D01197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t>I 3х</w:t>
      </w:r>
      <w:r w:rsidRPr="00D01197">
        <w:rPr>
          <w:color w:val="000000"/>
          <w:sz w:val="28"/>
          <w:szCs w:val="28"/>
          <w:vertAlign w:val="subscript"/>
        </w:rPr>
        <w:t>1</w:t>
      </w:r>
      <w:r w:rsidRPr="00D01197">
        <w:rPr>
          <w:rStyle w:val="apple-converted-space"/>
          <w:color w:val="000000"/>
          <w:sz w:val="28"/>
          <w:szCs w:val="28"/>
        </w:rPr>
        <w:t> </w:t>
      </w:r>
      <w:r w:rsidRPr="00D01197">
        <w:rPr>
          <w:color w:val="000000"/>
          <w:sz w:val="28"/>
          <w:szCs w:val="28"/>
        </w:rPr>
        <w:t>+ х</w:t>
      </w:r>
      <w:r w:rsidRPr="00D01197">
        <w:rPr>
          <w:color w:val="000000"/>
          <w:sz w:val="28"/>
          <w:szCs w:val="28"/>
          <w:vertAlign w:val="subscript"/>
        </w:rPr>
        <w:t>2</w:t>
      </w:r>
      <w:r w:rsidRPr="00D01197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D01197">
        <w:rPr>
          <w:color w:val="000000"/>
          <w:sz w:val="28"/>
          <w:szCs w:val="28"/>
        </w:rPr>
        <w:t>= 9, проходящей через точки (3; 0) и (0;9)</w:t>
      </w:r>
    </w:p>
    <w:p w:rsidR="00D01197" w:rsidRPr="00D01197" w:rsidRDefault="00D01197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t>II х</w:t>
      </w:r>
      <w:r w:rsidRPr="00D01197">
        <w:rPr>
          <w:color w:val="000000"/>
          <w:sz w:val="28"/>
          <w:szCs w:val="28"/>
          <w:vertAlign w:val="subscript"/>
        </w:rPr>
        <w:t>1</w:t>
      </w:r>
      <w:r w:rsidRPr="00D01197">
        <w:rPr>
          <w:rStyle w:val="apple-converted-space"/>
          <w:color w:val="000000"/>
          <w:sz w:val="28"/>
          <w:szCs w:val="28"/>
        </w:rPr>
        <w:t> </w:t>
      </w:r>
      <w:r w:rsidRPr="00D01197">
        <w:rPr>
          <w:color w:val="000000"/>
          <w:sz w:val="28"/>
          <w:szCs w:val="28"/>
        </w:rPr>
        <w:t>+ 2х</w:t>
      </w:r>
      <w:r w:rsidRPr="00D01197">
        <w:rPr>
          <w:color w:val="000000"/>
          <w:sz w:val="28"/>
          <w:szCs w:val="28"/>
          <w:vertAlign w:val="subscript"/>
        </w:rPr>
        <w:t>2</w:t>
      </w:r>
      <w:r w:rsidRPr="00D01197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D01197">
        <w:rPr>
          <w:color w:val="000000"/>
          <w:sz w:val="28"/>
          <w:szCs w:val="28"/>
        </w:rPr>
        <w:t>= 8, проходящей через точки (8; 0) и (0;4)</w:t>
      </w:r>
    </w:p>
    <w:p w:rsidR="00D01197" w:rsidRPr="00D01197" w:rsidRDefault="00D01197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t>III х</w:t>
      </w:r>
      <w:r w:rsidRPr="00D01197">
        <w:rPr>
          <w:color w:val="000000"/>
          <w:sz w:val="28"/>
          <w:szCs w:val="28"/>
          <w:vertAlign w:val="subscript"/>
        </w:rPr>
        <w:t>1</w:t>
      </w:r>
      <w:r w:rsidRPr="00D01197">
        <w:rPr>
          <w:rStyle w:val="apple-converted-space"/>
          <w:color w:val="000000"/>
          <w:sz w:val="28"/>
          <w:szCs w:val="28"/>
        </w:rPr>
        <w:t> </w:t>
      </w:r>
      <w:r w:rsidRPr="00D01197">
        <w:rPr>
          <w:color w:val="000000"/>
          <w:sz w:val="28"/>
          <w:szCs w:val="28"/>
        </w:rPr>
        <w:t>+ 6х</w:t>
      </w:r>
      <w:r w:rsidRPr="00D01197">
        <w:rPr>
          <w:color w:val="000000"/>
          <w:sz w:val="28"/>
          <w:szCs w:val="28"/>
          <w:vertAlign w:val="subscript"/>
        </w:rPr>
        <w:t>2</w:t>
      </w:r>
      <w:r w:rsidRPr="00D01197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D01197">
        <w:rPr>
          <w:color w:val="000000"/>
          <w:sz w:val="28"/>
          <w:szCs w:val="28"/>
        </w:rPr>
        <w:t>= 12, проходящей через точки (12; 0) и (0;2)</w:t>
      </w:r>
    </w:p>
    <w:p w:rsidR="00D01197" w:rsidRDefault="00D01197" w:rsidP="000D438C">
      <w:pPr>
        <w:pStyle w:val="a4"/>
        <w:shd w:val="clear" w:color="auto" w:fill="FFFFFF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t>При помощи пакета MS Excel с использованием инструмента поиск решений находим значение целевой функции:</w:t>
      </w:r>
    </w:p>
    <w:p w:rsidR="008D3ABE" w:rsidRPr="009D5DA0" w:rsidRDefault="008D3ABE" w:rsidP="008D3ABE">
      <w:pPr>
        <w:pStyle w:val="a8"/>
        <w:numPr>
          <w:ilvl w:val="0"/>
          <w:numId w:val="1"/>
        </w:numPr>
        <w:spacing w:line="360" w:lineRule="auto"/>
        <w:ind w:right="-79"/>
        <w:jc w:val="both"/>
        <w:rPr>
          <w:i/>
          <w:sz w:val="28"/>
          <w:szCs w:val="28"/>
        </w:rPr>
      </w:pPr>
      <w:r w:rsidRPr="009D5DA0">
        <w:rPr>
          <w:sz w:val="28"/>
          <w:szCs w:val="28"/>
        </w:rPr>
        <w:t>Введение исходных данных (рис.1).</w:t>
      </w:r>
    </w:p>
    <w:p w:rsidR="008D3ABE" w:rsidRDefault="008D3ABE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682924" cy="1247775"/>
            <wp:effectExtent l="19050" t="0" r="3126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</a:blip>
                    <a:srcRect t="21654" r="74705" b="57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758" cy="1251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38C" w:rsidRDefault="000D438C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Рис.1. </w:t>
      </w:r>
    </w:p>
    <w:p w:rsidR="000D438C" w:rsidRPr="000D438C" w:rsidRDefault="000D438C" w:rsidP="000D438C">
      <w:pPr>
        <w:pStyle w:val="a8"/>
        <w:numPr>
          <w:ilvl w:val="0"/>
          <w:numId w:val="1"/>
        </w:numPr>
        <w:spacing w:line="360" w:lineRule="auto"/>
        <w:ind w:right="-79"/>
        <w:jc w:val="both"/>
        <w:rPr>
          <w:sz w:val="28"/>
          <w:szCs w:val="28"/>
        </w:rPr>
      </w:pPr>
      <w:r w:rsidRPr="000D438C">
        <w:rPr>
          <w:sz w:val="28"/>
          <w:szCs w:val="28"/>
        </w:rPr>
        <w:t>Введем зависимость для целевой функции (рис.2).</w:t>
      </w:r>
    </w:p>
    <w:p w:rsidR="008D3ABE" w:rsidRDefault="008D3ABE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705225" cy="2043739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</a:blip>
                    <a:srcRect t="21654" r="55337" b="34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043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38C" w:rsidRDefault="000D438C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Рис.2.</w:t>
      </w:r>
    </w:p>
    <w:p w:rsidR="000D438C" w:rsidRPr="000D438C" w:rsidRDefault="000D438C" w:rsidP="000D438C">
      <w:pPr>
        <w:pStyle w:val="a8"/>
        <w:numPr>
          <w:ilvl w:val="0"/>
          <w:numId w:val="1"/>
        </w:numPr>
        <w:spacing w:line="360" w:lineRule="auto"/>
        <w:ind w:right="-79"/>
        <w:jc w:val="both"/>
        <w:rPr>
          <w:sz w:val="28"/>
          <w:szCs w:val="28"/>
        </w:rPr>
      </w:pPr>
      <w:r w:rsidRPr="000D438C">
        <w:rPr>
          <w:sz w:val="28"/>
          <w:szCs w:val="28"/>
        </w:rPr>
        <w:t>Введем зависимости для ограничений (рис.3).</w:t>
      </w:r>
    </w:p>
    <w:p w:rsidR="008D3ABE" w:rsidRDefault="00B46529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756910" cy="1390650"/>
            <wp:effectExtent l="19050" t="0" r="559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</a:blip>
                    <a:srcRect t="21654" r="54784" b="54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91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38C" w:rsidRDefault="000D438C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Рис.3.</w:t>
      </w:r>
    </w:p>
    <w:p w:rsidR="000D438C" w:rsidRPr="000D438C" w:rsidRDefault="000D438C" w:rsidP="000D438C">
      <w:pPr>
        <w:pStyle w:val="a8"/>
        <w:numPr>
          <w:ilvl w:val="0"/>
          <w:numId w:val="1"/>
        </w:numPr>
        <w:spacing w:line="360" w:lineRule="auto"/>
        <w:ind w:right="-79"/>
        <w:jc w:val="both"/>
        <w:rPr>
          <w:sz w:val="28"/>
          <w:szCs w:val="28"/>
        </w:rPr>
      </w:pPr>
      <w:r w:rsidRPr="000D438C">
        <w:rPr>
          <w:sz w:val="28"/>
          <w:szCs w:val="28"/>
        </w:rPr>
        <w:t>Запустим команду поиск решения (рис.4).</w:t>
      </w:r>
    </w:p>
    <w:p w:rsidR="00B46529" w:rsidRDefault="00B46529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876675" cy="2934047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</a:blip>
                    <a:srcRect t="21654" r="56444" b="19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194" cy="2935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38C" w:rsidRDefault="000D438C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Рис.4.</w:t>
      </w:r>
    </w:p>
    <w:p w:rsidR="00B46529" w:rsidRPr="0047131B" w:rsidRDefault="0047131B" w:rsidP="0047131B">
      <w:pPr>
        <w:pStyle w:val="a8"/>
        <w:numPr>
          <w:ilvl w:val="0"/>
          <w:numId w:val="1"/>
        </w:numPr>
        <w:spacing w:line="360" w:lineRule="auto"/>
        <w:ind w:right="-79"/>
        <w:jc w:val="both"/>
        <w:rPr>
          <w:sz w:val="28"/>
          <w:szCs w:val="28"/>
        </w:rPr>
      </w:pPr>
      <w:r w:rsidRPr="0047131B">
        <w:rPr>
          <w:sz w:val="28"/>
          <w:szCs w:val="28"/>
        </w:rPr>
        <w:t>Найдем решение. После нажатия кнопки Выполнить запускается процесс решения задачи (рис.5).</w:t>
      </w:r>
    </w:p>
    <w:p w:rsidR="00B46529" w:rsidRDefault="00B46529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807027" cy="1190625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</a:blip>
                    <a:srcRect t="21654" r="75812" b="60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027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31B" w:rsidRDefault="0047131B" w:rsidP="00D01197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Рис.5.</w:t>
      </w:r>
    </w:p>
    <w:p w:rsidR="000C482A" w:rsidRPr="0047131B" w:rsidRDefault="00B46529" w:rsidP="0047131B">
      <w:pPr>
        <w:pStyle w:val="a4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47131B">
        <w:rPr>
          <w:i/>
          <w:sz w:val="28"/>
          <w:szCs w:val="28"/>
        </w:rPr>
        <w:t>Ответ:</w:t>
      </w:r>
      <w:r w:rsidRPr="009D5DA0">
        <w:rPr>
          <w:sz w:val="28"/>
          <w:szCs w:val="28"/>
        </w:rPr>
        <w:t xml:space="preserve"> Чтобы затраты были минимальными необходимо расходовать 2 единицы первого корма и 2 единицы второго корма.</w:t>
      </w:r>
      <w:r w:rsidR="000D438C">
        <w:rPr>
          <w:color w:val="000000"/>
          <w:sz w:val="28"/>
          <w:szCs w:val="28"/>
        </w:rPr>
        <w:t xml:space="preserve"> </w:t>
      </w:r>
      <w:r w:rsidR="00D01197" w:rsidRPr="00D01197">
        <w:rPr>
          <w:color w:val="000000"/>
          <w:sz w:val="28"/>
          <w:szCs w:val="28"/>
        </w:rPr>
        <w:t>Задача на максимум не разрешима, т.к. не существует конечного максимума на неограниченном множестве допустимых решений (вследствие неограниченности целевой функции на ОДР.).</w:t>
      </w:r>
    </w:p>
    <w:p w:rsidR="000C482A" w:rsidRPr="000C482A" w:rsidRDefault="000C482A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0C482A" w:rsidRPr="000C482A" w:rsidRDefault="000C482A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0C482A" w:rsidRPr="000C482A" w:rsidRDefault="000C482A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</w:p>
    <w:p w:rsidR="000C482A" w:rsidRPr="00285BB1" w:rsidRDefault="000233DF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lastRenderedPageBreak/>
        <w:t>Задание 3</w:t>
      </w:r>
    </w:p>
    <w:p w:rsidR="000233DF" w:rsidRPr="00285BB1" w:rsidRDefault="000233DF" w:rsidP="0047131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Рассчитайте параметры моделей экономически выгодных размеров заказываемых партий.</w:t>
      </w:r>
    </w:p>
    <w:p w:rsidR="00EA7A39" w:rsidRDefault="000233DF" w:rsidP="0047131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Крупная юридическая фирма использует ежедневно в среднем 30 упаковок бумаги. Фирма работает 260 дней в году. Годовая</w:t>
      </w:r>
      <w:r w:rsidR="00EA7A39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стоимость хранения бумаги оценивается в 20 руб. за упаковку. Затраты на оформление и получение заказа составляют 120 руб. </w:t>
      </w:r>
      <w:r w:rsidRPr="00285BB1">
        <w:rPr>
          <w:rFonts w:ascii="Times New Roman" w:hAnsi="Times New Roman" w:cs="Times New Roman"/>
          <w:color w:val="000000"/>
          <w:sz w:val="28"/>
          <w:szCs w:val="28"/>
        </w:rPr>
        <w:t xml:space="preserve">Доставка бумаги осуществляется в течение одного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дня. В настоящее</w:t>
      </w:r>
      <w:r w:rsidR="00EA7A39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время менеджер офиса использует объем заказа в 200 упаковок.</w:t>
      </w:r>
    </w:p>
    <w:p w:rsidR="000233DF" w:rsidRPr="00285BB1" w:rsidRDefault="000233DF" w:rsidP="0047131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Определите:</w:t>
      </w:r>
    </w:p>
    <w:p w:rsidR="000233DF" w:rsidRPr="00285BB1" w:rsidRDefault="000233DF" w:rsidP="0047131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а) объем заказа, который обеспечит минимальные расходы;</w:t>
      </w:r>
    </w:p>
    <w:p w:rsidR="000233DF" w:rsidRPr="00285BB1" w:rsidRDefault="000233DF" w:rsidP="0047131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б) период поставок;</w:t>
      </w:r>
    </w:p>
    <w:p w:rsidR="000233DF" w:rsidRPr="00285BB1" w:rsidRDefault="000233DF" w:rsidP="0047131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в) точку заказа;</w:t>
      </w:r>
    </w:p>
    <w:p w:rsidR="000233DF" w:rsidRPr="00285BB1" w:rsidRDefault="000233DF" w:rsidP="0047131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г) затраты на управление запасами за год.</w:t>
      </w:r>
    </w:p>
    <w:p w:rsidR="000233DF" w:rsidRPr="00285BB1" w:rsidRDefault="000233DF" w:rsidP="0047131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Порекомендуете ли вы менеджеру использовать оптимальный</w:t>
      </w:r>
    </w:p>
    <w:p w:rsidR="000233DF" w:rsidRDefault="000233DF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объем заказа вместо 200 упаковок?</w:t>
      </w:r>
    </w:p>
    <w:p w:rsidR="00F07F87" w:rsidRPr="009D5DA0" w:rsidRDefault="00F07F87" w:rsidP="00F07F8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D5DA0">
        <w:rPr>
          <w:rFonts w:ascii="Times New Roman" w:hAnsi="Times New Roman" w:cs="Times New Roman"/>
          <w:sz w:val="28"/>
          <w:szCs w:val="28"/>
        </w:rPr>
        <w:t>Решение:</w:t>
      </w:r>
    </w:p>
    <w:p w:rsidR="00F07F87" w:rsidRPr="0031341D" w:rsidRDefault="00F07F87" w:rsidP="00F07F8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341D">
        <w:rPr>
          <w:rFonts w:ascii="Times New Roman" w:hAnsi="Times New Roman" w:cs="Times New Roman"/>
          <w:sz w:val="28"/>
          <w:szCs w:val="28"/>
        </w:rPr>
        <w:t>Оптимальный размер заказа (Н=</w:t>
      </w:r>
      <w:r w:rsidRPr="0031341D">
        <w:rPr>
          <w:rFonts w:ascii="Times New Roman" w:hAnsi="Times New Roman" w:cs="Times New Roman"/>
          <w:sz w:val="28"/>
          <w:szCs w:val="28"/>
          <w:lang w:val="en-US"/>
        </w:rPr>
        <w:t>Th</w:t>
      </w:r>
      <w:r w:rsidRPr="0031341D">
        <w:rPr>
          <w:rFonts w:ascii="Times New Roman" w:hAnsi="Times New Roman" w:cs="Times New Roman"/>
          <w:sz w:val="28"/>
          <w:szCs w:val="28"/>
        </w:rPr>
        <w:t xml:space="preserve"> – удельные издержки хранения за период, </w:t>
      </w:r>
      <w:r w:rsidRPr="0031341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31341D">
        <w:rPr>
          <w:rFonts w:ascii="Times New Roman" w:hAnsi="Times New Roman" w:cs="Times New Roman"/>
          <w:sz w:val="28"/>
          <w:szCs w:val="28"/>
        </w:rPr>
        <w:t xml:space="preserve"> – в единицу времени)</w:t>
      </w:r>
    </w:p>
    <w:p w:rsidR="00F07F87" w:rsidRPr="0031341D" w:rsidRDefault="00CC26DA" w:rsidP="00F07F8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2λ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s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Н</m:t>
                </m:r>
              </m:den>
            </m:f>
          </m:e>
        </m:rad>
        <m: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2*7800*120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20</m:t>
                </m:r>
              </m:den>
            </m:f>
          </m:e>
        </m:rad>
        <m:r>
          <w:rPr>
            <w:rFonts w:ascii="Cambria Math" w:hAnsi="Cambria Math" w:cs="Times New Roman"/>
            <w:sz w:val="28"/>
            <w:szCs w:val="28"/>
          </w:rPr>
          <m:t>=305,94</m:t>
        </m:r>
      </m:oMath>
      <w:r w:rsidR="00F07F87" w:rsidRPr="0031341D">
        <w:rPr>
          <w:rFonts w:ascii="Times New Roman" w:hAnsi="Times New Roman" w:cs="Times New Roman"/>
          <w:sz w:val="28"/>
          <w:szCs w:val="28"/>
        </w:rPr>
        <w:t>.</w:t>
      </w:r>
    </w:p>
    <w:p w:rsidR="00F07F87" w:rsidRPr="0031341D" w:rsidRDefault="00F07F87" w:rsidP="00F07F8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341D">
        <w:rPr>
          <w:rFonts w:ascii="Times New Roman" w:hAnsi="Times New Roman" w:cs="Times New Roman"/>
          <w:sz w:val="28"/>
          <w:szCs w:val="28"/>
        </w:rPr>
        <w:t xml:space="preserve">Число заказов в течение года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7800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305,94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=25,5.</m:t>
        </m:r>
      </m:oMath>
    </w:p>
    <w:p w:rsidR="00F07F87" w:rsidRDefault="00F07F87" w:rsidP="00F07F8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Поскольку средний суточный спрос равен 7800/260=3</w:t>
      </w:r>
      <w:r w:rsidRPr="0031341D">
        <w:rPr>
          <w:rFonts w:ascii="Times New Roman" w:hAnsi="Times New Roman" w:cs="Times New Roman"/>
          <w:sz w:val="28"/>
          <w:szCs w:val="28"/>
        </w:rPr>
        <w:t>0, точка восстановления запаса (уровень запасов, при котором делается н</w:t>
      </w:r>
      <w:r>
        <w:rPr>
          <w:rFonts w:ascii="Times New Roman" w:hAnsi="Times New Roman" w:cs="Times New Roman"/>
          <w:sz w:val="28"/>
          <w:szCs w:val="28"/>
        </w:rPr>
        <w:t>овый заказ) составит 30*1=30</w:t>
      </w:r>
      <w:r w:rsidRPr="0031341D">
        <w:rPr>
          <w:rFonts w:ascii="Times New Roman" w:hAnsi="Times New Roman" w:cs="Times New Roman"/>
          <w:sz w:val="28"/>
          <w:szCs w:val="28"/>
        </w:rPr>
        <w:t>.</w:t>
      </w:r>
    </w:p>
    <w:p w:rsidR="00F07F87" w:rsidRPr="0031341D" w:rsidRDefault="00F07F87" w:rsidP="00F07F8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341D">
        <w:rPr>
          <w:rFonts w:ascii="Times New Roman" w:hAnsi="Times New Roman" w:cs="Times New Roman"/>
          <w:sz w:val="28"/>
          <w:szCs w:val="28"/>
        </w:rPr>
        <w:t>Минимальные издержки заказа и хранения</w:t>
      </w:r>
    </w:p>
    <w:p w:rsidR="00F07F87" w:rsidRPr="0031341D" w:rsidRDefault="00CC26DA" w:rsidP="00F07F8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Ф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ad>
            <m:radPr>
              <m:degHide m:val="on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sλH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</m:t>
          </m:r>
          <m:rad>
            <m:radPr>
              <m:degHide m:val="on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2*120*7800*20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=6118,82</m:t>
          </m:r>
        </m:oMath>
      </m:oMathPara>
    </w:p>
    <w:p w:rsidR="00F07F87" w:rsidRDefault="00F07F87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lastRenderedPageBreak/>
        <w:t>Ответ: Оптимальный размер заказа, рекомендуемый менеджеру = 305</w:t>
      </w:r>
      <w:r w:rsidR="007B787D">
        <w:rPr>
          <w:rFonts w:ascii="Times New Roman" w:hAnsi="Times New Roman" w:cs="Times New Roman"/>
          <w:color w:val="231F20"/>
          <w:sz w:val="28"/>
          <w:szCs w:val="28"/>
        </w:rPr>
        <w:t xml:space="preserve"> упаковок.</w:t>
      </w: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7B787D" w:rsidRPr="00285BB1" w:rsidRDefault="007B787D" w:rsidP="0047131B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0233DF" w:rsidRPr="00285BB1" w:rsidRDefault="000233DF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lastRenderedPageBreak/>
        <w:t>Задание 4</w:t>
      </w:r>
    </w:p>
    <w:p w:rsidR="000233DF" w:rsidRPr="00285BB1" w:rsidRDefault="000233DF" w:rsidP="007702F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В бухгалтерии организации в определенные дни непосредственно с сотрудниками работают два бухгалтера. Если сотрудник заходит в бухгалтерию для оформления документов (доверенностей,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авансовых отчетов и пр.) в тот момент, когда оба бухгалтера заняты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обслуживанием ранее обратившихся коллег, то он уходит из бухгалтерии, не ожидая обслуживания. Статистический анализ показал,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что среднее число сотрудников, обращающихся в бухгалтерию в течение часа, равно </w:t>
      </w:r>
      <w:r w:rsidR="007B787D" w:rsidRPr="00285BB1">
        <w:rPr>
          <w:rFonts w:ascii="Times New Roman" w:hAnsi="Times New Roman" w:cs="Times New Roman"/>
          <w:b/>
          <w:bCs/>
          <w:sz w:val="28"/>
          <w:szCs w:val="28"/>
        </w:rPr>
        <w:t>λ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, а среднее время, которое затрачивает бухгалтер на оформление документа, – </w:t>
      </w:r>
      <w:r w:rsidRPr="00285BB1">
        <w:rPr>
          <w:rFonts w:ascii="Times New Roman" w:hAnsi="Times New Roman" w:cs="Times New Roman"/>
          <w:i/>
          <w:iCs/>
          <w:color w:val="231F20"/>
          <w:sz w:val="28"/>
          <w:szCs w:val="28"/>
        </w:rPr>
        <w:t>Т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ср мин</w:t>
      </w:r>
      <w:r w:rsidR="007B787D">
        <w:rPr>
          <w:rFonts w:ascii="Times New Roman" w:hAnsi="Times New Roman" w:cs="Times New Roman"/>
          <w:color w:val="231F20"/>
          <w:sz w:val="28"/>
          <w:szCs w:val="28"/>
        </w:rPr>
        <w:t>.</w:t>
      </w:r>
    </w:p>
    <w:p w:rsidR="000233DF" w:rsidRDefault="000233DF" w:rsidP="007702F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Оцените основные характеристики работы данной бухгалтерии как СМО с отказами (указание руководства не допускать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непроизводительных потерь рабочего времени!). Определите,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сколько бухгалтеров должно работать в бухгалтерии в отведенные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дни с сотрудниками, чтобы вероятность обслуживания сотрудников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была выше 85%.</w:t>
      </w:r>
    </w:p>
    <w:p w:rsidR="007B787D" w:rsidRDefault="007B787D" w:rsidP="007702F9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85BB1">
        <w:rPr>
          <w:rFonts w:ascii="Times New Roman" w:hAnsi="Times New Roman" w:cs="Times New Roman"/>
          <w:b/>
          <w:bCs/>
          <w:sz w:val="28"/>
          <w:szCs w:val="28"/>
        </w:rPr>
        <w:t>Параметр λ = 8 Параметр Т</w:t>
      </w:r>
      <w:r w:rsidRPr="00285BB1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ср</w:t>
      </w:r>
      <w:r w:rsidRPr="00285BB1">
        <w:rPr>
          <w:rFonts w:ascii="Times New Roman" w:hAnsi="Times New Roman" w:cs="Times New Roman"/>
          <w:b/>
          <w:bCs/>
          <w:sz w:val="28"/>
          <w:szCs w:val="28"/>
        </w:rPr>
        <w:t xml:space="preserve"> = 1/μ = 10</w:t>
      </w:r>
    </w:p>
    <w:p w:rsidR="007B787D" w:rsidRPr="002D50BB" w:rsidRDefault="007B787D" w:rsidP="007702F9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Решение:</w:t>
      </w:r>
    </w:p>
    <w:p w:rsidR="007B787D" w:rsidRPr="007B787D" w:rsidRDefault="007B787D" w:rsidP="007B787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87D">
        <w:rPr>
          <w:rFonts w:ascii="Times New Roman" w:hAnsi="Times New Roman" w:cs="Times New Roman"/>
          <w:sz w:val="28"/>
          <w:szCs w:val="28"/>
        </w:rPr>
        <w:t>Рассчитаем вероятность отказа в обслуживании по формуле:</w:t>
      </w:r>
    </w:p>
    <w:p w:rsidR="007B787D" w:rsidRPr="002D50BB" w:rsidRDefault="007B787D" w:rsidP="007B787D">
      <w:pPr>
        <w:pStyle w:val="a8"/>
        <w:spacing w:line="360" w:lineRule="auto"/>
        <w:ind w:left="1069"/>
        <w:jc w:val="center"/>
        <w:rPr>
          <w:sz w:val="28"/>
          <w:szCs w:val="28"/>
        </w:rPr>
      </w:pPr>
      <w:r w:rsidRPr="002D50BB">
        <w:rPr>
          <w:sz w:val="28"/>
          <w:szCs w:val="28"/>
        </w:rPr>
        <w:t>Р</w:t>
      </w:r>
      <w:r w:rsidRPr="002D50BB">
        <w:rPr>
          <w:sz w:val="28"/>
          <w:szCs w:val="28"/>
          <w:vertAlign w:val="subscript"/>
        </w:rPr>
        <w:t>отк</w:t>
      </w:r>
      <w:r w:rsidRPr="002D50BB">
        <w:rPr>
          <w:sz w:val="28"/>
          <w:szCs w:val="28"/>
        </w:rPr>
        <w:t>=Р</w:t>
      </w:r>
      <w:r w:rsidRPr="002D50BB">
        <w:rPr>
          <w:sz w:val="28"/>
          <w:szCs w:val="28"/>
          <w:vertAlign w:val="subscript"/>
          <w:lang w:val="en-US"/>
        </w:rPr>
        <w:t>n</w:t>
      </w:r>
      <w:r w:rsidRPr="002D50BB">
        <w:rPr>
          <w:sz w:val="28"/>
          <w:szCs w:val="28"/>
        </w:rPr>
        <w:t>=Р</w:t>
      </w:r>
      <w:r w:rsidRPr="002D50BB">
        <w:rPr>
          <w:sz w:val="28"/>
          <w:szCs w:val="28"/>
          <w:vertAlign w:val="subscript"/>
        </w:rPr>
        <w:t>0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⍺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n!</m:t>
            </m:r>
          </m:den>
        </m:f>
      </m:oMath>
      <w:r w:rsidRPr="002D50BB">
        <w:rPr>
          <w:sz w:val="28"/>
          <w:szCs w:val="28"/>
        </w:rPr>
        <w:t>,</w:t>
      </w:r>
    </w:p>
    <w:p w:rsidR="007B787D" w:rsidRPr="002D50BB" w:rsidRDefault="007B787D" w:rsidP="007B787D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2D50BB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D50BB">
        <w:rPr>
          <w:rFonts w:ascii="Times New Roman" w:hAnsi="Times New Roman" w:cs="Times New Roman"/>
          <w:sz w:val="28"/>
          <w:szCs w:val="28"/>
        </w:rPr>
        <w:t>=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1+⍺+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⍺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2!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+…+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⍺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n!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</m:oMath>
      <w:r w:rsidRPr="002D50BB">
        <w:rPr>
          <w:rFonts w:ascii="Times New Roman" w:hAnsi="Times New Roman" w:cs="Times New Roman"/>
          <w:sz w:val="28"/>
          <w:szCs w:val="28"/>
        </w:rPr>
        <w:t>;</w:t>
      </w:r>
    </w:p>
    <w:p w:rsidR="007B787D" w:rsidRPr="002D50BB" w:rsidRDefault="007B787D" w:rsidP="007B787D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vertAlign w:val="superscript"/>
          </w:rPr>
          <m:t>⍺=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m:t>λ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m:t>µ</m:t>
            </m:r>
          </m:den>
        </m:f>
      </m:oMath>
      <w:r w:rsidRPr="002D50BB">
        <w:rPr>
          <w:rFonts w:ascii="Times New Roman" w:hAnsi="Times New Roman" w:cs="Times New Roman"/>
          <w:sz w:val="28"/>
          <w:szCs w:val="28"/>
        </w:rPr>
        <w:t>- нагрузка на систему.</w:t>
      </w:r>
    </w:p>
    <w:p w:rsidR="007B787D" w:rsidRPr="002D50BB" w:rsidRDefault="007B787D" w:rsidP="007702F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Расчет нагрузки на систему (рис.6);</w:t>
      </w:r>
    </w:p>
    <w:p w:rsidR="007B787D" w:rsidRDefault="007B787D" w:rsidP="007B787D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556400" cy="666750"/>
            <wp:effectExtent l="19050" t="0" r="620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</a:blip>
                    <a:srcRect t="21654" r="54784" b="69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4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87D" w:rsidRPr="007702F9" w:rsidRDefault="007B787D" w:rsidP="007B787D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02F9">
        <w:rPr>
          <w:rFonts w:ascii="Times New Roman" w:hAnsi="Times New Roman" w:cs="Times New Roman"/>
          <w:bCs/>
          <w:sz w:val="28"/>
          <w:szCs w:val="28"/>
        </w:rPr>
        <w:t>Рис.6.</w:t>
      </w:r>
    </w:p>
    <w:p w:rsidR="007B787D" w:rsidRPr="002D50BB" w:rsidRDefault="007B787D" w:rsidP="007702F9">
      <w:pPr>
        <w:pStyle w:val="a8"/>
        <w:spacing w:line="360" w:lineRule="auto"/>
        <w:ind w:left="0" w:firstLine="567"/>
        <w:jc w:val="both"/>
        <w:rPr>
          <w:sz w:val="28"/>
          <w:szCs w:val="28"/>
        </w:rPr>
      </w:pPr>
      <w:r w:rsidRPr="002D50BB">
        <w:rPr>
          <w:sz w:val="28"/>
          <w:szCs w:val="28"/>
        </w:rPr>
        <w:t>Расчет вероятности Р</w:t>
      </w:r>
      <w:r w:rsidRPr="002D50BB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  ячейке В3</w:t>
      </w:r>
      <w:r w:rsidRPr="002D50BB">
        <w:rPr>
          <w:sz w:val="28"/>
          <w:szCs w:val="28"/>
        </w:rPr>
        <w:t xml:space="preserve"> без степени -1, для 1 числа канала (рис.7);</w:t>
      </w:r>
    </w:p>
    <w:p w:rsidR="007B787D" w:rsidRDefault="007B787D" w:rsidP="007B787D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057900" cy="55245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 t="21654" r="11621" b="66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412" cy="555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2F9" w:rsidRDefault="007702F9" w:rsidP="007702F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Рис.7.</w:t>
      </w:r>
    </w:p>
    <w:p w:rsidR="006333F5" w:rsidRPr="002D50BB" w:rsidRDefault="006333F5" w:rsidP="007702F9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Рассчитаем вероятность Р</w:t>
      </w:r>
      <w:r w:rsidRPr="002D50BB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D50BB">
        <w:rPr>
          <w:rFonts w:ascii="Times New Roman" w:hAnsi="Times New Roman" w:cs="Times New Roman"/>
          <w:sz w:val="28"/>
          <w:szCs w:val="28"/>
        </w:rPr>
        <w:t xml:space="preserve"> для остальных канало</w:t>
      </w:r>
      <w:r>
        <w:rPr>
          <w:rFonts w:ascii="Times New Roman" w:hAnsi="Times New Roman" w:cs="Times New Roman"/>
          <w:sz w:val="28"/>
          <w:szCs w:val="28"/>
        </w:rPr>
        <w:t>в меняя в формуле 1 на ячейку В3, и скопируем для ячеек В4-В12</w:t>
      </w:r>
      <w:r w:rsidRPr="002D50BB">
        <w:rPr>
          <w:rFonts w:ascii="Times New Roman" w:hAnsi="Times New Roman" w:cs="Times New Roman"/>
          <w:sz w:val="28"/>
          <w:szCs w:val="28"/>
        </w:rPr>
        <w:t xml:space="preserve"> (рис.8)</w:t>
      </w:r>
    </w:p>
    <w:p w:rsidR="006333F5" w:rsidRPr="002D50BB" w:rsidRDefault="006333F5" w:rsidP="007702F9">
      <w:pPr>
        <w:pStyle w:val="a8"/>
        <w:spacing w:line="360" w:lineRule="auto"/>
        <w:ind w:left="0" w:firstLine="567"/>
        <w:jc w:val="both"/>
        <w:rPr>
          <w:sz w:val="28"/>
          <w:szCs w:val="28"/>
        </w:rPr>
      </w:pPr>
      <w:r w:rsidRPr="002D50BB">
        <w:rPr>
          <w:sz w:val="28"/>
          <w:szCs w:val="28"/>
        </w:rPr>
        <w:t>Рассчитаем вероятность Р</w:t>
      </w:r>
      <w:r w:rsidRPr="002D50BB">
        <w:rPr>
          <w:sz w:val="28"/>
          <w:szCs w:val="28"/>
          <w:vertAlign w:val="subscript"/>
        </w:rPr>
        <w:t>0</w:t>
      </w:r>
      <w:r w:rsidRPr="002D50BB">
        <w:rPr>
          <w:sz w:val="28"/>
          <w:szCs w:val="28"/>
        </w:rPr>
        <w:t xml:space="preserve"> в ячейке </w:t>
      </w:r>
      <w:r w:rsidRPr="002D50BB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3 ставя ячейку В3</w:t>
      </w:r>
      <w:r w:rsidRPr="002D50BB">
        <w:rPr>
          <w:sz w:val="28"/>
          <w:szCs w:val="28"/>
        </w:rPr>
        <w:t xml:space="preserve"> в степень -1, и скопируем формулу в ячейки </w:t>
      </w:r>
      <w:r>
        <w:rPr>
          <w:sz w:val="28"/>
          <w:szCs w:val="28"/>
        </w:rPr>
        <w:t>В4</w:t>
      </w:r>
      <w:r w:rsidRPr="002D50BB">
        <w:rPr>
          <w:sz w:val="28"/>
          <w:szCs w:val="28"/>
        </w:rPr>
        <w:t>-</w:t>
      </w:r>
      <w:r>
        <w:rPr>
          <w:sz w:val="28"/>
          <w:szCs w:val="28"/>
        </w:rPr>
        <w:t>В12</w:t>
      </w:r>
      <w:r w:rsidRPr="002D50BB">
        <w:rPr>
          <w:sz w:val="28"/>
          <w:szCs w:val="28"/>
        </w:rPr>
        <w:t xml:space="preserve"> (рис.9);</w:t>
      </w:r>
    </w:p>
    <w:p w:rsidR="006333F5" w:rsidRPr="002D50BB" w:rsidRDefault="006333F5" w:rsidP="007702F9">
      <w:pPr>
        <w:pStyle w:val="a8"/>
        <w:spacing w:line="360" w:lineRule="auto"/>
        <w:ind w:left="0" w:firstLine="567"/>
        <w:jc w:val="both"/>
        <w:rPr>
          <w:sz w:val="28"/>
          <w:szCs w:val="28"/>
        </w:rPr>
      </w:pPr>
      <w:r w:rsidRPr="002D50BB">
        <w:rPr>
          <w:sz w:val="28"/>
          <w:szCs w:val="28"/>
        </w:rPr>
        <w:t>Рассчитаем вероятность Р</w:t>
      </w:r>
      <w:r w:rsidRPr="002D50BB">
        <w:rPr>
          <w:sz w:val="28"/>
          <w:szCs w:val="28"/>
          <w:vertAlign w:val="subscript"/>
        </w:rPr>
        <w:t>отк</w:t>
      </w:r>
      <w:r w:rsidRPr="002D50BB">
        <w:rPr>
          <w:sz w:val="28"/>
          <w:szCs w:val="28"/>
        </w:rPr>
        <w:t xml:space="preserve"> в ячейке Е5, и скопируем формулу в ячейки Е6-Е14 (рис.10).</w:t>
      </w:r>
    </w:p>
    <w:p w:rsidR="007B787D" w:rsidRDefault="006333F5" w:rsidP="007B787D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981700" cy="1466850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grayscl/>
                    </a:blip>
                    <a:srcRect t="21654" r="11067" b="42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2F9" w:rsidRPr="007702F9" w:rsidRDefault="007702F9" w:rsidP="007B787D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Рис.8</w:t>
      </w:r>
      <w:r w:rsidRPr="007702F9">
        <w:rPr>
          <w:rFonts w:ascii="Times New Roman" w:hAnsi="Times New Roman" w:cs="Times New Roman"/>
          <w:bCs/>
          <w:sz w:val="28"/>
          <w:szCs w:val="28"/>
        </w:rPr>
        <w:t>.</w:t>
      </w:r>
    </w:p>
    <w:p w:rsidR="007B787D" w:rsidRDefault="006333F5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noProof/>
          <w:color w:val="231F20"/>
          <w:sz w:val="28"/>
          <w:szCs w:val="28"/>
        </w:rPr>
        <w:drawing>
          <wp:inline distT="0" distB="0" distL="0" distR="0">
            <wp:extent cx="6057900" cy="1514475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</a:blip>
                    <a:srcRect t="21654" r="13834" b="41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2F9" w:rsidRPr="00C376D6" w:rsidRDefault="007702F9" w:rsidP="00C376D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Рис.9.</w:t>
      </w:r>
      <w:r w:rsidR="00C376D6" w:rsidRPr="00C376D6">
        <w:rPr>
          <w:rFonts w:ascii="Times New Roman" w:hAnsi="Times New Roman" w:cs="Times New Roman"/>
          <w:sz w:val="28"/>
          <w:szCs w:val="28"/>
        </w:rPr>
        <w:t xml:space="preserve"> </w:t>
      </w:r>
      <w:r w:rsidR="00C376D6" w:rsidRPr="002D50BB">
        <w:rPr>
          <w:rFonts w:ascii="Times New Roman" w:hAnsi="Times New Roman" w:cs="Times New Roman"/>
          <w:sz w:val="28"/>
          <w:szCs w:val="28"/>
        </w:rPr>
        <w:t>Расчет вероятности Р</w:t>
      </w:r>
      <w:r w:rsidR="00C376D6" w:rsidRPr="002D50BB">
        <w:rPr>
          <w:rFonts w:ascii="Times New Roman" w:hAnsi="Times New Roman" w:cs="Times New Roman"/>
          <w:sz w:val="28"/>
          <w:szCs w:val="28"/>
          <w:vertAlign w:val="subscript"/>
        </w:rPr>
        <w:t>0.</w:t>
      </w:r>
    </w:p>
    <w:p w:rsidR="006333F5" w:rsidRDefault="006333F5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noProof/>
          <w:color w:val="231F20"/>
          <w:sz w:val="28"/>
          <w:szCs w:val="28"/>
        </w:rPr>
        <w:drawing>
          <wp:inline distT="0" distB="0" distL="0" distR="0">
            <wp:extent cx="6057900" cy="1562100"/>
            <wp:effectExtent l="1905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</a:blip>
                    <a:srcRect t="21654" r="13281" b="41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7CC" w:rsidRDefault="005C67CC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Рис.10.</w:t>
      </w:r>
      <w:r w:rsidR="00C376D6" w:rsidRPr="00C376D6">
        <w:rPr>
          <w:rFonts w:ascii="Times New Roman" w:hAnsi="Times New Roman" w:cs="Times New Roman"/>
          <w:sz w:val="28"/>
          <w:szCs w:val="28"/>
        </w:rPr>
        <w:t xml:space="preserve"> </w:t>
      </w:r>
      <w:r w:rsidR="00C376D6" w:rsidRPr="002D50BB">
        <w:rPr>
          <w:rFonts w:ascii="Times New Roman" w:hAnsi="Times New Roman" w:cs="Times New Roman"/>
          <w:sz w:val="28"/>
          <w:szCs w:val="28"/>
        </w:rPr>
        <w:t>Расчет вероятности отказа в обслуживании.</w:t>
      </w:r>
    </w:p>
    <w:p w:rsidR="00301247" w:rsidRPr="005C67CC" w:rsidRDefault="00301247" w:rsidP="005C67C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67CC">
        <w:rPr>
          <w:rFonts w:ascii="Times New Roman" w:hAnsi="Times New Roman" w:cs="Times New Roman"/>
          <w:sz w:val="28"/>
          <w:szCs w:val="28"/>
        </w:rPr>
        <w:lastRenderedPageBreak/>
        <w:t>Относительная пропускная способность В, т.е. вероятность того, что заявка будет обслужена (рис.11),</w:t>
      </w:r>
    </w:p>
    <w:p w:rsidR="00301247" w:rsidRPr="002D50BB" w:rsidRDefault="00301247" w:rsidP="00301247">
      <w:pPr>
        <w:pStyle w:val="a8"/>
        <w:spacing w:line="360" w:lineRule="auto"/>
        <w:ind w:left="1069"/>
        <w:jc w:val="center"/>
        <w:rPr>
          <w:i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В=1-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Р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отк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=1-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Р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0 </m:t>
              </m:r>
            </m:sub>
          </m:sSub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⍺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sup>
              </m:sSup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n!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.</m:t>
          </m:r>
        </m:oMath>
      </m:oMathPara>
    </w:p>
    <w:p w:rsidR="00301247" w:rsidRDefault="00301247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noProof/>
          <w:color w:val="231F20"/>
          <w:sz w:val="28"/>
          <w:szCs w:val="28"/>
        </w:rPr>
        <w:drawing>
          <wp:inline distT="0" distB="0" distL="0" distR="0">
            <wp:extent cx="5962650" cy="1905000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</a:blip>
                    <a:srcRect t="21654" r="13834" b="28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235" cy="1907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7CC" w:rsidRDefault="005C67CC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Рис.11.</w:t>
      </w:r>
      <w:r w:rsidR="00C376D6" w:rsidRPr="00C376D6">
        <w:rPr>
          <w:rFonts w:ascii="Times New Roman" w:hAnsi="Times New Roman" w:cs="Times New Roman"/>
          <w:sz w:val="28"/>
          <w:szCs w:val="28"/>
        </w:rPr>
        <w:t xml:space="preserve"> </w:t>
      </w:r>
      <w:r w:rsidR="00C376D6" w:rsidRPr="002D50BB">
        <w:rPr>
          <w:rFonts w:ascii="Times New Roman" w:hAnsi="Times New Roman" w:cs="Times New Roman"/>
          <w:sz w:val="28"/>
          <w:szCs w:val="28"/>
        </w:rPr>
        <w:t>Расчет вероятности обслуживания заявки.</w:t>
      </w:r>
    </w:p>
    <w:p w:rsidR="00301247" w:rsidRPr="005C67CC" w:rsidRDefault="00301247" w:rsidP="005C67C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C67CC">
        <w:rPr>
          <w:rFonts w:ascii="Times New Roman" w:hAnsi="Times New Roman" w:cs="Times New Roman"/>
          <w:sz w:val="28"/>
          <w:szCs w:val="28"/>
        </w:rPr>
        <w:t xml:space="preserve">Абсолютная пропускная способность А получим, умножая интенсивность потока заявок </w:t>
      </w:r>
      <w:r w:rsidRPr="005C67CC">
        <w:rPr>
          <w:rFonts w:ascii="Cambria Math" w:hAnsi="Cambria Math" w:cs="Times New Roman"/>
          <w:sz w:val="28"/>
          <w:szCs w:val="28"/>
        </w:rPr>
        <w:t>𝜆</w:t>
      </w:r>
      <w:r w:rsidRPr="005C67CC">
        <w:rPr>
          <w:rFonts w:ascii="Times New Roman" w:hAnsi="Times New Roman" w:cs="Times New Roman"/>
          <w:sz w:val="28"/>
          <w:szCs w:val="28"/>
        </w:rPr>
        <w:t xml:space="preserve"> на В (рис.12):</w:t>
      </w:r>
    </w:p>
    <w:p w:rsidR="00301247" w:rsidRPr="002D50BB" w:rsidRDefault="00301247" w:rsidP="00301247">
      <w:pPr>
        <w:pStyle w:val="a8"/>
        <w:spacing w:line="360" w:lineRule="auto"/>
        <w:ind w:left="1069"/>
        <w:jc w:val="center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А=λВ=λ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⍺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n!</m:t>
                </m:r>
              </m:den>
            </m:f>
          </m:e>
        </m:d>
      </m:oMath>
      <w:r w:rsidRPr="002D50BB">
        <w:rPr>
          <w:sz w:val="28"/>
          <w:szCs w:val="28"/>
        </w:rPr>
        <w:t>.</w:t>
      </w:r>
    </w:p>
    <w:p w:rsidR="00301247" w:rsidRDefault="00301247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noProof/>
          <w:color w:val="231F20"/>
          <w:sz w:val="28"/>
          <w:szCs w:val="28"/>
        </w:rPr>
        <w:drawing>
          <wp:inline distT="0" distB="0" distL="0" distR="0">
            <wp:extent cx="5429250" cy="2095500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</a:blip>
                    <a:srcRect t="21654" r="30989" b="28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729" cy="2097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7CC" w:rsidRDefault="005C67CC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Рис.12.</w:t>
      </w:r>
      <w:r w:rsidR="00C376D6" w:rsidRPr="00C376D6">
        <w:rPr>
          <w:rFonts w:ascii="Times New Roman" w:hAnsi="Times New Roman" w:cs="Times New Roman"/>
          <w:sz w:val="28"/>
          <w:szCs w:val="28"/>
        </w:rPr>
        <w:t xml:space="preserve"> </w:t>
      </w:r>
      <w:r w:rsidR="00C376D6" w:rsidRPr="002D50BB">
        <w:rPr>
          <w:rFonts w:ascii="Times New Roman" w:hAnsi="Times New Roman" w:cs="Times New Roman"/>
          <w:sz w:val="28"/>
          <w:szCs w:val="28"/>
        </w:rPr>
        <w:t>Расчет абсолютной пропускной способности.</w:t>
      </w:r>
    </w:p>
    <w:p w:rsidR="00301247" w:rsidRPr="005C67CC" w:rsidRDefault="00301247" w:rsidP="005C67C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67CC">
        <w:rPr>
          <w:rFonts w:ascii="Times New Roman" w:hAnsi="Times New Roman" w:cs="Times New Roman"/>
          <w:sz w:val="28"/>
          <w:szCs w:val="28"/>
        </w:rPr>
        <w:t>Среднее число занятых каналов (рис.13);</w:t>
      </w:r>
    </w:p>
    <w:p w:rsidR="00301247" w:rsidRPr="002D50BB" w:rsidRDefault="00301247" w:rsidP="00301247">
      <w:pPr>
        <w:pStyle w:val="a8"/>
        <w:spacing w:line="360" w:lineRule="auto"/>
        <w:ind w:left="1069"/>
        <w:jc w:val="center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µ</m:t>
            </m:r>
          </m:den>
        </m:f>
        <m:r>
          <w:rPr>
            <w:rFonts w:ascii="Cambria Math" w:hAnsi="Cambria Math"/>
            <w:sz w:val="28"/>
            <w:szCs w:val="28"/>
          </w:rPr>
          <m:t>=⍺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⍺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den>
            </m:f>
          </m:e>
        </m:d>
      </m:oMath>
      <w:r w:rsidRPr="002D50BB">
        <w:rPr>
          <w:sz w:val="28"/>
          <w:szCs w:val="28"/>
        </w:rPr>
        <w:t>.</w:t>
      </w:r>
    </w:p>
    <w:p w:rsidR="00301247" w:rsidRDefault="00301247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noProof/>
          <w:color w:val="231F20"/>
          <w:sz w:val="28"/>
          <w:szCs w:val="28"/>
        </w:rPr>
        <w:lastRenderedPageBreak/>
        <w:drawing>
          <wp:inline distT="0" distB="0" distL="0" distR="0">
            <wp:extent cx="5334000" cy="1987769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</a:blip>
                    <a:srcRect t="21654" r="30712" b="29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398" cy="1989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6D6" w:rsidRDefault="005C67CC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Рис.13.</w:t>
      </w:r>
      <w:r w:rsidR="00C376D6" w:rsidRPr="00C376D6">
        <w:rPr>
          <w:rFonts w:ascii="Times New Roman" w:hAnsi="Times New Roman" w:cs="Times New Roman"/>
          <w:sz w:val="28"/>
          <w:szCs w:val="28"/>
        </w:rPr>
        <w:t xml:space="preserve"> </w:t>
      </w:r>
      <w:r w:rsidR="00C376D6" w:rsidRPr="002D50BB">
        <w:rPr>
          <w:rFonts w:ascii="Times New Roman" w:hAnsi="Times New Roman" w:cs="Times New Roman"/>
          <w:sz w:val="28"/>
          <w:szCs w:val="28"/>
        </w:rPr>
        <w:t>Расчет среднего числа занятых каналов.</w:t>
      </w:r>
    </w:p>
    <w:p w:rsidR="00C376D6" w:rsidRDefault="00C376D6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C376D6">
        <w:rPr>
          <w:rFonts w:ascii="Times New Roman" w:hAnsi="Times New Roman" w:cs="Times New Roman"/>
          <w:noProof/>
          <w:color w:val="231F20"/>
          <w:sz w:val="28"/>
          <w:szCs w:val="28"/>
        </w:rPr>
        <w:drawing>
          <wp:inline distT="0" distB="0" distL="0" distR="0">
            <wp:extent cx="4572000" cy="2743200"/>
            <wp:effectExtent l="19050" t="0" r="19050" b="0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C376D6" w:rsidRDefault="00C376D6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Рис.14. График вероятности отказа в обслуживании.</w:t>
      </w:r>
    </w:p>
    <w:p w:rsidR="00301247" w:rsidRDefault="00301247" w:rsidP="00974F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noProof/>
          <w:color w:val="231F20"/>
          <w:sz w:val="28"/>
          <w:szCs w:val="28"/>
        </w:rPr>
        <w:drawing>
          <wp:inline distT="0" distB="0" distL="0" distR="0">
            <wp:extent cx="3743325" cy="2270562"/>
            <wp:effectExtent l="1905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</a:blip>
                    <a:srcRect t="21654" r="55337" b="30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343" cy="2274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6D6" w:rsidRPr="002D50BB" w:rsidRDefault="00C376D6" w:rsidP="00C376D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Рис.15.</w:t>
      </w:r>
      <w:r w:rsidRPr="00C376D6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характеристик системы массового обслуживания.</w:t>
      </w:r>
    </w:p>
    <w:p w:rsidR="005C67CC" w:rsidRPr="00C376D6" w:rsidRDefault="00C376D6" w:rsidP="00C376D6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 xml:space="preserve">Из графика на рис. 14 видно, что минимальное число каналов обслуживания, при котором вероятность обслуживания работника будет выше 85%, равно 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D50BB">
        <w:rPr>
          <w:rFonts w:ascii="Times New Roman" w:hAnsi="Times New Roman" w:cs="Times New Roman"/>
          <w:sz w:val="28"/>
          <w:szCs w:val="28"/>
        </w:rPr>
        <w:t>=3.</w:t>
      </w:r>
    </w:p>
    <w:p w:rsidR="000233DF" w:rsidRPr="00285BB1" w:rsidRDefault="000233DF" w:rsidP="00285B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lastRenderedPageBreak/>
        <w:t>Задание 5</w:t>
      </w:r>
    </w:p>
    <w:p w:rsidR="000233DF" w:rsidRPr="00E56746" w:rsidRDefault="000233DF" w:rsidP="00E5674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/>
          <w:iCs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Статистический анализ показал, что случайная величина </w:t>
      </w:r>
      <w:r w:rsidRPr="00285BB1">
        <w:rPr>
          <w:rFonts w:ascii="Times New Roman" w:hAnsi="Times New Roman" w:cs="Times New Roman"/>
          <w:i/>
          <w:iCs/>
          <w:color w:val="231F20"/>
          <w:sz w:val="28"/>
          <w:szCs w:val="28"/>
        </w:rPr>
        <w:t>Х</w:t>
      </w:r>
      <w:r w:rsidR="00974F86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(длительность обслуживания клиента в парикмахерской) следует</w:t>
      </w:r>
      <w:r w:rsidR="00974F86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показательному закону распределения с параметром </w:t>
      </w:r>
      <w:r w:rsidR="00285BB1" w:rsidRPr="00285BB1">
        <w:rPr>
          <w:rFonts w:ascii="Times New Roman" w:hAnsi="Times New Roman" w:cs="Times New Roman"/>
          <w:b/>
          <w:bCs/>
          <w:sz w:val="28"/>
          <w:szCs w:val="28"/>
        </w:rPr>
        <w:t>μ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, а число</w:t>
      </w:r>
      <w:r w:rsidR="00974F86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клиентов, поступающих в единицу времени (случайная величина</w:t>
      </w:r>
      <w:r w:rsidR="00974F86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i/>
          <w:iCs/>
          <w:color w:val="231F20"/>
          <w:sz w:val="28"/>
          <w:szCs w:val="28"/>
        </w:rPr>
        <w:t>Y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), – закону Пуассона с параметром </w:t>
      </w:r>
      <w:r w:rsidR="00285BB1" w:rsidRPr="00285BB1">
        <w:rPr>
          <w:rFonts w:ascii="Times New Roman" w:hAnsi="Times New Roman" w:cs="Times New Roman"/>
          <w:b/>
          <w:bCs/>
          <w:sz w:val="28"/>
          <w:szCs w:val="28"/>
        </w:rPr>
        <w:t>λ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.</w:t>
      </w:r>
    </w:p>
    <w:p w:rsidR="00285BB1" w:rsidRPr="00285BB1" w:rsidRDefault="00285BB1" w:rsidP="00285BB1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85BB1">
        <w:rPr>
          <w:rFonts w:ascii="Times New Roman" w:hAnsi="Times New Roman" w:cs="Times New Roman"/>
          <w:b/>
          <w:bCs/>
          <w:sz w:val="28"/>
          <w:szCs w:val="28"/>
        </w:rPr>
        <w:t>μ = 1.0 λ = 2.3</w:t>
      </w:r>
    </w:p>
    <w:p w:rsidR="00285BB1" w:rsidRPr="00285BB1" w:rsidRDefault="00285BB1" w:rsidP="00E5674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285BB1">
        <w:rPr>
          <w:rFonts w:ascii="Times New Roman" w:hAnsi="Times New Roman" w:cs="Times New Roman"/>
          <w:color w:val="231F20"/>
          <w:sz w:val="28"/>
          <w:szCs w:val="28"/>
        </w:rPr>
        <w:t>Организуйте датчики псевдослучайных чисел для целей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статистического моделировани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я (использования метода Монте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Карло).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Получите средствами MS Exc</w:t>
      </w:r>
      <w:r w:rsidR="00974F86">
        <w:rPr>
          <w:rFonts w:ascii="Times New Roman" w:hAnsi="Times New Roman" w:cs="Times New Roman"/>
          <w:color w:val="231F20"/>
          <w:sz w:val="28"/>
          <w:szCs w:val="28"/>
        </w:rPr>
        <w:t>el 15 реализаций случайной вели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чины </w:t>
      </w:r>
      <w:r w:rsidRPr="00285BB1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Х 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 xml:space="preserve">и 15 реализаций случайной величины </w:t>
      </w:r>
      <w:r w:rsidRPr="00285BB1">
        <w:rPr>
          <w:rFonts w:ascii="Times New Roman" w:hAnsi="Times New Roman" w:cs="Times New Roman"/>
          <w:i/>
          <w:iCs/>
          <w:color w:val="231F20"/>
          <w:sz w:val="28"/>
          <w:szCs w:val="28"/>
        </w:rPr>
        <w:t>Y</w:t>
      </w:r>
      <w:r w:rsidRPr="00285BB1">
        <w:rPr>
          <w:rFonts w:ascii="Times New Roman" w:hAnsi="Times New Roman" w:cs="Times New Roman"/>
          <w:color w:val="231F20"/>
          <w:sz w:val="28"/>
          <w:szCs w:val="28"/>
        </w:rPr>
        <w:t>.</w:t>
      </w:r>
    </w:p>
    <w:p w:rsidR="00E56746" w:rsidRPr="00E56746" w:rsidRDefault="00E56746" w:rsidP="00E56746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E56746">
        <w:rPr>
          <w:rFonts w:ascii="Times New Roman" w:hAnsi="Times New Roman" w:cs="Times New Roman"/>
          <w:i/>
          <w:sz w:val="28"/>
          <w:szCs w:val="28"/>
        </w:rPr>
        <w:t>Решение:</w:t>
      </w:r>
    </w:p>
    <w:p w:rsidR="00E56746" w:rsidRDefault="00E56746" w:rsidP="00E56746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 xml:space="preserve">Для получение случайных чисел с показательным законом распределения использовано соотношение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λ</m:t>
            </m:r>
          </m:den>
        </m:f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ln</m:t>
            </m:r>
          </m:fName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</m:e>
        </m:func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E56746" w:rsidRPr="002D50BB" w:rsidRDefault="00E56746" w:rsidP="00E56746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Получим случайные числа от 0 до 1 в ячейках $С$3:$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2D50BB">
        <w:rPr>
          <w:rFonts w:ascii="Times New Roman" w:hAnsi="Times New Roman" w:cs="Times New Roman"/>
          <w:sz w:val="28"/>
          <w:szCs w:val="28"/>
        </w:rPr>
        <w:t>$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2D50BB">
        <w:rPr>
          <w:rFonts w:ascii="Times New Roman" w:hAnsi="Times New Roman" w:cs="Times New Roman"/>
          <w:sz w:val="28"/>
          <w:szCs w:val="28"/>
        </w:rPr>
        <w:t>. При использ</w:t>
      </w:r>
      <w:r>
        <w:rPr>
          <w:rFonts w:ascii="Times New Roman" w:hAnsi="Times New Roman" w:cs="Times New Roman"/>
          <w:sz w:val="28"/>
          <w:szCs w:val="28"/>
        </w:rPr>
        <w:t>овании  функции =СЛЧИС() (рис.1</w:t>
      </w:r>
      <w:r w:rsidRPr="002D50BB">
        <w:rPr>
          <w:rFonts w:ascii="Times New Roman" w:hAnsi="Times New Roman" w:cs="Times New Roman"/>
          <w:sz w:val="28"/>
          <w:szCs w:val="28"/>
        </w:rPr>
        <w:t>).</w:t>
      </w:r>
    </w:p>
    <w:p w:rsidR="00285BB1" w:rsidRDefault="00E56746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72583" cy="666750"/>
            <wp:effectExtent l="19050" t="0" r="9117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</a:blip>
                    <a:srcRect t="21654" r="41226" b="66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168" cy="6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746" w:rsidRPr="002D50BB" w:rsidRDefault="00E56746" w:rsidP="00E5674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Рис.1.</w:t>
      </w:r>
      <w:r w:rsidRPr="00E56746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Случайные данные.</w:t>
      </w:r>
    </w:p>
    <w:p w:rsidR="00E56746" w:rsidRDefault="00E56746" w:rsidP="00E56746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Рас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D50BB">
        <w:rPr>
          <w:rFonts w:ascii="Times New Roman" w:hAnsi="Times New Roman" w:cs="Times New Roman"/>
          <w:sz w:val="28"/>
          <w:szCs w:val="28"/>
        </w:rPr>
        <w:t>читаем время между очередными поступлениями в ячейках $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2D50BB">
        <w:rPr>
          <w:rFonts w:ascii="Times New Roman" w:hAnsi="Times New Roman" w:cs="Times New Roman"/>
          <w:sz w:val="28"/>
          <w:szCs w:val="28"/>
        </w:rPr>
        <w:t>$4:$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2D50BB">
        <w:rPr>
          <w:rFonts w:ascii="Times New Roman" w:hAnsi="Times New Roman" w:cs="Times New Roman"/>
          <w:sz w:val="28"/>
          <w:szCs w:val="28"/>
        </w:rPr>
        <w:t>$4.</w:t>
      </w:r>
      <w:r w:rsidR="00B2579C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Для и</w:t>
      </w:r>
      <w:r w:rsidR="00B2579C">
        <w:rPr>
          <w:rFonts w:ascii="Times New Roman" w:hAnsi="Times New Roman" w:cs="Times New Roman"/>
          <w:sz w:val="28"/>
          <w:szCs w:val="28"/>
        </w:rPr>
        <w:t>х получения используем следующую функцию (рис.2</w:t>
      </w:r>
      <w:r w:rsidRPr="002D50BB">
        <w:rPr>
          <w:rFonts w:ascii="Times New Roman" w:hAnsi="Times New Roman" w:cs="Times New Roman"/>
          <w:sz w:val="28"/>
          <w:szCs w:val="28"/>
        </w:rPr>
        <w:t>).</w:t>
      </w:r>
    </w:p>
    <w:p w:rsidR="00B2579C" w:rsidRDefault="00B2579C" w:rsidP="00B2579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53000" cy="684971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grayscl/>
                    </a:blip>
                    <a:srcRect t="21654" r="41503" b="63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933" cy="687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579C" w:rsidRPr="002D50BB" w:rsidRDefault="00B2579C" w:rsidP="00B2579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Рис.2.</w:t>
      </w:r>
      <w:r w:rsidRPr="00B2579C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времени между поступлениями.</w:t>
      </w:r>
    </w:p>
    <w:p w:rsidR="00B2579C" w:rsidRDefault="00B2579C" w:rsidP="00B2579C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Рас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D50BB">
        <w:rPr>
          <w:rFonts w:ascii="Times New Roman" w:hAnsi="Times New Roman" w:cs="Times New Roman"/>
          <w:sz w:val="28"/>
          <w:szCs w:val="28"/>
        </w:rPr>
        <w:t xml:space="preserve">читаем время обслуживания округленное (в строках </w:t>
      </w:r>
      <w:r>
        <w:rPr>
          <w:rFonts w:ascii="Times New Roman" w:hAnsi="Times New Roman" w:cs="Times New Roman"/>
          <w:sz w:val="28"/>
          <w:szCs w:val="28"/>
        </w:rPr>
        <w:t>7 и 9) с помощью формулы (рис.3 и рис.4</w:t>
      </w:r>
      <w:r w:rsidRPr="002D50BB">
        <w:rPr>
          <w:rFonts w:ascii="Times New Roman" w:hAnsi="Times New Roman" w:cs="Times New Roman"/>
          <w:sz w:val="28"/>
          <w:szCs w:val="28"/>
        </w:rPr>
        <w:t>).</w:t>
      </w:r>
    </w:p>
    <w:p w:rsidR="00A420B9" w:rsidRDefault="00A420B9" w:rsidP="00B2579C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67046" cy="1200150"/>
            <wp:effectExtent l="19050" t="0" r="5054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</a:blip>
                    <a:srcRect t="21654" r="40949" b="54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721" cy="1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0B9" w:rsidRDefault="00A420B9" w:rsidP="00B2579C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Рис.3.</w:t>
      </w:r>
      <w:r w:rsidRPr="00A420B9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времени обслуживании по работнику 1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420B9" w:rsidRDefault="00A420B9" w:rsidP="00B2579C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41377" cy="160020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</a:blip>
                    <a:srcRect t="21654" r="41226" b="4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938" cy="1603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BE3" w:rsidRPr="002D50BB" w:rsidRDefault="00A420B9" w:rsidP="00982BE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Рис.4.</w:t>
      </w:r>
      <w:r w:rsidR="00982BE3" w:rsidRPr="00982BE3">
        <w:rPr>
          <w:rFonts w:ascii="Times New Roman" w:hAnsi="Times New Roman" w:cs="Times New Roman"/>
          <w:sz w:val="28"/>
          <w:szCs w:val="28"/>
        </w:rPr>
        <w:t xml:space="preserve"> </w:t>
      </w:r>
      <w:r w:rsidR="00982BE3" w:rsidRPr="002D50BB">
        <w:rPr>
          <w:rFonts w:ascii="Times New Roman" w:hAnsi="Times New Roman" w:cs="Times New Roman"/>
          <w:sz w:val="28"/>
          <w:szCs w:val="28"/>
        </w:rPr>
        <w:t>Расчет времени обслуживания по работнику 2.</w:t>
      </w:r>
    </w:p>
    <w:p w:rsidR="00982BE3" w:rsidRDefault="00982BE3" w:rsidP="00982BE3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Рас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D50BB">
        <w:rPr>
          <w:rFonts w:ascii="Times New Roman" w:hAnsi="Times New Roman" w:cs="Times New Roman"/>
          <w:sz w:val="28"/>
          <w:szCs w:val="28"/>
        </w:rPr>
        <w:t>читаем время окончания обслуживания работника 1 строчку 6</w:t>
      </w:r>
      <w:r>
        <w:rPr>
          <w:rFonts w:ascii="Times New Roman" w:hAnsi="Times New Roman" w:cs="Times New Roman"/>
          <w:sz w:val="28"/>
          <w:szCs w:val="28"/>
        </w:rPr>
        <w:t xml:space="preserve"> складываем со строкой 7 (рис.5</w:t>
      </w:r>
      <w:r w:rsidRPr="002D50BB">
        <w:rPr>
          <w:rFonts w:ascii="Times New Roman" w:hAnsi="Times New Roman" w:cs="Times New Roman"/>
          <w:sz w:val="28"/>
          <w:szCs w:val="28"/>
        </w:rPr>
        <w:t>) и работника 2 строку 6</w:t>
      </w:r>
      <w:r>
        <w:rPr>
          <w:rFonts w:ascii="Times New Roman" w:hAnsi="Times New Roman" w:cs="Times New Roman"/>
          <w:sz w:val="28"/>
          <w:szCs w:val="28"/>
        </w:rPr>
        <w:t xml:space="preserve"> складываем со строкой 9 (рис.6</w:t>
      </w:r>
      <w:r w:rsidRPr="002D50BB">
        <w:rPr>
          <w:rFonts w:ascii="Times New Roman" w:hAnsi="Times New Roman" w:cs="Times New Roman"/>
          <w:sz w:val="28"/>
          <w:szCs w:val="28"/>
        </w:rPr>
        <w:t>).</w:t>
      </w:r>
    </w:p>
    <w:p w:rsidR="00982BE3" w:rsidRDefault="00982BE3" w:rsidP="00982BE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92403" cy="16859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</a:blip>
                    <a:srcRect t="21654" r="41780" b="46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611" cy="1686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BE3" w:rsidRPr="002D50BB" w:rsidRDefault="00982BE3" w:rsidP="00982BE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Рис.5.</w:t>
      </w:r>
      <w:r w:rsidRPr="00982BE3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окончания обслуживания первого работника.</w:t>
      </w:r>
    </w:p>
    <w:p w:rsidR="00A420B9" w:rsidRDefault="00982BE3" w:rsidP="00982BE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33161" cy="1628775"/>
            <wp:effectExtent l="19050" t="0" r="839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</a:blip>
                    <a:srcRect t="21654" r="41780" b="4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163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BE3" w:rsidRDefault="00982BE3" w:rsidP="00982BE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Рис.6.</w:t>
      </w:r>
      <w:r w:rsidRPr="00982BE3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окончания обслуживания второго работника.</w:t>
      </w:r>
    </w:p>
    <w:p w:rsidR="0076479B" w:rsidRDefault="00982BE3" w:rsidP="00F841D7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 xml:space="preserve">Далее последовательно сравниваются время окончания обслуживания каналами (строки 8 и 10) и время поступления требований (строка 6); </w:t>
      </w:r>
      <w:r w:rsidRPr="002D50BB">
        <w:rPr>
          <w:rFonts w:ascii="Times New Roman" w:hAnsi="Times New Roman" w:cs="Times New Roman"/>
          <w:sz w:val="28"/>
          <w:szCs w:val="28"/>
        </w:rPr>
        <w:lastRenderedPageBreak/>
        <w:t>соответственно, в счетчике отказов (строка 11) фиксируется 0 (требование принято к обслуживанию) или 1 (требование отка</w:t>
      </w:r>
      <w:r>
        <w:rPr>
          <w:rFonts w:ascii="Times New Roman" w:hAnsi="Times New Roman" w:cs="Times New Roman"/>
          <w:sz w:val="28"/>
          <w:szCs w:val="28"/>
        </w:rPr>
        <w:t>зано в обслуживании) (рис.7)</w:t>
      </w:r>
      <w:r w:rsidRPr="002D50BB">
        <w:rPr>
          <w:rFonts w:ascii="Times New Roman" w:hAnsi="Times New Roman" w:cs="Times New Roman"/>
          <w:sz w:val="28"/>
          <w:szCs w:val="28"/>
        </w:rPr>
        <w:t>.</w:t>
      </w:r>
    </w:p>
    <w:p w:rsidR="0076479B" w:rsidRDefault="0076479B" w:rsidP="00BD75D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19625" cy="1654855"/>
            <wp:effectExtent l="19050" t="0" r="9525" b="0"/>
            <wp:docPr id="4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28222" t="43799" r="28222" b="29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078" cy="1657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1D7" w:rsidRPr="002D50BB" w:rsidRDefault="00F841D7" w:rsidP="00F841D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Рис.7.</w:t>
      </w:r>
      <w:r w:rsidRPr="00F841D7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Табличное представление имитации.</w:t>
      </w:r>
    </w:p>
    <w:p w:rsidR="00F841D7" w:rsidRPr="002D50BB" w:rsidRDefault="00F841D7" w:rsidP="00F841D7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В соответствии со счетчиком отказов (в ячейках $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2D50BB">
        <w:rPr>
          <w:rFonts w:ascii="Times New Roman" w:hAnsi="Times New Roman" w:cs="Times New Roman"/>
          <w:sz w:val="28"/>
          <w:szCs w:val="28"/>
        </w:rPr>
        <w:t>$11:$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2D50BB">
        <w:rPr>
          <w:rFonts w:ascii="Times New Roman" w:hAnsi="Times New Roman" w:cs="Times New Roman"/>
          <w:sz w:val="28"/>
          <w:szCs w:val="28"/>
        </w:rPr>
        <w:t xml:space="preserve">$11) </w:t>
      </w:r>
      <w:r>
        <w:rPr>
          <w:rFonts w:ascii="Times New Roman" w:hAnsi="Times New Roman" w:cs="Times New Roman"/>
          <w:sz w:val="28"/>
          <w:szCs w:val="28"/>
        </w:rPr>
        <w:t>зафиксировано 7</w:t>
      </w:r>
      <w:r w:rsidRPr="002D50BB">
        <w:rPr>
          <w:rFonts w:ascii="Times New Roman" w:hAnsi="Times New Roman" w:cs="Times New Roman"/>
          <w:sz w:val="28"/>
          <w:szCs w:val="28"/>
        </w:rPr>
        <w:t xml:space="preserve"> отказов, т.е. статистическая оценка вероятности отказав данной системы массового обслуживания при 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>=15 равна (7</w:t>
      </w:r>
      <w:r w:rsidRPr="002D50BB">
        <w:rPr>
          <w:rFonts w:ascii="Times New Roman" w:hAnsi="Times New Roman" w:cs="Times New Roman"/>
          <w:sz w:val="28"/>
          <w:szCs w:val="28"/>
        </w:rPr>
        <w:t>/15)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0,46</w:t>
      </w:r>
      <w:r w:rsidRPr="002D50BB">
        <w:rPr>
          <w:rFonts w:ascii="Times New Roman" w:hAnsi="Times New Roman" w:cs="Times New Roman"/>
          <w:sz w:val="28"/>
          <w:szCs w:val="28"/>
        </w:rPr>
        <w:t>.</w:t>
      </w:r>
    </w:p>
    <w:p w:rsidR="00F841D7" w:rsidRDefault="00F841D7" w:rsidP="00BD75D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841D7" w:rsidRDefault="00F841D7" w:rsidP="00BD75D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D75DB" w:rsidRDefault="00BD75DB" w:rsidP="00BD75D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6479B" w:rsidRDefault="0076479B" w:rsidP="00BD75D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82BE3" w:rsidRPr="002D50BB" w:rsidRDefault="00982BE3" w:rsidP="00BD75D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982BE3" w:rsidRPr="002D50BB" w:rsidRDefault="00982BE3" w:rsidP="00982BE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2579C" w:rsidRPr="002D50BB" w:rsidRDefault="00B2579C" w:rsidP="00E56746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56746" w:rsidRDefault="00E56746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1D7" w:rsidRDefault="00F841D7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1D7" w:rsidRDefault="00F841D7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1D7" w:rsidRDefault="00F841D7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1D7" w:rsidRDefault="00F841D7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1D7" w:rsidRDefault="00F841D7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1D7" w:rsidRDefault="00F841D7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1D7" w:rsidRDefault="00F841D7" w:rsidP="00285B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6746" w:rsidRDefault="004D72E9" w:rsidP="004D72E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литературы</w:t>
      </w:r>
    </w:p>
    <w:p w:rsidR="004D72E9" w:rsidRDefault="004D72E9" w:rsidP="004D72E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72E9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>Гармаш А.Н. Математические методы в управлении: Учебное пособие. – М.: ИНФРА-М, 2012.</w:t>
      </w:r>
    </w:p>
    <w:p w:rsidR="004D72E9" w:rsidRDefault="004D72E9" w:rsidP="004D72E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Орлова И.В. </w:t>
      </w:r>
      <w:r w:rsidRPr="004D72E9">
        <w:rPr>
          <w:rFonts w:ascii="Times New Roman" w:hAnsi="Times New Roman" w:cs="Times New Roman"/>
          <w:sz w:val="28"/>
          <w:szCs w:val="28"/>
        </w:rPr>
        <w:t>Экономико-математическое моделирование</w:t>
      </w:r>
      <w:r>
        <w:rPr>
          <w:rFonts w:ascii="Times New Roman" w:hAnsi="Times New Roman" w:cs="Times New Roman"/>
          <w:sz w:val="28"/>
          <w:szCs w:val="28"/>
        </w:rPr>
        <w:t>: Учебное пособие – М.: ИНФРА-М, 2012.</w:t>
      </w:r>
    </w:p>
    <w:p w:rsidR="004D72E9" w:rsidRPr="004D72E9" w:rsidRDefault="004D72E9" w:rsidP="004D72E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4D72E9" w:rsidRPr="004D72E9" w:rsidSect="00587056">
      <w:footerReference w:type="default" r:id="rId30"/>
      <w:pgSz w:w="11906" w:h="16838"/>
      <w:pgMar w:top="1134" w:right="850" w:bottom="1134" w:left="1418" w:header="0" w:footer="567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509D" w:rsidRDefault="00BD509D" w:rsidP="00587056">
      <w:pPr>
        <w:spacing w:after="0" w:line="240" w:lineRule="auto"/>
      </w:pPr>
      <w:r>
        <w:separator/>
      </w:r>
    </w:p>
  </w:endnote>
  <w:endnote w:type="continuationSeparator" w:id="1">
    <w:p w:rsidR="00BD509D" w:rsidRDefault="00BD509D" w:rsidP="005870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413135"/>
      <w:docPartObj>
        <w:docPartGallery w:val="Page Numbers (Bottom of Page)"/>
        <w:docPartUnique/>
      </w:docPartObj>
    </w:sdtPr>
    <w:sdtContent>
      <w:p w:rsidR="00587056" w:rsidRDefault="00CC26DA">
        <w:pPr>
          <w:pStyle w:val="ab"/>
          <w:jc w:val="center"/>
        </w:pPr>
        <w:fldSimple w:instr=" PAGE   \* MERGEFORMAT ">
          <w:r w:rsidR="00F841D7">
            <w:rPr>
              <w:noProof/>
            </w:rPr>
            <w:t>2</w:t>
          </w:r>
        </w:fldSimple>
      </w:p>
    </w:sdtContent>
  </w:sdt>
  <w:p w:rsidR="00587056" w:rsidRDefault="00587056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509D" w:rsidRDefault="00BD509D" w:rsidP="00587056">
      <w:pPr>
        <w:spacing w:after="0" w:line="240" w:lineRule="auto"/>
      </w:pPr>
      <w:r>
        <w:separator/>
      </w:r>
    </w:p>
  </w:footnote>
  <w:footnote w:type="continuationSeparator" w:id="1">
    <w:p w:rsidR="00BD509D" w:rsidRDefault="00BD509D" w:rsidP="005870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9A18FD"/>
    <w:multiLevelType w:val="hybridMultilevel"/>
    <w:tmpl w:val="8E3030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6922DB"/>
    <w:multiLevelType w:val="hybridMultilevel"/>
    <w:tmpl w:val="8E3030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F92D7F"/>
    <w:multiLevelType w:val="hybridMultilevel"/>
    <w:tmpl w:val="53E273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A35154"/>
    <w:multiLevelType w:val="hybridMultilevel"/>
    <w:tmpl w:val="8E3030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943CED"/>
    <w:multiLevelType w:val="hybridMultilevel"/>
    <w:tmpl w:val="8E3030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963D33"/>
    <w:multiLevelType w:val="hybridMultilevel"/>
    <w:tmpl w:val="EA7638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792F42"/>
    <w:multiLevelType w:val="hybridMultilevel"/>
    <w:tmpl w:val="8E3030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E34289D"/>
    <w:multiLevelType w:val="hybridMultilevel"/>
    <w:tmpl w:val="62361E26"/>
    <w:lvl w:ilvl="0" w:tplc="BD2CB7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6"/>
  </w:num>
  <w:num w:numId="6">
    <w:abstractNumId w:val="7"/>
  </w:num>
  <w:num w:numId="7">
    <w:abstractNumId w:val="5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A0757"/>
    <w:rsid w:val="00001C5A"/>
    <w:rsid w:val="000233DF"/>
    <w:rsid w:val="00065FEE"/>
    <w:rsid w:val="000A0757"/>
    <w:rsid w:val="000C482A"/>
    <w:rsid w:val="000D438C"/>
    <w:rsid w:val="00125A01"/>
    <w:rsid w:val="001C4FE9"/>
    <w:rsid w:val="001E1AF1"/>
    <w:rsid w:val="0022315A"/>
    <w:rsid w:val="00285BB1"/>
    <w:rsid w:val="002910C1"/>
    <w:rsid w:val="00301247"/>
    <w:rsid w:val="0034257D"/>
    <w:rsid w:val="004354DD"/>
    <w:rsid w:val="0047131B"/>
    <w:rsid w:val="004A305D"/>
    <w:rsid w:val="004D72E9"/>
    <w:rsid w:val="00587056"/>
    <w:rsid w:val="005C67CC"/>
    <w:rsid w:val="006333F5"/>
    <w:rsid w:val="00682388"/>
    <w:rsid w:val="006B49A8"/>
    <w:rsid w:val="0076479B"/>
    <w:rsid w:val="007702F9"/>
    <w:rsid w:val="00770A9B"/>
    <w:rsid w:val="007B787D"/>
    <w:rsid w:val="008D3ABE"/>
    <w:rsid w:val="00917E94"/>
    <w:rsid w:val="00974F86"/>
    <w:rsid w:val="00982BE3"/>
    <w:rsid w:val="00A420B9"/>
    <w:rsid w:val="00B23A05"/>
    <w:rsid w:val="00B2579C"/>
    <w:rsid w:val="00B26AD2"/>
    <w:rsid w:val="00B46529"/>
    <w:rsid w:val="00BD509D"/>
    <w:rsid w:val="00BD75DB"/>
    <w:rsid w:val="00C376D6"/>
    <w:rsid w:val="00CC26DA"/>
    <w:rsid w:val="00D01197"/>
    <w:rsid w:val="00D86CFC"/>
    <w:rsid w:val="00E56746"/>
    <w:rsid w:val="00EA7A39"/>
    <w:rsid w:val="00F07F87"/>
    <w:rsid w:val="00F10702"/>
    <w:rsid w:val="00F66E01"/>
    <w:rsid w:val="00F841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6A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D86CFC"/>
    <w:rPr>
      <w:b/>
      <w:bCs/>
    </w:rPr>
  </w:style>
  <w:style w:type="character" w:customStyle="1" w:styleId="apple-converted-space">
    <w:name w:val="apple-converted-space"/>
    <w:basedOn w:val="a0"/>
    <w:rsid w:val="00D86CFC"/>
  </w:style>
  <w:style w:type="character" w:customStyle="1" w:styleId="review-h5">
    <w:name w:val="review-h5"/>
    <w:basedOn w:val="a0"/>
    <w:rsid w:val="00D86CFC"/>
  </w:style>
  <w:style w:type="paragraph" w:styleId="a4">
    <w:name w:val="Normal (Web)"/>
    <w:basedOn w:val="a"/>
    <w:uiPriority w:val="99"/>
    <w:unhideWhenUsed/>
    <w:rsid w:val="00D86C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D86C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86CFC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D01197"/>
    <w:rPr>
      <w:color w:val="808080"/>
    </w:rPr>
  </w:style>
  <w:style w:type="paragraph" w:styleId="a8">
    <w:name w:val="List Paragraph"/>
    <w:basedOn w:val="a"/>
    <w:uiPriority w:val="34"/>
    <w:qFormat/>
    <w:rsid w:val="008D3ABE"/>
    <w:pPr>
      <w:widowControl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9">
    <w:name w:val="header"/>
    <w:basedOn w:val="a"/>
    <w:link w:val="aa"/>
    <w:uiPriority w:val="99"/>
    <w:semiHidden/>
    <w:unhideWhenUsed/>
    <w:rsid w:val="005870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587056"/>
  </w:style>
  <w:style w:type="paragraph" w:styleId="ab">
    <w:name w:val="footer"/>
    <w:basedOn w:val="a"/>
    <w:link w:val="ac"/>
    <w:uiPriority w:val="99"/>
    <w:unhideWhenUsed/>
    <w:rsid w:val="005870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8705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85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chart" Target="charts/chart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1\Desktop\&#1052;&#1086;&#1080;%20&#1076;&#1086;&#1082;&#1091;&#1084;&#1077;&#1085;&#1090;&#1099;\&#1050;&#1085;&#1080;&#1075;&#1072;1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scatterChart>
        <c:scatterStyle val="lineMarker"/>
        <c:ser>
          <c:idx val="0"/>
          <c:order val="0"/>
          <c:tx>
            <c:v>вероятность р</c:v>
          </c:tx>
          <c:yVal>
            <c:numRef>
              <c:f>Лист2!$D$3:$D$12</c:f>
              <c:numCache>
                <c:formatCode>0.0</c:formatCode>
                <c:ptCount val="10"/>
                <c:pt idx="0">
                  <c:v>0.4</c:v>
                </c:pt>
                <c:pt idx="1">
                  <c:v>0.21052631578947403</c:v>
                </c:pt>
                <c:pt idx="2">
                  <c:v>8.5561497326203523E-2</c:v>
                </c:pt>
                <c:pt idx="3">
                  <c:v>2.7729636048526872E-2</c:v>
                </c:pt>
                <c:pt idx="4">
                  <c:v>7.3402913178116959E-3</c:v>
                </c:pt>
                <c:pt idx="5">
                  <c:v>1.6285194468123045E-3</c:v>
                </c:pt>
                <c:pt idx="6">
                  <c:v>3.100979897534429E-4</c:v>
                </c:pt>
                <c:pt idx="7">
                  <c:v>5.1680327297972809E-5</c:v>
                </c:pt>
                <c:pt idx="8">
                  <c:v>7.6562861657182284E-6</c:v>
                </c:pt>
                <c:pt idx="9">
                  <c:v>1.0208371133196206E-6</c:v>
                </c:pt>
              </c:numCache>
            </c:numRef>
          </c:yVal>
        </c:ser>
        <c:axId val="81399168"/>
        <c:axId val="88343296"/>
      </c:scatterChart>
      <c:valAx>
        <c:axId val="81399168"/>
        <c:scaling>
          <c:orientation val="minMax"/>
        </c:scaling>
        <c:axPos val="b"/>
        <c:tickLblPos val="nextTo"/>
        <c:crossAx val="88343296"/>
        <c:crosses val="autoZero"/>
        <c:crossBetween val="midCat"/>
      </c:valAx>
      <c:valAx>
        <c:axId val="88343296"/>
        <c:scaling>
          <c:orientation val="minMax"/>
        </c:scaling>
        <c:axPos val="l"/>
        <c:majorGridlines/>
        <c:numFmt formatCode="0.0" sourceLinked="1"/>
        <c:tickLblPos val="nextTo"/>
        <c:crossAx val="81399168"/>
        <c:crosses val="autoZero"/>
        <c:crossBetween val="midCat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</Pages>
  <Words>1503</Words>
  <Characters>8569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10052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16</cp:revision>
  <dcterms:created xsi:type="dcterms:W3CDTF">2013-03-30T18:24:00Z</dcterms:created>
  <dcterms:modified xsi:type="dcterms:W3CDTF">2013-04-21T20:25:00Z</dcterms:modified>
</cp:coreProperties>
</file>