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sdt>
      <w:sdtPr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  <w:lang w:eastAsia="en-US"/>
        </w:rPr>
        <w:id w:val="-79988808"/>
        <w:docPartObj>
          <w:docPartGallery w:val="Table of Contents"/>
          <w:docPartUnique/>
        </w:docPartObj>
      </w:sdtPr>
      <w:sdtEndPr/>
      <w:sdtContent>
        <w:p w:rsidR="00B64148" w:rsidRPr="00B64148" w:rsidRDefault="00B64148" w:rsidP="00B64148">
          <w:pPr>
            <w:pStyle w:val="a7"/>
            <w:spacing w:line="360" w:lineRule="auto"/>
            <w:jc w:val="center"/>
            <w:rPr>
              <w:rFonts w:ascii="Times New Roman" w:hAnsi="Times New Roman" w:cs="Times New Roman"/>
              <w:color w:val="auto"/>
            </w:rPr>
          </w:pPr>
          <w:r w:rsidRPr="00B64148">
            <w:rPr>
              <w:rFonts w:ascii="Times New Roman" w:hAnsi="Times New Roman" w:cs="Times New Roman"/>
              <w:color w:val="auto"/>
            </w:rPr>
            <w:t>Оглавление</w:t>
          </w:r>
        </w:p>
        <w:p w:rsidR="00B64148" w:rsidRPr="00B64148" w:rsidRDefault="00B64148" w:rsidP="00B64148">
          <w:pPr>
            <w:pStyle w:val="11"/>
            <w:tabs>
              <w:tab w:val="right" w:leader="dot" w:pos="9487"/>
            </w:tabs>
            <w:spacing w:line="360" w:lineRule="auto"/>
            <w:rPr>
              <w:rFonts w:ascii="Times New Roman" w:hAnsi="Times New Roman" w:cs="Times New Roman"/>
              <w:noProof/>
              <w:sz w:val="28"/>
              <w:szCs w:val="28"/>
            </w:rPr>
          </w:pPr>
          <w:r w:rsidRPr="00B64148">
            <w:rPr>
              <w:rFonts w:ascii="Times New Roman" w:hAnsi="Times New Roman" w:cs="Times New Roman"/>
              <w:sz w:val="28"/>
              <w:szCs w:val="28"/>
            </w:rPr>
            <w:fldChar w:fldCharType="begin"/>
          </w:r>
          <w:r w:rsidRPr="00B64148">
            <w:rPr>
              <w:rFonts w:ascii="Times New Roman" w:hAnsi="Times New Roman" w:cs="Times New Roman"/>
              <w:sz w:val="28"/>
              <w:szCs w:val="28"/>
            </w:rPr>
            <w:instrText xml:space="preserve"> TOC \o "1-3" \h \z \u </w:instrText>
          </w:r>
          <w:r w:rsidRPr="00B64148">
            <w:rPr>
              <w:rFonts w:ascii="Times New Roman" w:hAnsi="Times New Roman" w:cs="Times New Roman"/>
              <w:sz w:val="28"/>
              <w:szCs w:val="28"/>
            </w:rPr>
            <w:fldChar w:fldCharType="separate"/>
          </w:r>
          <w:hyperlink w:anchor="_Toc350706740" w:history="1">
            <w:r w:rsidRPr="00B64148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</w:rPr>
              <w:t>Введение</w:t>
            </w:r>
            <w:r w:rsidRPr="00B6414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</w:hyperlink>
        </w:p>
        <w:p w:rsidR="00B64148" w:rsidRPr="00B64148" w:rsidRDefault="00A437B1" w:rsidP="00B64148">
          <w:pPr>
            <w:pStyle w:val="11"/>
            <w:tabs>
              <w:tab w:val="right" w:leader="dot" w:pos="9487"/>
            </w:tabs>
            <w:spacing w:line="360" w:lineRule="auto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350706741" w:history="1">
            <w:r w:rsidR="00B64148" w:rsidRPr="00B64148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</w:rPr>
              <w:t>1. Тренировка внимания. Умение слушать собеседника.</w:t>
            </w:r>
            <w:r w:rsidR="00B64148" w:rsidRPr="00B6414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B6414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</w:t>
            </w:r>
          </w:hyperlink>
        </w:p>
        <w:p w:rsidR="00B64148" w:rsidRPr="00B64148" w:rsidRDefault="00A437B1" w:rsidP="00B64148">
          <w:pPr>
            <w:pStyle w:val="11"/>
            <w:tabs>
              <w:tab w:val="right" w:leader="dot" w:pos="9487"/>
            </w:tabs>
            <w:spacing w:line="360" w:lineRule="auto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350706742" w:history="1">
            <w:r w:rsidR="00B64148" w:rsidRPr="00B64148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</w:rPr>
              <w:t>2. Обработка исходящих документов.</w:t>
            </w:r>
            <w:r w:rsidR="00B64148" w:rsidRPr="00B6414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B6414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8</w:t>
            </w:r>
          </w:hyperlink>
        </w:p>
        <w:p w:rsidR="00B64148" w:rsidRPr="00B64148" w:rsidRDefault="00A437B1" w:rsidP="00B64148">
          <w:pPr>
            <w:pStyle w:val="11"/>
            <w:tabs>
              <w:tab w:val="right" w:leader="dot" w:pos="9487"/>
            </w:tabs>
            <w:spacing w:line="360" w:lineRule="auto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350706743" w:history="1">
            <w:r w:rsidR="00B64148" w:rsidRPr="00B64148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</w:rPr>
              <w:t>3. Приведите образец телеграммы.</w:t>
            </w:r>
            <w:r w:rsidR="00B64148" w:rsidRPr="00B6414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B6414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10</w:t>
            </w:r>
          </w:hyperlink>
        </w:p>
        <w:p w:rsidR="00B64148" w:rsidRPr="00B64148" w:rsidRDefault="00A437B1" w:rsidP="00B64148">
          <w:pPr>
            <w:pStyle w:val="11"/>
            <w:tabs>
              <w:tab w:val="right" w:leader="dot" w:pos="9487"/>
            </w:tabs>
            <w:spacing w:line="360" w:lineRule="auto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350706744" w:history="1">
            <w:r w:rsidR="00B64148" w:rsidRPr="00B64148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</w:rPr>
              <w:t>Список литературы</w:t>
            </w:r>
            <w:r w:rsidR="00B64148" w:rsidRPr="00B6414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B64148" w:rsidRPr="00B6414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B64148" w:rsidRPr="00B6414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_Toc350706744 \h </w:instrText>
            </w:r>
            <w:r w:rsidR="00B64148" w:rsidRPr="00B6414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B64148" w:rsidRPr="00B6414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B64148" w:rsidRPr="00B6414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</w:t>
            </w:r>
            <w:r w:rsidR="00B6414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</w:t>
            </w:r>
            <w:r w:rsidR="00B64148" w:rsidRPr="00B6414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B64148" w:rsidRDefault="00B64148" w:rsidP="00B64148">
          <w:pPr>
            <w:spacing w:line="360" w:lineRule="auto"/>
          </w:pPr>
          <w:r w:rsidRPr="00B64148">
            <w:rPr>
              <w:rFonts w:ascii="Times New Roman" w:hAnsi="Times New Roman" w:cs="Times New Roman"/>
              <w:b/>
              <w:bCs/>
              <w:sz w:val="28"/>
              <w:szCs w:val="28"/>
            </w:rPr>
            <w:fldChar w:fldCharType="end"/>
          </w:r>
        </w:p>
      </w:sdtContent>
    </w:sdt>
    <w:p w:rsidR="00734C3B" w:rsidRDefault="00734C3B" w:rsidP="00B82B04">
      <w:pPr>
        <w:jc w:val="both"/>
      </w:pPr>
      <w:r>
        <w:br w:type="page"/>
      </w:r>
    </w:p>
    <w:p w:rsidR="005E764D" w:rsidRPr="005E764D" w:rsidRDefault="005E764D" w:rsidP="005E764D">
      <w:pPr>
        <w:keepNext/>
        <w:keepLines/>
        <w:spacing w:before="480" w:after="0" w:line="360" w:lineRule="auto"/>
        <w:jc w:val="center"/>
        <w:outlineLvl w:val="0"/>
        <w:rPr>
          <w:rFonts w:ascii="Times New Roman" w:eastAsiaTheme="majorEastAsia" w:hAnsi="Times New Roman" w:cs="Times New Roman"/>
          <w:b/>
          <w:bCs/>
          <w:sz w:val="28"/>
          <w:szCs w:val="28"/>
        </w:rPr>
      </w:pPr>
      <w:bookmarkStart w:id="0" w:name="_Toc350706740"/>
      <w:r w:rsidRPr="005E764D">
        <w:rPr>
          <w:rFonts w:ascii="Times New Roman" w:eastAsiaTheme="majorEastAsia" w:hAnsi="Times New Roman" w:cs="Times New Roman"/>
          <w:b/>
          <w:bCs/>
          <w:sz w:val="28"/>
          <w:szCs w:val="28"/>
        </w:rPr>
        <w:lastRenderedPageBreak/>
        <w:t>Введение</w:t>
      </w:r>
      <w:bookmarkEnd w:id="0"/>
    </w:p>
    <w:p w:rsidR="005E764D" w:rsidRPr="005E764D" w:rsidRDefault="005E764D" w:rsidP="005E764D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E764D">
        <w:rPr>
          <w:rFonts w:ascii="Times New Roman" w:hAnsi="Times New Roman" w:cs="Times New Roman"/>
          <w:sz w:val="28"/>
          <w:szCs w:val="28"/>
        </w:rPr>
        <w:t>Внимание – это особое состояние сознания, благодаря которому субъект направляет и сосредотачивает познавательные процессы для более полного и четкого отражения действительности. Внимание связано со всеми сенсорными и интеллектуальными процессами. Наиболее заметно эта связь проявляется в ощущениях и восприятиях.</w:t>
      </w:r>
    </w:p>
    <w:p w:rsidR="005E764D" w:rsidRPr="005E764D" w:rsidRDefault="005E764D" w:rsidP="005E764D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E764D">
        <w:rPr>
          <w:rFonts w:ascii="Times New Roman" w:hAnsi="Times New Roman" w:cs="Times New Roman"/>
          <w:sz w:val="28"/>
          <w:szCs w:val="28"/>
        </w:rPr>
        <w:t>Целью моей работы является изучение способов тренировки внимания и умения слушать собеседника. Реализации данной цели могут способствовать следующие задачи:</w:t>
      </w:r>
    </w:p>
    <w:p w:rsidR="005E764D" w:rsidRPr="005E764D" w:rsidRDefault="005E764D" w:rsidP="005E764D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E764D">
        <w:rPr>
          <w:rFonts w:ascii="Times New Roman" w:hAnsi="Times New Roman" w:cs="Times New Roman"/>
          <w:sz w:val="28"/>
          <w:szCs w:val="28"/>
        </w:rPr>
        <w:t>- рассмотреть понятие внимание</w:t>
      </w:r>
    </w:p>
    <w:p w:rsidR="005E764D" w:rsidRPr="005E764D" w:rsidRDefault="005E764D" w:rsidP="005E764D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E764D">
        <w:rPr>
          <w:rFonts w:ascii="Times New Roman" w:hAnsi="Times New Roman" w:cs="Times New Roman"/>
          <w:sz w:val="28"/>
          <w:szCs w:val="28"/>
        </w:rPr>
        <w:t>- изучить упражнения для тренировки внимания</w:t>
      </w:r>
    </w:p>
    <w:p w:rsidR="005E764D" w:rsidRPr="005E764D" w:rsidRDefault="005E764D" w:rsidP="005E764D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E764D">
        <w:rPr>
          <w:rFonts w:ascii="Times New Roman" w:hAnsi="Times New Roman" w:cs="Times New Roman"/>
          <w:sz w:val="28"/>
          <w:szCs w:val="28"/>
        </w:rPr>
        <w:t>- проанализировать методику активного слушания</w:t>
      </w:r>
    </w:p>
    <w:p w:rsidR="004358FA" w:rsidRDefault="004358FA">
      <w:pPr>
        <w:rPr>
          <w:rFonts w:ascii="Times New Roman" w:hAnsi="Times New Roman" w:cs="Times New Roman"/>
          <w:sz w:val="28"/>
          <w:szCs w:val="28"/>
        </w:rPr>
      </w:pPr>
      <w:bookmarkStart w:id="1" w:name="_GoBack"/>
      <w:bookmarkEnd w:id="1"/>
      <w:r>
        <w:rPr>
          <w:rFonts w:ascii="Times New Roman" w:hAnsi="Times New Roman" w:cs="Times New Roman"/>
          <w:sz w:val="28"/>
          <w:szCs w:val="28"/>
        </w:rPr>
        <w:br w:type="page"/>
      </w:r>
    </w:p>
    <w:p w:rsidR="00734C3B" w:rsidRPr="00B82B04" w:rsidRDefault="00734C3B" w:rsidP="00B82B04">
      <w:pPr>
        <w:pStyle w:val="1"/>
        <w:spacing w:line="360" w:lineRule="auto"/>
        <w:jc w:val="center"/>
        <w:rPr>
          <w:rFonts w:ascii="Times New Roman" w:hAnsi="Times New Roman" w:cs="Times New Roman"/>
          <w:color w:val="auto"/>
        </w:rPr>
      </w:pPr>
      <w:bookmarkStart w:id="2" w:name="_Toc350706741"/>
      <w:r w:rsidRPr="00B82B04">
        <w:rPr>
          <w:rFonts w:ascii="Times New Roman" w:hAnsi="Times New Roman" w:cs="Times New Roman"/>
          <w:color w:val="auto"/>
        </w:rPr>
        <w:lastRenderedPageBreak/>
        <w:t>1. Тренировка внимания. Умение слушать собеседника.</w:t>
      </w:r>
      <w:bookmarkEnd w:id="2"/>
    </w:p>
    <w:p w:rsidR="00734C3B" w:rsidRPr="00734C3B" w:rsidRDefault="00734C3B" w:rsidP="00B82B04">
      <w:pPr>
        <w:pStyle w:val="a4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34C3B">
        <w:rPr>
          <w:rFonts w:ascii="Times New Roman" w:hAnsi="Times New Roman" w:cs="Times New Roman"/>
          <w:sz w:val="28"/>
          <w:szCs w:val="28"/>
        </w:rPr>
        <w:t>Внимание - вещь коварная. До сих пор психологи не могут договориться о том, существует ли оно в действительности, и если да, то, что же это такое. В самом деле, память нужна для того, чтобы запоминать, и раскрывается в воспоминаниях, мышление служит для решения различных задач, речь проявляется в словах и предложениях, а внимание не существует само по себе и не приносит никакого отдельного результата, однако его отсутствие резко ухудшает результаты любой деятельности.</w:t>
      </w:r>
    </w:p>
    <w:p w:rsidR="00734C3B" w:rsidRPr="00734C3B" w:rsidRDefault="00734C3B" w:rsidP="00B82B04">
      <w:pPr>
        <w:pStyle w:val="a4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34C3B">
        <w:rPr>
          <w:rFonts w:ascii="Times New Roman" w:hAnsi="Times New Roman" w:cs="Times New Roman"/>
          <w:sz w:val="28"/>
          <w:szCs w:val="28"/>
        </w:rPr>
        <w:t>В настоящее время существуют методики, позволяющие воспитывать внимание в детском возрасте, но точно также можно развивать внимание и у взрослых, но в этом случае требуются дополнительные упражнения, способствующие расслаблению и остановке «внутреннего диалога» (блуждание ума). Во время выполнения упражнений в голове не должно быть ни одной мысли.</w:t>
      </w:r>
    </w:p>
    <w:p w:rsidR="00734C3B" w:rsidRPr="00734C3B" w:rsidRDefault="00734C3B" w:rsidP="00B82B04">
      <w:pPr>
        <w:pStyle w:val="a4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34C3B">
        <w:rPr>
          <w:rFonts w:ascii="Times New Roman" w:hAnsi="Times New Roman" w:cs="Times New Roman"/>
          <w:sz w:val="28"/>
          <w:szCs w:val="28"/>
        </w:rPr>
        <w:t>Упражнений для тренировки внимания существует не один десяток, каждый для своей цели и человека. Тренировка внимания осуществляется посредством целенаправленного последовательного применения таких упражнений. Тренировка обычно ведется длительное время и регулируется наставником, в совершенстве владеющим предметом.</w:t>
      </w:r>
    </w:p>
    <w:p w:rsidR="00734C3B" w:rsidRPr="00734C3B" w:rsidRDefault="00734C3B" w:rsidP="00B82B04">
      <w:pPr>
        <w:pStyle w:val="a4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34C3B">
        <w:rPr>
          <w:rFonts w:ascii="Times New Roman" w:hAnsi="Times New Roman" w:cs="Times New Roman"/>
          <w:sz w:val="28"/>
          <w:szCs w:val="28"/>
        </w:rPr>
        <w:t xml:space="preserve">Что нам дает "пустота" в голове? Мысль есть энергия. Когда энергия не спокойна, а "носится" в хаосе, то в таком состоянии гораздо сложнее достигнуть желаемого результата. При этом человек быстро устает, забывает, т.е. теряет ход мыслей, информацию. Полное отсутствие мыслей и владение вниманием дает удивительное состояние легкости и свободы. Для начала разберем состояние "пустоты" в голове и яркости воображения. Выберем предмет или точку. Он должен вызывать приятное или безразличное отношение. Смотрим на него, ни о чем не думая (взгляд концентрируется в центре и охватывает весь предмет), сколько это будет возможно, впитывая в воображение предмет. Как только почувствуем, что вот-вот возникнет отвлекающая мысль, закрывай глаза и </w:t>
      </w:r>
      <w:r w:rsidRPr="00734C3B">
        <w:rPr>
          <w:rFonts w:ascii="Times New Roman" w:hAnsi="Times New Roman" w:cs="Times New Roman"/>
          <w:sz w:val="28"/>
          <w:szCs w:val="28"/>
        </w:rPr>
        <w:lastRenderedPageBreak/>
        <w:t xml:space="preserve">старайся максимально ярко увидеть предмет. Это позволит удержать состояние </w:t>
      </w:r>
      <w:proofErr w:type="spellStart"/>
      <w:r w:rsidRPr="00734C3B">
        <w:rPr>
          <w:rFonts w:ascii="Times New Roman" w:hAnsi="Times New Roman" w:cs="Times New Roman"/>
          <w:sz w:val="28"/>
          <w:szCs w:val="28"/>
        </w:rPr>
        <w:t>безмыслия</w:t>
      </w:r>
      <w:proofErr w:type="spellEnd"/>
      <w:r w:rsidRPr="00734C3B">
        <w:rPr>
          <w:rFonts w:ascii="Times New Roman" w:hAnsi="Times New Roman" w:cs="Times New Roman"/>
          <w:sz w:val="28"/>
          <w:szCs w:val="28"/>
        </w:rPr>
        <w:t xml:space="preserve"> и усилить четкость видения предмета.</w:t>
      </w:r>
    </w:p>
    <w:p w:rsidR="00734C3B" w:rsidRPr="00734C3B" w:rsidRDefault="00734C3B" w:rsidP="00B82B04">
      <w:pPr>
        <w:pStyle w:val="a4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34C3B">
        <w:rPr>
          <w:rFonts w:ascii="Times New Roman" w:hAnsi="Times New Roman" w:cs="Times New Roman"/>
          <w:sz w:val="28"/>
          <w:szCs w:val="28"/>
        </w:rPr>
        <w:t>В течение дня всегда есть множество возможностей упражняться. Неожиданно для себя остановимся, бросив взгляд на картину перед глазами, и закроим их. Постараемся восстановить в воображении только что виденное.</w:t>
      </w:r>
    </w:p>
    <w:p w:rsidR="00734C3B" w:rsidRPr="00734C3B" w:rsidRDefault="00734C3B" w:rsidP="00B82B04">
      <w:pPr>
        <w:pStyle w:val="a4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34C3B">
        <w:rPr>
          <w:rFonts w:ascii="Times New Roman" w:hAnsi="Times New Roman" w:cs="Times New Roman"/>
          <w:sz w:val="28"/>
          <w:szCs w:val="28"/>
        </w:rPr>
        <w:t>Стараемся почувствовать всем телом. Учтя, что каждый предмет, ситуация вызывает, пусть почти неуловимое, но совершенно определенное состояние всего тела. Постараемся "поймать" это состояние и увидеть нужную картину, помогая состоянием. Тренируясь, таким образом, постепенно научимся запоминать состояния, а затем, при желании, их воспроизводить. Например: художник, поэт, композитор сможет воспроизвести и удержать состояние вдохновения. Вначале это будет напоминать фотографирование в тумане. Через некоторое время оно начнет "проявляться" и постепенно ты будешь получать все более резкий и четкий "снимок". Причем, в момент, когда вы закрыли глаза, все мысли должны исчезнуть.</w:t>
      </w:r>
    </w:p>
    <w:p w:rsidR="00734C3B" w:rsidRPr="00734C3B" w:rsidRDefault="00734C3B" w:rsidP="00B82B04">
      <w:pPr>
        <w:pStyle w:val="a4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34C3B">
        <w:rPr>
          <w:rFonts w:ascii="Times New Roman" w:hAnsi="Times New Roman" w:cs="Times New Roman"/>
          <w:sz w:val="28"/>
          <w:szCs w:val="28"/>
        </w:rPr>
        <w:t>В любой беседе молчание - это золото, потому что любой собеседник гораздо больше заинтересован в себе, чем в вас. Он предпочитает слушать то, что говорит сам, а от вас ожидает лишь благожелательного восприятия. Поэтому чтобы завоевать полное доверие и симпатию собеседника, создайте у него ощущение, что вы исключительно внимательно слушаете его. Любой человек хочет, чтобы его выслушали, потому что это создает у него ощущение собственной значимости.</w:t>
      </w:r>
    </w:p>
    <w:p w:rsidR="00734C3B" w:rsidRPr="00734C3B" w:rsidRDefault="00734C3B" w:rsidP="00B82B04">
      <w:pPr>
        <w:pStyle w:val="a4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34C3B">
        <w:rPr>
          <w:rFonts w:ascii="Times New Roman" w:hAnsi="Times New Roman" w:cs="Times New Roman"/>
          <w:sz w:val="28"/>
          <w:szCs w:val="28"/>
        </w:rPr>
        <w:t>Когда вы становитесь активным слушателем, вы без слов делаете собеседнику комплимент. Слушая, как он говорит о чем-то, что он сам считает интересным, вы очень быстро растапливаете лед, который часто возникает при встрече малознакомых людей.</w:t>
      </w:r>
    </w:p>
    <w:p w:rsidR="00734C3B" w:rsidRPr="00734C3B" w:rsidRDefault="00734C3B" w:rsidP="00B82B04">
      <w:pPr>
        <w:pStyle w:val="a4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34C3B">
        <w:rPr>
          <w:rFonts w:ascii="Times New Roman" w:hAnsi="Times New Roman" w:cs="Times New Roman"/>
          <w:sz w:val="28"/>
          <w:szCs w:val="28"/>
        </w:rPr>
        <w:t>Умение слушать активно - это замечательный способ реакции, которая ободряет собеседника продолжать говорить, в то же время создает у него впечатление, что его слова интересны и понятны вам. Для того</w:t>
      </w:r>
      <w:proofErr w:type="gramStart"/>
      <w:r w:rsidRPr="00734C3B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734C3B">
        <w:rPr>
          <w:rFonts w:ascii="Times New Roman" w:hAnsi="Times New Roman" w:cs="Times New Roman"/>
          <w:sz w:val="28"/>
          <w:szCs w:val="28"/>
        </w:rPr>
        <w:t xml:space="preserve"> чтобы </w:t>
      </w:r>
      <w:r w:rsidRPr="00734C3B">
        <w:rPr>
          <w:rFonts w:ascii="Times New Roman" w:hAnsi="Times New Roman" w:cs="Times New Roman"/>
          <w:sz w:val="28"/>
          <w:szCs w:val="28"/>
        </w:rPr>
        <w:lastRenderedPageBreak/>
        <w:t>использовать это средство эффективно, вы сначала должны понять, что происходит в процессе разговора.</w:t>
      </w:r>
    </w:p>
    <w:p w:rsidR="00734C3B" w:rsidRPr="00734C3B" w:rsidRDefault="00734C3B" w:rsidP="00B82B04">
      <w:pPr>
        <w:pStyle w:val="a4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34C3B">
        <w:rPr>
          <w:rFonts w:ascii="Times New Roman" w:hAnsi="Times New Roman" w:cs="Times New Roman"/>
          <w:sz w:val="28"/>
          <w:szCs w:val="28"/>
        </w:rPr>
        <w:t>Межличностное общение начинается внутри личностно. Некто хочет поделиться чувством или идеей. Для этого он должен каким-то образом послать вам сообщение,</w:t>
      </w:r>
      <w:proofErr w:type="gramStart"/>
      <w:r w:rsidRPr="00734C3B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734C3B">
        <w:rPr>
          <w:rFonts w:ascii="Times New Roman" w:hAnsi="Times New Roman" w:cs="Times New Roman"/>
          <w:sz w:val="28"/>
          <w:szCs w:val="28"/>
        </w:rPr>
        <w:t xml:space="preserve">то есть закодировать информацию в словесные и невербальные коды, которые будут вам понятны. </w:t>
      </w:r>
      <w:proofErr w:type="gramStart"/>
      <w:r w:rsidRPr="00734C3B">
        <w:rPr>
          <w:rFonts w:ascii="Times New Roman" w:hAnsi="Times New Roman" w:cs="Times New Roman"/>
          <w:sz w:val="28"/>
          <w:szCs w:val="28"/>
        </w:rPr>
        <w:t>Коды, выбираемые вашим собеседником (слова, жесты, интонация), определяются стоящей перед ним целью, ситуацией, в которой происходит разговор, отношениями, существующими между ним и вами, а также возрастом, социальным положением, культурным уровнем и эмоциональным состоянием.</w:t>
      </w:r>
      <w:proofErr w:type="gramEnd"/>
      <w:r w:rsidRPr="00734C3B">
        <w:rPr>
          <w:rFonts w:ascii="Times New Roman" w:hAnsi="Times New Roman" w:cs="Times New Roman"/>
          <w:sz w:val="28"/>
          <w:szCs w:val="28"/>
        </w:rPr>
        <w:t xml:space="preserve"> Процесс перевода ментальных идей и чу</w:t>
      </w:r>
      <w:proofErr w:type="gramStart"/>
      <w:r w:rsidRPr="00734C3B">
        <w:rPr>
          <w:rFonts w:ascii="Times New Roman" w:hAnsi="Times New Roman" w:cs="Times New Roman"/>
          <w:sz w:val="28"/>
          <w:szCs w:val="28"/>
        </w:rPr>
        <w:t>вств в с</w:t>
      </w:r>
      <w:proofErr w:type="gramEnd"/>
      <w:r w:rsidRPr="00734C3B">
        <w:rPr>
          <w:rFonts w:ascii="Times New Roman" w:hAnsi="Times New Roman" w:cs="Times New Roman"/>
          <w:sz w:val="28"/>
          <w:szCs w:val="28"/>
        </w:rPr>
        <w:t>ообщения называется "кодированием".</w:t>
      </w:r>
    </w:p>
    <w:p w:rsidR="00734C3B" w:rsidRPr="00734C3B" w:rsidRDefault="00734C3B" w:rsidP="00B82B04">
      <w:pPr>
        <w:pStyle w:val="a4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34C3B">
        <w:rPr>
          <w:rFonts w:ascii="Times New Roman" w:hAnsi="Times New Roman" w:cs="Times New Roman"/>
          <w:sz w:val="28"/>
          <w:szCs w:val="28"/>
        </w:rPr>
        <w:t>Вот почему умение слушать активно так важно. Вместо того</w:t>
      </w:r>
      <w:proofErr w:type="gramStart"/>
      <w:r w:rsidRPr="00734C3B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734C3B">
        <w:rPr>
          <w:rFonts w:ascii="Times New Roman" w:hAnsi="Times New Roman" w:cs="Times New Roman"/>
          <w:sz w:val="28"/>
          <w:szCs w:val="28"/>
        </w:rPr>
        <w:t xml:space="preserve"> чтобы воображать, что вы правильно понимаете собеседника и верно реагируете, это средство даст вам уверенность в том, что вы расшифровываете послания, полученные вами в разговоре, достоверно и точно.</w:t>
      </w:r>
    </w:p>
    <w:p w:rsidR="00734C3B" w:rsidRPr="00734C3B" w:rsidRDefault="00734C3B" w:rsidP="00B82B04">
      <w:pPr>
        <w:pStyle w:val="a4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34C3B">
        <w:rPr>
          <w:rFonts w:ascii="Times New Roman" w:hAnsi="Times New Roman" w:cs="Times New Roman"/>
          <w:sz w:val="28"/>
          <w:szCs w:val="28"/>
        </w:rPr>
        <w:t>Если вы слушаете активно, то помимо всего прочего создаете у вашего собеседника ощущение, что его слова важны и интересны для вас. В результате он чувствует, что вы его слушаете, а вы можете либо подтвердить свои впечатления, либо прояснить неясные моменты.</w:t>
      </w:r>
    </w:p>
    <w:p w:rsidR="00734C3B" w:rsidRPr="00734C3B" w:rsidRDefault="00734C3B" w:rsidP="00B82B04">
      <w:pPr>
        <w:pStyle w:val="a4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34C3B">
        <w:rPr>
          <w:rFonts w:ascii="Times New Roman" w:hAnsi="Times New Roman" w:cs="Times New Roman"/>
          <w:sz w:val="28"/>
          <w:szCs w:val="28"/>
        </w:rPr>
        <w:t>Когда вы применяете приемы активного слушания, концентрируйте внимание либо на проявлении чувств собеседника, либо на содержании его высказываний, или обоих аспектах сразу, в зависимости от того, что может вызвать недопонимание и что вам кажется наиболее важным. Чтобы быть активным слушателем, вы постоянно должны задавать себе вопрос: "Что он чувствует? Что он пытается мне сказать?"</w:t>
      </w:r>
    </w:p>
    <w:p w:rsidR="00734C3B" w:rsidRPr="00734C3B" w:rsidRDefault="00734C3B" w:rsidP="00B82B04">
      <w:pPr>
        <w:pStyle w:val="a4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34C3B">
        <w:rPr>
          <w:rFonts w:ascii="Times New Roman" w:hAnsi="Times New Roman" w:cs="Times New Roman"/>
          <w:sz w:val="28"/>
          <w:szCs w:val="28"/>
        </w:rPr>
        <w:t xml:space="preserve">Поощряя собеседника выражать свои эмоции свободно и полно, вы тем самым помогаете ему расслабиться и почувствовать себя комфортно. Давая понять, что вам близки и небезразличны проблемы собеседника, но в то же </w:t>
      </w:r>
      <w:proofErr w:type="gramStart"/>
      <w:r w:rsidRPr="00734C3B">
        <w:rPr>
          <w:rFonts w:ascii="Times New Roman" w:hAnsi="Times New Roman" w:cs="Times New Roman"/>
          <w:sz w:val="28"/>
          <w:szCs w:val="28"/>
        </w:rPr>
        <w:t>время</w:t>
      </w:r>
      <w:proofErr w:type="gramEnd"/>
      <w:r w:rsidRPr="00734C3B">
        <w:rPr>
          <w:rFonts w:ascii="Times New Roman" w:hAnsi="Times New Roman" w:cs="Times New Roman"/>
          <w:sz w:val="28"/>
          <w:szCs w:val="28"/>
        </w:rPr>
        <w:t xml:space="preserve"> не вмешиваясь в процесс принятия решения, вы показываете ему, что вы верите в его способности принимать собственные решения. Для человека очень </w:t>
      </w:r>
      <w:r w:rsidRPr="00734C3B">
        <w:rPr>
          <w:rFonts w:ascii="Times New Roman" w:hAnsi="Times New Roman" w:cs="Times New Roman"/>
          <w:sz w:val="28"/>
          <w:szCs w:val="28"/>
        </w:rPr>
        <w:lastRenderedPageBreak/>
        <w:t xml:space="preserve">важно быть выслушанным, понятым и не раскритикованным. Это создает в нем ощущение собственной значимости, симпатии к чуткому собеседнику, то есть к вам, </w:t>
      </w:r>
      <w:proofErr w:type="gramStart"/>
      <w:r w:rsidRPr="00734C3B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Pr="00734C3B">
        <w:rPr>
          <w:rFonts w:ascii="Times New Roman" w:hAnsi="Times New Roman" w:cs="Times New Roman"/>
          <w:sz w:val="28"/>
          <w:szCs w:val="28"/>
        </w:rPr>
        <w:t xml:space="preserve"> следовательно, и повышенное внимание к тому, что вы скажете.</w:t>
      </w:r>
    </w:p>
    <w:p w:rsidR="00734C3B" w:rsidRPr="00734C3B" w:rsidRDefault="00734C3B" w:rsidP="00B82B04">
      <w:pPr>
        <w:pStyle w:val="a4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34C3B">
        <w:rPr>
          <w:rFonts w:ascii="Times New Roman" w:hAnsi="Times New Roman" w:cs="Times New Roman"/>
          <w:sz w:val="28"/>
          <w:szCs w:val="28"/>
        </w:rPr>
        <w:t>Активное слушание - отличный прием для того, чтобы окружающие захотели поговорить с вами. Интерес, который вы проявляете, ведет к тому, что собеседник хочет рассказать вам больше и больше. А то, что вы не стремитесь критиковать его мысли и чувства, помогает вам чувствовать себя комфорт</w:t>
      </w:r>
      <w:r>
        <w:rPr>
          <w:rFonts w:ascii="Times New Roman" w:hAnsi="Times New Roman" w:cs="Times New Roman"/>
          <w:sz w:val="28"/>
          <w:szCs w:val="28"/>
        </w:rPr>
        <w:t>но и раскрыться гораздо глубже.</w:t>
      </w:r>
    </w:p>
    <w:p w:rsidR="00734C3B" w:rsidRPr="00734C3B" w:rsidRDefault="00734C3B" w:rsidP="00B82B04">
      <w:pPr>
        <w:pStyle w:val="a4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34C3B">
        <w:rPr>
          <w:rFonts w:ascii="Times New Roman" w:hAnsi="Times New Roman" w:cs="Times New Roman"/>
          <w:sz w:val="28"/>
          <w:szCs w:val="28"/>
        </w:rPr>
        <w:t xml:space="preserve">Активное слушание также может помочь вам решить давние проблемы, почти ничего не говоря. Если вы застенчивы и не любите много говорить, скорее </w:t>
      </w:r>
      <w:proofErr w:type="gramStart"/>
      <w:r w:rsidRPr="00734C3B">
        <w:rPr>
          <w:rFonts w:ascii="Times New Roman" w:hAnsi="Times New Roman" w:cs="Times New Roman"/>
          <w:sz w:val="28"/>
          <w:szCs w:val="28"/>
        </w:rPr>
        <w:t>всего</w:t>
      </w:r>
      <w:proofErr w:type="gramEnd"/>
      <w:r w:rsidRPr="00734C3B">
        <w:rPr>
          <w:rFonts w:ascii="Times New Roman" w:hAnsi="Times New Roman" w:cs="Times New Roman"/>
          <w:sz w:val="28"/>
          <w:szCs w:val="28"/>
        </w:rPr>
        <w:t xml:space="preserve"> вы пытаетесь одновременно вести две беседы: одну с собеседником, а вторую сами с собой. И вот эта-то вторая беседа, которая, как правило, состоит из беспокойства за то, как вы выглядите в глазах собеседника, парадоксальным образом снижает эффективность основного разговора. Чем больше вы прислушиваетесь к себе и собственным тревогам, тем меньше внимания вы можете уделить собеседнику.</w:t>
      </w:r>
    </w:p>
    <w:p w:rsidR="00734C3B" w:rsidRPr="00734C3B" w:rsidRDefault="00734C3B" w:rsidP="00B82B04">
      <w:pPr>
        <w:pStyle w:val="a4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34C3B">
        <w:rPr>
          <w:rFonts w:ascii="Times New Roman" w:hAnsi="Times New Roman" w:cs="Times New Roman"/>
          <w:sz w:val="28"/>
          <w:szCs w:val="28"/>
        </w:rPr>
        <w:t xml:space="preserve">Мы способны произнести примерно 125 слов в минуту, однако можем услышать 400 слов в минуту, то есть мы способны слушать в три раза быстрее, чем говорить. Именно поэтому многие люди отвлекаются от собеседника, начинают думать о чем-то другом, теряют нить беседы. Советую вам стремиться </w:t>
      </w:r>
      <w:proofErr w:type="gramStart"/>
      <w:r w:rsidRPr="00734C3B">
        <w:rPr>
          <w:rFonts w:ascii="Times New Roman" w:hAnsi="Times New Roman" w:cs="Times New Roman"/>
          <w:sz w:val="28"/>
          <w:szCs w:val="28"/>
        </w:rPr>
        <w:t>полностью</w:t>
      </w:r>
      <w:proofErr w:type="gramEnd"/>
      <w:r w:rsidRPr="00734C3B">
        <w:rPr>
          <w:rFonts w:ascii="Times New Roman" w:hAnsi="Times New Roman" w:cs="Times New Roman"/>
          <w:sz w:val="28"/>
          <w:szCs w:val="28"/>
        </w:rPr>
        <w:t xml:space="preserve"> сосредоточиться на словах собеседника. Только так ваша беседа </w:t>
      </w:r>
      <w:proofErr w:type="gramStart"/>
      <w:r w:rsidRPr="00734C3B">
        <w:rPr>
          <w:rFonts w:ascii="Times New Roman" w:hAnsi="Times New Roman" w:cs="Times New Roman"/>
          <w:sz w:val="28"/>
          <w:szCs w:val="28"/>
        </w:rPr>
        <w:t>принесет желаемый результат</w:t>
      </w:r>
      <w:proofErr w:type="gramEnd"/>
      <w:r w:rsidRPr="00734C3B">
        <w:rPr>
          <w:rFonts w:ascii="Times New Roman" w:hAnsi="Times New Roman" w:cs="Times New Roman"/>
          <w:sz w:val="28"/>
          <w:szCs w:val="28"/>
        </w:rPr>
        <w:t>.</w:t>
      </w:r>
    </w:p>
    <w:p w:rsidR="00B82B04" w:rsidRDefault="00734C3B" w:rsidP="00B64148">
      <w:pPr>
        <w:pStyle w:val="a4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34C3B">
        <w:rPr>
          <w:rFonts w:ascii="Times New Roman" w:hAnsi="Times New Roman" w:cs="Times New Roman"/>
          <w:sz w:val="28"/>
          <w:szCs w:val="28"/>
        </w:rPr>
        <w:t>Будьте честным по отношению к окружающим. Честное отношение означает, что вы мобилизуете все свои возможности. Честный слушатель слушает глазами, ушами, разумом, всем своим телом. Если вы стремитесь слушать добросовестно, приблизьтесь к собеседнику и физически, и ментально. Не отвлекайтесь на протяжении всей беседы. Сконцентрируйтесь на каждом слове собеседника, на том, как он произносит его. Только так мы можем чему-либо научиться от других. Уверяем вас - вы станете более популярным, ваша жизнь будет более счастливой и удачной.</w:t>
      </w:r>
    </w:p>
    <w:p w:rsidR="00734C3B" w:rsidRPr="00B82B04" w:rsidRDefault="00B82B04" w:rsidP="00B82B04">
      <w:pPr>
        <w:pStyle w:val="1"/>
        <w:spacing w:line="360" w:lineRule="auto"/>
        <w:jc w:val="center"/>
        <w:rPr>
          <w:rFonts w:ascii="Times New Roman" w:hAnsi="Times New Roman" w:cs="Times New Roman"/>
          <w:color w:val="auto"/>
        </w:rPr>
      </w:pPr>
      <w:bookmarkStart w:id="3" w:name="_Toc350706742"/>
      <w:r w:rsidRPr="00B82B04">
        <w:rPr>
          <w:rFonts w:ascii="Times New Roman" w:hAnsi="Times New Roman" w:cs="Times New Roman"/>
          <w:color w:val="auto"/>
        </w:rPr>
        <w:lastRenderedPageBreak/>
        <w:t>2. Обработка исходящих документов.</w:t>
      </w:r>
      <w:bookmarkEnd w:id="3"/>
    </w:p>
    <w:p w:rsidR="00734C3B" w:rsidRPr="00F768E7" w:rsidRDefault="00F768E7" w:rsidP="00F768E7">
      <w:pPr>
        <w:pStyle w:val="a4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768E7">
        <w:rPr>
          <w:rFonts w:ascii="Times New Roman" w:hAnsi="Times New Roman" w:cs="Times New Roman"/>
          <w:sz w:val="28"/>
          <w:szCs w:val="28"/>
        </w:rPr>
        <w:t>И</w:t>
      </w:r>
      <w:r w:rsidR="00B82B04" w:rsidRPr="00F768E7">
        <w:rPr>
          <w:rFonts w:ascii="Times New Roman" w:hAnsi="Times New Roman" w:cs="Times New Roman"/>
          <w:sz w:val="28"/>
          <w:szCs w:val="28"/>
        </w:rPr>
        <w:t>сходящими называется документы, отправляемые из организации</w:t>
      </w:r>
      <w:r w:rsidRPr="00F768E7">
        <w:rPr>
          <w:rFonts w:ascii="Times New Roman" w:hAnsi="Times New Roman" w:cs="Times New Roman"/>
          <w:sz w:val="28"/>
          <w:szCs w:val="28"/>
        </w:rPr>
        <w:t>. И</w:t>
      </w:r>
      <w:r w:rsidR="00B82B04" w:rsidRPr="00F768E7">
        <w:rPr>
          <w:rFonts w:ascii="Times New Roman" w:hAnsi="Times New Roman" w:cs="Times New Roman"/>
          <w:sz w:val="28"/>
          <w:szCs w:val="28"/>
        </w:rPr>
        <w:t>х обработка включает следующие этапы</w:t>
      </w:r>
      <w:r w:rsidRPr="00F768E7">
        <w:rPr>
          <w:rFonts w:ascii="Times New Roman" w:hAnsi="Times New Roman" w:cs="Times New Roman"/>
          <w:sz w:val="28"/>
          <w:szCs w:val="28"/>
        </w:rPr>
        <w:t>:</w:t>
      </w:r>
    </w:p>
    <w:p w:rsidR="00F768E7" w:rsidRPr="00F768E7" w:rsidRDefault="00F768E7" w:rsidP="00F768E7">
      <w:pPr>
        <w:pStyle w:val="a4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768E7">
        <w:rPr>
          <w:rFonts w:ascii="Times New Roman" w:hAnsi="Times New Roman" w:cs="Times New Roman"/>
          <w:sz w:val="28"/>
          <w:szCs w:val="28"/>
        </w:rPr>
        <w:t>1 – составление проекта документа исполнителем</w:t>
      </w:r>
    </w:p>
    <w:p w:rsidR="00F768E7" w:rsidRPr="00F768E7" w:rsidRDefault="00F768E7" w:rsidP="00F768E7">
      <w:pPr>
        <w:pStyle w:val="a4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F768E7">
        <w:rPr>
          <w:rFonts w:ascii="Times New Roman" w:hAnsi="Times New Roman" w:cs="Times New Roman"/>
          <w:sz w:val="28"/>
          <w:szCs w:val="28"/>
        </w:rPr>
        <w:t xml:space="preserve"> – согласование проекта документа</w:t>
      </w:r>
    </w:p>
    <w:p w:rsidR="00F768E7" w:rsidRPr="00F768E7" w:rsidRDefault="00F768E7" w:rsidP="00F768E7">
      <w:pPr>
        <w:pStyle w:val="a4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F768E7">
        <w:rPr>
          <w:rFonts w:ascii="Times New Roman" w:hAnsi="Times New Roman" w:cs="Times New Roman"/>
          <w:sz w:val="28"/>
          <w:szCs w:val="28"/>
        </w:rPr>
        <w:t xml:space="preserve"> – проверка правильности оформления проекта документа</w:t>
      </w:r>
    </w:p>
    <w:p w:rsidR="00F768E7" w:rsidRPr="00F768E7" w:rsidRDefault="00F768E7" w:rsidP="00F768E7">
      <w:pPr>
        <w:pStyle w:val="a4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768E7">
        <w:rPr>
          <w:rFonts w:ascii="Times New Roman" w:hAnsi="Times New Roman" w:cs="Times New Roman"/>
          <w:sz w:val="28"/>
          <w:szCs w:val="28"/>
        </w:rPr>
        <w:t>4 – подписание документа руководителем</w:t>
      </w:r>
    </w:p>
    <w:p w:rsidR="00F768E7" w:rsidRPr="00F768E7" w:rsidRDefault="00F768E7" w:rsidP="00F768E7">
      <w:pPr>
        <w:pStyle w:val="a4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768E7">
        <w:rPr>
          <w:rFonts w:ascii="Times New Roman" w:hAnsi="Times New Roman" w:cs="Times New Roman"/>
          <w:sz w:val="28"/>
          <w:szCs w:val="28"/>
        </w:rPr>
        <w:t>5 – регистрация документа</w:t>
      </w:r>
    </w:p>
    <w:p w:rsidR="00F768E7" w:rsidRPr="00F768E7" w:rsidRDefault="00F768E7" w:rsidP="00F768E7">
      <w:pPr>
        <w:pStyle w:val="a4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F768E7">
        <w:rPr>
          <w:rFonts w:ascii="Times New Roman" w:hAnsi="Times New Roman" w:cs="Times New Roman"/>
          <w:sz w:val="28"/>
          <w:szCs w:val="28"/>
        </w:rPr>
        <w:t xml:space="preserve"> – отправка документа адресату</w:t>
      </w:r>
    </w:p>
    <w:p w:rsidR="00F768E7" w:rsidRPr="00F768E7" w:rsidRDefault="00F768E7" w:rsidP="00F768E7">
      <w:pPr>
        <w:pStyle w:val="a4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Pr="00F768E7">
        <w:rPr>
          <w:rFonts w:ascii="Times New Roman" w:hAnsi="Times New Roman" w:cs="Times New Roman"/>
          <w:sz w:val="28"/>
          <w:szCs w:val="28"/>
        </w:rPr>
        <w:t xml:space="preserve"> – подшивка второго экземпляра (копии) документа в дело.</w:t>
      </w:r>
    </w:p>
    <w:p w:rsidR="00F768E7" w:rsidRPr="00F768E7" w:rsidRDefault="00F768E7" w:rsidP="00F768E7">
      <w:pPr>
        <w:pStyle w:val="a4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768E7">
        <w:rPr>
          <w:rFonts w:ascii="Times New Roman" w:hAnsi="Times New Roman" w:cs="Times New Roman"/>
          <w:sz w:val="28"/>
          <w:szCs w:val="28"/>
        </w:rPr>
        <w:t>Проект исходящего документа составляется исполнителем, правильность его оформления проверяется секретарем-референтом.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768E7">
        <w:rPr>
          <w:rFonts w:ascii="Times New Roman" w:hAnsi="Times New Roman" w:cs="Times New Roman"/>
          <w:sz w:val="28"/>
          <w:szCs w:val="28"/>
        </w:rPr>
        <w:t>Исходящие документы оформляются в двух экземплярах.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768E7">
        <w:rPr>
          <w:rFonts w:ascii="Times New Roman" w:hAnsi="Times New Roman" w:cs="Times New Roman"/>
          <w:sz w:val="28"/>
          <w:szCs w:val="28"/>
        </w:rPr>
        <w:t>В ряде случаев проект исходящего документа должен быть согласован с другими специалистами предприятия.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768E7">
        <w:rPr>
          <w:rFonts w:ascii="Times New Roman" w:hAnsi="Times New Roman" w:cs="Times New Roman"/>
          <w:sz w:val="28"/>
          <w:szCs w:val="28"/>
        </w:rPr>
        <w:t>Такое согласование оформляется визой.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768E7">
        <w:rPr>
          <w:rFonts w:ascii="Times New Roman" w:hAnsi="Times New Roman" w:cs="Times New Roman"/>
          <w:sz w:val="28"/>
          <w:szCs w:val="28"/>
        </w:rPr>
        <w:t>Подготовленный проект исходящего документа представляется на подпись руководителю организации.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768E7">
        <w:rPr>
          <w:rFonts w:ascii="Times New Roman" w:hAnsi="Times New Roman" w:cs="Times New Roman"/>
          <w:sz w:val="28"/>
          <w:szCs w:val="28"/>
        </w:rPr>
        <w:t>Руководитель вправе внести изменения, дополнения, вернуть на доработку исполнителю.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768E7">
        <w:rPr>
          <w:rFonts w:ascii="Times New Roman" w:hAnsi="Times New Roman" w:cs="Times New Roman"/>
          <w:sz w:val="28"/>
          <w:szCs w:val="28"/>
        </w:rPr>
        <w:t>После подписания руководителем 2-х экземпляров исходящий документ передается секретарю-референту для регистрации.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768E7">
        <w:rPr>
          <w:rFonts w:ascii="Times New Roman" w:hAnsi="Times New Roman" w:cs="Times New Roman"/>
          <w:sz w:val="28"/>
          <w:szCs w:val="28"/>
        </w:rPr>
        <w:t>Отправляемые документы регистрируются в «Журнале регистрации исходящих документов».</w:t>
      </w:r>
    </w:p>
    <w:p w:rsidR="00F768E7" w:rsidRPr="00F768E7" w:rsidRDefault="00F768E7" w:rsidP="00F768E7">
      <w:pPr>
        <w:pStyle w:val="a4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768E7">
        <w:rPr>
          <w:rFonts w:ascii="Times New Roman" w:hAnsi="Times New Roman" w:cs="Times New Roman"/>
          <w:sz w:val="28"/>
          <w:szCs w:val="28"/>
        </w:rPr>
        <w:t>Для регистрации исходящих документов необходимы следующие данные:</w:t>
      </w:r>
    </w:p>
    <w:p w:rsidR="00F768E7" w:rsidRPr="00F768E7" w:rsidRDefault="00F768E7" w:rsidP="00F768E7">
      <w:pPr>
        <w:pStyle w:val="a4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768E7">
        <w:rPr>
          <w:rFonts w:ascii="Times New Roman" w:hAnsi="Times New Roman" w:cs="Times New Roman"/>
          <w:sz w:val="28"/>
          <w:szCs w:val="28"/>
        </w:rPr>
        <w:t>1 – номер документа, включающий номер дела</w:t>
      </w:r>
    </w:p>
    <w:p w:rsidR="00F768E7" w:rsidRPr="00F768E7" w:rsidRDefault="00F768E7" w:rsidP="00F768E7">
      <w:pPr>
        <w:pStyle w:val="a4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768E7">
        <w:rPr>
          <w:rFonts w:ascii="Times New Roman" w:hAnsi="Times New Roman" w:cs="Times New Roman"/>
          <w:sz w:val="28"/>
          <w:szCs w:val="28"/>
        </w:rPr>
        <w:t>2 – дата документа</w:t>
      </w:r>
    </w:p>
    <w:p w:rsidR="00F768E7" w:rsidRPr="00F768E7" w:rsidRDefault="00F768E7" w:rsidP="00F768E7">
      <w:pPr>
        <w:pStyle w:val="a4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768E7">
        <w:rPr>
          <w:rFonts w:ascii="Times New Roman" w:hAnsi="Times New Roman" w:cs="Times New Roman"/>
          <w:sz w:val="28"/>
          <w:szCs w:val="28"/>
        </w:rPr>
        <w:t>3 – адресат (корреспондент)</w:t>
      </w:r>
    </w:p>
    <w:p w:rsidR="00F768E7" w:rsidRPr="00F768E7" w:rsidRDefault="00F768E7" w:rsidP="00F768E7">
      <w:pPr>
        <w:pStyle w:val="a4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768E7">
        <w:rPr>
          <w:rFonts w:ascii="Times New Roman" w:hAnsi="Times New Roman" w:cs="Times New Roman"/>
          <w:sz w:val="28"/>
          <w:szCs w:val="28"/>
        </w:rPr>
        <w:t>4 – краткое содержание или заголовок</w:t>
      </w:r>
    </w:p>
    <w:p w:rsidR="00F768E7" w:rsidRPr="00F768E7" w:rsidRDefault="00F768E7" w:rsidP="00F768E7">
      <w:pPr>
        <w:pStyle w:val="a4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768E7">
        <w:rPr>
          <w:rFonts w:ascii="Times New Roman" w:hAnsi="Times New Roman" w:cs="Times New Roman"/>
          <w:sz w:val="28"/>
          <w:szCs w:val="28"/>
        </w:rPr>
        <w:t>5 – отметка об исполнении (запись о решении вопроса, номера документов-ответов)</w:t>
      </w:r>
    </w:p>
    <w:p w:rsidR="00F768E7" w:rsidRPr="00F768E7" w:rsidRDefault="00F768E7" w:rsidP="00F768E7">
      <w:pPr>
        <w:pStyle w:val="a4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768E7">
        <w:rPr>
          <w:rFonts w:ascii="Times New Roman" w:hAnsi="Times New Roman" w:cs="Times New Roman"/>
          <w:sz w:val="28"/>
          <w:szCs w:val="28"/>
        </w:rPr>
        <w:t>6 – исполнитель</w:t>
      </w:r>
    </w:p>
    <w:p w:rsidR="00B82B04" w:rsidRPr="00F768E7" w:rsidRDefault="00F768E7" w:rsidP="00F768E7">
      <w:pPr>
        <w:pStyle w:val="a4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768E7">
        <w:rPr>
          <w:rFonts w:ascii="Times New Roman" w:hAnsi="Times New Roman" w:cs="Times New Roman"/>
          <w:sz w:val="28"/>
          <w:szCs w:val="28"/>
        </w:rPr>
        <w:t>7 – примечание.</w:t>
      </w:r>
    </w:p>
    <w:p w:rsidR="00F768E7" w:rsidRPr="00F768E7" w:rsidRDefault="00F768E7" w:rsidP="00F768E7">
      <w:pPr>
        <w:pStyle w:val="a4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768E7">
        <w:rPr>
          <w:rFonts w:ascii="Times New Roman" w:hAnsi="Times New Roman" w:cs="Times New Roman"/>
          <w:sz w:val="28"/>
          <w:szCs w:val="28"/>
        </w:rPr>
        <w:lastRenderedPageBreak/>
        <w:t>После регистрации и присвоения исходящему документу номера, необходимо зафиксировать его рукописным или машинописным способом на обоих экземплярах.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768E7">
        <w:rPr>
          <w:rFonts w:ascii="Times New Roman" w:hAnsi="Times New Roman" w:cs="Times New Roman"/>
          <w:sz w:val="28"/>
          <w:szCs w:val="28"/>
        </w:rPr>
        <w:t>Затем исходящие документы в тот же день отправляются адресату.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768E7">
        <w:rPr>
          <w:rFonts w:ascii="Times New Roman" w:hAnsi="Times New Roman" w:cs="Times New Roman"/>
          <w:sz w:val="28"/>
          <w:szCs w:val="28"/>
        </w:rPr>
        <w:t>Второй экземпляр отправленного письма подшивается в дело с исходящей перепиской.</w:t>
      </w:r>
      <w:r w:rsidRPr="00F768E7">
        <w:t xml:space="preserve"> </w:t>
      </w:r>
      <w:r w:rsidRPr="00F768E7">
        <w:rPr>
          <w:rFonts w:ascii="Times New Roman" w:hAnsi="Times New Roman" w:cs="Times New Roman"/>
          <w:sz w:val="28"/>
          <w:szCs w:val="28"/>
        </w:rPr>
        <w:t>При рассылке документа более чем в четыре адреса секретарь готовит список на рассылку и после</w:t>
      </w:r>
      <w:r>
        <w:rPr>
          <w:rFonts w:ascii="Times New Roman" w:hAnsi="Times New Roman" w:cs="Times New Roman"/>
          <w:sz w:val="28"/>
          <w:szCs w:val="28"/>
        </w:rPr>
        <w:t xml:space="preserve"> его регистрации организует раз</w:t>
      </w:r>
      <w:r w:rsidRPr="00F768E7">
        <w:rPr>
          <w:rFonts w:ascii="Times New Roman" w:hAnsi="Times New Roman" w:cs="Times New Roman"/>
          <w:sz w:val="28"/>
          <w:szCs w:val="28"/>
        </w:rPr>
        <w:t>множение документа.</w:t>
      </w:r>
    </w:p>
    <w:p w:rsidR="00F768E7" w:rsidRDefault="00F768E7" w:rsidP="00F768E7">
      <w:pPr>
        <w:pStyle w:val="a4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768E7">
        <w:rPr>
          <w:rFonts w:ascii="Times New Roman" w:hAnsi="Times New Roman" w:cs="Times New Roman"/>
          <w:sz w:val="28"/>
          <w:szCs w:val="28"/>
        </w:rPr>
        <w:t>Экспедиционная обработка ис</w:t>
      </w:r>
      <w:r>
        <w:rPr>
          <w:rFonts w:ascii="Times New Roman" w:hAnsi="Times New Roman" w:cs="Times New Roman"/>
          <w:sz w:val="28"/>
          <w:szCs w:val="28"/>
        </w:rPr>
        <w:t>ходящих документов включает сор</w:t>
      </w:r>
      <w:r w:rsidRPr="00F768E7">
        <w:rPr>
          <w:rFonts w:ascii="Times New Roman" w:hAnsi="Times New Roman" w:cs="Times New Roman"/>
          <w:sz w:val="28"/>
          <w:szCs w:val="28"/>
        </w:rPr>
        <w:t xml:space="preserve">тировку, упаковку, оформление почтового отправления </w:t>
      </w:r>
      <w:r>
        <w:rPr>
          <w:rFonts w:ascii="Times New Roman" w:hAnsi="Times New Roman" w:cs="Times New Roman"/>
          <w:sz w:val="28"/>
          <w:szCs w:val="28"/>
        </w:rPr>
        <w:t>и сдачу в от</w:t>
      </w:r>
      <w:r w:rsidRPr="00F768E7">
        <w:rPr>
          <w:rFonts w:ascii="Times New Roman" w:hAnsi="Times New Roman" w:cs="Times New Roman"/>
          <w:sz w:val="28"/>
          <w:szCs w:val="28"/>
        </w:rPr>
        <w:t>деление связи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768E7" w:rsidRDefault="00F768E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F768E7" w:rsidRPr="001C4EBA" w:rsidRDefault="00F768E7" w:rsidP="001C4EBA">
      <w:pPr>
        <w:pStyle w:val="1"/>
        <w:spacing w:line="360" w:lineRule="auto"/>
        <w:jc w:val="center"/>
        <w:rPr>
          <w:rFonts w:ascii="Times New Roman" w:hAnsi="Times New Roman" w:cs="Times New Roman"/>
          <w:color w:val="auto"/>
        </w:rPr>
      </w:pPr>
      <w:bookmarkStart w:id="4" w:name="_Toc350706743"/>
      <w:r w:rsidRPr="001C4EBA">
        <w:rPr>
          <w:rFonts w:ascii="Times New Roman" w:hAnsi="Times New Roman" w:cs="Times New Roman"/>
          <w:color w:val="auto"/>
        </w:rPr>
        <w:lastRenderedPageBreak/>
        <w:t>3. Приведите образец телеграммы.</w:t>
      </w:r>
      <w:bookmarkEnd w:id="4"/>
    </w:p>
    <w:p w:rsidR="001C4EBA" w:rsidRPr="001C4EBA" w:rsidRDefault="001C4EBA" w:rsidP="001C4EBA">
      <w:pPr>
        <w:pStyle w:val="a4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C4EBA">
        <w:rPr>
          <w:rFonts w:ascii="Times New Roman" w:hAnsi="Times New Roman" w:cs="Times New Roman"/>
          <w:sz w:val="28"/>
          <w:szCs w:val="28"/>
        </w:rPr>
        <w:t xml:space="preserve">Телеграмма – текстовое сообщение, предназначенное для передачи </w:t>
      </w:r>
      <w:r>
        <w:rPr>
          <w:rFonts w:ascii="Times New Roman" w:hAnsi="Times New Roman" w:cs="Times New Roman"/>
          <w:sz w:val="28"/>
          <w:szCs w:val="28"/>
        </w:rPr>
        <w:t xml:space="preserve">средствами телеграфной связи. </w:t>
      </w:r>
    </w:p>
    <w:p w:rsidR="001C4EBA" w:rsidRDefault="001C4EBA" w:rsidP="001C4EBA">
      <w:pPr>
        <w:pStyle w:val="a4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C4EBA">
        <w:rPr>
          <w:rFonts w:ascii="Times New Roman" w:hAnsi="Times New Roman" w:cs="Times New Roman"/>
          <w:sz w:val="28"/>
          <w:szCs w:val="28"/>
        </w:rPr>
        <w:t>Телеграммы составляются в случаях, когда отправка документов почтой не обеспечивает своевременного решения вопросов.</w:t>
      </w:r>
    </w:p>
    <w:p w:rsidR="001C4EBA" w:rsidRPr="001C4EBA" w:rsidRDefault="001C4EBA" w:rsidP="001C4EBA">
      <w:pPr>
        <w:pStyle w:val="a4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C4EBA">
        <w:rPr>
          <w:rFonts w:ascii="Times New Roman" w:hAnsi="Times New Roman" w:cs="Times New Roman"/>
          <w:sz w:val="28"/>
          <w:szCs w:val="28"/>
        </w:rPr>
        <w:t>Телеграммы (внутренние телеграммы, передаваемые и адресованные в пределах территории Российской Федерации) в зависимости от приоритета обработки разделяются на</w:t>
      </w:r>
      <w:r>
        <w:rPr>
          <w:rFonts w:ascii="Times New Roman" w:hAnsi="Times New Roman" w:cs="Times New Roman"/>
          <w:sz w:val="28"/>
          <w:szCs w:val="28"/>
        </w:rPr>
        <w:t xml:space="preserve"> следующие категории:</w:t>
      </w:r>
    </w:p>
    <w:p w:rsidR="001C4EBA" w:rsidRPr="001C4EBA" w:rsidRDefault="001C4EBA" w:rsidP="001C4EBA">
      <w:pPr>
        <w:pStyle w:val="a4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C4EBA">
        <w:rPr>
          <w:rFonts w:ascii="Times New Roman" w:hAnsi="Times New Roman" w:cs="Times New Roman"/>
          <w:sz w:val="28"/>
          <w:szCs w:val="28"/>
        </w:rPr>
        <w:t>"вне категории";</w:t>
      </w:r>
    </w:p>
    <w:p w:rsidR="001C4EBA" w:rsidRPr="001C4EBA" w:rsidRDefault="001C4EBA" w:rsidP="001C4EBA">
      <w:pPr>
        <w:pStyle w:val="a4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C4EBA">
        <w:rPr>
          <w:rFonts w:ascii="Times New Roman" w:hAnsi="Times New Roman" w:cs="Times New Roman"/>
          <w:sz w:val="28"/>
          <w:szCs w:val="28"/>
        </w:rPr>
        <w:t>"внеочередная";</w:t>
      </w:r>
    </w:p>
    <w:p w:rsidR="001C4EBA" w:rsidRPr="001C4EBA" w:rsidRDefault="001C4EBA" w:rsidP="001C4EBA">
      <w:pPr>
        <w:pStyle w:val="a4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C4EBA">
        <w:rPr>
          <w:rFonts w:ascii="Times New Roman" w:hAnsi="Times New Roman" w:cs="Times New Roman"/>
          <w:sz w:val="28"/>
          <w:szCs w:val="28"/>
        </w:rPr>
        <w:t>"Президент Российской Федерации";</w:t>
      </w:r>
    </w:p>
    <w:p w:rsidR="001C4EBA" w:rsidRPr="001C4EBA" w:rsidRDefault="001C4EBA" w:rsidP="001C4EBA">
      <w:pPr>
        <w:pStyle w:val="a4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C4EBA">
        <w:rPr>
          <w:rFonts w:ascii="Times New Roman" w:hAnsi="Times New Roman" w:cs="Times New Roman"/>
          <w:sz w:val="28"/>
          <w:szCs w:val="28"/>
        </w:rPr>
        <w:t>"Председатель Правительства Российской Федерации";</w:t>
      </w:r>
    </w:p>
    <w:p w:rsidR="001C4EBA" w:rsidRPr="001C4EBA" w:rsidRDefault="001C4EBA" w:rsidP="001C4EBA">
      <w:pPr>
        <w:pStyle w:val="a4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C4EBA">
        <w:rPr>
          <w:rFonts w:ascii="Times New Roman" w:hAnsi="Times New Roman" w:cs="Times New Roman"/>
          <w:sz w:val="28"/>
          <w:szCs w:val="28"/>
        </w:rPr>
        <w:t>"высшая правительственная";</w:t>
      </w:r>
    </w:p>
    <w:p w:rsidR="001C4EBA" w:rsidRPr="001C4EBA" w:rsidRDefault="001C4EBA" w:rsidP="001C4EBA">
      <w:pPr>
        <w:pStyle w:val="a4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C4EBA">
        <w:rPr>
          <w:rFonts w:ascii="Times New Roman" w:hAnsi="Times New Roman" w:cs="Times New Roman"/>
          <w:sz w:val="28"/>
          <w:szCs w:val="28"/>
        </w:rPr>
        <w:t>"правительственная";</w:t>
      </w:r>
    </w:p>
    <w:p w:rsidR="001C4EBA" w:rsidRPr="001C4EBA" w:rsidRDefault="001C4EBA" w:rsidP="001C4EBA">
      <w:pPr>
        <w:pStyle w:val="a4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C4EBA">
        <w:rPr>
          <w:rFonts w:ascii="Times New Roman" w:hAnsi="Times New Roman" w:cs="Times New Roman"/>
          <w:sz w:val="28"/>
          <w:szCs w:val="28"/>
        </w:rPr>
        <w:t>"срочная";</w:t>
      </w:r>
    </w:p>
    <w:p w:rsidR="001C4EBA" w:rsidRDefault="001C4EBA" w:rsidP="001C4EBA">
      <w:pPr>
        <w:pStyle w:val="a4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C4EBA">
        <w:rPr>
          <w:rFonts w:ascii="Times New Roman" w:hAnsi="Times New Roman" w:cs="Times New Roman"/>
          <w:sz w:val="28"/>
          <w:szCs w:val="28"/>
        </w:rPr>
        <w:t>"обыкновенная".</w:t>
      </w:r>
    </w:p>
    <w:p w:rsidR="001C4EBA" w:rsidRPr="001C4EBA" w:rsidRDefault="001C4EBA" w:rsidP="001C4EBA">
      <w:pPr>
        <w:pStyle w:val="a4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C4EBA">
        <w:rPr>
          <w:rFonts w:ascii="Times New Roman" w:hAnsi="Times New Roman" w:cs="Times New Roman"/>
          <w:sz w:val="28"/>
          <w:szCs w:val="28"/>
        </w:rPr>
        <w:t xml:space="preserve">Телеграмма должна содержать данные, изложенные </w:t>
      </w:r>
      <w:r>
        <w:rPr>
          <w:rFonts w:ascii="Times New Roman" w:hAnsi="Times New Roman" w:cs="Times New Roman"/>
          <w:sz w:val="28"/>
          <w:szCs w:val="28"/>
        </w:rPr>
        <w:t>в следующей последовательности:</w:t>
      </w:r>
    </w:p>
    <w:p w:rsidR="001C4EBA" w:rsidRPr="001C4EBA" w:rsidRDefault="001C4EBA" w:rsidP="001C4EBA">
      <w:pPr>
        <w:pStyle w:val="a4"/>
        <w:numPr>
          <w:ilvl w:val="0"/>
          <w:numId w:val="2"/>
        </w:numPr>
        <w:spacing w:line="360" w:lineRule="auto"/>
        <w:ind w:left="851"/>
        <w:jc w:val="both"/>
        <w:rPr>
          <w:rFonts w:ascii="Times New Roman" w:hAnsi="Times New Roman" w:cs="Times New Roman"/>
          <w:sz w:val="28"/>
          <w:szCs w:val="28"/>
        </w:rPr>
      </w:pPr>
      <w:r w:rsidRPr="001C4EBA">
        <w:rPr>
          <w:rFonts w:ascii="Times New Roman" w:hAnsi="Times New Roman" w:cs="Times New Roman"/>
          <w:sz w:val="28"/>
          <w:szCs w:val="28"/>
        </w:rPr>
        <w:t>отметка о категории телеграммы (при подаче телеграммы категории "обыкновенная" отметка о категории не указывается);</w:t>
      </w:r>
    </w:p>
    <w:p w:rsidR="001C4EBA" w:rsidRPr="001C4EBA" w:rsidRDefault="001C4EBA" w:rsidP="001C4EBA">
      <w:pPr>
        <w:pStyle w:val="a4"/>
        <w:numPr>
          <w:ilvl w:val="0"/>
          <w:numId w:val="2"/>
        </w:numPr>
        <w:spacing w:line="360" w:lineRule="auto"/>
        <w:ind w:left="851"/>
        <w:jc w:val="both"/>
        <w:rPr>
          <w:rFonts w:ascii="Times New Roman" w:hAnsi="Times New Roman" w:cs="Times New Roman"/>
          <w:sz w:val="28"/>
          <w:szCs w:val="28"/>
        </w:rPr>
      </w:pPr>
      <w:r w:rsidRPr="001C4EBA">
        <w:rPr>
          <w:rFonts w:ascii="Times New Roman" w:hAnsi="Times New Roman" w:cs="Times New Roman"/>
          <w:sz w:val="28"/>
          <w:szCs w:val="28"/>
        </w:rPr>
        <w:t>отметка о виде (видах) телеграммы;</w:t>
      </w:r>
    </w:p>
    <w:p w:rsidR="001C4EBA" w:rsidRPr="001C4EBA" w:rsidRDefault="001C4EBA" w:rsidP="001C4EBA">
      <w:pPr>
        <w:pStyle w:val="a4"/>
        <w:numPr>
          <w:ilvl w:val="0"/>
          <w:numId w:val="2"/>
        </w:numPr>
        <w:spacing w:line="360" w:lineRule="auto"/>
        <w:ind w:left="851"/>
        <w:jc w:val="both"/>
        <w:rPr>
          <w:rFonts w:ascii="Times New Roman" w:hAnsi="Times New Roman" w:cs="Times New Roman"/>
          <w:sz w:val="28"/>
          <w:szCs w:val="28"/>
        </w:rPr>
      </w:pPr>
      <w:r w:rsidRPr="001C4EBA">
        <w:rPr>
          <w:rFonts w:ascii="Times New Roman" w:hAnsi="Times New Roman" w:cs="Times New Roman"/>
          <w:sz w:val="28"/>
          <w:szCs w:val="28"/>
        </w:rPr>
        <w:t>адрес, по которому должна быть доставлена телеграмма, с указанием наименования адресата (адресатов);</w:t>
      </w:r>
    </w:p>
    <w:p w:rsidR="001C4EBA" w:rsidRPr="001C4EBA" w:rsidRDefault="001C4EBA" w:rsidP="001C4EBA">
      <w:pPr>
        <w:pStyle w:val="a4"/>
        <w:numPr>
          <w:ilvl w:val="0"/>
          <w:numId w:val="2"/>
        </w:numPr>
        <w:spacing w:line="360" w:lineRule="auto"/>
        <w:ind w:left="851"/>
        <w:jc w:val="both"/>
        <w:rPr>
          <w:rFonts w:ascii="Times New Roman" w:hAnsi="Times New Roman" w:cs="Times New Roman"/>
          <w:sz w:val="28"/>
          <w:szCs w:val="28"/>
        </w:rPr>
      </w:pPr>
      <w:r w:rsidRPr="001C4EBA">
        <w:rPr>
          <w:rFonts w:ascii="Times New Roman" w:hAnsi="Times New Roman" w:cs="Times New Roman"/>
          <w:sz w:val="28"/>
          <w:szCs w:val="28"/>
        </w:rPr>
        <w:t>текст телеграммы;</w:t>
      </w:r>
    </w:p>
    <w:p w:rsidR="001C4EBA" w:rsidRPr="001C4EBA" w:rsidRDefault="001C4EBA" w:rsidP="001C4EBA">
      <w:pPr>
        <w:pStyle w:val="a4"/>
        <w:numPr>
          <w:ilvl w:val="0"/>
          <w:numId w:val="2"/>
        </w:numPr>
        <w:spacing w:line="360" w:lineRule="auto"/>
        <w:ind w:left="851"/>
        <w:jc w:val="both"/>
        <w:rPr>
          <w:rFonts w:ascii="Times New Roman" w:hAnsi="Times New Roman" w:cs="Times New Roman"/>
          <w:sz w:val="28"/>
          <w:szCs w:val="28"/>
        </w:rPr>
      </w:pPr>
      <w:r w:rsidRPr="001C4EBA">
        <w:rPr>
          <w:rFonts w:ascii="Times New Roman" w:hAnsi="Times New Roman" w:cs="Times New Roman"/>
          <w:sz w:val="28"/>
          <w:szCs w:val="28"/>
        </w:rPr>
        <w:t>подпись отправителя (по желанию отправителя).</w:t>
      </w:r>
    </w:p>
    <w:p w:rsidR="001C4EBA" w:rsidRDefault="001C4EBA" w:rsidP="001C4EBA">
      <w:pPr>
        <w:pStyle w:val="a4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C4EBA">
        <w:rPr>
          <w:rFonts w:ascii="Times New Roman" w:hAnsi="Times New Roman" w:cs="Times New Roman"/>
          <w:sz w:val="28"/>
          <w:szCs w:val="28"/>
        </w:rPr>
        <w:t xml:space="preserve">В нижней части бланка подаваемой телеграммы отправитель должен указать свою фамилию и адрес (вместо адреса допускается указывать номер телефона отправителя или отметку "проездом"). Данные, указываемые в нижней части бланка телеграммы, в содержание телеграммы и состав оплачиваемых слов </w:t>
      </w:r>
      <w:r w:rsidRPr="001C4EBA">
        <w:rPr>
          <w:rFonts w:ascii="Times New Roman" w:hAnsi="Times New Roman" w:cs="Times New Roman"/>
          <w:sz w:val="28"/>
          <w:szCs w:val="28"/>
        </w:rPr>
        <w:lastRenderedPageBreak/>
        <w:t xml:space="preserve">не входят. При необходимости передачи адресату этих данных, они должны включаться </w:t>
      </w:r>
      <w:r>
        <w:rPr>
          <w:rFonts w:ascii="Times New Roman" w:hAnsi="Times New Roman" w:cs="Times New Roman"/>
          <w:sz w:val="28"/>
          <w:szCs w:val="28"/>
        </w:rPr>
        <w:t>отправителем в текст телеграммы.</w:t>
      </w:r>
    </w:p>
    <w:p w:rsidR="001C4EBA" w:rsidRDefault="001C4EBA" w:rsidP="001C4EBA">
      <w:pPr>
        <w:pStyle w:val="a4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077030" cy="3419475"/>
            <wp:effectExtent l="0" t="0" r="9525" b="0"/>
            <wp:docPr id="1" name="Рисунок 1" descr="C:\Users\Администратор\Desktop\telegramme-0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дминистратор\Desktop\telegramme-00.gif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2121" cy="34229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C4EBA" w:rsidRPr="001C4EBA" w:rsidRDefault="001C4EBA" w:rsidP="001C4EBA">
      <w:pPr>
        <w:pStyle w:val="a4"/>
        <w:spacing w:line="360" w:lineRule="auto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 w:rsidRPr="001C4EBA">
        <w:rPr>
          <w:rFonts w:ascii="Times New Roman" w:hAnsi="Times New Roman" w:cs="Times New Roman"/>
          <w:sz w:val="24"/>
          <w:szCs w:val="24"/>
        </w:rPr>
        <w:t>Рис. 1. Образец телеграммы.</w:t>
      </w:r>
    </w:p>
    <w:p w:rsidR="005E764D" w:rsidRPr="005E764D" w:rsidRDefault="005E764D" w:rsidP="005E764D">
      <w:pPr>
        <w:pStyle w:val="1"/>
        <w:spacing w:line="360" w:lineRule="auto"/>
        <w:jc w:val="center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</w:rPr>
        <w:br w:type="page"/>
      </w:r>
      <w:r w:rsidRPr="005E764D">
        <w:rPr>
          <w:rFonts w:ascii="Times New Roman" w:hAnsi="Times New Roman" w:cs="Times New Roman"/>
          <w:color w:val="auto"/>
        </w:rPr>
        <w:lastRenderedPageBreak/>
        <w:t>Заключение</w:t>
      </w:r>
    </w:p>
    <w:p w:rsidR="005E764D" w:rsidRPr="005E764D" w:rsidRDefault="005E764D" w:rsidP="005E764D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E764D">
        <w:rPr>
          <w:rFonts w:ascii="Times New Roman" w:hAnsi="Times New Roman" w:cs="Times New Roman"/>
          <w:sz w:val="28"/>
          <w:szCs w:val="28"/>
        </w:rPr>
        <w:t xml:space="preserve">В ходе исследования были достигнуты поставленные задачи. Приведены методики тренировки внимания. Конкретные действия для улучшения внимания. Изучен прием активного слушанья и способы его применения. </w:t>
      </w:r>
    </w:p>
    <w:p w:rsidR="005E764D" w:rsidRPr="005E764D" w:rsidRDefault="005E764D" w:rsidP="005E764D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E764D">
        <w:rPr>
          <w:rFonts w:ascii="Times New Roman" w:hAnsi="Times New Roman" w:cs="Times New Roman"/>
          <w:sz w:val="28"/>
          <w:szCs w:val="28"/>
        </w:rPr>
        <w:t>Подводя итоги, следует отметить, что</w:t>
      </w:r>
      <w:r w:rsidRPr="005E764D">
        <w:rPr>
          <w:sz w:val="28"/>
          <w:szCs w:val="28"/>
        </w:rPr>
        <w:t xml:space="preserve"> </w:t>
      </w:r>
      <w:r w:rsidRPr="005E764D">
        <w:rPr>
          <w:rFonts w:ascii="Times New Roman" w:hAnsi="Times New Roman" w:cs="Times New Roman"/>
          <w:sz w:val="28"/>
          <w:szCs w:val="28"/>
        </w:rPr>
        <w:t>внимание не является самостоятельным познавательным процессом, так как оно само по себе ничего не отражает и как отдельно взятое психическое явление не существует. Вместе с тем внимание является одним из важнейших компонентов познавательной деятельности человека, так как оно, возникая на основе познавательных процессов, организует и регулирует их функционирование. Поскольку познавательная деятельность осуществляется сознательно, то внимание выполняет одну из функций сознания.</w:t>
      </w:r>
    </w:p>
    <w:p w:rsidR="007A0F06" w:rsidRPr="005E764D" w:rsidRDefault="005E764D" w:rsidP="005E764D">
      <w:pPr>
        <w:spacing w:line="360" w:lineRule="auto"/>
        <w:ind w:firstLine="851"/>
        <w:jc w:val="both"/>
      </w:pPr>
      <w:r w:rsidRPr="005E764D">
        <w:br w:type="page"/>
      </w:r>
    </w:p>
    <w:p w:rsidR="001C4EBA" w:rsidRPr="007A0F06" w:rsidRDefault="007A0F06" w:rsidP="007A0F06">
      <w:pPr>
        <w:pStyle w:val="1"/>
        <w:spacing w:line="360" w:lineRule="auto"/>
        <w:jc w:val="center"/>
        <w:rPr>
          <w:rFonts w:ascii="Times New Roman" w:hAnsi="Times New Roman" w:cs="Times New Roman"/>
          <w:color w:val="auto"/>
        </w:rPr>
      </w:pPr>
      <w:bookmarkStart w:id="5" w:name="_Toc350706744"/>
      <w:r w:rsidRPr="007A0F06">
        <w:rPr>
          <w:rFonts w:ascii="Times New Roman" w:hAnsi="Times New Roman" w:cs="Times New Roman"/>
          <w:color w:val="auto"/>
        </w:rPr>
        <w:lastRenderedPageBreak/>
        <w:t>Список литературы</w:t>
      </w:r>
      <w:bookmarkEnd w:id="5"/>
    </w:p>
    <w:p w:rsidR="007A0F06" w:rsidRDefault="007A0F06" w:rsidP="00A64A52">
      <w:pPr>
        <w:pStyle w:val="a4"/>
        <w:numPr>
          <w:ilvl w:val="0"/>
          <w:numId w:val="3"/>
        </w:numPr>
        <w:spacing w:line="36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7A0F06">
        <w:rPr>
          <w:rFonts w:ascii="Times New Roman" w:hAnsi="Times New Roman" w:cs="Times New Roman"/>
          <w:sz w:val="28"/>
          <w:szCs w:val="28"/>
        </w:rPr>
        <w:t>Васильева И.Н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7A0F06">
        <w:rPr>
          <w:rFonts w:ascii="Times New Roman" w:hAnsi="Times New Roman" w:cs="Times New Roman"/>
          <w:sz w:val="28"/>
          <w:szCs w:val="28"/>
        </w:rPr>
        <w:t xml:space="preserve">Организация делопроизводства и персональный менеджмент: Учебное пособие </w:t>
      </w:r>
      <w:r>
        <w:rPr>
          <w:rFonts w:ascii="Times New Roman" w:hAnsi="Times New Roman" w:cs="Times New Roman"/>
          <w:sz w:val="28"/>
          <w:szCs w:val="28"/>
        </w:rPr>
        <w:t xml:space="preserve">– 3-е изд. </w:t>
      </w:r>
      <w:r w:rsidRPr="007A0F06">
        <w:rPr>
          <w:rFonts w:ascii="Times New Roman" w:hAnsi="Times New Roman" w:cs="Times New Roman"/>
          <w:sz w:val="28"/>
          <w:szCs w:val="28"/>
        </w:rPr>
        <w:t>И.Н.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A0F06">
        <w:rPr>
          <w:rFonts w:ascii="Times New Roman" w:hAnsi="Times New Roman" w:cs="Times New Roman"/>
          <w:sz w:val="28"/>
          <w:szCs w:val="28"/>
        </w:rPr>
        <w:t>Васильева</w:t>
      </w:r>
      <w:r>
        <w:rPr>
          <w:rFonts w:ascii="Times New Roman" w:hAnsi="Times New Roman" w:cs="Times New Roman"/>
          <w:sz w:val="28"/>
          <w:szCs w:val="28"/>
        </w:rPr>
        <w:t xml:space="preserve"> – М.: Вузовский учебник, 2012. – 320 с.</w:t>
      </w:r>
    </w:p>
    <w:p w:rsidR="007A0F06" w:rsidRDefault="007A0F06" w:rsidP="00A64A52">
      <w:pPr>
        <w:pStyle w:val="a4"/>
        <w:numPr>
          <w:ilvl w:val="0"/>
          <w:numId w:val="3"/>
        </w:numPr>
        <w:spacing w:line="36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7A0F06">
        <w:rPr>
          <w:rFonts w:ascii="Times New Roman" w:hAnsi="Times New Roman" w:cs="Times New Roman"/>
          <w:sz w:val="28"/>
          <w:szCs w:val="28"/>
        </w:rPr>
        <w:t xml:space="preserve">Правила оказания услуг телеграфной связи, утвержденные постановлением Правительства Российской Федерации </w:t>
      </w:r>
      <w:r w:rsidR="00A64A52" w:rsidRPr="00A64A52">
        <w:rPr>
          <w:rFonts w:ascii="Times New Roman" w:hAnsi="Times New Roman" w:cs="Times New Roman"/>
          <w:sz w:val="28"/>
          <w:szCs w:val="28"/>
        </w:rPr>
        <w:t>31.01.2012 N 63</w:t>
      </w:r>
      <w:r w:rsidR="00A64A5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A0F06" w:rsidRPr="00F768E7" w:rsidRDefault="007A0F06" w:rsidP="007A0F06">
      <w:pPr>
        <w:pStyle w:val="a4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sectPr w:rsidR="007A0F06" w:rsidRPr="00F768E7" w:rsidSect="00B64148">
      <w:footerReference w:type="default" r:id="rId10"/>
      <w:pgSz w:w="11906" w:h="16838"/>
      <w:pgMar w:top="993" w:right="707" w:bottom="993" w:left="1418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37B1" w:rsidRDefault="00A437B1" w:rsidP="00B64148">
      <w:pPr>
        <w:spacing w:after="0" w:line="240" w:lineRule="auto"/>
      </w:pPr>
      <w:r>
        <w:separator/>
      </w:r>
    </w:p>
  </w:endnote>
  <w:endnote w:type="continuationSeparator" w:id="0">
    <w:p w:rsidR="00A437B1" w:rsidRDefault="00A437B1" w:rsidP="00B641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43621568"/>
      <w:docPartObj>
        <w:docPartGallery w:val="Page Numbers (Bottom of Page)"/>
        <w:docPartUnique/>
      </w:docPartObj>
    </w:sdtPr>
    <w:sdtEndPr/>
    <w:sdtContent>
      <w:p w:rsidR="00B64148" w:rsidRDefault="00B64148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C19E9">
          <w:rPr>
            <w:noProof/>
          </w:rPr>
          <w:t>3</w:t>
        </w:r>
        <w:r>
          <w:fldChar w:fldCharType="end"/>
        </w:r>
      </w:p>
    </w:sdtContent>
  </w:sdt>
  <w:p w:rsidR="00B64148" w:rsidRDefault="00B64148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37B1" w:rsidRDefault="00A437B1" w:rsidP="00B64148">
      <w:pPr>
        <w:spacing w:after="0" w:line="240" w:lineRule="auto"/>
      </w:pPr>
      <w:r>
        <w:separator/>
      </w:r>
    </w:p>
  </w:footnote>
  <w:footnote w:type="continuationSeparator" w:id="0">
    <w:p w:rsidR="00A437B1" w:rsidRDefault="00A437B1" w:rsidP="00B6414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C02457"/>
    <w:multiLevelType w:val="hybridMultilevel"/>
    <w:tmpl w:val="A4E214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5B5DE3"/>
    <w:multiLevelType w:val="hybridMultilevel"/>
    <w:tmpl w:val="FC76E80C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">
    <w:nsid w:val="70C5134D"/>
    <w:multiLevelType w:val="hybridMultilevel"/>
    <w:tmpl w:val="3D2AF222"/>
    <w:lvl w:ilvl="0" w:tplc="7312F2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538F"/>
    <w:rsid w:val="000C19E9"/>
    <w:rsid w:val="001817D1"/>
    <w:rsid w:val="001C4EBA"/>
    <w:rsid w:val="004358FA"/>
    <w:rsid w:val="005E764D"/>
    <w:rsid w:val="0069538F"/>
    <w:rsid w:val="00734C3B"/>
    <w:rsid w:val="007A0F06"/>
    <w:rsid w:val="008B0F45"/>
    <w:rsid w:val="00A437B1"/>
    <w:rsid w:val="00A64A52"/>
    <w:rsid w:val="00A73F58"/>
    <w:rsid w:val="00B64148"/>
    <w:rsid w:val="00B82B04"/>
    <w:rsid w:val="00F768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34C3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9538F"/>
    <w:pPr>
      <w:ind w:left="720"/>
      <w:contextualSpacing/>
    </w:pPr>
  </w:style>
  <w:style w:type="paragraph" w:styleId="a4">
    <w:name w:val="No Spacing"/>
    <w:uiPriority w:val="1"/>
    <w:qFormat/>
    <w:rsid w:val="00734C3B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734C3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5">
    <w:name w:val="Balloon Text"/>
    <w:basedOn w:val="a"/>
    <w:link w:val="a6"/>
    <w:uiPriority w:val="99"/>
    <w:semiHidden/>
    <w:unhideWhenUsed/>
    <w:rsid w:val="001C4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C4EBA"/>
    <w:rPr>
      <w:rFonts w:ascii="Tahoma" w:hAnsi="Tahoma" w:cs="Tahoma"/>
      <w:sz w:val="16"/>
      <w:szCs w:val="16"/>
    </w:rPr>
  </w:style>
  <w:style w:type="paragraph" w:styleId="a7">
    <w:name w:val="TOC Heading"/>
    <w:basedOn w:val="1"/>
    <w:next w:val="a"/>
    <w:uiPriority w:val="39"/>
    <w:semiHidden/>
    <w:unhideWhenUsed/>
    <w:qFormat/>
    <w:rsid w:val="00B64148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B64148"/>
    <w:pPr>
      <w:spacing w:after="100"/>
    </w:pPr>
  </w:style>
  <w:style w:type="character" w:styleId="a8">
    <w:name w:val="Hyperlink"/>
    <w:basedOn w:val="a0"/>
    <w:uiPriority w:val="99"/>
    <w:unhideWhenUsed/>
    <w:rsid w:val="00B6414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B641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B64148"/>
  </w:style>
  <w:style w:type="paragraph" w:styleId="ab">
    <w:name w:val="footer"/>
    <w:basedOn w:val="a"/>
    <w:link w:val="ac"/>
    <w:uiPriority w:val="99"/>
    <w:unhideWhenUsed/>
    <w:rsid w:val="00B641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B6414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34C3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9538F"/>
    <w:pPr>
      <w:ind w:left="720"/>
      <w:contextualSpacing/>
    </w:pPr>
  </w:style>
  <w:style w:type="paragraph" w:styleId="a4">
    <w:name w:val="No Spacing"/>
    <w:uiPriority w:val="1"/>
    <w:qFormat/>
    <w:rsid w:val="00734C3B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734C3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5">
    <w:name w:val="Balloon Text"/>
    <w:basedOn w:val="a"/>
    <w:link w:val="a6"/>
    <w:uiPriority w:val="99"/>
    <w:semiHidden/>
    <w:unhideWhenUsed/>
    <w:rsid w:val="001C4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C4EBA"/>
    <w:rPr>
      <w:rFonts w:ascii="Tahoma" w:hAnsi="Tahoma" w:cs="Tahoma"/>
      <w:sz w:val="16"/>
      <w:szCs w:val="16"/>
    </w:rPr>
  </w:style>
  <w:style w:type="paragraph" w:styleId="a7">
    <w:name w:val="TOC Heading"/>
    <w:basedOn w:val="1"/>
    <w:next w:val="a"/>
    <w:uiPriority w:val="39"/>
    <w:semiHidden/>
    <w:unhideWhenUsed/>
    <w:qFormat/>
    <w:rsid w:val="00B64148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B64148"/>
    <w:pPr>
      <w:spacing w:after="100"/>
    </w:pPr>
  </w:style>
  <w:style w:type="character" w:styleId="a8">
    <w:name w:val="Hyperlink"/>
    <w:basedOn w:val="a0"/>
    <w:uiPriority w:val="99"/>
    <w:unhideWhenUsed/>
    <w:rsid w:val="00B6414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B641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B64148"/>
  </w:style>
  <w:style w:type="paragraph" w:styleId="ab">
    <w:name w:val="footer"/>
    <w:basedOn w:val="a"/>
    <w:link w:val="ac"/>
    <w:uiPriority w:val="99"/>
    <w:unhideWhenUsed/>
    <w:rsid w:val="00B641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B6414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854074-75BC-489E-9C71-D814ED75C6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</TotalTime>
  <Pages>1</Pages>
  <Words>1979</Words>
  <Characters>11282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DNA Project</Company>
  <LinksUpToDate>false</LinksUpToDate>
  <CharactersWithSpaces>13235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DNA7 X64</dc:creator>
  <cp:lastModifiedBy>DNA7 X64</cp:lastModifiedBy>
  <cp:revision>3</cp:revision>
  <dcterms:created xsi:type="dcterms:W3CDTF">2013-03-10T11:48:00Z</dcterms:created>
  <dcterms:modified xsi:type="dcterms:W3CDTF">2013-05-30T14:17:00Z</dcterms:modified>
</cp:coreProperties>
</file>