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F12" w:rsidRPr="005C1F12" w:rsidRDefault="005C1F12" w:rsidP="005C1F12">
      <w:pPr>
        <w:tabs>
          <w:tab w:val="left" w:pos="-1701"/>
          <w:tab w:val="left" w:pos="-1418"/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1F12" w:rsidRPr="005C1F12" w:rsidRDefault="005C1F12" w:rsidP="005C1F1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C1F12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5C1F12" w:rsidRPr="005C1F12" w:rsidRDefault="005C1F12" w:rsidP="005C1F12">
      <w:pPr>
        <w:numPr>
          <w:ilvl w:val="0"/>
          <w:numId w:val="2"/>
        </w:numPr>
        <w:tabs>
          <w:tab w:val="left" w:pos="-1701"/>
          <w:tab w:val="left" w:pos="-1418"/>
          <w:tab w:val="num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C1F12">
        <w:rPr>
          <w:rFonts w:ascii="Times New Roman" w:hAnsi="Times New Roman" w:cs="Times New Roman"/>
          <w:sz w:val="28"/>
          <w:szCs w:val="28"/>
        </w:rPr>
        <w:t>Виды и формы трудовых п</w:t>
      </w:r>
      <w:r>
        <w:rPr>
          <w:rFonts w:ascii="Times New Roman" w:hAnsi="Times New Roman" w:cs="Times New Roman"/>
          <w:sz w:val="28"/>
          <w:szCs w:val="28"/>
        </w:rPr>
        <w:t>еремещений. Цели ротации кадров.................3</w:t>
      </w:r>
    </w:p>
    <w:p w:rsidR="005C1F12" w:rsidRPr="005C1F12" w:rsidRDefault="005C1F12" w:rsidP="005C1F12">
      <w:pPr>
        <w:numPr>
          <w:ilvl w:val="0"/>
          <w:numId w:val="2"/>
        </w:numPr>
        <w:tabs>
          <w:tab w:val="left" w:pos="-1701"/>
          <w:tab w:val="left" w:pos="-1418"/>
          <w:tab w:val="num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C1F12">
        <w:rPr>
          <w:rFonts w:ascii="Times New Roman" w:hAnsi="Times New Roman" w:cs="Times New Roman"/>
          <w:sz w:val="28"/>
          <w:szCs w:val="28"/>
        </w:rPr>
        <w:t>Показатели движ</w:t>
      </w:r>
      <w:r>
        <w:rPr>
          <w:rFonts w:ascii="Times New Roman" w:hAnsi="Times New Roman" w:cs="Times New Roman"/>
          <w:sz w:val="28"/>
          <w:szCs w:val="28"/>
        </w:rPr>
        <w:t>ения кадров, порядок их расчета.......................................5</w:t>
      </w:r>
    </w:p>
    <w:p w:rsidR="005C1F12" w:rsidRPr="005C1F12" w:rsidRDefault="005C1F12" w:rsidP="005C1F12">
      <w:pPr>
        <w:numPr>
          <w:ilvl w:val="0"/>
          <w:numId w:val="2"/>
        </w:numPr>
        <w:tabs>
          <w:tab w:val="left" w:pos="-1701"/>
          <w:tab w:val="left" w:pos="-1418"/>
          <w:tab w:val="num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C1F12">
        <w:rPr>
          <w:rFonts w:ascii="Times New Roman" w:hAnsi="Times New Roman" w:cs="Times New Roman"/>
          <w:sz w:val="28"/>
          <w:szCs w:val="28"/>
        </w:rPr>
        <w:t>Текучесть кадров, ее виды</w:t>
      </w:r>
      <w:r>
        <w:rPr>
          <w:rFonts w:ascii="Times New Roman" w:hAnsi="Times New Roman" w:cs="Times New Roman"/>
          <w:sz w:val="28"/>
          <w:szCs w:val="28"/>
        </w:rPr>
        <w:t>, мотивы, причины и последствия.....................7</w:t>
      </w:r>
    </w:p>
    <w:p w:rsidR="005C1F12" w:rsidRPr="005C1F12" w:rsidRDefault="005C1F12" w:rsidP="005C1F12">
      <w:pPr>
        <w:numPr>
          <w:ilvl w:val="0"/>
          <w:numId w:val="2"/>
        </w:numPr>
        <w:tabs>
          <w:tab w:val="left" w:pos="-1701"/>
          <w:tab w:val="left" w:pos="-1418"/>
          <w:tab w:val="num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C1F12">
        <w:rPr>
          <w:rFonts w:ascii="Times New Roman" w:hAnsi="Times New Roman" w:cs="Times New Roman"/>
          <w:sz w:val="28"/>
          <w:szCs w:val="28"/>
        </w:rPr>
        <w:t>Определение экономического ущерба, вызванного текучестью кадров</w:t>
      </w:r>
      <w:r>
        <w:rPr>
          <w:rFonts w:ascii="Times New Roman" w:hAnsi="Times New Roman" w:cs="Times New Roman"/>
          <w:sz w:val="28"/>
          <w:szCs w:val="28"/>
        </w:rPr>
        <w:t>...8</w:t>
      </w:r>
    </w:p>
    <w:p w:rsidR="005C1F12" w:rsidRDefault="005C1F12" w:rsidP="005C1F12">
      <w:pPr>
        <w:numPr>
          <w:ilvl w:val="0"/>
          <w:numId w:val="2"/>
        </w:numPr>
        <w:tabs>
          <w:tab w:val="left" w:pos="-1701"/>
          <w:tab w:val="left" w:pos="-1418"/>
          <w:tab w:val="num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B49AB">
        <w:rPr>
          <w:rFonts w:ascii="Times New Roman" w:hAnsi="Times New Roman" w:cs="Times New Roman"/>
          <w:sz w:val="28"/>
          <w:szCs w:val="28"/>
        </w:rPr>
        <w:t>Управление служебно-профессиональным продвижением персонала.</w:t>
      </w:r>
      <w:r w:rsidR="005B49AB">
        <w:rPr>
          <w:rFonts w:ascii="Times New Roman" w:hAnsi="Times New Roman" w:cs="Times New Roman"/>
          <w:sz w:val="28"/>
          <w:szCs w:val="28"/>
        </w:rPr>
        <w:t xml:space="preserve"> </w:t>
      </w:r>
      <w:r w:rsidRPr="005B49AB">
        <w:rPr>
          <w:rFonts w:ascii="Times New Roman" w:hAnsi="Times New Roman" w:cs="Times New Roman"/>
          <w:sz w:val="28"/>
          <w:szCs w:val="28"/>
        </w:rPr>
        <w:t>Работа с кадровым резервом........................................................................</w:t>
      </w:r>
      <w:r w:rsidR="005B49AB">
        <w:rPr>
          <w:rFonts w:ascii="Times New Roman" w:hAnsi="Times New Roman" w:cs="Times New Roman"/>
          <w:sz w:val="28"/>
          <w:szCs w:val="28"/>
        </w:rPr>
        <w:t>...</w:t>
      </w:r>
      <w:r w:rsidRPr="005B49AB">
        <w:rPr>
          <w:rFonts w:ascii="Times New Roman" w:hAnsi="Times New Roman" w:cs="Times New Roman"/>
          <w:sz w:val="28"/>
          <w:szCs w:val="28"/>
        </w:rPr>
        <w:t>.....</w:t>
      </w:r>
      <w:r w:rsidR="005B49AB" w:rsidRPr="005B49AB">
        <w:rPr>
          <w:rFonts w:ascii="Times New Roman" w:hAnsi="Times New Roman" w:cs="Times New Roman"/>
          <w:sz w:val="28"/>
          <w:szCs w:val="28"/>
        </w:rPr>
        <w:t>11</w:t>
      </w:r>
    </w:p>
    <w:p w:rsidR="005B49AB" w:rsidRDefault="005B49AB" w:rsidP="005C1F12">
      <w:pPr>
        <w:numPr>
          <w:ilvl w:val="0"/>
          <w:numId w:val="2"/>
        </w:numPr>
        <w:tabs>
          <w:tab w:val="left" w:pos="-1701"/>
          <w:tab w:val="left" w:pos="-1418"/>
          <w:tab w:val="num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часть.........................................................................................14</w:t>
      </w:r>
    </w:p>
    <w:p w:rsidR="005B49AB" w:rsidRPr="005B49AB" w:rsidRDefault="005B49AB" w:rsidP="005C1F12">
      <w:pPr>
        <w:numPr>
          <w:ilvl w:val="0"/>
          <w:numId w:val="2"/>
        </w:numPr>
        <w:tabs>
          <w:tab w:val="left" w:pos="-1701"/>
          <w:tab w:val="left" w:pos="-1418"/>
          <w:tab w:val="num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литературы.........................................................................................15</w:t>
      </w:r>
    </w:p>
    <w:p w:rsidR="005C1F12" w:rsidRDefault="005C1F1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62153D" w:rsidRPr="0062153D" w:rsidRDefault="0062153D" w:rsidP="0062153D">
      <w:pPr>
        <w:pStyle w:val="a3"/>
        <w:numPr>
          <w:ilvl w:val="0"/>
          <w:numId w:val="3"/>
        </w:numPr>
        <w:tabs>
          <w:tab w:val="left" w:pos="-1701"/>
          <w:tab w:val="left" w:pos="-1418"/>
          <w:tab w:val="num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153D">
        <w:rPr>
          <w:rFonts w:ascii="Times New Roman" w:hAnsi="Times New Roman" w:cs="Times New Roman"/>
          <w:b/>
          <w:sz w:val="28"/>
          <w:szCs w:val="28"/>
        </w:rPr>
        <w:lastRenderedPageBreak/>
        <w:t>Виды и формы трудовых перемещений. Цели ротации кадров</w:t>
      </w:r>
    </w:p>
    <w:p w:rsidR="0062153D" w:rsidRDefault="0062153D" w:rsidP="008146B0">
      <w:pPr>
        <w:shd w:val="clear" w:color="auto" w:fill="FFFFFF"/>
        <w:spacing w:after="0" w:line="360" w:lineRule="auto"/>
        <w:ind w:left="20" w:right="20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2F0" w:rsidRPr="00DF32F0" w:rsidRDefault="00DF32F0" w:rsidP="009403EF">
      <w:pPr>
        <w:shd w:val="clear" w:color="auto" w:fill="FFFFFF"/>
        <w:spacing w:after="0" w:line="360" w:lineRule="auto"/>
        <w:ind w:left="23" w:right="23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2F0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Трудовые перемещения — одна из форм социальных пере</w:t>
      </w:r>
      <w:r w:rsidRPr="00DF32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мещений — состоят в перемещении индивидов и групп индивидов на предприятии. Они существуют наряду с перемещениями соци</w:t>
      </w:r>
      <w:r w:rsidRPr="00DF32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ально-демографическими, перемещениями в сфере образования, досуга, потребления.</w:t>
      </w:r>
    </w:p>
    <w:p w:rsidR="00DF32F0" w:rsidRPr="00DF32F0" w:rsidRDefault="00DF32F0" w:rsidP="009403EF">
      <w:pPr>
        <w:shd w:val="clear" w:color="auto" w:fill="FFFFFF"/>
        <w:spacing w:after="0" w:line="360" w:lineRule="auto"/>
        <w:ind w:left="23" w:right="23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2F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уровне конкретного предприятия причиной трудовых пере</w:t>
      </w:r>
      <w:r w:rsidRPr="00DF32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мещений является несоответствие интересов и требований работ</w:t>
      </w:r>
      <w:r w:rsidRPr="00DF32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ника конкретному месту приложения его труда.</w:t>
      </w:r>
    </w:p>
    <w:p w:rsidR="00DF32F0" w:rsidRDefault="00D11A5D" w:rsidP="009403EF">
      <w:pPr>
        <w:shd w:val="clear" w:color="auto" w:fill="FFFFFF"/>
        <w:spacing w:after="0" w:line="360" w:lineRule="auto"/>
        <w:ind w:left="23" w:right="23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rect id="_x0000_s1027" style="position:absolute;left:0;text-align:left;margin-left:222.2pt;margin-top:263.05pt;width:142.3pt;height:40.15pt;z-index:251659264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A46129" w:rsidRPr="00A46129" w:rsidRDefault="00A46129" w:rsidP="00A46129">
                  <w:pPr>
                    <w:jc w:val="center"/>
                    <w:rPr>
                      <w:sz w:val="24"/>
                      <w:szCs w:val="24"/>
                    </w:rPr>
                  </w:pPr>
                  <w:r w:rsidRPr="00A46129">
                    <w:rPr>
                      <w:sz w:val="24"/>
                      <w:szCs w:val="24"/>
                    </w:rPr>
                    <w:t>Горизонтальное, вертикальное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rect id="_x0000_s1028" style="position:absolute;left:0;text-align:left;margin-left:60.1pt;margin-top:263pt;width:142.3pt;height:40.15pt;z-index:251660288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A46129" w:rsidRPr="00A46129" w:rsidRDefault="00A46129" w:rsidP="00A46129">
                  <w:pPr>
                    <w:jc w:val="center"/>
                    <w:rPr>
                      <w:sz w:val="24"/>
                      <w:szCs w:val="24"/>
                    </w:rPr>
                  </w:pPr>
                  <w:r w:rsidRPr="00A46129">
                    <w:rPr>
                      <w:sz w:val="24"/>
                      <w:szCs w:val="24"/>
                    </w:rPr>
                    <w:t>Внешнее, внутреннее</w:t>
                  </w:r>
                </w:p>
              </w:txbxContent>
            </v:textbox>
          </v:rect>
        </w:pict>
      </w:r>
      <w:r w:rsidR="00DF32F0" w:rsidRPr="00DF32F0">
        <w:rPr>
          <w:rFonts w:ascii="Times New Roman" w:eastAsia="Times New Roman" w:hAnsi="Times New Roman" w:cs="Times New Roman"/>
          <w:sz w:val="28"/>
          <w:szCs w:val="28"/>
          <w:lang w:eastAsia="ru-RU"/>
        </w:rPr>
        <w:t>Динамика персонала предприятия служит важной характерис</w:t>
      </w:r>
      <w:r w:rsidR="00DF32F0" w:rsidRPr="00DF32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тикой состояния кадров. Перемещение персонала предприятия — объективный и постоянный процесс. Он состоит в изменении мес</w:t>
      </w:r>
      <w:r w:rsidR="00DF32F0" w:rsidRPr="00DF32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 трудовой деятельности работников в организационной структу</w:t>
      </w:r>
      <w:r w:rsidR="00DF32F0" w:rsidRPr="00DF32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 предприятия (организации). С помощью перемещения персонала совершенствуется его использование. В отдельных слу</w:t>
      </w:r>
      <w:r w:rsidR="00DF32F0" w:rsidRPr="00DF32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чаях удовлетворяется потребность в персонале без использования внешних источников, и в тоже время осуществляется упорядочение производственного процесса методом расширения, ротации или усложнения работы. Разнообразие сочетаемых видов, форм и ме</w:t>
      </w:r>
      <w:r w:rsidR="00DF32F0" w:rsidRPr="00DF32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тодов трудовых перемещений работников предприятия наглядно представлено на рис. </w:t>
      </w:r>
      <w:r w:rsidR="00842D1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403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42D1C" w:rsidRDefault="00842D1C" w:rsidP="008146B0">
      <w:pPr>
        <w:shd w:val="clear" w:color="auto" w:fill="FFFFFF"/>
        <w:spacing w:after="0" w:line="360" w:lineRule="auto"/>
        <w:ind w:left="20" w:right="20" w:firstLine="2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2D1C" w:rsidRDefault="00D11A5D" w:rsidP="008146B0">
      <w:pPr>
        <w:shd w:val="clear" w:color="auto" w:fill="FFFFFF"/>
        <w:spacing w:after="0" w:line="360" w:lineRule="auto"/>
        <w:ind w:left="20" w:right="20" w:firstLine="2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left:0;text-align:left;margin-left:282pt;margin-top:13.4pt;width:31.5pt;height:26.8pt;flip:x;z-index:251668480" o:connectortype="straight"/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_x0000_s1032" type="#_x0000_t32" style="position:absolute;left:0;text-align:left;margin-left:125.1pt;margin-top:13.4pt;width:28.45pt;height:26.8pt;flip:x y;z-index:251664384" o:connectortype="straight"/>
        </w:pict>
      </w:r>
    </w:p>
    <w:p w:rsidR="00842D1C" w:rsidRDefault="00D11A5D" w:rsidP="008146B0">
      <w:pPr>
        <w:shd w:val="clear" w:color="auto" w:fill="FFFFFF"/>
        <w:spacing w:after="0" w:line="360" w:lineRule="auto"/>
        <w:ind w:left="20" w:right="20" w:firstLine="2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rect id="_x0000_s1029" style="position:absolute;left:0;text-align:left;margin-left:-11.35pt;margin-top:10.2pt;width:142.3pt;height:58.6pt;z-index:251661312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A46129" w:rsidRPr="00A46129" w:rsidRDefault="00A46129" w:rsidP="00A46129">
                  <w:pPr>
                    <w:jc w:val="center"/>
                    <w:rPr>
                      <w:sz w:val="24"/>
                      <w:szCs w:val="24"/>
                    </w:rPr>
                  </w:pPr>
                  <w:r w:rsidRPr="00A46129">
                    <w:rPr>
                      <w:sz w:val="24"/>
                      <w:szCs w:val="24"/>
                    </w:rPr>
                    <w:t>По инициативе работника, работодателя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oval id="_x0000_s1026" style="position:absolute;left:0;text-align:left;margin-left:162.75pt;margin-top:4.85pt;width:133.7pt;height:48.85pt;z-index:251658240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842D1C" w:rsidRPr="00A46129" w:rsidRDefault="00842D1C" w:rsidP="00842D1C">
                  <w:pPr>
                    <w:jc w:val="center"/>
                    <w:rPr>
                      <w:sz w:val="24"/>
                      <w:szCs w:val="24"/>
                    </w:rPr>
                  </w:pPr>
                  <w:r w:rsidRPr="00A46129">
                    <w:rPr>
                      <w:sz w:val="24"/>
                      <w:szCs w:val="24"/>
                    </w:rPr>
                    <w:t>Движение персонала</w:t>
                  </w:r>
                </w:p>
              </w:txbxContent>
            </v:textbox>
          </v:oval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rect id="_x0000_s1031" style="position:absolute;left:0;text-align:left;margin-left:334.4pt;margin-top:4.85pt;width:111.65pt;height:58.6pt;z-index:251663360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A46129" w:rsidRPr="00A46129" w:rsidRDefault="00A46129" w:rsidP="00A46129">
                  <w:pPr>
                    <w:jc w:val="center"/>
                    <w:rPr>
                      <w:sz w:val="24"/>
                      <w:szCs w:val="24"/>
                    </w:rPr>
                  </w:pPr>
                  <w:r w:rsidRPr="00A46129">
                    <w:rPr>
                      <w:sz w:val="24"/>
                      <w:szCs w:val="24"/>
                    </w:rPr>
                    <w:t>Планируемое, прогнозируемое, спонтанное</w:t>
                  </w:r>
                </w:p>
              </w:txbxContent>
            </v:textbox>
          </v:rect>
        </w:pict>
      </w:r>
    </w:p>
    <w:p w:rsidR="00842D1C" w:rsidRDefault="00D11A5D" w:rsidP="008146B0">
      <w:pPr>
        <w:shd w:val="clear" w:color="auto" w:fill="FFFFFF"/>
        <w:spacing w:after="0" w:line="360" w:lineRule="auto"/>
        <w:ind w:left="20" w:right="20" w:firstLine="2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_x0000_s1033" type="#_x0000_t32" style="position:absolute;left:0;text-align:left;margin-left:130.95pt;margin-top:7.55pt;width:28.75pt;height:0;flip:x;z-index:251665408" o:connectortype="straight"/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_x0000_s1035" type="#_x0000_t32" style="position:absolute;left:0;text-align:left;margin-left:294.25pt;margin-top:7.55pt;width:35.95pt;height:0;flip:x;z-index:251667456" o:connectortype="straight"/>
        </w:pict>
      </w:r>
    </w:p>
    <w:p w:rsidR="00884FB2" w:rsidRDefault="00D11A5D" w:rsidP="008146B0">
      <w:pPr>
        <w:shd w:val="clear" w:color="auto" w:fill="FFFFFF"/>
        <w:spacing w:after="0" w:line="360" w:lineRule="auto"/>
        <w:ind w:left="20" w:right="20" w:firstLine="2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_x0000_s1034" type="#_x0000_t32" style="position:absolute;left:0;text-align:left;margin-left:233.95pt;margin-top:1.2pt;width:0;height:19.3pt;flip:y;z-index:251657215" o:connectortype="straight"/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rect id="_x0000_s1030" style="position:absolute;left:0;text-align:left;margin-left:171.1pt;margin-top:20.5pt;width:130.6pt;height:58.6pt;z-index:251662336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A46129" w:rsidRPr="00A46129" w:rsidRDefault="00A46129" w:rsidP="00A46129">
                  <w:pPr>
                    <w:jc w:val="center"/>
                    <w:rPr>
                      <w:sz w:val="24"/>
                      <w:szCs w:val="24"/>
                    </w:rPr>
                  </w:pPr>
                  <w:r w:rsidRPr="00A46129">
                    <w:rPr>
                      <w:sz w:val="24"/>
                      <w:szCs w:val="24"/>
                    </w:rPr>
                    <w:t>Между подразделениями, профессиями</w:t>
                  </w:r>
                </w:p>
              </w:txbxContent>
            </v:textbox>
          </v:rect>
        </w:pict>
      </w:r>
    </w:p>
    <w:p w:rsidR="0021567D" w:rsidRDefault="0021567D" w:rsidP="00884FB2">
      <w:pPr>
        <w:shd w:val="clear" w:color="auto" w:fill="FFFFFF"/>
        <w:spacing w:after="0" w:line="36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567D" w:rsidRDefault="0021567D" w:rsidP="00884FB2">
      <w:pPr>
        <w:shd w:val="clear" w:color="auto" w:fill="FFFFFF"/>
        <w:spacing w:after="0" w:line="36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567D" w:rsidRDefault="0021567D" w:rsidP="00884FB2">
      <w:pPr>
        <w:shd w:val="clear" w:color="auto" w:fill="FFFFFF"/>
        <w:spacing w:after="0" w:line="36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4FB2" w:rsidRDefault="00DF32F0" w:rsidP="009403EF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2F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Перемещения (движение) кадров призваны уравновесить по</w:t>
      </w:r>
      <w:r w:rsidRPr="00DF32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требности в замещении вакантных рабочих мест и потребности в труде соответствующего качества</w:t>
      </w:r>
      <w:r w:rsidR="00AC40C6" w:rsidRPr="00AC40C6">
        <w:rPr>
          <w:rFonts w:ascii="Times New Roman" w:eastAsia="Times New Roman" w:hAnsi="Times New Roman" w:cs="Times New Roman"/>
          <w:sz w:val="28"/>
          <w:szCs w:val="28"/>
          <w:lang w:eastAsia="ru-RU"/>
        </w:rPr>
        <w:t>[3</w:t>
      </w:r>
      <w:r w:rsidR="00AC40C6">
        <w:rPr>
          <w:rFonts w:ascii="Times New Roman" w:eastAsia="Times New Roman" w:hAnsi="Times New Roman" w:cs="Times New Roman"/>
          <w:sz w:val="28"/>
          <w:szCs w:val="28"/>
          <w:lang w:eastAsia="ru-RU"/>
        </w:rPr>
        <w:t>, с. 180</w:t>
      </w:r>
      <w:r w:rsidR="00AC40C6" w:rsidRPr="00AC40C6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 w:rsidRPr="00DF32F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F32F0" w:rsidRPr="00DF32F0" w:rsidRDefault="00DF32F0" w:rsidP="009403EF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2F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Предпосылками передвижения персонала в организации могут быть как внешние факторы, такие как состояние рабочей силы на рынке труда, так и внутренние — административные процедуры и правила, принятые на предприятии. Соответственно внутриорганизационное движение персонала основано как на объективных, так и на субъективных причинах.</w:t>
      </w:r>
    </w:p>
    <w:p w:rsidR="00DF32F0" w:rsidRPr="00DF32F0" w:rsidRDefault="00DF32F0" w:rsidP="009403EF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2F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Объективные причины не зависят от самого работника, и по</w:t>
      </w:r>
      <w:r w:rsidRPr="00DF32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влиять на них он не в состоянии. К таким причинам движения персонала относят:</w:t>
      </w:r>
    </w:p>
    <w:p w:rsidR="00DF32F0" w:rsidRPr="00884FB2" w:rsidRDefault="00DF32F0" w:rsidP="00884FB2">
      <w:pPr>
        <w:pStyle w:val="a3"/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FB2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Значительные перемены в жизни страны</w:t>
      </w:r>
      <w:r w:rsidR="00884F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884FB2">
        <w:rPr>
          <w:rFonts w:ascii="Times New Roman" w:eastAsia="Times New Roman" w:hAnsi="Times New Roman" w:cs="Times New Roman"/>
          <w:sz w:val="28"/>
          <w:szCs w:val="28"/>
          <w:lang w:eastAsia="ru-RU"/>
        </w:rPr>
        <w:t>смена общественно-политического или экономического строя, кризисные явления</w:t>
      </w:r>
      <w:r w:rsidR="00884FB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884FB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F32F0" w:rsidRPr="00884FB2" w:rsidRDefault="00DF32F0" w:rsidP="00884FB2">
      <w:pPr>
        <w:pStyle w:val="a3"/>
        <w:numPr>
          <w:ilvl w:val="0"/>
          <w:numId w:val="5"/>
        </w:numPr>
        <w:shd w:val="clear" w:color="auto" w:fill="FFFFFF"/>
        <w:spacing w:after="0" w:line="36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FB2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Изменение структуры предприятия, что вызывает массовые кадровые перестановки.</w:t>
      </w:r>
    </w:p>
    <w:p w:rsidR="00DF32F0" w:rsidRPr="00884FB2" w:rsidRDefault="00DF32F0" w:rsidP="00884FB2">
      <w:pPr>
        <w:pStyle w:val="a3"/>
        <w:numPr>
          <w:ilvl w:val="0"/>
          <w:numId w:val="5"/>
        </w:numPr>
        <w:shd w:val="clear" w:color="auto" w:fill="FFFFFF"/>
        <w:spacing w:after="0" w:line="36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FB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Производственная необходимость в замещении вакантных мест и потребности в труде соответствующего качества.</w:t>
      </w:r>
    </w:p>
    <w:p w:rsidR="00DF32F0" w:rsidRPr="00884FB2" w:rsidRDefault="00DF32F0" w:rsidP="00884FB2">
      <w:pPr>
        <w:pStyle w:val="a3"/>
        <w:numPr>
          <w:ilvl w:val="0"/>
          <w:numId w:val="5"/>
        </w:numPr>
        <w:shd w:val="clear" w:color="auto" w:fill="FFFFFF"/>
        <w:spacing w:after="0" w:line="36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FB2">
        <w:rPr>
          <w:rFonts w:ascii="Times New Roman" w:eastAsia="Times New Roman" w:hAnsi="Times New Roman" w:cs="Times New Roman"/>
          <w:sz w:val="28"/>
          <w:szCs w:val="28"/>
          <w:lang w:eastAsia="ru-RU"/>
        </w:rPr>
        <w:t>Увольнения части персонала, связанные с достижением ими пенсионного возраста, с призывом на военную службу, а также по ряду других причин, не зависящих от субъекта.</w:t>
      </w:r>
    </w:p>
    <w:p w:rsidR="00884FB2" w:rsidRDefault="00DF32F0" w:rsidP="009403EF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2F0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Субъективные причины обусловлены личными аспектами пер</w:t>
      </w:r>
      <w:r w:rsidRPr="00DF32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сонала, в основном к ним относят: </w:t>
      </w:r>
    </w:p>
    <w:p w:rsidR="00884FB2" w:rsidRPr="00884FB2" w:rsidRDefault="00DF32F0" w:rsidP="00884FB2">
      <w:pPr>
        <w:pStyle w:val="a3"/>
        <w:numPr>
          <w:ilvl w:val="0"/>
          <w:numId w:val="6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FB2">
        <w:rPr>
          <w:rFonts w:ascii="Times New Roman" w:eastAsia="Times New Roman" w:hAnsi="Times New Roman" w:cs="Times New Roman"/>
          <w:sz w:val="28"/>
          <w:szCs w:val="28"/>
          <w:lang w:eastAsia="ru-RU"/>
        </w:rPr>
        <w:t>неудовлетворенность органи</w:t>
      </w:r>
      <w:r w:rsidRPr="00884FB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зацией труда и режимом работы;</w:t>
      </w:r>
    </w:p>
    <w:p w:rsidR="00884FB2" w:rsidRPr="00884FB2" w:rsidRDefault="00DF32F0" w:rsidP="00884FB2">
      <w:pPr>
        <w:pStyle w:val="a3"/>
        <w:numPr>
          <w:ilvl w:val="0"/>
          <w:numId w:val="6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FB2">
        <w:rPr>
          <w:rFonts w:ascii="Times New Roman" w:eastAsia="Times New Roman" w:hAnsi="Times New Roman" w:cs="Times New Roman"/>
          <w:sz w:val="28"/>
          <w:szCs w:val="28"/>
          <w:lang w:eastAsia="ru-RU"/>
        </w:rPr>
        <w:t>неудовлетворенность содержа</w:t>
      </w:r>
      <w:r w:rsidRPr="00884FB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тельностью труда; </w:t>
      </w:r>
    </w:p>
    <w:p w:rsidR="00884FB2" w:rsidRPr="00884FB2" w:rsidRDefault="00DF32F0" w:rsidP="00884FB2">
      <w:pPr>
        <w:pStyle w:val="a3"/>
        <w:numPr>
          <w:ilvl w:val="0"/>
          <w:numId w:val="6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F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неудовлетворенность системой мотивации и стимулирования труда; </w:t>
      </w:r>
    </w:p>
    <w:p w:rsidR="00884FB2" w:rsidRPr="00884FB2" w:rsidRDefault="00DF32F0" w:rsidP="00884FB2">
      <w:pPr>
        <w:pStyle w:val="a3"/>
        <w:numPr>
          <w:ilvl w:val="0"/>
          <w:numId w:val="6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FB2">
        <w:rPr>
          <w:rFonts w:ascii="Times New Roman" w:eastAsia="Times New Roman" w:hAnsi="Times New Roman" w:cs="Times New Roman"/>
          <w:sz w:val="28"/>
          <w:szCs w:val="28"/>
          <w:lang w:eastAsia="ru-RU"/>
        </w:rPr>
        <w:t>неблагоприятный морально-психологи</w:t>
      </w:r>
      <w:r w:rsidRPr="00884FB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ческий климат в коллективе; </w:t>
      </w:r>
    </w:p>
    <w:p w:rsidR="00884FB2" w:rsidRPr="00884FB2" w:rsidRDefault="00DF32F0" w:rsidP="00884FB2">
      <w:pPr>
        <w:pStyle w:val="a3"/>
        <w:numPr>
          <w:ilvl w:val="0"/>
          <w:numId w:val="6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F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отсутствие социального и бытового обслуживания; </w:t>
      </w:r>
    </w:p>
    <w:p w:rsidR="00884FB2" w:rsidRDefault="00DF32F0" w:rsidP="00884FB2">
      <w:pPr>
        <w:pStyle w:val="a3"/>
        <w:numPr>
          <w:ilvl w:val="0"/>
          <w:numId w:val="6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FB2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семе</w:t>
      </w:r>
      <w:r w:rsidR="002D7A6E" w:rsidRPr="00884FB2">
        <w:rPr>
          <w:rFonts w:ascii="Times New Roman" w:eastAsia="Times New Roman" w:hAnsi="Times New Roman" w:cs="Times New Roman"/>
          <w:sz w:val="28"/>
          <w:szCs w:val="28"/>
          <w:lang w:eastAsia="ru-RU"/>
        </w:rPr>
        <w:t>йные обстоя</w:t>
      </w:r>
      <w:r w:rsidRPr="00884FB2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</w:t>
      </w:r>
      <w:r w:rsidR="002D7A6E" w:rsidRPr="00884FB2">
        <w:rPr>
          <w:rFonts w:ascii="Times New Roman" w:eastAsia="Times New Roman" w:hAnsi="Times New Roman" w:cs="Times New Roman"/>
          <w:sz w:val="28"/>
          <w:szCs w:val="28"/>
          <w:lang w:eastAsia="ru-RU"/>
        </w:rPr>
        <w:t>ьства и</w:t>
      </w:r>
      <w:r w:rsidRPr="00884F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153D" w:rsidRPr="00884FB2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другие,</w:t>
      </w:r>
      <w:r w:rsidRPr="00884F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сугубо индиви</w:t>
      </w:r>
      <w:r w:rsidRPr="00884FB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дуальные мотивы. </w:t>
      </w:r>
    </w:p>
    <w:p w:rsidR="00DF32F0" w:rsidRPr="00DF32F0" w:rsidRDefault="00DF32F0" w:rsidP="009403EF">
      <w:pPr>
        <w:shd w:val="clear" w:color="auto" w:fill="FFFFFF"/>
        <w:spacing w:after="0" w:line="360" w:lineRule="auto"/>
        <w:ind w:left="280"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2F0">
        <w:rPr>
          <w:rFonts w:ascii="Times New Roman" w:eastAsia="Times New Roman" w:hAnsi="Times New Roman" w:cs="Times New Roman"/>
          <w:sz w:val="28"/>
          <w:szCs w:val="28"/>
          <w:lang w:eastAsia="ru-RU"/>
        </w:rPr>
        <w:t>Движение кадров состоит из таких процедур:</w:t>
      </w:r>
    </w:p>
    <w:p w:rsidR="00DF32F0" w:rsidRPr="00DF32F0" w:rsidRDefault="00DF32F0" w:rsidP="008A511B">
      <w:pPr>
        <w:numPr>
          <w:ilvl w:val="0"/>
          <w:numId w:val="8"/>
        </w:numPr>
        <w:shd w:val="clear" w:color="auto" w:fill="FFFFFF"/>
        <w:tabs>
          <w:tab w:val="left" w:pos="490"/>
        </w:tabs>
        <w:spacing w:after="0" w:line="360" w:lineRule="auto"/>
        <w:ind w:left="426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2F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в должности или квалификации;</w:t>
      </w:r>
    </w:p>
    <w:p w:rsidR="00DF32F0" w:rsidRPr="00DF32F0" w:rsidRDefault="00DF32F0" w:rsidP="008A511B">
      <w:pPr>
        <w:numPr>
          <w:ilvl w:val="0"/>
          <w:numId w:val="8"/>
        </w:numPr>
        <w:shd w:val="clear" w:color="auto" w:fill="FFFFFF"/>
        <w:tabs>
          <w:tab w:val="left" w:pos="490"/>
        </w:tabs>
        <w:spacing w:after="0" w:line="360" w:lineRule="auto"/>
        <w:ind w:left="426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2F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перемещение, когда работник переводится на другое рав</w:t>
      </w:r>
      <w:r w:rsidRPr="00DF32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ноценное рабочее место (цех</w:t>
      </w:r>
      <w:r w:rsidR="002D7A6E" w:rsidRPr="008146B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DF3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отдел, служба) в силу произ</w:t>
      </w:r>
      <w:r w:rsidRPr="00DF32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водственной необходимости или изменения характера тру</w:t>
      </w:r>
      <w:r w:rsidRPr="00DF32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да;</w:t>
      </w:r>
    </w:p>
    <w:p w:rsidR="00DF32F0" w:rsidRPr="00DF32F0" w:rsidRDefault="00DF32F0" w:rsidP="008A511B">
      <w:pPr>
        <w:numPr>
          <w:ilvl w:val="0"/>
          <w:numId w:val="8"/>
        </w:numPr>
        <w:shd w:val="clear" w:color="auto" w:fill="FFFFFF"/>
        <w:tabs>
          <w:tab w:val="left" w:pos="490"/>
        </w:tabs>
        <w:spacing w:after="0" w:line="360" w:lineRule="auto"/>
        <w:ind w:left="426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2F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понижение, когда в связи с изменением личного потенциа</w:t>
      </w:r>
      <w:r w:rsidRPr="00DF32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 или по результатам аттестации работник переводится на более низкую должность или на более низкий разряд;</w:t>
      </w:r>
    </w:p>
    <w:p w:rsidR="002D7A6E" w:rsidRPr="008A511B" w:rsidRDefault="00DF32F0" w:rsidP="008A511B">
      <w:pPr>
        <w:pStyle w:val="a3"/>
        <w:numPr>
          <w:ilvl w:val="0"/>
          <w:numId w:val="8"/>
        </w:numPr>
        <w:shd w:val="clear" w:color="auto" w:fill="FFFFFF"/>
        <w:spacing w:line="360" w:lineRule="auto"/>
        <w:ind w:left="426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11B">
        <w:rPr>
          <w:rFonts w:ascii="Times New Roman" w:eastAsia="Times New Roman" w:hAnsi="Times New Roman" w:cs="Times New Roman"/>
          <w:sz w:val="28"/>
          <w:szCs w:val="28"/>
          <w:lang w:eastAsia="ru-RU"/>
        </w:rPr>
        <w:t>увольнение с предприятия</w:t>
      </w:r>
      <w:r w:rsidR="00AC40C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[</w:t>
      </w:r>
      <w:r w:rsidR="00AC40C6">
        <w:rPr>
          <w:rFonts w:ascii="Times New Roman" w:eastAsia="Times New Roman" w:hAnsi="Times New Roman" w:cs="Times New Roman"/>
          <w:sz w:val="28"/>
          <w:szCs w:val="28"/>
          <w:lang w:eastAsia="ru-RU"/>
        </w:rPr>
        <w:t>3, с.183</w:t>
      </w:r>
      <w:r w:rsidR="00AC40C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]</w:t>
      </w:r>
      <w:r w:rsidRPr="008A511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A511B" w:rsidRPr="008A511B" w:rsidRDefault="008A511B" w:rsidP="009403E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1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зависимости от направления переходов трудовой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путь</w:t>
      </w:r>
      <w:r w:rsidRPr="008A51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подразделяется на вертикальный и горизонтальный. </w:t>
      </w:r>
      <w:r w:rsidRPr="008A51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Горизонтальный трудовой путь</w:t>
      </w:r>
      <w:r w:rsidRPr="008A51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это последовательность переходов между равнозначными рабочими местами. Если же в течение трудовой деятельности осуществляются переходы между рабочими местами различного ранга, то это будет </w:t>
      </w:r>
      <w:r w:rsidRPr="008A511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вертикальный трудовой путь</w:t>
      </w:r>
      <w:r w:rsidRPr="008A51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8A51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Вертикальный трудовой путь</w:t>
      </w:r>
      <w:r w:rsidRPr="008A51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разделяется на </w:t>
      </w:r>
      <w:r w:rsidRPr="008A511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карьеру</w:t>
      </w:r>
      <w:r w:rsidRPr="008A51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(продвижение вверх) и на нисходящий трудовой путь, или, как его еще называют, </w:t>
      </w:r>
      <w:r w:rsidRPr="008A511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деградацию</w:t>
      </w:r>
      <w:r w:rsidRPr="008A51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F66918" w:rsidRPr="00F66918" w:rsidRDefault="00F66918" w:rsidP="009403E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918">
        <w:rPr>
          <w:rFonts w:ascii="Times New Roman" w:hAnsi="Times New Roman" w:cs="Times New Roman"/>
          <w:b/>
          <w:bCs/>
          <w:sz w:val="28"/>
          <w:szCs w:val="28"/>
        </w:rPr>
        <w:t>Ротация кадров</w:t>
      </w:r>
      <w:r w:rsidRPr="00F66918">
        <w:rPr>
          <w:rFonts w:ascii="Times New Roman" w:hAnsi="Times New Roman" w:cs="Times New Roman"/>
          <w:sz w:val="28"/>
          <w:szCs w:val="28"/>
        </w:rPr>
        <w:t xml:space="preserve"> – (горизонтальные) перемещения работников с одного рабочего места на другое, предпринимаемые с целью ознакомления работников с различными производственными задачами организации.</w:t>
      </w:r>
    </w:p>
    <w:p w:rsidR="00F66918" w:rsidRDefault="00F66918" w:rsidP="009403E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66918">
        <w:rPr>
          <w:rFonts w:ascii="Times New Roman" w:hAnsi="Times New Roman" w:cs="Times New Roman"/>
          <w:b/>
          <w:sz w:val="28"/>
          <w:szCs w:val="28"/>
        </w:rPr>
        <w:t>Целью ротации</w:t>
      </w:r>
      <w:r w:rsidRPr="00F66918">
        <w:rPr>
          <w:rFonts w:ascii="Times New Roman" w:hAnsi="Times New Roman" w:cs="Times New Roman"/>
          <w:sz w:val="28"/>
          <w:szCs w:val="28"/>
        </w:rPr>
        <w:t xml:space="preserve"> является выявление у работника управленческих навыков, способности быстро разобраться и адаптироваться к ситуации в другом структурном подразделении, оценка деловых и личностных качеств работника, выявление его сильных и слабых сторон с целью дальнейшего роста его карьеры, приобретение им принципиально иных профессиональных навыков.</w:t>
      </w:r>
    </w:p>
    <w:p w:rsidR="007F5F33" w:rsidRDefault="007F5F33" w:rsidP="007F5F3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F5F33" w:rsidRPr="00C859CA" w:rsidRDefault="00C859CA" w:rsidP="007F5F3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59CA">
        <w:rPr>
          <w:rFonts w:ascii="Times New Roman" w:hAnsi="Times New Roman" w:cs="Times New Roman"/>
          <w:b/>
          <w:sz w:val="28"/>
          <w:szCs w:val="28"/>
        </w:rPr>
        <w:t>2</w:t>
      </w:r>
      <w:r w:rsidR="005C1F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859CA">
        <w:rPr>
          <w:rFonts w:ascii="Times New Roman" w:hAnsi="Times New Roman" w:cs="Times New Roman"/>
          <w:b/>
          <w:sz w:val="28"/>
          <w:szCs w:val="28"/>
        </w:rPr>
        <w:t xml:space="preserve"> Показатели движения кадров, порядок их расчета.</w:t>
      </w:r>
    </w:p>
    <w:p w:rsidR="007F5F33" w:rsidRPr="007F5F33" w:rsidRDefault="007F5F33" w:rsidP="009403EF">
      <w:pPr>
        <w:shd w:val="clear" w:color="auto" w:fill="FFFFFF"/>
        <w:spacing w:after="0" w:line="360" w:lineRule="auto"/>
        <w:ind w:left="2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F33">
        <w:rPr>
          <w:rFonts w:ascii="Times New Roman" w:eastAsia="Times New Roman" w:hAnsi="Times New Roman" w:cs="Times New Roman"/>
          <w:sz w:val="28"/>
          <w:szCs w:val="28"/>
          <w:lang w:eastAsia="ru-RU"/>
        </w:rPr>
        <w:t>От рациональной организации внутренних перемещений на предприятии во многом зависят возможности квалификационно</w:t>
      </w:r>
      <w:r w:rsidRPr="007F5F3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продвижения, получения работы п</w:t>
      </w:r>
      <w:r w:rsidRPr="007F5F33">
        <w:rPr>
          <w:rFonts w:ascii="Times New Roman" w:eastAsia="Times New Roman" w:hAnsi="Times New Roman" w:cs="Times New Roman"/>
          <w:sz w:val="28"/>
          <w:szCs w:val="28"/>
          <w:lang w:eastAsia="ru-RU"/>
        </w:rPr>
        <w:t>о интересам с оптимальными для рабочего условиями и оплатой труда.</w:t>
      </w:r>
    </w:p>
    <w:p w:rsidR="007F5F33" w:rsidRPr="007F5F33" w:rsidRDefault="007F5F33" w:rsidP="009403EF">
      <w:pPr>
        <w:shd w:val="clear" w:color="auto" w:fill="FFFFFF"/>
        <w:spacing w:after="0" w:line="360" w:lineRule="auto"/>
        <w:ind w:left="2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F33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непрерывно происходящего приема и увольнения работников состав персонала организации постоянно меняется. Это изменение называют оборотом кадров. Общий внутрифирмен</w:t>
      </w:r>
      <w:r w:rsidRPr="007F5F3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ный оборот работников определяется коэффициентом, который исчисляется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F5F33">
        <w:rPr>
          <w:rFonts w:ascii="Times New Roman" w:eastAsia="Times New Roman" w:hAnsi="Times New Roman" w:cs="Times New Roman"/>
          <w:sz w:val="28"/>
          <w:szCs w:val="28"/>
          <w:lang w:eastAsia="ru-RU"/>
        </w:rPr>
        <w:t>о числу работников, принимавших участие во внут</w:t>
      </w:r>
      <w:r w:rsidRPr="007F5F3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рифирменном движении независимо от числа измененных пози</w:t>
      </w:r>
      <w:r w:rsidRPr="007F5F3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ций</w:t>
      </w:r>
      <w:r w:rsidR="00AC40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40C6" w:rsidRPr="00AC40C6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AC40C6">
        <w:rPr>
          <w:rFonts w:ascii="Times New Roman" w:eastAsia="Times New Roman" w:hAnsi="Times New Roman" w:cs="Times New Roman"/>
          <w:sz w:val="28"/>
          <w:szCs w:val="28"/>
          <w:lang w:eastAsia="ru-RU"/>
        </w:rPr>
        <w:t>3, с. 185</w:t>
      </w:r>
      <w:r w:rsidR="00AC40C6" w:rsidRPr="00AC40C6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 w:rsidRPr="007F5F3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F5F33" w:rsidRPr="007F5F33" w:rsidRDefault="007F5F33" w:rsidP="009403EF">
      <w:pPr>
        <w:shd w:val="clear" w:color="auto" w:fill="FFFFFF"/>
        <w:spacing w:after="0" w:line="360" w:lineRule="auto"/>
        <w:ind w:left="2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F3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Показатели оборота кадров широко используются для характе</w:t>
      </w:r>
      <w:r w:rsidRPr="007F5F3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ристики общих размеров движения кадров. При этом исчисляют общий и частные (по приему и увольнению) коэффициенты обо</w:t>
      </w:r>
      <w:r w:rsidRPr="007F5F3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рота.</w:t>
      </w:r>
    </w:p>
    <w:p w:rsidR="007F5F33" w:rsidRPr="007F5F33" w:rsidRDefault="007F5F33" w:rsidP="009403EF">
      <w:pPr>
        <w:shd w:val="clear" w:color="auto" w:fill="FFFFFF"/>
        <w:spacing w:after="120" w:line="360" w:lineRule="auto"/>
        <w:ind w:left="2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F3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коэффициент оборота (К</w:t>
      </w:r>
      <w:r w:rsidRPr="007F5F3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о</w:t>
      </w:r>
      <w:r w:rsidRPr="007F5F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определяется отношением суммы принятых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7F5F33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7F5F3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7F5F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уволенных (Ч</w:t>
      </w:r>
      <w:r w:rsidRPr="007F5F3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у</w:t>
      </w:r>
      <w:r w:rsidRPr="007F5F3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7F5F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среднесписочному (Ч</w:t>
      </w:r>
      <w:r w:rsidRPr="007F5F3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с</w:t>
      </w:r>
      <w:r w:rsidRPr="007F5F33">
        <w:rPr>
          <w:rFonts w:ascii="Times New Roman" w:eastAsia="Times New Roman" w:hAnsi="Times New Roman" w:cs="Times New Roman"/>
          <w:sz w:val="28"/>
          <w:szCs w:val="28"/>
          <w:lang w:eastAsia="ru-RU"/>
        </w:rPr>
        <w:t>) числу рабочих или работающих:</w:t>
      </w:r>
    </w:p>
    <w:p w:rsidR="007F5F33" w:rsidRPr="007F5F33" w:rsidRDefault="007F5F33" w:rsidP="009403EF">
      <w:pPr>
        <w:shd w:val="clear" w:color="auto" w:fill="FFFFFF"/>
        <w:spacing w:before="120" w:after="120" w:line="360" w:lineRule="auto"/>
        <w:ind w:left="46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F33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7F5F3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о</w:t>
      </w:r>
      <w:r w:rsidRPr="007F5F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(Ч</w:t>
      </w:r>
      <w:r w:rsidRPr="007F5F3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</w:t>
      </w:r>
      <w:r w:rsidRPr="007F5F33">
        <w:rPr>
          <w:rFonts w:ascii="Times New Roman" w:eastAsia="Times New Roman" w:hAnsi="Times New Roman" w:cs="Times New Roman"/>
          <w:sz w:val="28"/>
          <w:szCs w:val="28"/>
          <w:lang w:eastAsia="ru-RU"/>
        </w:rPr>
        <w:t>+Ч</w:t>
      </w:r>
      <w:r w:rsidRPr="007F5F3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у</w:t>
      </w:r>
      <w:r w:rsidRPr="007F5F33">
        <w:rPr>
          <w:rFonts w:ascii="Times New Roman" w:eastAsia="Times New Roman" w:hAnsi="Times New Roman" w:cs="Times New Roman"/>
          <w:sz w:val="28"/>
          <w:szCs w:val="28"/>
          <w:lang w:eastAsia="ru-RU"/>
        </w:rPr>
        <w:t>/Ч</w:t>
      </w:r>
      <w:r w:rsidRPr="007F5F3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с</w:t>
      </w:r>
      <w:r w:rsidRPr="007F5F33">
        <w:rPr>
          <w:rFonts w:ascii="Times New Roman" w:eastAsia="Times New Roman" w:hAnsi="Times New Roman" w:cs="Times New Roman"/>
          <w:sz w:val="28"/>
          <w:szCs w:val="28"/>
          <w:lang w:eastAsia="ru-RU"/>
        </w:rPr>
        <w:t>)х100.</w:t>
      </w:r>
    </w:p>
    <w:p w:rsidR="007F5F33" w:rsidRDefault="007F5F33" w:rsidP="009403EF">
      <w:pPr>
        <w:shd w:val="clear" w:color="auto" w:fill="FFFFFF"/>
        <w:spacing w:before="120" w:after="0" w:line="360" w:lineRule="auto"/>
        <w:ind w:left="2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F33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Частные коэффициенты оборота измеряются соответственно отношением числа принятых (оборот по приему — К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оп</w:t>
      </w:r>
      <w:r w:rsidRPr="007F5F33">
        <w:rPr>
          <w:rFonts w:ascii="Times New Roman" w:eastAsia="Times New Roman" w:hAnsi="Times New Roman" w:cs="Times New Roman"/>
          <w:sz w:val="28"/>
          <w:szCs w:val="28"/>
          <w:lang w:eastAsia="ru-RU"/>
        </w:rPr>
        <w:t>) или числа уволенных (оборот по увольнению — К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оу</w:t>
      </w:r>
      <w:r w:rsidRPr="007F5F33">
        <w:rPr>
          <w:rFonts w:ascii="Times New Roman" w:eastAsia="Times New Roman" w:hAnsi="Times New Roman" w:cs="Times New Roman"/>
          <w:sz w:val="28"/>
          <w:szCs w:val="28"/>
          <w:lang w:eastAsia="ru-RU"/>
        </w:rPr>
        <w:t>) за определенный период к среднесписочному числу работающих:</w:t>
      </w:r>
    </w:p>
    <w:p w:rsidR="007F5F33" w:rsidRDefault="007F5F33" w:rsidP="009403EF">
      <w:pPr>
        <w:shd w:val="clear" w:color="auto" w:fill="FFFFFF"/>
        <w:spacing w:before="120" w:after="0" w:line="360" w:lineRule="auto"/>
        <w:ind w:left="2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7F5F3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оп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( Ч</w:t>
      </w:r>
      <w:r w:rsidRPr="007F5F3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/Ч</w:t>
      </w:r>
      <w:r w:rsidRPr="007F5F3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)х100 или К</w:t>
      </w:r>
      <w:r w:rsidRPr="007F5F3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оу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(Ч</w:t>
      </w:r>
      <w:r w:rsidRPr="007F5F3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/Ч</w:t>
      </w:r>
      <w:r w:rsidRPr="007F5F3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)х100</w:t>
      </w:r>
    </w:p>
    <w:p w:rsidR="007F5F33" w:rsidRDefault="007F5F33" w:rsidP="009403EF">
      <w:pPr>
        <w:shd w:val="clear" w:color="auto" w:fill="FFFFFF"/>
        <w:spacing w:before="120" w:after="0" w:line="360" w:lineRule="auto"/>
        <w:ind w:left="2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характеристики изменения численности персонала применяется также показатель  сменяемости кадров (К</w:t>
      </w:r>
      <w:r w:rsidRPr="007F5F3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см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). Он определяется как отношение меньшей величины из числа принятых или уволенных из организации за анализируемый период к среднесписочной численности за тот же период:</w:t>
      </w:r>
    </w:p>
    <w:p w:rsidR="007F5F33" w:rsidRPr="007F5F33" w:rsidRDefault="007F5F33" w:rsidP="009403EF">
      <w:pPr>
        <w:shd w:val="clear" w:color="auto" w:fill="FFFFFF"/>
        <w:spacing w:before="120" w:after="0" w:line="360" w:lineRule="auto"/>
        <w:ind w:left="2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7F5F3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см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(Ч</w:t>
      </w:r>
      <w:r w:rsidRPr="007F5F3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 Ч</w:t>
      </w:r>
      <w:r w:rsidRPr="007F5F3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/ Ч</w:t>
      </w:r>
      <w:r w:rsidRPr="007F5F3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)х100 </w:t>
      </w:r>
    </w:p>
    <w:p w:rsidR="007F5F33" w:rsidRDefault="00103FB0" w:rsidP="009403E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Текучесть кадров характеризуется количеством рабочих, уволившихся по собственному желанию или уволенных за прогул и другие нарушения трудовой дисциплины</w:t>
      </w:r>
    </w:p>
    <w:p w:rsidR="00103FB0" w:rsidRDefault="00103FB0" w:rsidP="009403E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103FB0">
        <w:rPr>
          <w:rFonts w:ascii="Times New Roman" w:hAnsi="Times New Roman" w:cs="Times New Roman"/>
          <w:sz w:val="28"/>
          <w:szCs w:val="28"/>
          <w:vertAlign w:val="subscript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= (Ч</w:t>
      </w:r>
      <w:r w:rsidRPr="00103FB0">
        <w:rPr>
          <w:rFonts w:ascii="Times New Roman" w:hAnsi="Times New Roman" w:cs="Times New Roman"/>
          <w:sz w:val="28"/>
          <w:szCs w:val="28"/>
          <w:vertAlign w:val="subscript"/>
        </w:rPr>
        <w:t>усж</w:t>
      </w:r>
      <w:r>
        <w:rPr>
          <w:rFonts w:ascii="Times New Roman" w:hAnsi="Times New Roman" w:cs="Times New Roman"/>
          <w:sz w:val="28"/>
          <w:szCs w:val="28"/>
        </w:rPr>
        <w:t xml:space="preserve"> + Ч</w:t>
      </w:r>
      <w:r w:rsidRPr="00103FB0">
        <w:rPr>
          <w:rFonts w:ascii="Times New Roman" w:hAnsi="Times New Roman" w:cs="Times New Roman"/>
          <w:sz w:val="28"/>
          <w:szCs w:val="28"/>
          <w:vertAlign w:val="subscript"/>
        </w:rPr>
        <w:t>упн</w:t>
      </w:r>
      <w:r>
        <w:rPr>
          <w:rFonts w:ascii="Times New Roman" w:hAnsi="Times New Roman" w:cs="Times New Roman"/>
          <w:sz w:val="28"/>
          <w:szCs w:val="28"/>
        </w:rPr>
        <w:t>/ Ч</w:t>
      </w:r>
      <w:r w:rsidRPr="00103FB0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r>
        <w:rPr>
          <w:rFonts w:ascii="Times New Roman" w:hAnsi="Times New Roman" w:cs="Times New Roman"/>
          <w:sz w:val="28"/>
          <w:szCs w:val="28"/>
        </w:rPr>
        <w:t>) х100, где</w:t>
      </w:r>
    </w:p>
    <w:p w:rsidR="00103FB0" w:rsidRDefault="00103FB0" w:rsidP="009403E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</w:t>
      </w:r>
      <w:r w:rsidRPr="00103FB0">
        <w:rPr>
          <w:rFonts w:ascii="Times New Roman" w:hAnsi="Times New Roman" w:cs="Times New Roman"/>
          <w:sz w:val="28"/>
          <w:szCs w:val="28"/>
          <w:vertAlign w:val="subscript"/>
        </w:rPr>
        <w:t>т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коэффициент текучести, %;</w:t>
      </w:r>
    </w:p>
    <w:p w:rsidR="00103FB0" w:rsidRDefault="00103FB0" w:rsidP="009403E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Pr="00103FB0">
        <w:rPr>
          <w:rFonts w:ascii="Times New Roman" w:hAnsi="Times New Roman" w:cs="Times New Roman"/>
          <w:sz w:val="28"/>
          <w:szCs w:val="28"/>
          <w:vertAlign w:val="subscript"/>
        </w:rPr>
        <w:t>усж</w:t>
      </w:r>
      <w:r>
        <w:rPr>
          <w:rFonts w:ascii="Times New Roman" w:hAnsi="Times New Roman" w:cs="Times New Roman"/>
          <w:sz w:val="28"/>
          <w:szCs w:val="28"/>
        </w:rPr>
        <w:t xml:space="preserve"> – число работников, уволившихся по собственному желанию; </w:t>
      </w:r>
    </w:p>
    <w:p w:rsidR="00103FB0" w:rsidRDefault="00103FB0" w:rsidP="009403E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Pr="00103FB0">
        <w:rPr>
          <w:rFonts w:ascii="Times New Roman" w:hAnsi="Times New Roman" w:cs="Times New Roman"/>
          <w:sz w:val="28"/>
          <w:szCs w:val="28"/>
          <w:vertAlign w:val="subscript"/>
        </w:rPr>
        <w:t>упн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число работников, уволенных за прогул и другие нарушения трудовой дисциплины.</w:t>
      </w:r>
    </w:p>
    <w:p w:rsidR="00956079" w:rsidRDefault="00956079" w:rsidP="009403E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</w:t>
      </w:r>
      <w:r w:rsidR="00552FAB">
        <w:rPr>
          <w:rFonts w:ascii="Times New Roman" w:hAnsi="Times New Roman" w:cs="Times New Roman"/>
          <w:sz w:val="28"/>
          <w:szCs w:val="28"/>
        </w:rPr>
        <w:t>образом,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2FAB">
        <w:rPr>
          <w:rFonts w:ascii="Times New Roman" w:hAnsi="Times New Roman" w:cs="Times New Roman"/>
          <w:sz w:val="28"/>
          <w:szCs w:val="28"/>
        </w:rPr>
        <w:t>обязательным этапом анализа на предприятии является определение степени постоянства кадров, их сменяемости и текучести</w:t>
      </w:r>
      <w:r w:rsidR="00AC40C6" w:rsidRPr="00AC40C6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AC40C6">
        <w:rPr>
          <w:rFonts w:ascii="Times New Roman" w:eastAsia="Times New Roman" w:hAnsi="Times New Roman" w:cs="Times New Roman"/>
          <w:sz w:val="28"/>
          <w:szCs w:val="28"/>
          <w:lang w:eastAsia="ru-RU"/>
        </w:rPr>
        <w:t>3, с. 187</w:t>
      </w:r>
      <w:r w:rsidR="00AC40C6" w:rsidRPr="00AC40C6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 w:rsidR="00552FAB">
        <w:rPr>
          <w:rFonts w:ascii="Times New Roman" w:hAnsi="Times New Roman" w:cs="Times New Roman"/>
          <w:sz w:val="28"/>
          <w:szCs w:val="28"/>
        </w:rPr>
        <w:t>.</w:t>
      </w:r>
    </w:p>
    <w:p w:rsidR="00B558E7" w:rsidRDefault="00B558E7" w:rsidP="007F5F3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558E7" w:rsidRPr="00B558E7" w:rsidRDefault="00B558E7" w:rsidP="00B558E7">
      <w:pPr>
        <w:tabs>
          <w:tab w:val="left" w:pos="-1701"/>
          <w:tab w:val="left" w:pos="-1418"/>
          <w:tab w:val="num" w:pos="426"/>
        </w:tabs>
        <w:spacing w:after="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58E7">
        <w:rPr>
          <w:rFonts w:ascii="Times New Roman" w:hAnsi="Times New Roman" w:cs="Times New Roman"/>
          <w:b/>
          <w:sz w:val="28"/>
          <w:szCs w:val="28"/>
        </w:rPr>
        <w:t xml:space="preserve"> 3 Текучесть кадров, ее виды, мотивы, причины и последствия.</w:t>
      </w:r>
    </w:p>
    <w:p w:rsidR="00B558E7" w:rsidRPr="00B558E7" w:rsidRDefault="00B558E7" w:rsidP="009403E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Текучесть персонала </w:t>
      </w:r>
      <w:r w:rsidRPr="00B558E7">
        <w:rPr>
          <w:rFonts w:ascii="Times New Roman" w:eastAsia="Times New Roman" w:hAnsi="Times New Roman" w:cs="Times New Roman"/>
          <w:sz w:val="28"/>
          <w:szCs w:val="28"/>
          <w:lang w:eastAsia="ru-RU"/>
        </w:rPr>
        <w:t>– движение рабочей силы, обусловленное неудовлетворенностью работника рабочим местом или неудовлетворенностью организации конкретным работником.</w:t>
      </w:r>
    </w:p>
    <w:p w:rsidR="00B558E7" w:rsidRDefault="00B558E7" w:rsidP="009403EF">
      <w:pPr>
        <w:spacing w:after="0" w:line="360" w:lineRule="auto"/>
        <w:ind w:firstLine="720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B558E7">
        <w:rPr>
          <w:rFonts w:ascii="Times New Roman" w:hAnsi="Times New Roman" w:cs="Times New Roman"/>
          <w:sz w:val="28"/>
          <w:szCs w:val="28"/>
        </w:rPr>
        <w:t xml:space="preserve">Текучесть кадров, как и все виды движения персонала, может быть </w:t>
      </w:r>
      <w:r w:rsidRPr="002F0786">
        <w:rPr>
          <w:rFonts w:ascii="Times New Roman" w:hAnsi="Times New Roman" w:cs="Times New Roman"/>
          <w:i/>
          <w:sz w:val="28"/>
          <w:szCs w:val="28"/>
        </w:rPr>
        <w:t>внутриорганизационной</w:t>
      </w:r>
      <w:r w:rsidRPr="00B558E7">
        <w:rPr>
          <w:rFonts w:ascii="Times New Roman" w:hAnsi="Times New Roman" w:cs="Times New Roman"/>
          <w:sz w:val="28"/>
          <w:szCs w:val="28"/>
        </w:rPr>
        <w:t xml:space="preserve">, связанной с трудовыми перемещениями внутри организации; и </w:t>
      </w:r>
      <w:r w:rsidRPr="002F0786">
        <w:rPr>
          <w:rFonts w:ascii="Times New Roman" w:hAnsi="Times New Roman" w:cs="Times New Roman"/>
          <w:i/>
          <w:sz w:val="28"/>
          <w:szCs w:val="28"/>
        </w:rPr>
        <w:t>внешней</w:t>
      </w:r>
      <w:r w:rsidRPr="00B558E7">
        <w:rPr>
          <w:rFonts w:ascii="Times New Roman" w:hAnsi="Times New Roman" w:cs="Times New Roman"/>
          <w:sz w:val="28"/>
          <w:szCs w:val="28"/>
        </w:rPr>
        <w:t xml:space="preserve"> между организациями, отраслями и сферами экономик</w:t>
      </w:r>
      <w:r>
        <w:rPr>
          <w:rFonts w:ascii="Times New Roman" w:hAnsi="Times New Roman" w:cs="Times New Roman"/>
          <w:spacing w:val="-10"/>
          <w:sz w:val="28"/>
          <w:szCs w:val="28"/>
        </w:rPr>
        <w:t>и.</w:t>
      </w:r>
    </w:p>
    <w:p w:rsidR="00B558E7" w:rsidRDefault="002F0786" w:rsidP="009403EF">
      <w:pPr>
        <w:spacing w:after="0" w:line="360" w:lineRule="auto"/>
        <w:ind w:firstLine="720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>
        <w:rPr>
          <w:rFonts w:ascii="Times New Roman" w:hAnsi="Times New Roman" w:cs="Times New Roman"/>
          <w:spacing w:val="-10"/>
          <w:sz w:val="28"/>
          <w:szCs w:val="28"/>
        </w:rPr>
        <w:t>В зависимости от причин увольнений персонала характеризующих текучесть кадров, она подразделяется на активную</w:t>
      </w:r>
      <w:r w:rsidR="00527808">
        <w:rPr>
          <w:rFonts w:ascii="Times New Roman" w:hAnsi="Times New Roman" w:cs="Times New Roman"/>
          <w:spacing w:val="-10"/>
          <w:sz w:val="28"/>
          <w:szCs w:val="28"/>
        </w:rPr>
        <w:t xml:space="preserve"> и пассивную. Активная часть обусловлена неудовлетворенностью </w:t>
      </w:r>
      <w:r w:rsidR="0057595A">
        <w:rPr>
          <w:rFonts w:ascii="Times New Roman" w:hAnsi="Times New Roman" w:cs="Times New Roman"/>
          <w:spacing w:val="-10"/>
          <w:sz w:val="28"/>
          <w:szCs w:val="28"/>
        </w:rPr>
        <w:t>работника рабочим местом (увольнения по собственному желанию</w:t>
      </w:r>
      <w:r w:rsidR="00C73526">
        <w:rPr>
          <w:rFonts w:ascii="Times New Roman" w:hAnsi="Times New Roman" w:cs="Times New Roman"/>
          <w:spacing w:val="-10"/>
          <w:sz w:val="28"/>
          <w:szCs w:val="28"/>
        </w:rPr>
        <w:t>), пассивная текучесть – увольнения, связанные с неудовлетворенностью организации конкретным работником (увольнения за различные нарушения)</w:t>
      </w:r>
      <w:r w:rsidR="00AC40C6" w:rsidRPr="00AC40C6">
        <w:rPr>
          <w:rFonts w:ascii="Times New Roman" w:hAnsi="Times New Roman" w:cs="Times New Roman"/>
          <w:spacing w:val="-10"/>
          <w:sz w:val="28"/>
          <w:szCs w:val="28"/>
        </w:rPr>
        <w:t>[</w:t>
      </w:r>
      <w:r w:rsidR="00AC40C6">
        <w:rPr>
          <w:rFonts w:ascii="Times New Roman" w:hAnsi="Times New Roman" w:cs="Times New Roman"/>
          <w:spacing w:val="-10"/>
          <w:sz w:val="28"/>
          <w:szCs w:val="28"/>
        </w:rPr>
        <w:t>3, с. 189</w:t>
      </w:r>
      <w:r w:rsidR="00AC40C6" w:rsidRPr="00AC40C6">
        <w:rPr>
          <w:rFonts w:ascii="Times New Roman" w:hAnsi="Times New Roman" w:cs="Times New Roman"/>
          <w:spacing w:val="-10"/>
          <w:sz w:val="28"/>
          <w:szCs w:val="28"/>
        </w:rPr>
        <w:t>]</w:t>
      </w:r>
      <w:r w:rsidR="00C73526">
        <w:rPr>
          <w:rFonts w:ascii="Times New Roman" w:hAnsi="Times New Roman" w:cs="Times New Roman"/>
          <w:spacing w:val="-10"/>
          <w:sz w:val="28"/>
          <w:szCs w:val="28"/>
        </w:rPr>
        <w:t>.</w:t>
      </w:r>
    </w:p>
    <w:p w:rsidR="00984C1C" w:rsidRDefault="00984C1C" w:rsidP="009403EF">
      <w:pPr>
        <w:spacing w:after="0" w:line="360" w:lineRule="auto"/>
        <w:ind w:firstLine="720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>
        <w:rPr>
          <w:rFonts w:ascii="Times New Roman" w:hAnsi="Times New Roman" w:cs="Times New Roman"/>
          <w:spacing w:val="-10"/>
          <w:sz w:val="28"/>
          <w:szCs w:val="28"/>
        </w:rPr>
        <w:t>С учетом времени реализации неорганизованных перемещений сотрудников текучесть кадров может быть реальной (фактически происходящее движение кадров) и потенциальной (желание персонала сменить существующее место работы).</w:t>
      </w:r>
    </w:p>
    <w:p w:rsidR="00984C1C" w:rsidRDefault="00984C1C" w:rsidP="009403EF">
      <w:pPr>
        <w:spacing w:after="0" w:line="360" w:lineRule="auto"/>
        <w:ind w:firstLine="720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>
        <w:rPr>
          <w:rFonts w:ascii="Times New Roman" w:hAnsi="Times New Roman" w:cs="Times New Roman"/>
          <w:spacing w:val="-10"/>
          <w:sz w:val="28"/>
          <w:szCs w:val="28"/>
        </w:rPr>
        <w:t xml:space="preserve">При анализе текучести кадров особо следует обращать внимание именно на потенциальную текучесть, так как это скрытая неудовлетворенность персонала, которая в любой момент может перейти в реальную текучесть. Необходимо выявить условия, при которых действующие сотрудники могут сменить место </w:t>
      </w:r>
      <w:r>
        <w:rPr>
          <w:rFonts w:ascii="Times New Roman" w:hAnsi="Times New Roman" w:cs="Times New Roman"/>
          <w:spacing w:val="-10"/>
          <w:sz w:val="28"/>
          <w:szCs w:val="28"/>
        </w:rPr>
        <w:lastRenderedPageBreak/>
        <w:t>работы, что необходимо для разработки мероприятий по снижению текучести персонала.</w:t>
      </w:r>
    </w:p>
    <w:p w:rsidR="00984C1C" w:rsidRDefault="00984C1C" w:rsidP="009403EF">
      <w:pPr>
        <w:spacing w:after="0" w:line="360" w:lineRule="auto"/>
        <w:ind w:firstLine="720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>
        <w:rPr>
          <w:rFonts w:ascii="Times New Roman" w:hAnsi="Times New Roman" w:cs="Times New Roman"/>
          <w:spacing w:val="-10"/>
          <w:sz w:val="28"/>
          <w:szCs w:val="28"/>
        </w:rPr>
        <w:t>Основные причины текучести персонала связаны с личностными проблемами в самореализации и самоутверждении, прежде всего это:</w:t>
      </w:r>
    </w:p>
    <w:p w:rsidR="00984C1C" w:rsidRPr="00984C1C" w:rsidRDefault="00984C1C" w:rsidP="00984C1C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984C1C">
        <w:rPr>
          <w:rFonts w:ascii="Times New Roman" w:hAnsi="Times New Roman" w:cs="Times New Roman"/>
          <w:spacing w:val="-10"/>
          <w:sz w:val="28"/>
          <w:szCs w:val="28"/>
        </w:rPr>
        <w:t>Нерациональный режим труда и отдыха;</w:t>
      </w:r>
    </w:p>
    <w:p w:rsidR="00984C1C" w:rsidRPr="00984C1C" w:rsidRDefault="00984C1C" w:rsidP="00984C1C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984C1C">
        <w:rPr>
          <w:rFonts w:ascii="Times New Roman" w:hAnsi="Times New Roman" w:cs="Times New Roman"/>
          <w:spacing w:val="-10"/>
          <w:sz w:val="28"/>
          <w:szCs w:val="28"/>
        </w:rPr>
        <w:t>Неудовлетворенность уровнем заработной платы;</w:t>
      </w:r>
    </w:p>
    <w:p w:rsidR="00984C1C" w:rsidRPr="00984C1C" w:rsidRDefault="00984C1C" w:rsidP="00984C1C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984C1C">
        <w:rPr>
          <w:rFonts w:ascii="Times New Roman" w:hAnsi="Times New Roman" w:cs="Times New Roman"/>
          <w:spacing w:val="-10"/>
          <w:sz w:val="28"/>
          <w:szCs w:val="28"/>
        </w:rPr>
        <w:t>Неудовлетворенность условиями и организацией труда;</w:t>
      </w:r>
    </w:p>
    <w:p w:rsidR="00984C1C" w:rsidRPr="00984C1C" w:rsidRDefault="00984C1C" w:rsidP="00984C1C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984C1C">
        <w:rPr>
          <w:rFonts w:ascii="Times New Roman" w:hAnsi="Times New Roman" w:cs="Times New Roman"/>
          <w:spacing w:val="-10"/>
          <w:sz w:val="28"/>
          <w:szCs w:val="28"/>
        </w:rPr>
        <w:t>Отсутствие перспектив карьерного роста;</w:t>
      </w:r>
    </w:p>
    <w:p w:rsidR="00984C1C" w:rsidRPr="00984C1C" w:rsidRDefault="00984C1C" w:rsidP="00984C1C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984C1C">
        <w:rPr>
          <w:rFonts w:ascii="Times New Roman" w:hAnsi="Times New Roman" w:cs="Times New Roman"/>
          <w:spacing w:val="-10"/>
          <w:sz w:val="28"/>
          <w:szCs w:val="28"/>
        </w:rPr>
        <w:t>Наличие сложных взаимоотношений в коллективе и прочее.</w:t>
      </w:r>
    </w:p>
    <w:p w:rsidR="00984C1C" w:rsidRDefault="0012092B" w:rsidP="009403EF">
      <w:pPr>
        <w:spacing w:after="0" w:line="360" w:lineRule="auto"/>
        <w:ind w:firstLine="720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>
        <w:rPr>
          <w:rFonts w:ascii="Times New Roman" w:hAnsi="Times New Roman" w:cs="Times New Roman"/>
          <w:spacing w:val="-10"/>
          <w:sz w:val="28"/>
          <w:szCs w:val="28"/>
        </w:rPr>
        <w:t>Социальные и экономические последствия текучести кадров многообразны, они могут как положительными, так и отрицательными.</w:t>
      </w:r>
    </w:p>
    <w:p w:rsidR="0012092B" w:rsidRDefault="0012092B" w:rsidP="009403EF">
      <w:pPr>
        <w:spacing w:after="0" w:line="360" w:lineRule="auto"/>
        <w:ind w:firstLine="720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>
        <w:rPr>
          <w:rFonts w:ascii="Times New Roman" w:hAnsi="Times New Roman" w:cs="Times New Roman"/>
          <w:spacing w:val="-10"/>
          <w:sz w:val="28"/>
          <w:szCs w:val="28"/>
        </w:rPr>
        <w:t>В то же время, если трудовые перемещения в организации отсутствуют, это может способствовать «окостенению» коллектива. Поэтому, нормальный естественный уровень текучести в пределах 3-5% численности персонала не только характерен для всех предприятий, но и благотворно влияет на эффективное обновление структуры персонала.</w:t>
      </w:r>
    </w:p>
    <w:p w:rsidR="0012092B" w:rsidRDefault="0012092B" w:rsidP="009403EF">
      <w:pPr>
        <w:spacing w:after="0" w:line="360" w:lineRule="auto"/>
        <w:ind w:firstLine="720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>
        <w:rPr>
          <w:rFonts w:ascii="Times New Roman" w:hAnsi="Times New Roman" w:cs="Times New Roman"/>
          <w:spacing w:val="-10"/>
          <w:sz w:val="28"/>
          <w:szCs w:val="28"/>
        </w:rPr>
        <w:t xml:space="preserve">Излишняя текучесть персонала наносит излишний ущерб предприятию. Чтобы предотвратить экономический ущерб предприятия, зависящий от уровня текучести работников, руководству целесообразно изучать причины и проводить конкретные мероприятия по сокращению ее уровня.  </w:t>
      </w:r>
    </w:p>
    <w:p w:rsidR="0012092B" w:rsidRDefault="0012092B" w:rsidP="007F5F33">
      <w:pPr>
        <w:spacing w:after="0" w:line="360" w:lineRule="auto"/>
        <w:ind w:firstLine="567"/>
        <w:jc w:val="both"/>
        <w:rPr>
          <w:rFonts w:ascii="Times New Roman" w:hAnsi="Times New Roman" w:cs="Times New Roman"/>
          <w:spacing w:val="-10"/>
          <w:sz w:val="28"/>
          <w:szCs w:val="28"/>
        </w:rPr>
      </w:pPr>
    </w:p>
    <w:p w:rsidR="00DB6403" w:rsidRPr="00DB6403" w:rsidRDefault="00DB6403" w:rsidP="00DB6403">
      <w:pPr>
        <w:pStyle w:val="a3"/>
        <w:numPr>
          <w:ilvl w:val="0"/>
          <w:numId w:val="11"/>
        </w:numPr>
        <w:tabs>
          <w:tab w:val="left" w:pos="-1701"/>
          <w:tab w:val="left" w:pos="-1418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6403">
        <w:rPr>
          <w:rFonts w:ascii="Times New Roman" w:hAnsi="Times New Roman" w:cs="Times New Roman"/>
          <w:b/>
          <w:sz w:val="28"/>
          <w:szCs w:val="28"/>
        </w:rPr>
        <w:t>Определение экономического ущерба, вызванного текучестью кадров.</w:t>
      </w:r>
    </w:p>
    <w:p w:rsidR="00953C45" w:rsidRPr="00953C45" w:rsidRDefault="00953C45" w:rsidP="009403EF">
      <w:pPr>
        <w:spacing w:before="100" w:beforeAutospacing="1" w:after="100" w:afterAutospacing="1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3C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определения величины экономического ущерба от текучести кадров рекомендуется использовать следующие методы.</w:t>
      </w:r>
    </w:p>
    <w:p w:rsidR="00953C45" w:rsidRPr="00953C45" w:rsidRDefault="00953C45" w:rsidP="009403EF">
      <w:pPr>
        <w:numPr>
          <w:ilvl w:val="0"/>
          <w:numId w:val="12"/>
        </w:numPr>
        <w:tabs>
          <w:tab w:val="clear" w:pos="720"/>
        </w:tabs>
        <w:spacing w:before="100" w:after="100" w:line="360" w:lineRule="auto"/>
        <w:ind w:left="0" w:right="10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3C45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Потери, вызванные перерывами в работе</w:t>
      </w:r>
      <w:r w:rsidRPr="00953C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</w:t>
      </w:r>
      <w:r w:rsidRPr="00953C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определяются как произведение трех показателей: среднедневной выработки, приходящейся на одного работника, средней продолжительности перерывов в работе, вызванных текучестью, и числа работников, выбывших по причине </w:t>
      </w:r>
      <w:r w:rsidRPr="00953C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текучести:</w:t>
      </w:r>
      <w:r w:rsidRPr="00953C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где Nпр - потери, вызванные перерывами в работе;</w:t>
      </w:r>
      <w:r w:rsidRPr="00953C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- среднедневная выработка на одного человека;</w:t>
      </w:r>
      <w:r w:rsidRPr="00953C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 - средняя продолжительность перерыва, вызванного текучестью;</w:t>
      </w:r>
      <w:r w:rsidRPr="00953C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Чт - число выбывших по причине текучести.</w:t>
      </w:r>
    </w:p>
    <w:p w:rsidR="00953C45" w:rsidRPr="00953C45" w:rsidRDefault="00953C45" w:rsidP="009403EF">
      <w:pPr>
        <w:spacing w:after="0" w:line="360" w:lineRule="auto"/>
        <w:ind w:right="100"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3C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Nпр = В* Т *Чт</w:t>
      </w:r>
    </w:p>
    <w:p w:rsidR="00953C45" w:rsidRPr="00953C45" w:rsidRDefault="00953C45" w:rsidP="009403EF">
      <w:pPr>
        <w:numPr>
          <w:ilvl w:val="0"/>
          <w:numId w:val="12"/>
        </w:numPr>
        <w:tabs>
          <w:tab w:val="clear" w:pos="720"/>
        </w:tabs>
        <w:spacing w:before="100" w:after="100" w:line="360" w:lineRule="auto"/>
        <w:ind w:left="0" w:right="10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3C45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Потери, обусловленные необходимостью обучения и переобучения новых работников</w:t>
      </w:r>
      <w:r w:rsidRPr="00953C4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,</w:t>
      </w:r>
      <w:r w:rsidRPr="00953C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исчисляются как произведение затрат на обучение, доли текучести в общем числе выбывших, деленное на коэффициент изменения численности работников в отчетном году по сравнению с базовым: </w:t>
      </w:r>
      <w:r w:rsidRPr="00953C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где По 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53C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потери, вызванные необходимостью обучения и переобучения сотрудников; Зо - затраты на обучение и переобучение;</w:t>
      </w:r>
      <w:r w:rsidRPr="00953C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Ди - доля излишнего оборота, текучести;</w:t>
      </w:r>
      <w:r w:rsidRPr="00953C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Ки - коэффициент изменения численности работников в отчетном периоде.</w:t>
      </w:r>
    </w:p>
    <w:p w:rsidR="00953C45" w:rsidRPr="00953C45" w:rsidRDefault="00953C45" w:rsidP="009403EF">
      <w:pPr>
        <w:spacing w:after="0" w:line="360" w:lineRule="auto"/>
        <w:ind w:right="100"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3C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= Зо*Ди*Ки</w:t>
      </w:r>
    </w:p>
    <w:p w:rsidR="00953C45" w:rsidRPr="00953C45" w:rsidRDefault="00953C45" w:rsidP="009403EF">
      <w:pPr>
        <w:numPr>
          <w:ilvl w:val="0"/>
          <w:numId w:val="12"/>
        </w:numPr>
        <w:tabs>
          <w:tab w:val="clear" w:pos="720"/>
        </w:tabs>
        <w:spacing w:before="100" w:after="100" w:line="360" w:lineRule="auto"/>
        <w:ind w:left="0" w:right="10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3C45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Потери, вызванные снижением производительности труда у рабочих перед увольнением</w:t>
      </w:r>
      <w:r w:rsidRPr="00953C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т.е. стоимость недополученной продукции, определяются как произведение коэффициента снижения производительности труда, ее среднедневного уровня, числа дней перед увольнением работников, выбывших по причине текучести: </w:t>
      </w:r>
      <w:r w:rsidRPr="00953C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53C45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 xml:space="preserve">где </w:t>
      </w:r>
    </w:p>
    <w:p w:rsidR="00953C45" w:rsidRPr="00953C45" w:rsidRDefault="00953C45" w:rsidP="009403EF">
      <w:pPr>
        <w:spacing w:before="100" w:after="100" w:line="360" w:lineRule="auto"/>
        <w:ind w:right="10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Срв  - средняя выработка;</w:t>
      </w:r>
    </w:p>
    <w:p w:rsidR="00953C45" w:rsidRPr="00953C45" w:rsidRDefault="00953C45" w:rsidP="009403EF">
      <w:pPr>
        <w:spacing w:before="100" w:after="100" w:line="360" w:lineRule="auto"/>
        <w:ind w:right="10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3C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Ксп - коэффициент снижения производительности труда перед увольнением; </w:t>
      </w:r>
      <w:r w:rsidRPr="00953C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Чу - число дней перед увольнением, когда наблюдается падение производительности труда. </w:t>
      </w:r>
    </w:p>
    <w:p w:rsidR="00953C45" w:rsidRPr="00953C45" w:rsidRDefault="00953C45" w:rsidP="009403EF">
      <w:pPr>
        <w:spacing w:before="100" w:beforeAutospacing="1" w:after="100" w:afterAutospacing="1" w:line="360" w:lineRule="auto"/>
        <w:ind w:right="100"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3C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Срв * Ксп * Чу</w:t>
      </w:r>
    </w:p>
    <w:p w:rsidR="007C3FC6" w:rsidRPr="00C35F74" w:rsidRDefault="00953C45" w:rsidP="009403EF">
      <w:pPr>
        <w:numPr>
          <w:ilvl w:val="0"/>
          <w:numId w:val="12"/>
        </w:numPr>
        <w:tabs>
          <w:tab w:val="clear" w:pos="720"/>
        </w:tabs>
        <w:spacing w:before="100" w:after="100" w:line="360" w:lineRule="auto"/>
        <w:ind w:left="0" w:right="100" w:firstLine="720"/>
        <w:jc w:val="both"/>
        <w:rPr>
          <w:rFonts w:ascii="Times New Roman" w:eastAsia="Times New Roman" w:hAnsi="Times New Roman" w:cs="Times New Roman"/>
          <w:color w:val="000000"/>
          <w:spacing w:val="-20"/>
          <w:sz w:val="28"/>
          <w:szCs w:val="28"/>
          <w:lang w:eastAsia="ru-RU"/>
        </w:rPr>
      </w:pPr>
      <w:r w:rsidRPr="00953C45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lastRenderedPageBreak/>
        <w:t>Потери, вызванные недостаточным уровнем производительности труда вновь принятых рабочих Nпр</w:t>
      </w:r>
      <w:r w:rsidRPr="00953C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определяются как произведение </w:t>
      </w:r>
      <w:r w:rsidRPr="00953C45">
        <w:rPr>
          <w:rFonts w:ascii="Times New Roman" w:eastAsia="Times New Roman" w:hAnsi="Times New Roman" w:cs="Times New Roman"/>
          <w:color w:val="000000"/>
          <w:spacing w:val="-20"/>
          <w:sz w:val="28"/>
          <w:szCs w:val="28"/>
          <w:lang w:eastAsia="ru-RU"/>
        </w:rPr>
        <w:t>числа работников, выбывших по причине текучести, суммы произведений показателей среднедневной выработки рабочего в каждом месяце периода адаптации, помесячных коэффициентов снижения производительности труда и числа дней в соответствующем месяце:</w:t>
      </w:r>
      <w:r w:rsidRPr="00C35F74">
        <w:rPr>
          <w:rFonts w:ascii="Times New Roman" w:eastAsia="Times New Roman" w:hAnsi="Times New Roman" w:cs="Times New Roman"/>
          <w:color w:val="000000"/>
          <w:spacing w:val="-20"/>
          <w:sz w:val="28"/>
          <w:szCs w:val="28"/>
          <w:lang w:eastAsia="ru-RU"/>
        </w:rPr>
        <w:t> </w:t>
      </w:r>
      <w:r w:rsidRPr="00953C45">
        <w:rPr>
          <w:rFonts w:ascii="Times New Roman" w:eastAsia="Times New Roman" w:hAnsi="Times New Roman" w:cs="Times New Roman"/>
          <w:color w:val="000000"/>
          <w:spacing w:val="-20"/>
          <w:sz w:val="28"/>
          <w:szCs w:val="28"/>
          <w:lang w:eastAsia="ru-RU"/>
        </w:rPr>
        <w:br/>
        <w:t>где Срва - среднедневная выработка рабочего в каждом месяце периода адаптации;</w:t>
      </w:r>
      <w:r w:rsidRPr="00C35F74">
        <w:rPr>
          <w:rFonts w:ascii="Times New Roman" w:eastAsia="Times New Roman" w:hAnsi="Times New Roman" w:cs="Times New Roman"/>
          <w:color w:val="000000"/>
          <w:spacing w:val="-20"/>
          <w:sz w:val="28"/>
          <w:szCs w:val="28"/>
          <w:lang w:eastAsia="ru-RU"/>
        </w:rPr>
        <w:t> </w:t>
      </w:r>
    </w:p>
    <w:p w:rsidR="00953C45" w:rsidRPr="00953C45" w:rsidRDefault="00953C45" w:rsidP="009403EF">
      <w:pPr>
        <w:spacing w:before="100" w:after="100" w:line="360" w:lineRule="auto"/>
        <w:ind w:right="100" w:firstLine="720"/>
        <w:jc w:val="both"/>
        <w:rPr>
          <w:rFonts w:ascii="Times New Roman" w:eastAsia="Times New Roman" w:hAnsi="Times New Roman" w:cs="Times New Roman"/>
          <w:color w:val="000000"/>
          <w:spacing w:val="-20"/>
          <w:sz w:val="28"/>
          <w:szCs w:val="28"/>
          <w:lang w:eastAsia="ru-RU"/>
        </w:rPr>
      </w:pPr>
      <w:r w:rsidRPr="00953C45">
        <w:rPr>
          <w:rFonts w:ascii="Times New Roman" w:eastAsia="Times New Roman" w:hAnsi="Times New Roman" w:cs="Times New Roman"/>
          <w:color w:val="000000"/>
          <w:spacing w:val="-20"/>
          <w:sz w:val="28"/>
          <w:szCs w:val="28"/>
          <w:lang w:eastAsia="ru-RU"/>
        </w:rPr>
        <w:t>Км - помесячный коэффициент снижения производительности труда за период</w:t>
      </w:r>
      <w:r w:rsidR="007C3FC6" w:rsidRPr="00C35F74">
        <w:rPr>
          <w:rFonts w:ascii="Times New Roman" w:eastAsia="Times New Roman" w:hAnsi="Times New Roman" w:cs="Times New Roman"/>
          <w:color w:val="000000"/>
          <w:spacing w:val="-20"/>
          <w:sz w:val="28"/>
          <w:szCs w:val="28"/>
          <w:lang w:eastAsia="ru-RU"/>
        </w:rPr>
        <w:t xml:space="preserve"> </w:t>
      </w:r>
      <w:r w:rsidRPr="00953C45">
        <w:rPr>
          <w:rFonts w:ascii="Times New Roman" w:eastAsia="Times New Roman" w:hAnsi="Times New Roman" w:cs="Times New Roman"/>
          <w:color w:val="000000"/>
          <w:spacing w:val="-20"/>
          <w:sz w:val="28"/>
          <w:szCs w:val="28"/>
          <w:lang w:eastAsia="ru-RU"/>
        </w:rPr>
        <w:t>адаптации;</w:t>
      </w:r>
      <w:r w:rsidRPr="00C35F74">
        <w:rPr>
          <w:rFonts w:ascii="Times New Roman" w:eastAsia="Times New Roman" w:hAnsi="Times New Roman" w:cs="Times New Roman"/>
          <w:color w:val="000000"/>
          <w:spacing w:val="-20"/>
          <w:sz w:val="28"/>
          <w:szCs w:val="28"/>
          <w:lang w:eastAsia="ru-RU"/>
        </w:rPr>
        <w:t> </w:t>
      </w:r>
      <w:r w:rsidRPr="00953C45">
        <w:rPr>
          <w:rFonts w:ascii="Times New Roman" w:eastAsia="Times New Roman" w:hAnsi="Times New Roman" w:cs="Times New Roman"/>
          <w:color w:val="000000"/>
          <w:spacing w:val="-20"/>
          <w:sz w:val="28"/>
          <w:szCs w:val="28"/>
          <w:lang w:eastAsia="ru-RU"/>
        </w:rPr>
        <w:br/>
        <w:t>Чм - число дней в соответствующем месяце.</w:t>
      </w:r>
    </w:p>
    <w:p w:rsidR="00953C45" w:rsidRPr="00953C45" w:rsidRDefault="00953C45" w:rsidP="009403EF">
      <w:pPr>
        <w:spacing w:before="100" w:beforeAutospacing="1" w:after="100" w:afterAutospacing="1" w:line="360" w:lineRule="auto"/>
        <w:ind w:right="100"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3C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Срва * Км * Чм</w:t>
      </w:r>
    </w:p>
    <w:p w:rsidR="00100071" w:rsidRDefault="00953C45" w:rsidP="009403EF">
      <w:pPr>
        <w:numPr>
          <w:ilvl w:val="0"/>
          <w:numId w:val="12"/>
        </w:numPr>
        <w:tabs>
          <w:tab w:val="clear" w:pos="720"/>
        </w:tabs>
        <w:spacing w:before="100" w:after="100" w:line="360" w:lineRule="auto"/>
        <w:ind w:left="0" w:right="100" w:firstLine="720"/>
        <w:jc w:val="both"/>
        <w:rPr>
          <w:rFonts w:ascii="Times New Roman" w:eastAsia="Times New Roman" w:hAnsi="Times New Roman" w:cs="Times New Roman"/>
          <w:color w:val="000000"/>
          <w:spacing w:val="-20"/>
          <w:sz w:val="28"/>
          <w:szCs w:val="28"/>
          <w:lang w:eastAsia="ru-RU"/>
        </w:rPr>
      </w:pPr>
      <w:r w:rsidRPr="00953C45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Затраты по проведению набора персонала в результате текучести Зорг</w:t>
      </w:r>
      <w:r w:rsidRPr="0021567D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 </w:t>
      </w:r>
      <w:r w:rsidRPr="00953C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определяется как произведение затрат на набор и доли текучести в </w:t>
      </w:r>
      <w:r w:rsidRPr="00953C45">
        <w:rPr>
          <w:rFonts w:ascii="Times New Roman" w:eastAsia="Times New Roman" w:hAnsi="Times New Roman" w:cs="Times New Roman"/>
          <w:color w:val="000000"/>
          <w:spacing w:val="-20"/>
          <w:sz w:val="28"/>
          <w:szCs w:val="28"/>
          <w:lang w:eastAsia="ru-RU"/>
        </w:rPr>
        <w:t>общем числе уволившихся, деленное на коэффициент изменения численности работников:</w:t>
      </w:r>
      <w:r w:rsidRPr="00100071">
        <w:rPr>
          <w:rFonts w:ascii="Times New Roman" w:eastAsia="Times New Roman" w:hAnsi="Times New Roman" w:cs="Times New Roman"/>
          <w:color w:val="000000"/>
          <w:spacing w:val="-20"/>
          <w:sz w:val="28"/>
          <w:szCs w:val="28"/>
          <w:lang w:eastAsia="ru-RU"/>
        </w:rPr>
        <w:t> </w:t>
      </w:r>
      <w:r w:rsidRPr="00953C45">
        <w:rPr>
          <w:rFonts w:ascii="Times New Roman" w:eastAsia="Times New Roman" w:hAnsi="Times New Roman" w:cs="Times New Roman"/>
          <w:color w:val="000000"/>
          <w:spacing w:val="-20"/>
          <w:sz w:val="28"/>
          <w:szCs w:val="28"/>
          <w:lang w:eastAsia="ru-RU"/>
        </w:rPr>
        <w:br/>
        <w:t>где</w:t>
      </w:r>
    </w:p>
    <w:p w:rsidR="00953C45" w:rsidRPr="00953C45" w:rsidRDefault="00100071" w:rsidP="009403EF">
      <w:pPr>
        <w:spacing w:before="100" w:after="100" w:line="360" w:lineRule="auto"/>
        <w:ind w:right="100" w:firstLine="720"/>
        <w:jc w:val="both"/>
        <w:rPr>
          <w:rFonts w:ascii="Times New Roman" w:eastAsia="Times New Roman" w:hAnsi="Times New Roman" w:cs="Times New Roman"/>
          <w:color w:val="000000"/>
          <w:spacing w:val="-20"/>
          <w:sz w:val="28"/>
          <w:szCs w:val="28"/>
          <w:lang w:eastAsia="ru-RU"/>
        </w:rPr>
      </w:pPr>
      <w:r w:rsidRPr="00100071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Зн </w:t>
      </w:r>
      <w:r w:rsidR="00953C45" w:rsidRPr="00953C4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-</w:t>
      </w:r>
      <w:r w:rsidRPr="00100071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="00953C45" w:rsidRPr="00953C4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затраты на набор;</w:t>
      </w:r>
      <w:r w:rsidR="00953C45" w:rsidRPr="00100071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</w:t>
      </w:r>
      <w:r w:rsidR="00953C45" w:rsidRPr="00953C4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br/>
      </w:r>
      <w:r w:rsidR="00953C45" w:rsidRPr="00953C45">
        <w:rPr>
          <w:rFonts w:ascii="Times New Roman" w:eastAsia="Times New Roman" w:hAnsi="Times New Roman" w:cs="Times New Roman"/>
          <w:color w:val="000000"/>
          <w:spacing w:val="-20"/>
          <w:sz w:val="28"/>
          <w:szCs w:val="28"/>
          <w:lang w:eastAsia="ru-RU"/>
        </w:rPr>
        <w:t>Кизм. - коэффициент изменения численности работников, равный отношению численности на конец периода к численности на начало периода; Дт. - доля текучести.</w:t>
      </w:r>
    </w:p>
    <w:p w:rsidR="00953C45" w:rsidRPr="00953C45" w:rsidRDefault="00953C45" w:rsidP="009403EF">
      <w:pPr>
        <w:spacing w:before="100" w:beforeAutospacing="1" w:after="100" w:afterAutospacing="1" w:line="360" w:lineRule="auto"/>
        <w:ind w:left="820" w:right="100"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3C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(Зн * Дт ) Кизм</w:t>
      </w:r>
    </w:p>
    <w:p w:rsidR="00953C45" w:rsidRPr="00953C45" w:rsidRDefault="00953C45" w:rsidP="009403EF">
      <w:pPr>
        <w:numPr>
          <w:ilvl w:val="0"/>
          <w:numId w:val="12"/>
        </w:numPr>
        <w:tabs>
          <w:tab w:val="clear" w:pos="720"/>
        </w:tabs>
        <w:spacing w:before="100" w:after="100" w:line="360" w:lineRule="auto"/>
        <w:ind w:left="0" w:right="10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3C45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Потери от брака у вновь поступивших работников</w:t>
      </w:r>
      <w:r w:rsidRPr="00953C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определяются как произведение общей величины потерь от брака, доли потерь от брака у лиц, проработавших до одного года, доли текучести в составе уволившихся, деленное на коэффициент изменения численности работающих:</w:t>
      </w:r>
      <w:r w:rsidRPr="00953C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где Пбн- потери от брака у новичков; </w:t>
      </w:r>
      <w:r w:rsidRPr="00953C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Об - общие потери от брака; </w:t>
      </w:r>
      <w:r w:rsidRPr="00953C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53C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Дбр. - доля потерь от брака у лиц, проработавших менее одного года; </w:t>
      </w:r>
      <w:r w:rsidRPr="00953C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Кизм - коэффициент изменения численности работников, равный отношению численности на конец периода к численности на начало периода; </w:t>
      </w:r>
    </w:p>
    <w:p w:rsidR="00953C45" w:rsidRPr="00953C45" w:rsidRDefault="00953C45" w:rsidP="009403EF">
      <w:pPr>
        <w:spacing w:before="100" w:beforeAutospacing="1" w:after="100" w:afterAutospacing="1" w:line="360" w:lineRule="auto"/>
        <w:ind w:left="820" w:right="100"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3C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(Пбн * Об * Д/бр) Кизм</w:t>
      </w:r>
    </w:p>
    <w:p w:rsidR="009830E6" w:rsidRDefault="00953C45" w:rsidP="009403EF">
      <w:pPr>
        <w:spacing w:before="100" w:beforeAutospacing="1" w:after="100" w:afterAutospacing="1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3C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Общая величина потерь, экономического ущерба, вызванного текучестью персонала равна сумме всех частных потерь.</w:t>
      </w:r>
    </w:p>
    <w:p w:rsidR="00953C45" w:rsidRDefault="00953C45" w:rsidP="009403EF">
      <w:pPr>
        <w:spacing w:before="100" w:beforeAutospacing="1" w:after="100" w:afterAutospacing="1" w:line="36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830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</w:t>
      </w:r>
      <w:r w:rsidRPr="00953C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 оценкам затраты на замену рабочих составляют 7–12% их годовой заработной платы; специалистов 18–30%; управляющих 20–100%.</w:t>
      </w:r>
    </w:p>
    <w:p w:rsidR="005C1F12" w:rsidRPr="00953C45" w:rsidRDefault="005C1F12" w:rsidP="00953C45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830E6" w:rsidRPr="009830E6" w:rsidRDefault="009830E6" w:rsidP="009830E6">
      <w:pPr>
        <w:pStyle w:val="a3"/>
        <w:numPr>
          <w:ilvl w:val="0"/>
          <w:numId w:val="11"/>
        </w:numPr>
        <w:tabs>
          <w:tab w:val="left" w:pos="-1701"/>
          <w:tab w:val="left" w:pos="-1418"/>
          <w:tab w:val="num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30E6">
        <w:rPr>
          <w:rFonts w:ascii="Times New Roman" w:hAnsi="Times New Roman" w:cs="Times New Roman"/>
          <w:b/>
          <w:sz w:val="28"/>
          <w:szCs w:val="28"/>
        </w:rPr>
        <w:t>Управление служебно-профессиональным продвижением персонала. Работа с кадровым резервом.</w:t>
      </w:r>
    </w:p>
    <w:p w:rsidR="00F9135F" w:rsidRDefault="006A37EE" w:rsidP="009403E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9135F">
        <w:rPr>
          <w:rFonts w:ascii="Times New Roman" w:hAnsi="Times New Roman" w:cs="Times New Roman"/>
          <w:i/>
          <w:sz w:val="28"/>
          <w:szCs w:val="28"/>
        </w:rPr>
        <w:t>Служебно-профессиональное продвижение</w:t>
      </w:r>
      <w:r w:rsidRPr="006A37EE">
        <w:rPr>
          <w:rFonts w:ascii="Times New Roman" w:hAnsi="Times New Roman" w:cs="Times New Roman"/>
          <w:sz w:val="28"/>
          <w:szCs w:val="28"/>
        </w:rPr>
        <w:t xml:space="preserve"> — серия поступательных перемещений по различным должностям, способствующая </w:t>
      </w:r>
      <w:r w:rsidR="00F9135F" w:rsidRPr="006A37EE">
        <w:rPr>
          <w:rFonts w:ascii="Times New Roman" w:hAnsi="Times New Roman" w:cs="Times New Roman"/>
          <w:sz w:val="28"/>
          <w:szCs w:val="28"/>
        </w:rPr>
        <w:t>развитию,</w:t>
      </w:r>
      <w:r w:rsidRPr="006A37EE">
        <w:rPr>
          <w:rFonts w:ascii="Times New Roman" w:hAnsi="Times New Roman" w:cs="Times New Roman"/>
          <w:sz w:val="28"/>
          <w:szCs w:val="28"/>
        </w:rPr>
        <w:t xml:space="preserve"> как организации, так и личности. </w:t>
      </w:r>
    </w:p>
    <w:p w:rsidR="00F9135F" w:rsidRDefault="006A37EE" w:rsidP="009403E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7EE">
        <w:rPr>
          <w:rFonts w:ascii="Times New Roman" w:hAnsi="Times New Roman" w:cs="Times New Roman"/>
          <w:sz w:val="28"/>
          <w:szCs w:val="28"/>
        </w:rPr>
        <w:t xml:space="preserve">Перемещения могут быть </w:t>
      </w:r>
      <w:r w:rsidRPr="00F9135F">
        <w:rPr>
          <w:rFonts w:ascii="Times New Roman" w:hAnsi="Times New Roman" w:cs="Times New Roman"/>
          <w:i/>
          <w:sz w:val="28"/>
          <w:szCs w:val="28"/>
        </w:rPr>
        <w:t>вертикальными</w:t>
      </w:r>
      <w:r w:rsidRPr="006A37EE">
        <w:rPr>
          <w:rFonts w:ascii="Times New Roman" w:hAnsi="Times New Roman" w:cs="Times New Roman"/>
          <w:sz w:val="28"/>
          <w:szCs w:val="28"/>
        </w:rPr>
        <w:t xml:space="preserve"> и </w:t>
      </w:r>
      <w:r w:rsidRPr="00F9135F">
        <w:rPr>
          <w:rFonts w:ascii="Times New Roman" w:hAnsi="Times New Roman" w:cs="Times New Roman"/>
          <w:i/>
          <w:sz w:val="28"/>
          <w:szCs w:val="28"/>
        </w:rPr>
        <w:t>горизонтальными</w:t>
      </w:r>
      <w:r w:rsidRPr="006A37EE">
        <w:rPr>
          <w:rFonts w:ascii="Times New Roman" w:hAnsi="Times New Roman" w:cs="Times New Roman"/>
          <w:sz w:val="28"/>
          <w:szCs w:val="28"/>
        </w:rPr>
        <w:t xml:space="preserve">. Это и предлагаемая организацией последовательность различных ступеней (должностей, рабочих мест, положений в коллективе), которые сотрудник потенциально может пройти. </w:t>
      </w:r>
    </w:p>
    <w:p w:rsidR="00F9135F" w:rsidRDefault="006A37EE" w:rsidP="009403E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7EE">
        <w:rPr>
          <w:rFonts w:ascii="Times New Roman" w:hAnsi="Times New Roman" w:cs="Times New Roman"/>
          <w:sz w:val="28"/>
          <w:szCs w:val="28"/>
        </w:rPr>
        <w:t xml:space="preserve">Под </w:t>
      </w:r>
      <w:r w:rsidRPr="00F9135F">
        <w:rPr>
          <w:rFonts w:ascii="Times New Roman" w:hAnsi="Times New Roman" w:cs="Times New Roman"/>
          <w:i/>
          <w:sz w:val="28"/>
          <w:szCs w:val="28"/>
        </w:rPr>
        <w:t>карьерой</w:t>
      </w:r>
      <w:r w:rsidRPr="006A37EE">
        <w:rPr>
          <w:rFonts w:ascii="Times New Roman" w:hAnsi="Times New Roman" w:cs="Times New Roman"/>
          <w:sz w:val="28"/>
          <w:szCs w:val="28"/>
        </w:rPr>
        <w:t xml:space="preserve"> принято понимать физическую последовательность занимаемых ступеней (должностей, рабочих мест, положений в коллективе) конкретным работником. Понятие «служебно-профессиональное» продвижение и «карьера» являются близкими, но не одинаковыми. Термин «служебно-профессиональное продвижение» является наиболее привычным для нас, так как термин «карьера» в нашей специальной литературе и на практике до последнего времени фактически не использовался. Совпадение намеченного пути служебно-профессионального продвижения и фактической </w:t>
      </w:r>
      <w:r w:rsidRPr="006A37EE">
        <w:rPr>
          <w:rFonts w:ascii="Times New Roman" w:hAnsi="Times New Roman" w:cs="Times New Roman"/>
          <w:sz w:val="28"/>
          <w:szCs w:val="28"/>
        </w:rPr>
        <w:lastRenderedPageBreak/>
        <w:t>карьеры на практике происходит довольно редко и является скорее исключением, чем правилом.</w:t>
      </w:r>
    </w:p>
    <w:p w:rsidR="00953C45" w:rsidRPr="006A37EE" w:rsidRDefault="006A37EE" w:rsidP="009403E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7EE">
        <w:rPr>
          <w:rFonts w:ascii="Times New Roman" w:hAnsi="Times New Roman" w:cs="Times New Roman"/>
          <w:sz w:val="28"/>
          <w:szCs w:val="28"/>
        </w:rPr>
        <w:t xml:space="preserve"> </w:t>
      </w:r>
      <w:r w:rsidRPr="00F9135F">
        <w:rPr>
          <w:rFonts w:ascii="Times New Roman" w:hAnsi="Times New Roman" w:cs="Times New Roman"/>
          <w:i/>
          <w:sz w:val="28"/>
          <w:szCs w:val="28"/>
        </w:rPr>
        <w:t>Система служебно-профессионального продвижения</w:t>
      </w:r>
      <w:r w:rsidRPr="006A37EE">
        <w:rPr>
          <w:rFonts w:ascii="Times New Roman" w:hAnsi="Times New Roman" w:cs="Times New Roman"/>
          <w:sz w:val="28"/>
          <w:szCs w:val="28"/>
        </w:rPr>
        <w:t xml:space="preserve"> — совокупность средств и методов должностного продвижения персонала, применяемых в различных организациях. В практике управления различают два вида должностного продвижения: продвижение специалиста и продвижение руководителя</w:t>
      </w:r>
      <w:r w:rsidR="00AC40C6" w:rsidRPr="00AC40C6">
        <w:rPr>
          <w:rFonts w:ascii="Times New Roman" w:hAnsi="Times New Roman" w:cs="Times New Roman"/>
          <w:sz w:val="28"/>
          <w:szCs w:val="28"/>
        </w:rPr>
        <w:t>[</w:t>
      </w:r>
      <w:r w:rsidR="00AC40C6">
        <w:rPr>
          <w:rFonts w:ascii="Times New Roman" w:hAnsi="Times New Roman" w:cs="Times New Roman"/>
          <w:sz w:val="28"/>
          <w:szCs w:val="28"/>
        </w:rPr>
        <w:t>2, с.169</w:t>
      </w:r>
      <w:r w:rsidR="00AC40C6" w:rsidRPr="00AC40C6">
        <w:rPr>
          <w:rFonts w:ascii="Times New Roman" w:hAnsi="Times New Roman" w:cs="Times New Roman"/>
          <w:sz w:val="28"/>
          <w:szCs w:val="28"/>
        </w:rPr>
        <w:t>]</w:t>
      </w:r>
      <w:r w:rsidRPr="006A37EE">
        <w:rPr>
          <w:rFonts w:ascii="Times New Roman" w:hAnsi="Times New Roman" w:cs="Times New Roman"/>
          <w:sz w:val="28"/>
          <w:szCs w:val="28"/>
        </w:rPr>
        <w:t>.</w:t>
      </w:r>
    </w:p>
    <w:p w:rsidR="0052009B" w:rsidRPr="0052009B" w:rsidRDefault="0052009B" w:rsidP="009403EF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09B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Планирование кадрового резерва имеет целью спрогнозировать персональные продвижения, их последовательность и сопутствующие им мероприятия. Оно требует проработки всей цепочки продвижений, перемещении, увольнений конкретных сотрудников.</w:t>
      </w:r>
    </w:p>
    <w:p w:rsidR="0052009B" w:rsidRPr="0052009B" w:rsidRDefault="0052009B" w:rsidP="009403EF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09B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Планы кадрового резерва могут составляться в виде схем замещения, которые имеют разнообразные формы в зависимости от особенностей и традиции различных организаций. Можно сказать, что схемы замещения представляют собой вариант схемы развития организационной структуры, ориентированной на конкретные личности с различными приоритетами. В основе индивидуально ориентированных схем замещения лежат типовые схемы замещения. Они разрабатываются службами управления персоналом под организационную структуру и представляют собой вариант концептуальной модели ротации рабочих мест.</w:t>
      </w:r>
    </w:p>
    <w:p w:rsidR="0052009B" w:rsidRDefault="0052009B" w:rsidP="009403EF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09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с кадровым резервом в отечественных организациях имеет богатый опыт. Рассмотрим, как она конкретно проводится в организациях.</w:t>
      </w:r>
    </w:p>
    <w:p w:rsidR="0052009B" w:rsidRDefault="0052009B" w:rsidP="009403EF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09B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 выделить следующие основные этапы процесса формирования резерва кадров:</w:t>
      </w:r>
    </w:p>
    <w:p w:rsidR="0052009B" w:rsidRPr="0052009B" w:rsidRDefault="0052009B" w:rsidP="0052009B">
      <w:pPr>
        <w:pStyle w:val="a3"/>
        <w:numPr>
          <w:ilvl w:val="0"/>
          <w:numId w:val="1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09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 прогноза предполагаемых изменений в составе руководящих кадров; предварительный набор кандидатов в резерв;</w:t>
      </w:r>
    </w:p>
    <w:p w:rsidR="0052009B" w:rsidRPr="0052009B" w:rsidRDefault="0052009B" w:rsidP="0052009B">
      <w:pPr>
        <w:pStyle w:val="a3"/>
        <w:numPr>
          <w:ilvl w:val="0"/>
          <w:numId w:val="13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09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получение информации о деловых, профессиональных и личностных качествах кандидатов;</w:t>
      </w:r>
    </w:p>
    <w:p w:rsidR="0052009B" w:rsidRPr="0052009B" w:rsidRDefault="0052009B" w:rsidP="0052009B">
      <w:pPr>
        <w:pStyle w:val="a3"/>
        <w:numPr>
          <w:ilvl w:val="0"/>
          <w:numId w:val="13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09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состава резерва кадров.</w:t>
      </w:r>
    </w:p>
    <w:p w:rsidR="0052009B" w:rsidRPr="0052009B" w:rsidRDefault="0052009B" w:rsidP="009403EF">
      <w:pPr>
        <w:shd w:val="clear" w:color="auto" w:fill="FFFFFF"/>
        <w:spacing w:after="0" w:line="36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09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Основными критериями при подборе кандидатов в резерв являются:</w:t>
      </w:r>
    </w:p>
    <w:p w:rsidR="0052009B" w:rsidRPr="0052009B" w:rsidRDefault="0052009B" w:rsidP="0052009B">
      <w:pPr>
        <w:pStyle w:val="a3"/>
        <w:numPr>
          <w:ilvl w:val="0"/>
          <w:numId w:val="14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09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соответствующий уровень образования и профессиональной подготовки;</w:t>
      </w:r>
    </w:p>
    <w:p w:rsidR="0052009B" w:rsidRPr="0052009B" w:rsidRDefault="0052009B" w:rsidP="0052009B">
      <w:pPr>
        <w:pStyle w:val="a3"/>
        <w:numPr>
          <w:ilvl w:val="0"/>
          <w:numId w:val="14"/>
        </w:numPr>
        <w:shd w:val="clear" w:color="auto" w:fill="FFFFFF"/>
        <w:spacing w:after="0" w:line="36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09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опыт практической работы с людьми;</w:t>
      </w:r>
    </w:p>
    <w:p w:rsidR="0052009B" w:rsidRPr="0052009B" w:rsidRDefault="0052009B" w:rsidP="0052009B">
      <w:pPr>
        <w:pStyle w:val="a3"/>
        <w:numPr>
          <w:ilvl w:val="0"/>
          <w:numId w:val="14"/>
        </w:numPr>
        <w:shd w:val="clear" w:color="auto" w:fill="FFFFFF"/>
        <w:spacing w:after="0" w:line="36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09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организаторские способности;</w:t>
      </w:r>
    </w:p>
    <w:p w:rsidR="0052009B" w:rsidRPr="0052009B" w:rsidRDefault="0052009B" w:rsidP="0052009B">
      <w:pPr>
        <w:pStyle w:val="a3"/>
        <w:numPr>
          <w:ilvl w:val="0"/>
          <w:numId w:val="14"/>
        </w:numPr>
        <w:shd w:val="clear" w:color="auto" w:fill="FFFFFF"/>
        <w:spacing w:after="0" w:line="36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09B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личностные качества;</w:t>
      </w:r>
    </w:p>
    <w:p w:rsidR="0052009B" w:rsidRPr="0052009B" w:rsidRDefault="0052009B" w:rsidP="0052009B">
      <w:pPr>
        <w:pStyle w:val="a3"/>
        <w:numPr>
          <w:ilvl w:val="0"/>
          <w:numId w:val="14"/>
        </w:numPr>
        <w:shd w:val="clear" w:color="auto" w:fill="FFFFFF"/>
        <w:spacing w:after="0" w:line="36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09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состояние здоровья, возраст.</w:t>
      </w:r>
    </w:p>
    <w:p w:rsidR="0052009B" w:rsidRPr="0052009B" w:rsidRDefault="0052009B" w:rsidP="009403EF">
      <w:pPr>
        <w:shd w:val="clear" w:color="auto" w:fill="FFFFFF"/>
        <w:spacing w:after="0" w:line="360" w:lineRule="auto"/>
        <w:ind w:right="-1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09B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Источники формирования резерва кадров следующие: квалифицированные специалисты; заместители руководителей подразделений; руководители нижнего уровня; дипломированные специалисты, занятые на производстве в качестве рабочих.</w:t>
      </w:r>
    </w:p>
    <w:p w:rsidR="00B5372B" w:rsidRPr="00B5372B" w:rsidRDefault="00B5372B" w:rsidP="009403EF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72B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организациях сложился определенный порядок отбора и зачисления в группу резерва кадров:</w:t>
      </w:r>
    </w:p>
    <w:p w:rsidR="00B5372B" w:rsidRPr="00B5372B" w:rsidRDefault="00B5372B" w:rsidP="009403EF">
      <w:pPr>
        <w:shd w:val="clear" w:color="auto" w:fill="FFFFFF"/>
        <w:spacing w:after="0" w:line="360" w:lineRule="auto"/>
        <w:ind w:right="4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72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Отбор кандидатов должен проводиться на конкурсной основе среди специалистов в возрасте до 35 лет, положительно зарекомен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Pr="00B5372B">
        <w:rPr>
          <w:rFonts w:ascii="Times New Roman" w:eastAsia="Times New Roman" w:hAnsi="Times New Roman" w:cs="Times New Roman"/>
          <w:sz w:val="28"/>
          <w:szCs w:val="28"/>
          <w:lang w:eastAsia="ru-RU"/>
        </w:rPr>
        <w:t>вавших себя на практической работе и имеющих высшее образование.</w:t>
      </w:r>
    </w:p>
    <w:p w:rsidR="00B5372B" w:rsidRPr="00B5372B" w:rsidRDefault="00B5372B" w:rsidP="009403EF">
      <w:pPr>
        <w:shd w:val="clear" w:color="auto" w:fill="FFFFFF"/>
        <w:spacing w:after="0" w:line="360" w:lineRule="auto"/>
        <w:ind w:left="20" w:right="4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72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 включении работников в группы резерва принимается на специальной комиссии и утверждается приказом по организации.</w:t>
      </w:r>
    </w:p>
    <w:p w:rsidR="00B5372B" w:rsidRDefault="00B5372B" w:rsidP="009403EF">
      <w:pPr>
        <w:shd w:val="clear" w:color="auto" w:fill="FFFFFF"/>
        <w:spacing w:after="0" w:line="360" w:lineRule="auto"/>
        <w:ind w:left="20" w:right="4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72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каждого работника (стажера) утверждаются руководитель стажировки (основной) и руководители этапов стажировки, которые составляют индивидуальный план стажировки применительно к каждому этапу.</w:t>
      </w:r>
    </w:p>
    <w:p w:rsidR="00B5372B" w:rsidRPr="00B5372B" w:rsidRDefault="00B5372B" w:rsidP="009403EF">
      <w:pPr>
        <w:shd w:val="clear" w:color="auto" w:fill="FFFFFF"/>
        <w:spacing w:after="0" w:line="360" w:lineRule="auto"/>
        <w:ind w:left="20" w:right="4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72B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Руководители стажеров, включенных в группу резерва кадров, получают материальное вознаграждение за успешное прохождение стажером этапов системы служебно-профессионального продвижения.</w:t>
      </w:r>
    </w:p>
    <w:p w:rsidR="00B5372B" w:rsidRPr="00B5372B" w:rsidRDefault="00B5372B" w:rsidP="009403EF">
      <w:pPr>
        <w:shd w:val="clear" w:color="auto" w:fill="FFFFFF"/>
        <w:spacing w:after="0" w:line="360" w:lineRule="auto"/>
        <w:ind w:left="20" w:right="4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72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Стажеру устанавливается должностной оклад, соответствующий занимаемой им новой должности, но выше предыдущего оклада, причем на него распространяются все виды материального поощрения, предусмотренные для данной должности</w:t>
      </w:r>
      <w:r w:rsidR="00AC40C6" w:rsidRPr="00AC40C6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AC40C6">
        <w:rPr>
          <w:rFonts w:ascii="Times New Roman" w:eastAsia="Times New Roman" w:hAnsi="Times New Roman" w:cs="Times New Roman"/>
          <w:sz w:val="28"/>
          <w:szCs w:val="28"/>
          <w:lang w:eastAsia="ru-RU"/>
        </w:rPr>
        <w:t>1, с.293</w:t>
      </w:r>
      <w:r w:rsidR="00AC40C6" w:rsidRPr="00AC40C6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 w:rsidRPr="00B5372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146B0" w:rsidRPr="002D7A6E" w:rsidRDefault="008146B0" w:rsidP="0052009B">
      <w:pPr>
        <w:shd w:val="clear" w:color="auto" w:fill="FFFFFF"/>
        <w:spacing w:after="0" w:line="360" w:lineRule="auto"/>
        <w:ind w:right="-1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7A6E" w:rsidRPr="00A6073A" w:rsidRDefault="00A6073A" w:rsidP="00A6073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073A">
        <w:rPr>
          <w:rFonts w:ascii="Times New Roman" w:hAnsi="Times New Roman" w:cs="Times New Roman"/>
          <w:b/>
          <w:sz w:val="28"/>
          <w:szCs w:val="28"/>
        </w:rPr>
        <w:lastRenderedPageBreak/>
        <w:t>Практическая часть</w:t>
      </w:r>
    </w:p>
    <w:p w:rsidR="00437CEE" w:rsidRPr="00437CEE" w:rsidRDefault="00437CEE" w:rsidP="00437CE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37CE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1.</w:t>
      </w:r>
      <w:r w:rsidRPr="00437CE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Рассчитать потребность во внешнем наборе, если можно перевести из др</w:t>
      </w:r>
      <w:r w:rsidRPr="00437CEE">
        <w:rPr>
          <w:rFonts w:ascii="Times New Roman" w:eastAsia="Calibri" w:hAnsi="Times New Roman" w:cs="Times New Roman"/>
          <w:sz w:val="28"/>
          <w:szCs w:val="28"/>
          <w:lang w:eastAsia="ru-RU"/>
        </w:rPr>
        <w:t>у</w:t>
      </w:r>
      <w:r w:rsidRPr="00437CEE">
        <w:rPr>
          <w:rFonts w:ascii="Times New Roman" w:eastAsia="Calibri" w:hAnsi="Times New Roman" w:cs="Times New Roman"/>
          <w:sz w:val="28"/>
          <w:szCs w:val="28"/>
          <w:lang w:eastAsia="ru-RU"/>
        </w:rPr>
        <w:t>гих структурных подразделений 12чел. Планируется увеличить объем произво</w:t>
      </w:r>
      <w:r w:rsidRPr="00437CEE">
        <w:rPr>
          <w:rFonts w:ascii="Times New Roman" w:eastAsia="Calibri" w:hAnsi="Times New Roman" w:cs="Times New Roman"/>
          <w:sz w:val="28"/>
          <w:szCs w:val="28"/>
          <w:lang w:eastAsia="ru-RU"/>
        </w:rPr>
        <w:t>д</w:t>
      </w:r>
      <w:r w:rsidRPr="00437CEE">
        <w:rPr>
          <w:rFonts w:ascii="Times New Roman" w:eastAsia="Calibri" w:hAnsi="Times New Roman" w:cs="Times New Roman"/>
          <w:sz w:val="28"/>
          <w:szCs w:val="28"/>
          <w:lang w:eastAsia="ru-RU"/>
        </w:rPr>
        <w:t>ства на 15% при неизменном уровне производительности труда. Численность б</w:t>
      </w:r>
      <w:r w:rsidRPr="00437CEE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437CEE">
        <w:rPr>
          <w:rFonts w:ascii="Times New Roman" w:eastAsia="Calibri" w:hAnsi="Times New Roman" w:cs="Times New Roman"/>
          <w:sz w:val="28"/>
          <w:szCs w:val="28"/>
          <w:lang w:eastAsia="ru-RU"/>
        </w:rPr>
        <w:t>зового периода – 240чел.</w:t>
      </w:r>
    </w:p>
    <w:p w:rsidR="00437CEE" w:rsidRPr="00437CEE" w:rsidRDefault="00437CEE" w:rsidP="00437CE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37CE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Решение</w:t>
      </w:r>
      <w:r w:rsidRPr="00437CEE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437CEE" w:rsidRDefault="00437CEE" w:rsidP="00437CE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240чел * 15% = 36 чел. –необходимо набрать при плановом увеличении объема производства.</w:t>
      </w:r>
    </w:p>
    <w:p w:rsidR="00437CEE" w:rsidRDefault="00437CEE" w:rsidP="00437CE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36-12 = 24 чел. – потребность во внешнем наборе, т.к. 12 чел. Можно привлечь из других структурных  подразделений.</w:t>
      </w:r>
    </w:p>
    <w:p w:rsidR="00437CEE" w:rsidRPr="00437CEE" w:rsidRDefault="00437CEE" w:rsidP="00437CE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37CEE">
        <w:rPr>
          <w:rFonts w:ascii="Times New Roman" w:eastAsia="Calibri" w:hAnsi="Times New Roman" w:cs="Times New Roman"/>
          <w:sz w:val="28"/>
          <w:szCs w:val="28"/>
          <w:lang w:eastAsia="ru-RU"/>
        </w:rPr>
        <w:t>Ответ: потребность во внешнем наборе 24чел.</w:t>
      </w:r>
    </w:p>
    <w:p w:rsidR="00437CEE" w:rsidRPr="00437CEE" w:rsidRDefault="00437CEE" w:rsidP="00437CE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37CEE" w:rsidRPr="00437CEE" w:rsidRDefault="00437CEE" w:rsidP="00437CE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37CE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2.</w:t>
      </w:r>
      <w:r w:rsidRPr="00437CE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Рассчитать численность рабочих по нормам обслуживания, если количес</w:t>
      </w:r>
      <w:r w:rsidRPr="00437CEE">
        <w:rPr>
          <w:rFonts w:ascii="Times New Roman" w:eastAsia="Calibri" w:hAnsi="Times New Roman" w:cs="Times New Roman"/>
          <w:sz w:val="28"/>
          <w:szCs w:val="28"/>
          <w:lang w:eastAsia="ru-RU"/>
        </w:rPr>
        <w:t>т</w:t>
      </w:r>
      <w:r w:rsidRPr="00437CEE">
        <w:rPr>
          <w:rFonts w:ascii="Times New Roman" w:eastAsia="Calibri" w:hAnsi="Times New Roman" w:cs="Times New Roman"/>
          <w:sz w:val="28"/>
          <w:szCs w:val="28"/>
          <w:lang w:eastAsia="ru-RU"/>
        </w:rPr>
        <w:t>во агрегатов в цехе – 26, норма обслуживания – 5чел., режим работы непреры</w:t>
      </w:r>
      <w:r w:rsidRPr="00437CEE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Pr="00437CEE">
        <w:rPr>
          <w:rFonts w:ascii="Times New Roman" w:eastAsia="Calibri" w:hAnsi="Times New Roman" w:cs="Times New Roman"/>
          <w:sz w:val="28"/>
          <w:szCs w:val="28"/>
          <w:lang w:eastAsia="ru-RU"/>
        </w:rPr>
        <w:t>ный, номинальный фонд рабочего времени одного рабочего в год – 365дней, р</w:t>
      </w:r>
      <w:r w:rsidRPr="00437CEE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437CEE">
        <w:rPr>
          <w:rFonts w:ascii="Times New Roman" w:eastAsia="Calibri" w:hAnsi="Times New Roman" w:cs="Times New Roman"/>
          <w:sz w:val="28"/>
          <w:szCs w:val="28"/>
          <w:lang w:eastAsia="ru-RU"/>
        </w:rPr>
        <w:t>альный 228дней.</w:t>
      </w:r>
    </w:p>
    <w:p w:rsidR="00437CEE" w:rsidRPr="00437CEE" w:rsidRDefault="00437CEE" w:rsidP="00437CE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7CEE">
        <w:rPr>
          <w:rFonts w:ascii="Times New Roman" w:eastAsia="Calibri" w:hAnsi="Times New Roman" w:cs="Times New Roman"/>
          <w:b/>
          <w:sz w:val="28"/>
          <w:szCs w:val="28"/>
        </w:rPr>
        <w:t>Решение</w:t>
      </w:r>
      <w:r w:rsidRPr="00437CE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2707B" w:rsidRPr="0092707B" w:rsidRDefault="0092707B" w:rsidP="004D7726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707B">
        <w:rPr>
          <w:rFonts w:ascii="Times New Roman" w:eastAsia="Calibri" w:hAnsi="Times New Roman" w:cs="Times New Roman"/>
          <w:sz w:val="28"/>
          <w:szCs w:val="28"/>
        </w:rPr>
        <w:t>Списочная численность рабочих в день = 26ед. оборудования / 5ед. * 2 смены = 10 (человек)</w:t>
      </w:r>
    </w:p>
    <w:p w:rsidR="0092707B" w:rsidRPr="0092707B" w:rsidRDefault="0092707B" w:rsidP="004D7726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707B">
        <w:rPr>
          <w:rFonts w:ascii="Times New Roman" w:eastAsia="Calibri" w:hAnsi="Times New Roman" w:cs="Times New Roman"/>
          <w:sz w:val="28"/>
          <w:szCs w:val="28"/>
        </w:rPr>
        <w:t>Реальный = 10 * 365 / 228 = 16 (человек)</w:t>
      </w:r>
    </w:p>
    <w:p w:rsidR="0092707B" w:rsidRPr="0092707B" w:rsidRDefault="0092707B" w:rsidP="004D7726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2707B">
        <w:rPr>
          <w:rFonts w:ascii="Times New Roman" w:eastAsia="Calibri" w:hAnsi="Times New Roman" w:cs="Times New Roman"/>
          <w:sz w:val="28"/>
          <w:szCs w:val="28"/>
          <w:lang w:eastAsia="ru-RU"/>
        </w:rPr>
        <w:t>Ответ: численность рабочих по нормам обслуживания равна 16 человек.</w:t>
      </w:r>
    </w:p>
    <w:p w:rsidR="002D7A6E" w:rsidRDefault="002D7A6E" w:rsidP="008146B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1BA1" w:rsidRDefault="006E1BA1" w:rsidP="008146B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1BA1" w:rsidRDefault="006E1BA1" w:rsidP="008146B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1BA1" w:rsidRDefault="006E1BA1" w:rsidP="008146B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1BA1" w:rsidRDefault="006E1BA1" w:rsidP="008146B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1BA1" w:rsidRDefault="006E1BA1" w:rsidP="008146B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1BA1" w:rsidRDefault="006E1BA1" w:rsidP="008146B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1BA1" w:rsidRDefault="006E1BA1" w:rsidP="006E1BA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ИСПОЛЬЗУЕМОЙ ЛИТЕРАТУРЫ</w:t>
      </w:r>
    </w:p>
    <w:p w:rsidR="007E5B47" w:rsidRDefault="007E5B47" w:rsidP="006E1BA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Кибанов А.Я. Управление персоналом организации: актуальные технологии найма, адаптации и аттестации: учебное пособие / А.Я. Кибанов, И.Б. Дуракова. – 2-е изд., стер. – М.: КНОРУС, 2012. – 368 с.</w:t>
      </w:r>
    </w:p>
    <w:p w:rsidR="007E5B47" w:rsidRPr="008A0D89" w:rsidRDefault="007E5B47" w:rsidP="007E5B4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  Лукашевич В.В.  Основы управления персоналом: учебное пособие / В.В. Лукашевич  - 3-е изд. перераб. и доп. – М.: КНОРУС,  2012. – 272 с.</w:t>
      </w:r>
    </w:p>
    <w:p w:rsidR="007E5B47" w:rsidRDefault="007E5B47" w:rsidP="006E1BA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 Управление персоналом организации: Учебное пособие / П.Э. Шлендер, М. Маслова, М.Е. Смирнова и др.; под. ред. Проф. П.Э. Шлендера – М.: ИНФРА-М, 2010 – 398 с. </w:t>
      </w:r>
    </w:p>
    <w:p w:rsidR="005A16B9" w:rsidRDefault="007E5B47" w:rsidP="006E1BA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  </w:t>
      </w:r>
      <w:r w:rsidR="008A0D89">
        <w:rPr>
          <w:rFonts w:ascii="Times New Roman" w:hAnsi="Times New Roman" w:cs="Times New Roman"/>
          <w:sz w:val="28"/>
          <w:szCs w:val="28"/>
        </w:rPr>
        <w:t>Маслова В.Н. Толковый словарь управления персоналом / В.М. Маслова – М.: Издательско-торговая корпорация «Дашков и К</w:t>
      </w:r>
      <w:r w:rsidR="008A0D89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="008A0D89">
        <w:rPr>
          <w:rFonts w:ascii="Times New Roman" w:hAnsi="Times New Roman" w:cs="Times New Roman"/>
          <w:sz w:val="28"/>
          <w:szCs w:val="28"/>
        </w:rPr>
        <w:t xml:space="preserve">», 2013 </w:t>
      </w:r>
      <w:r w:rsidR="00C82810">
        <w:rPr>
          <w:rFonts w:ascii="Times New Roman" w:hAnsi="Times New Roman" w:cs="Times New Roman"/>
          <w:sz w:val="28"/>
          <w:szCs w:val="28"/>
        </w:rPr>
        <w:t>–</w:t>
      </w:r>
      <w:r w:rsidR="008A0D89">
        <w:rPr>
          <w:rFonts w:ascii="Times New Roman" w:hAnsi="Times New Roman" w:cs="Times New Roman"/>
          <w:sz w:val="28"/>
          <w:szCs w:val="28"/>
        </w:rPr>
        <w:t xml:space="preserve"> 120</w:t>
      </w:r>
      <w:r w:rsidR="00C82810">
        <w:rPr>
          <w:rFonts w:ascii="Times New Roman" w:hAnsi="Times New Roman" w:cs="Times New Roman"/>
          <w:sz w:val="28"/>
          <w:szCs w:val="28"/>
        </w:rPr>
        <w:t xml:space="preserve"> </w:t>
      </w:r>
      <w:r w:rsidR="008A0D89">
        <w:rPr>
          <w:rFonts w:ascii="Times New Roman" w:hAnsi="Times New Roman" w:cs="Times New Roman"/>
          <w:sz w:val="28"/>
          <w:szCs w:val="28"/>
        </w:rPr>
        <w:t>с.</w:t>
      </w:r>
    </w:p>
    <w:sectPr w:rsidR="005A16B9" w:rsidSect="005C1F12">
      <w:footerReference w:type="default" r:id="rId8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44D0" w:rsidRDefault="003444D0" w:rsidP="005C1F12">
      <w:pPr>
        <w:spacing w:after="0" w:line="240" w:lineRule="auto"/>
      </w:pPr>
      <w:r>
        <w:separator/>
      </w:r>
    </w:p>
  </w:endnote>
  <w:endnote w:type="continuationSeparator" w:id="0">
    <w:p w:rsidR="003444D0" w:rsidRDefault="003444D0" w:rsidP="005C1F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195430"/>
      <w:docPartObj>
        <w:docPartGallery w:val="Page Numbers (Bottom of Page)"/>
        <w:docPartUnique/>
      </w:docPartObj>
    </w:sdtPr>
    <w:sdtContent>
      <w:p w:rsidR="005C1F12" w:rsidRDefault="005C1F12">
        <w:pPr>
          <w:pStyle w:val="a7"/>
          <w:jc w:val="center"/>
        </w:pPr>
        <w:fldSimple w:instr=" PAGE   \* MERGEFORMAT ">
          <w:r w:rsidR="00AC40C6">
            <w:rPr>
              <w:noProof/>
            </w:rPr>
            <w:t>14</w:t>
          </w:r>
        </w:fldSimple>
      </w:p>
    </w:sdtContent>
  </w:sdt>
  <w:p w:rsidR="005C1F12" w:rsidRDefault="005C1F1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44D0" w:rsidRDefault="003444D0" w:rsidP="005C1F12">
      <w:pPr>
        <w:spacing w:after="0" w:line="240" w:lineRule="auto"/>
      </w:pPr>
      <w:r>
        <w:separator/>
      </w:r>
    </w:p>
  </w:footnote>
  <w:footnote w:type="continuationSeparator" w:id="0">
    <w:p w:rsidR="003444D0" w:rsidRDefault="003444D0" w:rsidP="005C1F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0000000"/>
    <w:lvl w:ilvl="0" w:tplc="000F4241">
      <w:start w:val="1"/>
      <w:numFmt w:val="bullet"/>
      <w:lvlText w:val="•"/>
      <w:lvlJc w:val="left"/>
      <w:rPr>
        <w:sz w:val="18"/>
        <w:szCs w:val="18"/>
      </w:rPr>
    </w:lvl>
    <w:lvl w:ilvl="1" w:tplc="000F4242">
      <w:start w:val="1"/>
      <w:numFmt w:val="bullet"/>
      <w:lvlText w:val="•"/>
      <w:lvlJc w:val="left"/>
      <w:rPr>
        <w:sz w:val="18"/>
        <w:szCs w:val="18"/>
      </w:rPr>
    </w:lvl>
    <w:lvl w:ilvl="2" w:tplc="000F4243">
      <w:start w:val="1"/>
      <w:numFmt w:val="bullet"/>
      <w:lvlText w:val="•"/>
      <w:lvlJc w:val="left"/>
      <w:rPr>
        <w:sz w:val="18"/>
        <w:szCs w:val="18"/>
      </w:rPr>
    </w:lvl>
    <w:lvl w:ilvl="3" w:tplc="000F4244">
      <w:start w:val="1"/>
      <w:numFmt w:val="bullet"/>
      <w:lvlText w:val="•"/>
      <w:lvlJc w:val="left"/>
      <w:rPr>
        <w:sz w:val="18"/>
        <w:szCs w:val="18"/>
      </w:rPr>
    </w:lvl>
    <w:lvl w:ilvl="4" w:tplc="000F4245">
      <w:start w:val="1"/>
      <w:numFmt w:val="bullet"/>
      <w:lvlText w:val="•"/>
      <w:lvlJc w:val="left"/>
      <w:rPr>
        <w:sz w:val="18"/>
        <w:szCs w:val="18"/>
      </w:rPr>
    </w:lvl>
    <w:lvl w:ilvl="5" w:tplc="000F4246">
      <w:start w:val="1"/>
      <w:numFmt w:val="bullet"/>
      <w:lvlText w:val="•"/>
      <w:lvlJc w:val="left"/>
      <w:rPr>
        <w:sz w:val="18"/>
        <w:szCs w:val="18"/>
      </w:rPr>
    </w:lvl>
    <w:lvl w:ilvl="6" w:tplc="000F4247">
      <w:start w:val="1"/>
      <w:numFmt w:val="bullet"/>
      <w:lvlText w:val="•"/>
      <w:lvlJc w:val="left"/>
      <w:rPr>
        <w:sz w:val="18"/>
        <w:szCs w:val="18"/>
      </w:rPr>
    </w:lvl>
    <w:lvl w:ilvl="7" w:tplc="000F4248">
      <w:start w:val="1"/>
      <w:numFmt w:val="bullet"/>
      <w:lvlText w:val="•"/>
      <w:lvlJc w:val="left"/>
      <w:rPr>
        <w:sz w:val="18"/>
        <w:szCs w:val="18"/>
      </w:rPr>
    </w:lvl>
    <w:lvl w:ilvl="8" w:tplc="000F4249">
      <w:start w:val="1"/>
      <w:numFmt w:val="bullet"/>
      <w:lvlText w:val="•"/>
      <w:lvlJc w:val="left"/>
      <w:rPr>
        <w:sz w:val="18"/>
        <w:szCs w:val="18"/>
      </w:rPr>
    </w:lvl>
  </w:abstractNum>
  <w:abstractNum w:abstractNumId="1">
    <w:nsid w:val="09B75356"/>
    <w:multiLevelType w:val="hybridMultilevel"/>
    <w:tmpl w:val="9DB6C940"/>
    <w:lvl w:ilvl="0" w:tplc="702E0094">
      <w:start w:val="4"/>
      <w:numFmt w:val="decimal"/>
      <w:lvlText w:val="%1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">
    <w:nsid w:val="1CE36264"/>
    <w:multiLevelType w:val="hybridMultilevel"/>
    <w:tmpl w:val="DF9CF9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1D9324A"/>
    <w:multiLevelType w:val="hybridMultilevel"/>
    <w:tmpl w:val="EC3EA992"/>
    <w:lvl w:ilvl="0" w:tplc="DF8EEE5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83189A"/>
    <w:multiLevelType w:val="hybridMultilevel"/>
    <w:tmpl w:val="EC26EC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9D57922"/>
    <w:multiLevelType w:val="hybridMultilevel"/>
    <w:tmpl w:val="DB70E07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2AA11EC4"/>
    <w:multiLevelType w:val="hybridMultilevel"/>
    <w:tmpl w:val="F43E7B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C62948"/>
    <w:multiLevelType w:val="hybridMultilevel"/>
    <w:tmpl w:val="D11E29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98150A"/>
    <w:multiLevelType w:val="multilevel"/>
    <w:tmpl w:val="98F46F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F8B7AC1"/>
    <w:multiLevelType w:val="hybridMultilevel"/>
    <w:tmpl w:val="45728D1E"/>
    <w:lvl w:ilvl="0" w:tplc="041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10">
    <w:nsid w:val="44CD31C3"/>
    <w:multiLevelType w:val="hybridMultilevel"/>
    <w:tmpl w:val="6F34BF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AD7331E"/>
    <w:multiLevelType w:val="hybridMultilevel"/>
    <w:tmpl w:val="749A973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74330D93"/>
    <w:multiLevelType w:val="hybridMultilevel"/>
    <w:tmpl w:val="57E2F20A"/>
    <w:lvl w:ilvl="0" w:tplc="33B890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2"/>
  </w:num>
  <w:num w:numId="5">
    <w:abstractNumId w:val="7"/>
  </w:num>
  <w:num w:numId="6">
    <w:abstractNumId w:val="6"/>
  </w:num>
  <w:num w:numId="7">
    <w:abstractNumId w:val="9"/>
  </w:num>
  <w:num w:numId="8">
    <w:abstractNumId w:val="10"/>
  </w:num>
  <w:num w:numId="9">
    <w:abstractNumId w:val="5"/>
  </w:num>
  <w:num w:numId="10">
    <w:abstractNumId w:val="3"/>
  </w:num>
  <w:num w:numId="11">
    <w:abstractNumId w:val="1"/>
  </w:num>
  <w:num w:numId="12">
    <w:abstractNumId w:val="8"/>
  </w:num>
  <w:num w:numId="13">
    <w:abstractNumId w:val="4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1947"/>
    <w:rsid w:val="00100071"/>
    <w:rsid w:val="00103FB0"/>
    <w:rsid w:val="0012092B"/>
    <w:rsid w:val="00166AB4"/>
    <w:rsid w:val="001804D9"/>
    <w:rsid w:val="001E1947"/>
    <w:rsid w:val="0021567D"/>
    <w:rsid w:val="002D7A6E"/>
    <w:rsid w:val="002F0786"/>
    <w:rsid w:val="003444D0"/>
    <w:rsid w:val="00437CEE"/>
    <w:rsid w:val="004D7726"/>
    <w:rsid w:val="0052009B"/>
    <w:rsid w:val="00527808"/>
    <w:rsid w:val="00552FAB"/>
    <w:rsid w:val="0057595A"/>
    <w:rsid w:val="005A16B9"/>
    <w:rsid w:val="005B49AB"/>
    <w:rsid w:val="005C1F12"/>
    <w:rsid w:val="0062153D"/>
    <w:rsid w:val="006A37EE"/>
    <w:rsid w:val="006D1603"/>
    <w:rsid w:val="006E1BA1"/>
    <w:rsid w:val="007C3FC6"/>
    <w:rsid w:val="007E5B47"/>
    <w:rsid w:val="007F5F33"/>
    <w:rsid w:val="008146B0"/>
    <w:rsid w:val="00842D1C"/>
    <w:rsid w:val="00884FB2"/>
    <w:rsid w:val="008A0D89"/>
    <w:rsid w:val="008A511B"/>
    <w:rsid w:val="0092707B"/>
    <w:rsid w:val="009403EF"/>
    <w:rsid w:val="00953C45"/>
    <w:rsid w:val="00956079"/>
    <w:rsid w:val="009830E6"/>
    <w:rsid w:val="00984C1C"/>
    <w:rsid w:val="00A46129"/>
    <w:rsid w:val="00A6073A"/>
    <w:rsid w:val="00A7307B"/>
    <w:rsid w:val="00AC40C6"/>
    <w:rsid w:val="00B5372B"/>
    <w:rsid w:val="00B558E7"/>
    <w:rsid w:val="00C35F74"/>
    <w:rsid w:val="00C73526"/>
    <w:rsid w:val="00C82810"/>
    <w:rsid w:val="00C859CA"/>
    <w:rsid w:val="00CB4765"/>
    <w:rsid w:val="00D11A5D"/>
    <w:rsid w:val="00D95573"/>
    <w:rsid w:val="00DB6403"/>
    <w:rsid w:val="00DF32F0"/>
    <w:rsid w:val="00F23651"/>
    <w:rsid w:val="00F66918"/>
    <w:rsid w:val="00F913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6" type="connector" idref="#_x0000_s1033"/>
        <o:r id="V:Rule7" type="connector" idref="#_x0000_s1032"/>
        <o:r id="V:Rule8" type="connector" idref="#_x0000_s1036"/>
        <o:r id="V:Rule9" type="connector" idref="#_x0000_s1034"/>
        <o:r id="V:Rule10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153D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953C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53C45"/>
  </w:style>
  <w:style w:type="paragraph" w:styleId="a5">
    <w:name w:val="header"/>
    <w:basedOn w:val="a"/>
    <w:link w:val="a6"/>
    <w:uiPriority w:val="99"/>
    <w:semiHidden/>
    <w:unhideWhenUsed/>
    <w:rsid w:val="005C1F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C1F12"/>
  </w:style>
  <w:style w:type="paragraph" w:styleId="a7">
    <w:name w:val="footer"/>
    <w:basedOn w:val="a"/>
    <w:link w:val="a8"/>
    <w:uiPriority w:val="99"/>
    <w:unhideWhenUsed/>
    <w:rsid w:val="005C1F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C1F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11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D52AAD-15B0-4EB2-A041-6AD1222D7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14</Pages>
  <Words>2253</Words>
  <Characters>16404</Characters>
  <Application>Microsoft Office Word</Application>
  <DocSecurity>0</DocSecurity>
  <Lines>372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12345</dc:creator>
  <cp:keywords/>
  <dc:description/>
  <cp:lastModifiedBy>12345</cp:lastModifiedBy>
  <cp:revision>38</cp:revision>
  <dcterms:created xsi:type="dcterms:W3CDTF">2013-03-26T14:35:00Z</dcterms:created>
  <dcterms:modified xsi:type="dcterms:W3CDTF">2013-03-30T10:44:00Z</dcterms:modified>
</cp:coreProperties>
</file>