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CFA" w:rsidRDefault="00A43CFA" w:rsidP="00C218DB">
      <w:pPr>
        <w:spacing w:line="360" w:lineRule="auto"/>
        <w:rPr>
          <w:rFonts w:ascii="Times New Roman" w:hAnsi="Times New Roman"/>
          <w:b/>
          <w:sz w:val="28"/>
          <w:szCs w:val="28"/>
        </w:rPr>
      </w:pPr>
      <w:bookmarkStart w:id="0" w:name="_GoBack"/>
      <w:bookmarkEnd w:id="0"/>
    </w:p>
    <w:p w:rsidR="00D14D10" w:rsidRDefault="00D14D10" w:rsidP="00A43CFA">
      <w:pPr>
        <w:spacing w:line="360" w:lineRule="auto"/>
        <w:jc w:val="center"/>
        <w:rPr>
          <w:rFonts w:ascii="Times New Roman" w:hAnsi="Times New Roman"/>
          <w:b/>
          <w:sz w:val="28"/>
          <w:szCs w:val="28"/>
        </w:rPr>
      </w:pPr>
      <w:r>
        <w:rPr>
          <w:rFonts w:ascii="Times New Roman" w:hAnsi="Times New Roman"/>
          <w:b/>
          <w:sz w:val="28"/>
          <w:szCs w:val="28"/>
        </w:rPr>
        <w:t>Оглавление</w:t>
      </w:r>
    </w:p>
    <w:p w:rsidR="00D14D10" w:rsidRDefault="00D14D10" w:rsidP="00D14D10">
      <w:pPr>
        <w:spacing w:line="360" w:lineRule="auto"/>
        <w:jc w:val="both"/>
        <w:rPr>
          <w:rFonts w:ascii="Times New Roman" w:hAnsi="Times New Roman"/>
          <w:b/>
          <w:sz w:val="28"/>
          <w:szCs w:val="28"/>
        </w:rPr>
      </w:pPr>
    </w:p>
    <w:p w:rsidR="00D14D10" w:rsidRDefault="00D14D10" w:rsidP="00D14D10">
      <w:pPr>
        <w:spacing w:line="360" w:lineRule="auto"/>
        <w:jc w:val="both"/>
        <w:rPr>
          <w:rFonts w:ascii="Times New Roman" w:hAnsi="Times New Roman"/>
          <w:sz w:val="28"/>
          <w:szCs w:val="28"/>
        </w:rPr>
      </w:pPr>
      <w:r>
        <w:rPr>
          <w:rFonts w:ascii="Times New Roman" w:hAnsi="Times New Roman"/>
          <w:sz w:val="28"/>
          <w:szCs w:val="28"/>
        </w:rPr>
        <w:t xml:space="preserve">Введение . . . . . . . . . . . </w:t>
      </w:r>
      <w:r w:rsidR="00997CB9">
        <w:rPr>
          <w:rFonts w:ascii="Times New Roman" w:hAnsi="Times New Roman"/>
          <w:sz w:val="28"/>
          <w:szCs w:val="28"/>
        </w:rPr>
        <w:t>. . . . . . . . . . . . . . . . . . . . . . . . . . . . . . . . . . . . . . . . . . . . . . . . 3</w:t>
      </w:r>
    </w:p>
    <w:p w:rsidR="00997CB9" w:rsidRDefault="00997CB9" w:rsidP="00D14D10">
      <w:pPr>
        <w:spacing w:line="360" w:lineRule="auto"/>
        <w:jc w:val="both"/>
        <w:rPr>
          <w:rFonts w:ascii="Times New Roman" w:hAnsi="Times New Roman"/>
          <w:sz w:val="28"/>
          <w:szCs w:val="28"/>
        </w:rPr>
      </w:pPr>
      <w:r>
        <w:rPr>
          <w:rFonts w:ascii="Times New Roman" w:hAnsi="Times New Roman"/>
          <w:sz w:val="28"/>
          <w:szCs w:val="28"/>
        </w:rPr>
        <w:t>Глава 1. Правление Михаила Федоровича Романова. . . . . . . . . . . . . . . . .  . . . . . . 5</w:t>
      </w:r>
    </w:p>
    <w:p w:rsidR="00997CB9" w:rsidRDefault="00630999" w:rsidP="00997CB9">
      <w:pPr>
        <w:pStyle w:val="ae"/>
        <w:numPr>
          <w:ilvl w:val="0"/>
          <w:numId w:val="5"/>
        </w:numPr>
        <w:spacing w:line="360" w:lineRule="auto"/>
        <w:jc w:val="both"/>
        <w:rPr>
          <w:rFonts w:ascii="Times New Roman" w:hAnsi="Times New Roman"/>
          <w:sz w:val="28"/>
          <w:szCs w:val="28"/>
        </w:rPr>
      </w:pPr>
      <w:r>
        <w:rPr>
          <w:rFonts w:ascii="Times New Roman" w:hAnsi="Times New Roman"/>
          <w:sz w:val="28"/>
          <w:szCs w:val="28"/>
        </w:rPr>
        <w:t>Начало царствования. . . . . . . . . . . . . . . . . . . . . . . . . . . . . . . . . . . . . . . . . . . . 5</w:t>
      </w:r>
    </w:p>
    <w:p w:rsidR="00630999" w:rsidRDefault="00630999" w:rsidP="00997CB9">
      <w:pPr>
        <w:pStyle w:val="ae"/>
        <w:numPr>
          <w:ilvl w:val="0"/>
          <w:numId w:val="5"/>
        </w:numPr>
        <w:spacing w:line="360" w:lineRule="auto"/>
        <w:jc w:val="both"/>
        <w:rPr>
          <w:rFonts w:ascii="Times New Roman" w:hAnsi="Times New Roman"/>
          <w:sz w:val="28"/>
          <w:szCs w:val="28"/>
        </w:rPr>
      </w:pPr>
      <w:r>
        <w:rPr>
          <w:rFonts w:ascii="Times New Roman" w:hAnsi="Times New Roman"/>
          <w:sz w:val="28"/>
          <w:szCs w:val="28"/>
        </w:rPr>
        <w:t>Внутренняя политика Михаила Романова. . . . . . . . . . . . . . . . . . . . . . . . . . . 6</w:t>
      </w:r>
    </w:p>
    <w:p w:rsidR="007F31B8" w:rsidRDefault="007F31B8" w:rsidP="007F31B8">
      <w:pPr>
        <w:spacing w:line="360" w:lineRule="auto"/>
        <w:jc w:val="both"/>
        <w:rPr>
          <w:rFonts w:ascii="Times New Roman" w:hAnsi="Times New Roman"/>
          <w:sz w:val="28"/>
          <w:szCs w:val="28"/>
        </w:rPr>
      </w:pPr>
      <w:r>
        <w:rPr>
          <w:rFonts w:ascii="Times New Roman" w:hAnsi="Times New Roman"/>
          <w:sz w:val="28"/>
          <w:szCs w:val="28"/>
        </w:rPr>
        <w:t>Глава 2. Внешняя политика Михаила Федоровича Романова. . . . . . . . . . . . . . .  10</w:t>
      </w:r>
    </w:p>
    <w:p w:rsidR="007F31B8" w:rsidRDefault="007F31B8" w:rsidP="007F31B8">
      <w:pPr>
        <w:pStyle w:val="ae"/>
        <w:numPr>
          <w:ilvl w:val="0"/>
          <w:numId w:val="6"/>
        </w:numPr>
        <w:spacing w:line="360" w:lineRule="auto"/>
        <w:jc w:val="both"/>
        <w:rPr>
          <w:rFonts w:ascii="Times New Roman" w:hAnsi="Times New Roman"/>
          <w:sz w:val="28"/>
          <w:szCs w:val="28"/>
        </w:rPr>
      </w:pPr>
      <w:r>
        <w:rPr>
          <w:rFonts w:ascii="Times New Roman" w:hAnsi="Times New Roman"/>
          <w:sz w:val="28"/>
          <w:szCs w:val="28"/>
        </w:rPr>
        <w:t>Внешняя политика</w:t>
      </w:r>
      <w:r w:rsidR="002A6184">
        <w:rPr>
          <w:rFonts w:ascii="Times New Roman" w:hAnsi="Times New Roman"/>
          <w:sz w:val="28"/>
          <w:szCs w:val="28"/>
        </w:rPr>
        <w:t>. . . . . . . . . . . . . . . . .  . . . . . . . . . . . . . . . . . . . . . . . . . . . .</w:t>
      </w:r>
      <w:r>
        <w:rPr>
          <w:rFonts w:ascii="Times New Roman" w:hAnsi="Times New Roman"/>
          <w:sz w:val="28"/>
          <w:szCs w:val="28"/>
        </w:rPr>
        <w:t xml:space="preserve"> 10</w:t>
      </w:r>
    </w:p>
    <w:p w:rsidR="002A6184" w:rsidRDefault="002A6184" w:rsidP="007F31B8">
      <w:pPr>
        <w:pStyle w:val="ae"/>
        <w:numPr>
          <w:ilvl w:val="0"/>
          <w:numId w:val="6"/>
        </w:numPr>
        <w:spacing w:line="360" w:lineRule="auto"/>
        <w:jc w:val="both"/>
        <w:rPr>
          <w:rFonts w:ascii="Times New Roman" w:hAnsi="Times New Roman"/>
          <w:sz w:val="28"/>
          <w:szCs w:val="28"/>
        </w:rPr>
      </w:pPr>
      <w:r>
        <w:rPr>
          <w:rFonts w:ascii="Times New Roman" w:hAnsi="Times New Roman"/>
          <w:sz w:val="28"/>
          <w:szCs w:val="28"/>
        </w:rPr>
        <w:t>Смоленская война 1632-1634</w:t>
      </w:r>
      <w:r w:rsidR="00FD585F">
        <w:rPr>
          <w:rFonts w:ascii="Times New Roman" w:hAnsi="Times New Roman"/>
          <w:sz w:val="28"/>
          <w:szCs w:val="28"/>
        </w:rPr>
        <w:t xml:space="preserve">. . . . . . . . . . . . . . . . . . . . . . . . . . . . . . . . . . . . </w:t>
      </w:r>
      <w:r>
        <w:rPr>
          <w:rFonts w:ascii="Times New Roman" w:hAnsi="Times New Roman"/>
          <w:sz w:val="28"/>
          <w:szCs w:val="28"/>
        </w:rPr>
        <w:t xml:space="preserve"> 11</w:t>
      </w:r>
    </w:p>
    <w:p w:rsidR="00FD585F" w:rsidRDefault="00FD585F" w:rsidP="007F31B8">
      <w:pPr>
        <w:pStyle w:val="ae"/>
        <w:numPr>
          <w:ilvl w:val="0"/>
          <w:numId w:val="6"/>
        </w:numPr>
        <w:spacing w:line="360" w:lineRule="auto"/>
        <w:jc w:val="both"/>
        <w:rPr>
          <w:rFonts w:ascii="Times New Roman" w:hAnsi="Times New Roman"/>
          <w:sz w:val="28"/>
          <w:szCs w:val="28"/>
        </w:rPr>
      </w:pPr>
      <w:r>
        <w:rPr>
          <w:rFonts w:ascii="Times New Roman" w:hAnsi="Times New Roman"/>
          <w:sz w:val="28"/>
          <w:szCs w:val="28"/>
        </w:rPr>
        <w:t>Расширение Московского Государства. . . . . . . . . . . . . . . . . . . . . . . . . . . . 13</w:t>
      </w:r>
    </w:p>
    <w:p w:rsidR="004C4F79" w:rsidRDefault="004C4F79" w:rsidP="004C4F79">
      <w:pPr>
        <w:spacing w:line="360" w:lineRule="auto"/>
        <w:jc w:val="both"/>
        <w:rPr>
          <w:rFonts w:ascii="Times New Roman" w:hAnsi="Times New Roman"/>
          <w:sz w:val="28"/>
          <w:szCs w:val="28"/>
        </w:rPr>
      </w:pPr>
      <w:r>
        <w:rPr>
          <w:rFonts w:ascii="Times New Roman" w:hAnsi="Times New Roman"/>
          <w:sz w:val="28"/>
          <w:szCs w:val="28"/>
        </w:rPr>
        <w:t>Глава 3. Влияние</w:t>
      </w:r>
      <w:r w:rsidR="00B21F0C">
        <w:rPr>
          <w:rFonts w:ascii="Times New Roman" w:hAnsi="Times New Roman"/>
          <w:sz w:val="28"/>
          <w:szCs w:val="28"/>
        </w:rPr>
        <w:t xml:space="preserve"> семьи Михаила Федоровича на его политику. . . . . . . . . . . . . 15</w:t>
      </w:r>
    </w:p>
    <w:p w:rsidR="00B21F0C" w:rsidRDefault="00B21F0C" w:rsidP="004C4F79">
      <w:pPr>
        <w:spacing w:line="360" w:lineRule="auto"/>
        <w:jc w:val="both"/>
        <w:rPr>
          <w:rFonts w:ascii="Times New Roman" w:hAnsi="Times New Roman"/>
          <w:sz w:val="28"/>
          <w:szCs w:val="28"/>
        </w:rPr>
      </w:pPr>
      <w:r>
        <w:rPr>
          <w:rFonts w:ascii="Times New Roman" w:hAnsi="Times New Roman"/>
          <w:sz w:val="28"/>
          <w:szCs w:val="28"/>
        </w:rPr>
        <w:t>Заключение. . . . . . . . . . . . . . . . . . . . . . . . . . . . . . . . . . . . . . . . . . . . . . . . . . . . . . . .  18</w:t>
      </w:r>
    </w:p>
    <w:p w:rsidR="00E23B02" w:rsidRPr="004C4F79" w:rsidRDefault="00E23B02" w:rsidP="004C4F79">
      <w:pPr>
        <w:spacing w:line="360" w:lineRule="auto"/>
        <w:jc w:val="both"/>
        <w:rPr>
          <w:rFonts w:ascii="Times New Roman" w:hAnsi="Times New Roman"/>
          <w:sz w:val="28"/>
          <w:szCs w:val="28"/>
        </w:rPr>
      </w:pPr>
      <w:r>
        <w:rPr>
          <w:rFonts w:ascii="Times New Roman" w:hAnsi="Times New Roman"/>
          <w:sz w:val="28"/>
          <w:szCs w:val="28"/>
        </w:rPr>
        <w:t>Список использованной литературы. . . . . . . . . . . . . . . . . . . . . . . . . . . . . . . . . . .  20</w:t>
      </w: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D14D10" w:rsidRDefault="00D14D10" w:rsidP="00364F71">
      <w:pPr>
        <w:spacing w:line="360" w:lineRule="auto"/>
        <w:jc w:val="center"/>
        <w:rPr>
          <w:rFonts w:ascii="Times New Roman" w:hAnsi="Times New Roman"/>
          <w:b/>
          <w:sz w:val="28"/>
          <w:szCs w:val="28"/>
        </w:rPr>
      </w:pPr>
    </w:p>
    <w:p w:rsidR="00A43CFA" w:rsidRDefault="00A43CFA" w:rsidP="00364F71">
      <w:pPr>
        <w:spacing w:line="360" w:lineRule="auto"/>
        <w:jc w:val="center"/>
        <w:rPr>
          <w:rFonts w:ascii="Times New Roman" w:hAnsi="Times New Roman"/>
          <w:b/>
          <w:sz w:val="28"/>
          <w:szCs w:val="28"/>
        </w:rPr>
      </w:pPr>
    </w:p>
    <w:p w:rsidR="00364F71" w:rsidRDefault="00364F71" w:rsidP="00364F71">
      <w:pPr>
        <w:spacing w:line="360" w:lineRule="auto"/>
        <w:jc w:val="center"/>
        <w:rPr>
          <w:rFonts w:ascii="Times New Roman" w:hAnsi="Times New Roman"/>
          <w:b/>
          <w:sz w:val="28"/>
          <w:szCs w:val="28"/>
        </w:rPr>
      </w:pPr>
      <w:r w:rsidRPr="0017583D">
        <w:rPr>
          <w:rFonts w:ascii="Times New Roman" w:hAnsi="Times New Roman"/>
          <w:b/>
          <w:sz w:val="28"/>
          <w:szCs w:val="28"/>
        </w:rPr>
        <w:t>Введение.</w:t>
      </w:r>
    </w:p>
    <w:p w:rsidR="00A43CFA" w:rsidRPr="0017583D" w:rsidRDefault="00A43CFA" w:rsidP="00364F71">
      <w:pPr>
        <w:spacing w:line="360" w:lineRule="auto"/>
        <w:jc w:val="center"/>
        <w:rPr>
          <w:rFonts w:ascii="Times New Roman" w:hAnsi="Times New Roman"/>
          <w:b/>
          <w:sz w:val="28"/>
          <w:szCs w:val="28"/>
        </w:rPr>
      </w:pPr>
    </w:p>
    <w:p w:rsidR="00B177D4" w:rsidRPr="0017583D" w:rsidRDefault="00B177D4" w:rsidP="00B177D4">
      <w:pPr>
        <w:pStyle w:val="a3"/>
        <w:ind w:firstLine="664"/>
        <w:rPr>
          <w:color w:val="auto"/>
        </w:rPr>
      </w:pPr>
      <w:r w:rsidRPr="0017583D">
        <w:rPr>
          <w:color w:val="auto"/>
        </w:rPr>
        <w:t xml:space="preserve">Предком рода Романовых обычно принято считать  боярина Андрея Ивановича  Кобылу – боярина великого князя московского Ивана </w:t>
      </w:r>
      <w:r w:rsidRPr="0017583D">
        <w:rPr>
          <w:color w:val="auto"/>
          <w:lang w:val="en-US"/>
        </w:rPr>
        <w:t>I</w:t>
      </w:r>
      <w:r w:rsidRPr="0017583D">
        <w:rPr>
          <w:color w:val="auto"/>
        </w:rPr>
        <w:t xml:space="preserve"> </w:t>
      </w:r>
      <w:proofErr w:type="spellStart"/>
      <w:r w:rsidRPr="0017583D">
        <w:rPr>
          <w:color w:val="auto"/>
        </w:rPr>
        <w:t>Калиты</w:t>
      </w:r>
      <w:proofErr w:type="spellEnd"/>
      <w:r w:rsidRPr="0017583D">
        <w:rPr>
          <w:color w:val="auto"/>
        </w:rPr>
        <w:t>, который играл значительную роль в управлении Московским государством.</w:t>
      </w:r>
    </w:p>
    <w:p w:rsidR="00B177D4" w:rsidRPr="0017583D" w:rsidRDefault="00B177D4" w:rsidP="00955E7B">
      <w:pPr>
        <w:pStyle w:val="a3"/>
        <w:ind w:firstLine="663"/>
        <w:rPr>
          <w:color w:val="auto"/>
        </w:rPr>
      </w:pPr>
      <w:r w:rsidRPr="0017583D">
        <w:rPr>
          <w:color w:val="auto"/>
        </w:rPr>
        <w:t>По родословным спискам у Андрея Ивановича было пятеро сыновей, самый младший из которых, Федор, носил прозвище «Кошка».</w:t>
      </w:r>
    </w:p>
    <w:p w:rsidR="00B177D4" w:rsidRPr="0017583D" w:rsidRDefault="00B177D4" w:rsidP="00955E7B">
      <w:pPr>
        <w:pStyle w:val="a3"/>
        <w:ind w:firstLine="663"/>
        <w:rPr>
          <w:color w:val="auto"/>
        </w:rPr>
      </w:pPr>
      <w:r w:rsidRPr="0017583D">
        <w:rPr>
          <w:color w:val="auto"/>
        </w:rPr>
        <w:t xml:space="preserve">Федор Кошка, в свою очередь, служил великому князю московскому Дмитрию Донскому, который, выступая в 1380 году в поход против татар на Куликово поле, оставил Федора править вместо себя Москвой. </w:t>
      </w:r>
    </w:p>
    <w:p w:rsidR="00B177D4" w:rsidRPr="0017583D" w:rsidRDefault="00B177D4" w:rsidP="00955E7B">
      <w:pPr>
        <w:pStyle w:val="a3"/>
        <w:ind w:firstLine="663"/>
        <w:rPr>
          <w:color w:val="auto"/>
        </w:rPr>
      </w:pPr>
      <w:r w:rsidRPr="0017583D">
        <w:rPr>
          <w:color w:val="auto"/>
        </w:rPr>
        <w:t xml:space="preserve">До </w:t>
      </w:r>
      <w:r w:rsidRPr="0017583D">
        <w:rPr>
          <w:color w:val="auto"/>
          <w:lang w:val="en-US"/>
        </w:rPr>
        <w:t>XV</w:t>
      </w:r>
      <w:r w:rsidRPr="0017583D">
        <w:rPr>
          <w:color w:val="auto"/>
        </w:rPr>
        <w:t xml:space="preserve"> века предки Романовых именовались   Кошкиными (от прозвища Федора Андреевича),  затем Захарьины (от </w:t>
      </w:r>
      <w:proofErr w:type="spellStart"/>
      <w:r w:rsidRPr="0017583D">
        <w:rPr>
          <w:color w:val="auto"/>
        </w:rPr>
        <w:t>Захария</w:t>
      </w:r>
      <w:proofErr w:type="spellEnd"/>
      <w:r w:rsidRPr="0017583D">
        <w:rPr>
          <w:color w:val="auto"/>
        </w:rPr>
        <w:t xml:space="preserve"> Ивановича Кошкина) и Захарьины-Юрьевы (от Юрия </w:t>
      </w:r>
      <w:proofErr w:type="spellStart"/>
      <w:r w:rsidRPr="0017583D">
        <w:rPr>
          <w:color w:val="auto"/>
        </w:rPr>
        <w:t>Захарьевича</w:t>
      </w:r>
      <w:proofErr w:type="spellEnd"/>
      <w:r w:rsidRPr="0017583D">
        <w:rPr>
          <w:color w:val="auto"/>
        </w:rPr>
        <w:t xml:space="preserve"> Кошкина-Захарьева), вплоть до боярина Романа Юрьевича Захарьина - Юрьева, который  занял достаточно значимое положение при дворе. А после того, как Анастасия, дочь Романа Юрьевича, стала женой царя Ивана </w:t>
      </w:r>
      <w:r w:rsidRPr="0017583D">
        <w:rPr>
          <w:color w:val="auto"/>
          <w:lang w:val="en-US"/>
        </w:rPr>
        <w:t>IV</w:t>
      </w:r>
      <w:r w:rsidRPr="0017583D">
        <w:rPr>
          <w:color w:val="auto"/>
        </w:rPr>
        <w:t xml:space="preserve"> Грозного,  фамилия «Романовы» стала неизменной для всех членов этого рода, сыгравшего столь заметную  роль не только в истории России, но и в истории других стран.</w:t>
      </w:r>
    </w:p>
    <w:p w:rsidR="00B177D4" w:rsidRPr="0017583D" w:rsidRDefault="00B177D4" w:rsidP="00955E7B">
      <w:pPr>
        <w:pStyle w:val="a3"/>
        <w:ind w:firstLine="663"/>
        <w:rPr>
          <w:color w:val="auto"/>
        </w:rPr>
      </w:pPr>
      <w:r w:rsidRPr="0017583D">
        <w:rPr>
          <w:color w:val="auto"/>
        </w:rPr>
        <w:t xml:space="preserve">В 1598 году умирает, не оставив после себя потомков, царь Федор Иванович, и с его смертью династия Рюриковичей прекращает свое существование.  </w:t>
      </w:r>
    </w:p>
    <w:p w:rsidR="00B177D4" w:rsidRPr="0017583D" w:rsidRDefault="00B177D4" w:rsidP="00955E7B">
      <w:pPr>
        <w:pStyle w:val="a3"/>
        <w:ind w:firstLine="663"/>
        <w:rPr>
          <w:color w:val="auto"/>
        </w:rPr>
      </w:pPr>
      <w:r w:rsidRPr="0017583D">
        <w:rPr>
          <w:color w:val="auto"/>
        </w:rPr>
        <w:t>С этого же момента  историки отмечают признаки Смуты, которая прекращается  только тогда, когда на Земском Соборе 21 февраля 1613 году избирают на престол Михаила Федоровича Романова – родоначальника новой династии.</w:t>
      </w:r>
    </w:p>
    <w:p w:rsidR="00955E7B" w:rsidRPr="0017583D" w:rsidRDefault="00955E7B" w:rsidP="00955E7B">
      <w:pPr>
        <w:pStyle w:val="a3"/>
        <w:ind w:firstLine="663"/>
        <w:rPr>
          <w:color w:val="auto"/>
        </w:rPr>
      </w:pPr>
      <w:r w:rsidRPr="0017583D">
        <w:rPr>
          <w:color w:val="auto"/>
        </w:rPr>
        <w:t>Но сам ли Михаил Романов управлял огромной страной, и что могло влиять на его политику, как внешнюю, так и внутреннюю, является вопросом достаточно интересным для рассмотрения.</w:t>
      </w:r>
    </w:p>
    <w:p w:rsidR="00955E7B" w:rsidRPr="0017583D" w:rsidRDefault="00955E7B" w:rsidP="00955E7B">
      <w:pPr>
        <w:pStyle w:val="a3"/>
        <w:ind w:firstLine="663"/>
        <w:rPr>
          <w:color w:val="auto"/>
        </w:rPr>
      </w:pPr>
      <w:r w:rsidRPr="0017583D">
        <w:rPr>
          <w:color w:val="auto"/>
        </w:rPr>
        <w:lastRenderedPageBreak/>
        <w:t xml:space="preserve">Объектом </w:t>
      </w:r>
      <w:r w:rsidR="00FC4E93" w:rsidRPr="0017583D">
        <w:rPr>
          <w:color w:val="auto"/>
        </w:rPr>
        <w:t xml:space="preserve">исследования моей работы являются общественные отношения, которые складывались в первой половине </w:t>
      </w:r>
      <w:r w:rsidR="00FC4E93" w:rsidRPr="0017583D">
        <w:rPr>
          <w:color w:val="auto"/>
          <w:lang w:val="en-US"/>
        </w:rPr>
        <w:t>XVII</w:t>
      </w:r>
      <w:r w:rsidR="00E124DE" w:rsidRPr="0017583D">
        <w:rPr>
          <w:color w:val="auto"/>
        </w:rPr>
        <w:t xml:space="preserve"> века.</w:t>
      </w:r>
    </w:p>
    <w:p w:rsidR="00E124DE" w:rsidRPr="0017583D" w:rsidRDefault="00E124DE" w:rsidP="00955E7B">
      <w:pPr>
        <w:pStyle w:val="a3"/>
        <w:ind w:firstLine="663"/>
        <w:rPr>
          <w:color w:val="auto"/>
        </w:rPr>
      </w:pPr>
      <w:r w:rsidRPr="0017583D">
        <w:rPr>
          <w:color w:val="auto"/>
        </w:rPr>
        <w:t>Предметом работы является политика Михаила Федоровича Романова</w:t>
      </w:r>
      <w:r w:rsidR="006B2E2C" w:rsidRPr="0017583D">
        <w:rPr>
          <w:color w:val="auto"/>
        </w:rPr>
        <w:t xml:space="preserve"> как внешняя, так и внутренняя. Влияние семьи царя на его политику.</w:t>
      </w:r>
    </w:p>
    <w:p w:rsidR="006B2E2C" w:rsidRPr="0017583D" w:rsidRDefault="006B2E2C" w:rsidP="00955E7B">
      <w:pPr>
        <w:pStyle w:val="a3"/>
        <w:ind w:firstLine="663"/>
        <w:rPr>
          <w:color w:val="auto"/>
        </w:rPr>
      </w:pPr>
      <w:r w:rsidRPr="0017583D">
        <w:rPr>
          <w:color w:val="auto"/>
        </w:rPr>
        <w:t>Цель данной работы – осветить основные события правления Михаила Федоровича Романова.</w:t>
      </w:r>
    </w:p>
    <w:p w:rsidR="006B2E2C" w:rsidRPr="0017583D" w:rsidRDefault="006B2E2C" w:rsidP="00955E7B">
      <w:pPr>
        <w:pStyle w:val="a3"/>
        <w:ind w:firstLine="663"/>
        <w:rPr>
          <w:color w:val="auto"/>
        </w:rPr>
      </w:pPr>
      <w:r w:rsidRPr="0017583D">
        <w:rPr>
          <w:color w:val="auto"/>
        </w:rPr>
        <w:t>Для достижения указанной цели я ставлю перед собой ряд задач:</w:t>
      </w:r>
    </w:p>
    <w:p w:rsidR="006B2E2C" w:rsidRPr="0017583D" w:rsidRDefault="006B2E2C" w:rsidP="00955E7B">
      <w:pPr>
        <w:pStyle w:val="a3"/>
        <w:ind w:firstLine="663"/>
        <w:rPr>
          <w:color w:val="auto"/>
        </w:rPr>
      </w:pPr>
      <w:r w:rsidRPr="0017583D">
        <w:rPr>
          <w:color w:val="auto"/>
        </w:rPr>
        <w:t>- рассмотреть основные направления внутренней политики Михаила Романова;</w:t>
      </w:r>
    </w:p>
    <w:p w:rsidR="006B2E2C" w:rsidRPr="0017583D" w:rsidRDefault="006B2E2C" w:rsidP="00955E7B">
      <w:pPr>
        <w:pStyle w:val="a3"/>
        <w:ind w:firstLine="663"/>
        <w:rPr>
          <w:color w:val="auto"/>
        </w:rPr>
      </w:pPr>
      <w:r w:rsidRPr="0017583D">
        <w:rPr>
          <w:color w:val="auto"/>
        </w:rPr>
        <w:t xml:space="preserve">- определить основные направления внешней политики в первой половине </w:t>
      </w:r>
      <w:r w:rsidRPr="0017583D">
        <w:rPr>
          <w:color w:val="auto"/>
          <w:lang w:val="en-US"/>
        </w:rPr>
        <w:t>XVII</w:t>
      </w:r>
      <w:r w:rsidRPr="0017583D">
        <w:rPr>
          <w:color w:val="auto"/>
        </w:rPr>
        <w:t xml:space="preserve"> в.</w:t>
      </w:r>
      <w:r w:rsidR="0086124C" w:rsidRPr="0017583D">
        <w:rPr>
          <w:color w:val="auto"/>
        </w:rPr>
        <w:t>;</w:t>
      </w:r>
    </w:p>
    <w:p w:rsidR="006B2E2C" w:rsidRPr="0017583D" w:rsidRDefault="006B2E2C" w:rsidP="00955E7B">
      <w:pPr>
        <w:pStyle w:val="a3"/>
        <w:ind w:firstLine="663"/>
        <w:rPr>
          <w:color w:val="auto"/>
        </w:rPr>
      </w:pPr>
      <w:r w:rsidRPr="0017583D">
        <w:rPr>
          <w:color w:val="auto"/>
        </w:rPr>
        <w:t xml:space="preserve">- </w:t>
      </w:r>
      <w:r w:rsidR="0086124C" w:rsidRPr="0017583D">
        <w:rPr>
          <w:color w:val="auto"/>
        </w:rPr>
        <w:t>определить влияние, которое оказывала на политику царя его семья.</w:t>
      </w:r>
    </w:p>
    <w:p w:rsidR="0017583D" w:rsidRPr="0017583D" w:rsidRDefault="0017583D" w:rsidP="00955E7B">
      <w:pPr>
        <w:pStyle w:val="a3"/>
        <w:ind w:firstLine="663"/>
        <w:rPr>
          <w:color w:val="auto"/>
        </w:rPr>
      </w:pPr>
      <w:r w:rsidRPr="0017583D">
        <w:rPr>
          <w:color w:val="auto"/>
        </w:rPr>
        <w:t>Работа состоит и</w:t>
      </w:r>
      <w:r w:rsidR="00F361E0">
        <w:rPr>
          <w:color w:val="auto"/>
        </w:rPr>
        <w:t>з введения, основной части и заключения</w:t>
      </w:r>
      <w:r w:rsidR="000600C2">
        <w:rPr>
          <w:color w:val="auto"/>
        </w:rPr>
        <w:t>. Основная часть включает</w:t>
      </w:r>
      <w:r w:rsidR="006540AF">
        <w:rPr>
          <w:color w:val="auto"/>
        </w:rPr>
        <w:t xml:space="preserve"> в себя три главы: первая – два</w:t>
      </w:r>
      <w:r w:rsidR="00D86199">
        <w:rPr>
          <w:color w:val="auto"/>
        </w:rPr>
        <w:t>,</w:t>
      </w:r>
      <w:r w:rsidR="006540AF">
        <w:rPr>
          <w:color w:val="auto"/>
        </w:rPr>
        <w:t xml:space="preserve"> вторая – три параграфа.</w:t>
      </w:r>
    </w:p>
    <w:p w:rsidR="00B177D4" w:rsidRPr="004E0879" w:rsidRDefault="006B2E2C" w:rsidP="00B177D4">
      <w:pPr>
        <w:pStyle w:val="a3"/>
        <w:rPr>
          <w:color w:val="00B050"/>
        </w:rPr>
      </w:pPr>
      <w:r>
        <w:t xml:space="preserve"> </w:t>
      </w:r>
    </w:p>
    <w:p w:rsidR="009D6A00" w:rsidRDefault="009D6A00"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17583D" w:rsidRDefault="0017583D" w:rsidP="00B177D4">
      <w:pPr>
        <w:pStyle w:val="a3"/>
        <w:ind w:firstLine="663"/>
      </w:pPr>
    </w:p>
    <w:p w:rsidR="008F6F00" w:rsidRDefault="008F6F00" w:rsidP="00B177D4">
      <w:pPr>
        <w:pStyle w:val="a3"/>
        <w:ind w:firstLine="663"/>
      </w:pPr>
    </w:p>
    <w:p w:rsidR="0017583D" w:rsidRDefault="0017583D" w:rsidP="005730E2">
      <w:pPr>
        <w:pStyle w:val="a3"/>
        <w:ind w:left="0" w:firstLine="0"/>
      </w:pPr>
    </w:p>
    <w:p w:rsidR="005730E2" w:rsidRDefault="005730E2" w:rsidP="005730E2">
      <w:pPr>
        <w:pStyle w:val="a3"/>
        <w:ind w:left="0" w:firstLine="0"/>
      </w:pPr>
    </w:p>
    <w:p w:rsidR="0017583D" w:rsidRDefault="0017583D" w:rsidP="00791F96">
      <w:pPr>
        <w:pStyle w:val="a3"/>
        <w:ind w:firstLine="663"/>
        <w:jc w:val="center"/>
        <w:rPr>
          <w:b/>
          <w:color w:val="auto"/>
        </w:rPr>
      </w:pPr>
      <w:r w:rsidRPr="003351F6">
        <w:rPr>
          <w:b/>
          <w:color w:val="auto"/>
        </w:rPr>
        <w:lastRenderedPageBreak/>
        <w:t xml:space="preserve">Глава 1. </w:t>
      </w:r>
      <w:r w:rsidR="00A5097C">
        <w:rPr>
          <w:b/>
          <w:color w:val="auto"/>
        </w:rPr>
        <w:t>Правление</w:t>
      </w:r>
      <w:r w:rsidRPr="003351F6">
        <w:rPr>
          <w:b/>
          <w:color w:val="auto"/>
        </w:rPr>
        <w:t xml:space="preserve"> Михаила Федоровича Романова</w:t>
      </w:r>
    </w:p>
    <w:p w:rsidR="006D5B65" w:rsidRDefault="006D5B65" w:rsidP="00791F96">
      <w:pPr>
        <w:pStyle w:val="a3"/>
        <w:ind w:firstLine="663"/>
        <w:jc w:val="center"/>
        <w:rPr>
          <w:b/>
          <w:color w:val="auto"/>
        </w:rPr>
      </w:pPr>
    </w:p>
    <w:p w:rsidR="00A80C03" w:rsidRDefault="00A80C03" w:rsidP="00A80C03">
      <w:pPr>
        <w:pStyle w:val="a3"/>
        <w:numPr>
          <w:ilvl w:val="0"/>
          <w:numId w:val="1"/>
        </w:numPr>
        <w:jc w:val="center"/>
        <w:rPr>
          <w:b/>
          <w:color w:val="auto"/>
        </w:rPr>
      </w:pPr>
      <w:r>
        <w:rPr>
          <w:b/>
          <w:color w:val="auto"/>
        </w:rPr>
        <w:t>Начало царствования</w:t>
      </w:r>
    </w:p>
    <w:p w:rsidR="00A80C03" w:rsidRPr="00A01AA2" w:rsidRDefault="00A80C03" w:rsidP="00A80C03">
      <w:pPr>
        <w:pStyle w:val="a3"/>
        <w:ind w:firstLine="663"/>
        <w:rPr>
          <w:color w:val="auto"/>
        </w:rPr>
      </w:pPr>
      <w:r w:rsidRPr="00A01AA2">
        <w:rPr>
          <w:color w:val="auto"/>
        </w:rPr>
        <w:t xml:space="preserve">Михаил Федорович Романов был сыном боярина Федора Никитича Романова (который впоследствии стал патриархом Филаретом), племянника царицы Анастасии, первой жены царя Ивана </w:t>
      </w:r>
      <w:r w:rsidRPr="00A01AA2">
        <w:rPr>
          <w:color w:val="auto"/>
          <w:lang w:val="en-US"/>
        </w:rPr>
        <w:t>IV</w:t>
      </w:r>
      <w:r w:rsidRPr="00A01AA2">
        <w:rPr>
          <w:color w:val="auto"/>
        </w:rPr>
        <w:t xml:space="preserve"> Грозного и Ксении Ивановны Романовой, урожденной Шестовой (в монашестве Марфы), которая была незнатного рода</w:t>
      </w:r>
      <w:r w:rsidR="004667CA">
        <w:rPr>
          <w:rStyle w:val="a8"/>
          <w:color w:val="auto"/>
        </w:rPr>
        <w:footnoteReference w:id="1"/>
      </w:r>
      <w:r w:rsidRPr="00A01AA2">
        <w:rPr>
          <w:color w:val="auto"/>
        </w:rPr>
        <w:t>.</w:t>
      </w:r>
    </w:p>
    <w:p w:rsidR="00A80C03" w:rsidRDefault="00A80C03" w:rsidP="00A01AA2">
      <w:pPr>
        <w:pStyle w:val="a3"/>
        <w:ind w:firstLine="663"/>
        <w:rPr>
          <w:color w:val="auto"/>
        </w:rPr>
      </w:pPr>
      <w:r w:rsidRPr="00A01AA2">
        <w:rPr>
          <w:color w:val="auto"/>
        </w:rPr>
        <w:t xml:space="preserve">Венчался на царство юный Михаил Федорович – а было ему тогда </w:t>
      </w:r>
      <w:r w:rsidR="003A0079">
        <w:rPr>
          <w:color w:val="auto"/>
        </w:rPr>
        <w:t>16 лет отроду – 11 июля 1613</w:t>
      </w:r>
      <w:r w:rsidRPr="00A01AA2">
        <w:rPr>
          <w:color w:val="auto"/>
        </w:rPr>
        <w:t xml:space="preserve"> года. В первые годы царствования Михаила Романова, вплоть до 1619 года, когда после длительного периода междуцарствия и Смуты Московское государство было практически разорено, а царь Михаил Федорович молод и неопытен, страной фактически правили великая старица Марфа,  и ее родня из рода бояр Салтыковых</w:t>
      </w:r>
      <w:r w:rsidR="00B41D76">
        <w:rPr>
          <w:rStyle w:val="a8"/>
          <w:color w:val="auto"/>
        </w:rPr>
        <w:footnoteReference w:id="2"/>
      </w:r>
      <w:r w:rsidRPr="00A01AA2">
        <w:rPr>
          <w:color w:val="auto"/>
        </w:rPr>
        <w:t>.</w:t>
      </w:r>
    </w:p>
    <w:p w:rsidR="00A01AA2" w:rsidRPr="00A01AA2" w:rsidRDefault="00A01AA2" w:rsidP="00A01AA2">
      <w:pPr>
        <w:pStyle w:val="a3"/>
        <w:ind w:firstLine="663"/>
        <w:rPr>
          <w:color w:val="auto"/>
        </w:rPr>
      </w:pPr>
      <w:r w:rsidRPr="00A01AA2">
        <w:rPr>
          <w:color w:val="auto"/>
        </w:rPr>
        <w:t>Новому государю досталось тяжелое наследие десятилетней Смуты, войны и интервенции. Военные конфликты с Польшей и Швецией продолжались.</w:t>
      </w:r>
    </w:p>
    <w:p w:rsidR="00A01AA2" w:rsidRPr="00A01AA2" w:rsidRDefault="00A01AA2" w:rsidP="00A01AA2">
      <w:pPr>
        <w:pStyle w:val="a3"/>
        <w:ind w:firstLine="663"/>
        <w:rPr>
          <w:color w:val="auto"/>
        </w:rPr>
      </w:pPr>
      <w:r w:rsidRPr="00A01AA2">
        <w:rPr>
          <w:color w:val="auto"/>
        </w:rPr>
        <w:t xml:space="preserve">В это время, вплоть до 1622 года, в Москве очень часто проходили заседания Земского собора, на которых обсуждались и решались все важнейшие дела государства только совместно с выборными со всей Русской земли людьми. </w:t>
      </w:r>
    </w:p>
    <w:p w:rsidR="00A01AA2" w:rsidRDefault="00A01AA2" w:rsidP="00D64A82">
      <w:pPr>
        <w:pStyle w:val="a3"/>
        <w:ind w:firstLine="663"/>
        <w:rPr>
          <w:rFonts w:ascii="Verdana" w:hAnsi="Verdana"/>
          <w:color w:val="393939"/>
          <w:sz w:val="18"/>
          <w:szCs w:val="18"/>
          <w:shd w:val="clear" w:color="auto" w:fill="FDFEFF"/>
        </w:rPr>
      </w:pPr>
      <w:proofErr w:type="gramStart"/>
      <w:r w:rsidRPr="00D64A82">
        <w:rPr>
          <w:color w:val="auto"/>
        </w:rPr>
        <w:t xml:space="preserve">Одной из главных  задач в первые три года правления Михаила Романова  было уничтожение разбойничьих отрядов неугомонного вождя казаков </w:t>
      </w:r>
      <w:proofErr w:type="spellStart"/>
      <w:r w:rsidRPr="00D64A82">
        <w:rPr>
          <w:color w:val="auto"/>
        </w:rPr>
        <w:t>Заруцкого</w:t>
      </w:r>
      <w:proofErr w:type="spellEnd"/>
      <w:r w:rsidRPr="00D64A82">
        <w:rPr>
          <w:color w:val="auto"/>
        </w:rPr>
        <w:t>,  который действовал  от имени сына Марины Мнишек – «царевича» Ивана Дмитриевича или «Воренка», как его называли в официальных документах, и борьба с корпусом Лисовского, который бесчинствовал на территории Русского государства в поисках денег.</w:t>
      </w:r>
      <w:proofErr w:type="gramEnd"/>
      <w:r w:rsidRPr="00D64A82">
        <w:rPr>
          <w:color w:val="auto"/>
        </w:rPr>
        <w:t xml:space="preserve"> Наконец, в 1614 году, в </w:t>
      </w:r>
      <w:r w:rsidRPr="00D64A82">
        <w:rPr>
          <w:color w:val="auto"/>
        </w:rPr>
        <w:lastRenderedPageBreak/>
        <w:t xml:space="preserve">Москве получили долгожданное известие о победе войска князя Ивана Никитича Одоевского над </w:t>
      </w:r>
      <w:proofErr w:type="spellStart"/>
      <w:r w:rsidRPr="00D64A82">
        <w:rPr>
          <w:color w:val="auto"/>
        </w:rPr>
        <w:t>Заруцким</w:t>
      </w:r>
      <w:proofErr w:type="spellEnd"/>
      <w:r w:rsidRPr="00D64A82">
        <w:rPr>
          <w:color w:val="auto"/>
        </w:rPr>
        <w:t xml:space="preserve"> в битве под Воронежем. «Битва эта продолжалась несколько дней, с 29 июня по 3 июля. В «Книге </w:t>
      </w:r>
      <w:proofErr w:type="spellStart"/>
      <w:r w:rsidRPr="00D64A82">
        <w:rPr>
          <w:color w:val="auto"/>
        </w:rPr>
        <w:t>сеунчей</w:t>
      </w:r>
      <w:proofErr w:type="spellEnd"/>
      <w:r w:rsidRPr="00D64A82">
        <w:rPr>
          <w:color w:val="auto"/>
        </w:rPr>
        <w:t xml:space="preserve">», где записывались такие радостные </w:t>
      </w:r>
      <w:proofErr w:type="gramStart"/>
      <w:r w:rsidRPr="00D64A82">
        <w:rPr>
          <w:color w:val="auto"/>
        </w:rPr>
        <w:t>известия</w:t>
      </w:r>
      <w:proofErr w:type="gramEnd"/>
      <w:r w:rsidRPr="00D64A82">
        <w:rPr>
          <w:color w:val="auto"/>
        </w:rPr>
        <w:t xml:space="preserve"> и давался перечень наград </w:t>
      </w:r>
      <w:proofErr w:type="spellStart"/>
      <w:r w:rsidRPr="00D64A82">
        <w:rPr>
          <w:color w:val="auto"/>
        </w:rPr>
        <w:t>сеунщикам</w:t>
      </w:r>
      <w:proofErr w:type="spellEnd"/>
      <w:r w:rsidRPr="00D64A82">
        <w:rPr>
          <w:color w:val="auto"/>
        </w:rPr>
        <w:t xml:space="preserve"> (вестовщикам), была сделана запись, согласно которой полки воеводы Одоевского «</w:t>
      </w:r>
      <w:proofErr w:type="spellStart"/>
      <w:r w:rsidRPr="00D64A82">
        <w:rPr>
          <w:color w:val="auto"/>
        </w:rPr>
        <w:t>сшед</w:t>
      </w:r>
      <w:proofErr w:type="spellEnd"/>
      <w:r w:rsidRPr="00D64A82">
        <w:rPr>
          <w:color w:val="auto"/>
        </w:rPr>
        <w:t xml:space="preserve"> вора Ивашка </w:t>
      </w:r>
      <w:proofErr w:type="spellStart"/>
      <w:r w:rsidRPr="00D64A82">
        <w:rPr>
          <w:color w:val="auto"/>
        </w:rPr>
        <w:t>Зарутцково</w:t>
      </w:r>
      <w:proofErr w:type="spellEnd"/>
      <w:r w:rsidRPr="00D64A82">
        <w:rPr>
          <w:color w:val="auto"/>
        </w:rPr>
        <w:t xml:space="preserve"> с воры от Воронежа за четыре версты побили и знамена, и языки многие, и наряд, и шатры, и коши все </w:t>
      </w:r>
      <w:proofErr w:type="spellStart"/>
      <w:r w:rsidRPr="00D64A82">
        <w:rPr>
          <w:color w:val="auto"/>
        </w:rPr>
        <w:t>поимали</w:t>
      </w:r>
      <w:proofErr w:type="spellEnd"/>
      <w:r w:rsidRPr="00D64A82">
        <w:rPr>
          <w:color w:val="auto"/>
        </w:rPr>
        <w:t xml:space="preserve">, а Ивашко </w:t>
      </w:r>
      <w:proofErr w:type="spellStart"/>
      <w:r w:rsidRPr="00D64A82">
        <w:rPr>
          <w:color w:val="auto"/>
        </w:rPr>
        <w:t>Зарутцкой</w:t>
      </w:r>
      <w:proofErr w:type="spellEnd"/>
      <w:r w:rsidRPr="00D64A82">
        <w:rPr>
          <w:color w:val="auto"/>
        </w:rPr>
        <w:t xml:space="preserve"> с воры побежал через Оскольскую дорогу, а иные многие воры </w:t>
      </w:r>
      <w:proofErr w:type="spellStart"/>
      <w:r w:rsidRPr="00D64A82">
        <w:rPr>
          <w:color w:val="auto"/>
        </w:rPr>
        <w:t>перетонули</w:t>
      </w:r>
      <w:proofErr w:type="spellEnd"/>
      <w:r w:rsidRPr="00D64A82">
        <w:rPr>
          <w:color w:val="auto"/>
        </w:rPr>
        <w:t xml:space="preserve"> в реке на Дону, а бились они </w:t>
      </w:r>
      <w:proofErr w:type="gramStart"/>
      <w:r w:rsidRPr="00D64A82">
        <w:rPr>
          <w:color w:val="auto"/>
        </w:rPr>
        <w:t>с</w:t>
      </w:r>
      <w:proofErr w:type="gramEnd"/>
      <w:r w:rsidRPr="00D64A82">
        <w:rPr>
          <w:color w:val="auto"/>
        </w:rPr>
        <w:t xml:space="preserve"> </w:t>
      </w:r>
      <w:proofErr w:type="gramStart"/>
      <w:r w:rsidRPr="00D64A82">
        <w:rPr>
          <w:color w:val="auto"/>
        </w:rPr>
        <w:t>воры</w:t>
      </w:r>
      <w:proofErr w:type="gramEnd"/>
      <w:r w:rsidRPr="00D64A82">
        <w:rPr>
          <w:color w:val="auto"/>
        </w:rPr>
        <w:t xml:space="preserve"> непрестанно с 29-го числа июня по третье число»</w:t>
      </w:r>
      <w:bookmarkStart w:id="1" w:name="r65"/>
      <w:bookmarkEnd w:id="1"/>
      <w:r w:rsidRPr="00D64A82">
        <w:rPr>
          <w:color w:val="auto"/>
        </w:rPr>
        <w:t>»</w:t>
      </w:r>
      <w:r w:rsidR="00D64A82">
        <w:rPr>
          <w:rStyle w:val="a8"/>
          <w:color w:val="auto"/>
        </w:rPr>
        <w:footnoteReference w:id="3"/>
      </w:r>
      <w:r w:rsidRPr="00D64A82">
        <w:rPr>
          <w:color w:val="auto"/>
        </w:rPr>
        <w:t>.</w:t>
      </w:r>
      <w:r w:rsidRPr="00183213">
        <w:rPr>
          <w:rFonts w:ascii="Verdana" w:hAnsi="Verdana"/>
          <w:color w:val="393939"/>
          <w:sz w:val="18"/>
          <w:szCs w:val="18"/>
          <w:shd w:val="clear" w:color="auto" w:fill="FDFEFF"/>
        </w:rPr>
        <w:t xml:space="preserve"> </w:t>
      </w:r>
    </w:p>
    <w:p w:rsidR="00791F96" w:rsidRPr="00791F96" w:rsidRDefault="00791F96" w:rsidP="00791F96">
      <w:pPr>
        <w:pStyle w:val="a3"/>
        <w:ind w:firstLine="663"/>
        <w:jc w:val="center"/>
        <w:rPr>
          <w:b/>
        </w:rPr>
      </w:pPr>
    </w:p>
    <w:p w:rsidR="00507482" w:rsidRPr="003351F6" w:rsidRDefault="00507482" w:rsidP="00791F96">
      <w:pPr>
        <w:pStyle w:val="a3"/>
        <w:numPr>
          <w:ilvl w:val="0"/>
          <w:numId w:val="1"/>
        </w:numPr>
        <w:jc w:val="center"/>
        <w:rPr>
          <w:b/>
          <w:color w:val="auto"/>
        </w:rPr>
      </w:pPr>
      <w:r w:rsidRPr="003351F6">
        <w:rPr>
          <w:b/>
          <w:color w:val="auto"/>
        </w:rPr>
        <w:t xml:space="preserve">Внутренняя политика </w:t>
      </w:r>
      <w:r w:rsidR="00AF7253">
        <w:rPr>
          <w:b/>
          <w:color w:val="auto"/>
        </w:rPr>
        <w:t>Михаила Романова</w:t>
      </w:r>
      <w:r w:rsidRPr="003351F6">
        <w:rPr>
          <w:b/>
          <w:color w:val="auto"/>
        </w:rPr>
        <w:t>.</w:t>
      </w:r>
    </w:p>
    <w:p w:rsidR="00507482" w:rsidRPr="003351F6" w:rsidRDefault="00507482" w:rsidP="00747A86">
      <w:pPr>
        <w:pStyle w:val="a3"/>
        <w:ind w:left="0" w:firstLine="708"/>
        <w:rPr>
          <w:color w:val="auto"/>
        </w:rPr>
      </w:pPr>
      <w:r w:rsidRPr="003351F6">
        <w:rPr>
          <w:color w:val="auto"/>
        </w:rPr>
        <w:t>Историки выделяют время правления Михаила Романова и</w:t>
      </w:r>
      <w:r w:rsidR="00747A86" w:rsidRPr="003351F6">
        <w:rPr>
          <w:color w:val="auto"/>
        </w:rPr>
        <w:t>, как особо отмечается,</w:t>
      </w:r>
      <w:r w:rsidRPr="003351F6">
        <w:rPr>
          <w:color w:val="auto"/>
        </w:rPr>
        <w:t xml:space="preserve"> его отца</w:t>
      </w:r>
      <w:r w:rsidR="003351F6" w:rsidRPr="003351F6">
        <w:rPr>
          <w:color w:val="auto"/>
        </w:rPr>
        <w:t>,</w:t>
      </w:r>
      <w:r w:rsidRPr="003351F6">
        <w:rPr>
          <w:color w:val="auto"/>
        </w:rPr>
        <w:t xml:space="preserve"> как</w:t>
      </w:r>
      <w:r w:rsidR="003351F6" w:rsidRPr="003351F6">
        <w:rPr>
          <w:color w:val="auto"/>
        </w:rPr>
        <w:t xml:space="preserve"> </w:t>
      </w:r>
      <w:r w:rsidRPr="003351F6">
        <w:rPr>
          <w:color w:val="auto"/>
        </w:rPr>
        <w:t xml:space="preserve">особый этап. За три с половиной десятилетия в жизни Московского государства  произошли  серьезные  изменения. Это касалось как внешней, так и внутренней политики. Филарет, а вместе с ним и Михаил считали, что во внутренней политике в первую очередь необходимо укрепить самодержавие. Для этого крупные угодья передавались  во владение светским и церковным землевладельцам. Дворянские чины в награду за службу получали земли и различные привилегии. </w:t>
      </w:r>
    </w:p>
    <w:p w:rsidR="00507482" w:rsidRPr="00AF7253" w:rsidRDefault="00507482" w:rsidP="00507482">
      <w:pPr>
        <w:pStyle w:val="a3"/>
        <w:ind w:left="0" w:firstLine="708"/>
        <w:rPr>
          <w:color w:val="auto"/>
        </w:rPr>
      </w:pPr>
      <w:r w:rsidRPr="00AF7253">
        <w:rPr>
          <w:color w:val="auto"/>
        </w:rPr>
        <w:t>Одной из важных задач внутренней политики царствования отца и сына Романовых было обеспечение в стране гражданского мира и достижение социального компромисса. Сильно мешал воплотить в жизнь решение этой задачи  конфликт между рядовым поместным дворянством  и  крупными  землевладельцами,  который был вызван борьбой за крестьян</w:t>
      </w:r>
      <w:r w:rsidR="004667CA">
        <w:rPr>
          <w:rStyle w:val="a8"/>
          <w:color w:val="auto"/>
        </w:rPr>
        <w:footnoteReference w:id="4"/>
      </w:r>
      <w:r w:rsidRPr="00AF7253">
        <w:rPr>
          <w:color w:val="auto"/>
        </w:rPr>
        <w:t>.</w:t>
      </w:r>
    </w:p>
    <w:p w:rsidR="00507482" w:rsidRPr="00AF7253" w:rsidRDefault="00507482" w:rsidP="00507482">
      <w:pPr>
        <w:pStyle w:val="a3"/>
        <w:ind w:left="0" w:firstLine="0"/>
        <w:rPr>
          <w:rFonts w:ascii="Verdana" w:hAnsi="Verdana"/>
          <w:color w:val="auto"/>
          <w:sz w:val="20"/>
          <w:szCs w:val="20"/>
          <w:shd w:val="clear" w:color="auto" w:fill="FFFFFF"/>
        </w:rPr>
      </w:pPr>
      <w:r>
        <w:tab/>
      </w:r>
      <w:r w:rsidRPr="00AF7253">
        <w:rPr>
          <w:color w:val="auto"/>
        </w:rPr>
        <w:t xml:space="preserve">Мелкий феодал был вынужден жестоко эксплуатировать своих крестьян, и богатый  вотчинник, который сманивал, а то и насильно увозил его </w:t>
      </w:r>
      <w:r w:rsidRPr="00AF7253">
        <w:rPr>
          <w:color w:val="auto"/>
        </w:rPr>
        <w:lastRenderedPageBreak/>
        <w:t>работников  –  являлся для него разорителем. Дворяне говорили   о защите от «сильных людей» и требовали бессрочного сыска. Правительству приходилось постоянно уступать подобным требованиям. После прекращения Смуты крестьян закрепили за их  владельцами путем увеличения срока сыска: в 1619 году был установлен 5-ти летний срок, в 1637 году – 9-ти летний, а в 1642 году – 10-ти летний срок поиска беглых работников.  Россия постепенно, небольшими шажками</w:t>
      </w:r>
      <w:r w:rsidR="003A0079">
        <w:rPr>
          <w:color w:val="auto"/>
        </w:rPr>
        <w:t xml:space="preserve"> </w:t>
      </w:r>
      <w:r w:rsidRPr="00AF7253">
        <w:rPr>
          <w:color w:val="auto"/>
        </w:rPr>
        <w:t>приближалась к  утверждению  крепостного права</w:t>
      </w:r>
      <w:r w:rsidR="00DF4C07">
        <w:rPr>
          <w:rStyle w:val="a8"/>
          <w:color w:val="auto"/>
        </w:rPr>
        <w:footnoteReference w:id="5"/>
      </w:r>
      <w:r w:rsidRPr="00AF7253">
        <w:rPr>
          <w:color w:val="auto"/>
        </w:rPr>
        <w:t>.</w:t>
      </w:r>
    </w:p>
    <w:p w:rsidR="00507482" w:rsidRPr="00AF7253" w:rsidRDefault="00507482" w:rsidP="00507482">
      <w:pPr>
        <w:pStyle w:val="a3"/>
        <w:ind w:left="0" w:firstLine="0"/>
        <w:rPr>
          <w:color w:val="auto"/>
        </w:rPr>
      </w:pPr>
      <w:r>
        <w:tab/>
      </w:r>
      <w:r w:rsidR="003A0079">
        <w:rPr>
          <w:color w:val="auto"/>
        </w:rPr>
        <w:t>С конца 1610-х, и</w:t>
      </w:r>
      <w:r w:rsidRPr="00AF7253">
        <w:rPr>
          <w:color w:val="auto"/>
        </w:rPr>
        <w:t xml:space="preserve"> начала 1620-х годов, т.е. с «</w:t>
      </w:r>
      <w:proofErr w:type="spellStart"/>
      <w:r w:rsidRPr="00AF7253">
        <w:rPr>
          <w:color w:val="auto"/>
        </w:rPr>
        <w:t>умирением</w:t>
      </w:r>
      <w:proofErr w:type="spellEnd"/>
      <w:r w:rsidRPr="00AF7253">
        <w:rPr>
          <w:color w:val="auto"/>
        </w:rPr>
        <w:t xml:space="preserve"> земли», заключением мирных договоров с Польшей и Швецией, на Руси наступило время относительного покоя. Крестьяне вернулись к своим заброшенным землям,  начали распахивать  новые плодородные участки – в Среднем Поволжье,  </w:t>
      </w:r>
      <w:proofErr w:type="spellStart"/>
      <w:r w:rsidRPr="00AF7253">
        <w:rPr>
          <w:color w:val="auto"/>
        </w:rPr>
        <w:t>Приуралье</w:t>
      </w:r>
      <w:proofErr w:type="spellEnd"/>
      <w:r w:rsidRPr="00AF7253">
        <w:rPr>
          <w:color w:val="auto"/>
        </w:rPr>
        <w:t>, Западной Сибири. Курс царя на заселение новых земель приносил свои плоды – расширение пахотных участков, обогащение землевладельцев, рост доходов казны. Этому способствовало то, что сельское население  России делилось на владельческих и черносошных крестьян. Черносошные же крестьяне в то время составляли почти 90% всех крестьян. По закону они, живя на государственной земле, могли ее продать, заложить, передать по наследству, т.е. они были пока лично свободны, пока еще на Руси не оформилось крепостное право. В результате разумной политики, проводимой внутри государства, улучшилась жизнь простого народа</w:t>
      </w:r>
      <w:r w:rsidR="00727E57">
        <w:rPr>
          <w:rStyle w:val="a8"/>
          <w:color w:val="auto"/>
        </w:rPr>
        <w:footnoteReference w:id="6"/>
      </w:r>
      <w:r w:rsidRPr="00AF7253">
        <w:rPr>
          <w:color w:val="auto"/>
        </w:rPr>
        <w:t>.</w:t>
      </w:r>
    </w:p>
    <w:p w:rsidR="00507482" w:rsidRPr="00AF7253" w:rsidRDefault="00507482" w:rsidP="00507482">
      <w:pPr>
        <w:pStyle w:val="a3"/>
        <w:ind w:left="0" w:firstLine="708"/>
        <w:rPr>
          <w:color w:val="auto"/>
        </w:rPr>
      </w:pPr>
      <w:r w:rsidRPr="00AF7253">
        <w:rPr>
          <w:color w:val="auto"/>
        </w:rPr>
        <w:t>В этот же период расширился социальный состав Боярской думы за счет увеличения  в ней дворян. И наоборот -  круг людей, имеющих властные полномочия, сужался – была создана Ближняя дума, в которую входили всего четверо бояр, которые были родственниками царя.</w:t>
      </w:r>
    </w:p>
    <w:p w:rsidR="00507482" w:rsidRPr="00AF7253" w:rsidRDefault="00507482" w:rsidP="00507482">
      <w:pPr>
        <w:pStyle w:val="a3"/>
        <w:ind w:left="0" w:firstLine="708"/>
        <w:rPr>
          <w:color w:val="auto"/>
        </w:rPr>
      </w:pPr>
      <w:r w:rsidRPr="00AF7253">
        <w:rPr>
          <w:color w:val="auto"/>
        </w:rPr>
        <w:t xml:space="preserve">Патриарх Филарет также продолжал свою политику по восстановлению в стране государственности после Смутного времени. Первое, чего он добился – это проведение поземельной переписи, благодаря которой были справедливо </w:t>
      </w:r>
      <w:r w:rsidRPr="00AF7253">
        <w:rPr>
          <w:color w:val="auto"/>
        </w:rPr>
        <w:lastRenderedPageBreak/>
        <w:t xml:space="preserve">распределены подати. Это также увеличивало доходы казны, одновременно облегчив налоговое бремя на простой народ.  С помощью церковного суда Филарет укрепил дисциплину в государстве. Он заботился и об открытии школ, призывал архиепископов к учреждению училищ. </w:t>
      </w:r>
    </w:p>
    <w:p w:rsidR="00507482" w:rsidRPr="00AF7253" w:rsidRDefault="00507482" w:rsidP="00507482">
      <w:pPr>
        <w:pStyle w:val="a3"/>
        <w:ind w:left="0" w:firstLine="708"/>
        <w:rPr>
          <w:color w:val="auto"/>
        </w:rPr>
      </w:pPr>
      <w:r w:rsidRPr="00AF7253">
        <w:rPr>
          <w:color w:val="auto"/>
        </w:rPr>
        <w:t xml:space="preserve">Одним из важнейших нововведений того времени стало появление мануфактур - крупных заводов.  </w:t>
      </w:r>
      <w:proofErr w:type="gramStart"/>
      <w:r w:rsidRPr="00AF7253">
        <w:rPr>
          <w:color w:val="auto"/>
        </w:rPr>
        <w:t>Новых мануфактуры в первую очередь  строили для нужд армии и дворца.</w:t>
      </w:r>
      <w:proofErr w:type="gramEnd"/>
      <w:r w:rsidRPr="00AF7253">
        <w:rPr>
          <w:color w:val="auto"/>
        </w:rPr>
        <w:t xml:space="preserve"> Перемены произошли в Оружейной палате - там  начали  изготовлять  легкое оружие, огнестрельное и холодное;  на  Пушечном  дворе было начато литье орудий и  колоколов,  в  Царской и  </w:t>
      </w:r>
      <w:proofErr w:type="spellStart"/>
      <w:r w:rsidRPr="00AF7253">
        <w:rPr>
          <w:color w:val="auto"/>
        </w:rPr>
        <w:t>Царицыной</w:t>
      </w:r>
      <w:proofErr w:type="spellEnd"/>
      <w:r w:rsidRPr="00AF7253">
        <w:rPr>
          <w:color w:val="auto"/>
        </w:rPr>
        <w:t xml:space="preserve">  мастерских палатах развивалось ткачество.  На мануфактурах в Архангельске, Вологде, Хамовниках изготовляли канаты. На </w:t>
      </w:r>
      <w:proofErr w:type="spellStart"/>
      <w:r w:rsidRPr="00AF7253">
        <w:rPr>
          <w:color w:val="auto"/>
        </w:rPr>
        <w:t>Духанинском</w:t>
      </w:r>
      <w:proofErr w:type="spellEnd"/>
      <w:r w:rsidRPr="00AF7253">
        <w:rPr>
          <w:color w:val="auto"/>
        </w:rPr>
        <w:t xml:space="preserve"> </w:t>
      </w:r>
      <w:proofErr w:type="gramStart"/>
      <w:r w:rsidRPr="00AF7253">
        <w:rPr>
          <w:color w:val="auto"/>
        </w:rPr>
        <w:t xml:space="preserve">заводе, основанном  выходцем из  Швеции  </w:t>
      </w:r>
      <w:proofErr w:type="spellStart"/>
      <w:r w:rsidRPr="00AF7253">
        <w:rPr>
          <w:color w:val="auto"/>
        </w:rPr>
        <w:t>Койётом</w:t>
      </w:r>
      <w:proofErr w:type="spellEnd"/>
      <w:r w:rsidRPr="00AF7253">
        <w:rPr>
          <w:color w:val="auto"/>
        </w:rPr>
        <w:t xml:space="preserve">  выпускали</w:t>
      </w:r>
      <w:proofErr w:type="gramEnd"/>
      <w:r w:rsidRPr="00AF7253">
        <w:rPr>
          <w:color w:val="auto"/>
        </w:rPr>
        <w:t xml:space="preserve">  стекло. Также на мануфактурах плавили железо и медь.  В Костромском уезде, в  Жиг</w:t>
      </w:r>
      <w:r w:rsidR="003A0079">
        <w:rPr>
          <w:color w:val="auto"/>
        </w:rPr>
        <w:t>улях, у  Соли  Камской  добывали</w:t>
      </w:r>
      <w:r w:rsidRPr="00AF7253">
        <w:rPr>
          <w:color w:val="auto"/>
        </w:rPr>
        <w:t xml:space="preserve"> соль. </w:t>
      </w:r>
    </w:p>
    <w:p w:rsidR="00507482" w:rsidRPr="00AF7253" w:rsidRDefault="00507482" w:rsidP="00507482">
      <w:pPr>
        <w:pStyle w:val="a3"/>
        <w:ind w:left="0" w:firstLine="708"/>
        <w:rPr>
          <w:color w:val="auto"/>
        </w:rPr>
      </w:pPr>
      <w:r w:rsidRPr="00AF7253">
        <w:rPr>
          <w:color w:val="auto"/>
        </w:rPr>
        <w:t>Развитие ремесла, углубление разделения труда  приводят  ремесленников того времени к формированию общероссийского рынка, одновременно  с этим налаживаются торговые связи с западными странами.  Крупными центрами торговли становятся Москва, Нижний Новгород, Брянск. Морская торговля идет через Архангельск, где находился единственный по</w:t>
      </w:r>
      <w:proofErr w:type="gramStart"/>
      <w:r w:rsidRPr="00AF7253">
        <w:rPr>
          <w:color w:val="auto"/>
        </w:rPr>
        <w:t>рт стр</w:t>
      </w:r>
      <w:proofErr w:type="gramEnd"/>
      <w:r w:rsidRPr="00AF7253">
        <w:rPr>
          <w:color w:val="auto"/>
        </w:rPr>
        <w:t xml:space="preserve">аны. </w:t>
      </w:r>
    </w:p>
    <w:p w:rsidR="00507482" w:rsidRPr="00AF7253" w:rsidRDefault="00507482" w:rsidP="00507482">
      <w:pPr>
        <w:pStyle w:val="a3"/>
        <w:ind w:left="0" w:firstLine="708"/>
        <w:rPr>
          <w:color w:val="auto"/>
        </w:rPr>
      </w:pPr>
      <w:r w:rsidRPr="00AF7253">
        <w:rPr>
          <w:color w:val="auto"/>
        </w:rPr>
        <w:t>В это время в Москве значительно увеличивается число иностранцев, которые были приглашены на русскую службу: это были и офицеры-наемники, и ремесленники, и лекари. За городской чертой возникает особая Немецкая слобода</w:t>
      </w:r>
      <w:r w:rsidR="00D167B1">
        <w:rPr>
          <w:rStyle w:val="a8"/>
          <w:color w:val="auto"/>
        </w:rPr>
        <w:footnoteReference w:id="7"/>
      </w:r>
      <w:r w:rsidRPr="00AF7253">
        <w:rPr>
          <w:color w:val="auto"/>
        </w:rPr>
        <w:t>.</w:t>
      </w:r>
    </w:p>
    <w:p w:rsidR="00507482" w:rsidRPr="00896046" w:rsidRDefault="00507482" w:rsidP="00507482">
      <w:pPr>
        <w:pStyle w:val="a3"/>
        <w:ind w:left="0" w:firstLine="0"/>
        <w:rPr>
          <w:color w:val="auto"/>
        </w:rPr>
      </w:pPr>
      <w:r>
        <w:tab/>
      </w:r>
      <w:r w:rsidRPr="00896046">
        <w:rPr>
          <w:color w:val="auto"/>
          <w:sz w:val="22"/>
          <w:szCs w:val="22"/>
          <w:shd w:val="clear" w:color="auto" w:fill="FFFFFF"/>
        </w:rPr>
        <w:t xml:space="preserve"> </w:t>
      </w:r>
      <w:r w:rsidRPr="00896046">
        <w:rPr>
          <w:color w:val="auto"/>
        </w:rPr>
        <w:t xml:space="preserve">Во время своего правления Михаил Федорович очень большое влияние уделял столице. Вместо сгоревшего во времена  Смуты деревянного города  по той же окружности  был возведен  Земляной  вал как крепостное сооружение.  В  1624 году в Кремле появилась Филаретовская звонница, над  </w:t>
      </w:r>
      <w:proofErr w:type="spellStart"/>
      <w:r w:rsidRPr="00896046">
        <w:rPr>
          <w:color w:val="auto"/>
        </w:rPr>
        <w:t>Фроловской</w:t>
      </w:r>
      <w:proofErr w:type="spellEnd"/>
      <w:r w:rsidRPr="00896046">
        <w:rPr>
          <w:color w:val="auto"/>
        </w:rPr>
        <w:t xml:space="preserve">  </w:t>
      </w:r>
      <w:r w:rsidRPr="00896046">
        <w:rPr>
          <w:color w:val="auto"/>
        </w:rPr>
        <w:lastRenderedPageBreak/>
        <w:t xml:space="preserve">башней  сооружают каменный шатер, на котором устанавливают часы с боем. В Свибловой башне в 1633 году были поставлены машины  для подачи  воды на царский двор из Москвы-реки. Появляются в  Москве и предприятия по бархатному и камчатному делу – Бархатный двор, </w:t>
      </w:r>
      <w:proofErr w:type="spellStart"/>
      <w:r w:rsidRPr="00896046">
        <w:rPr>
          <w:color w:val="auto"/>
        </w:rPr>
        <w:t>Кадашевская</w:t>
      </w:r>
      <w:proofErr w:type="spellEnd"/>
      <w:r w:rsidRPr="00896046">
        <w:rPr>
          <w:color w:val="auto"/>
        </w:rPr>
        <w:t xml:space="preserve"> слобода. </w:t>
      </w:r>
    </w:p>
    <w:p w:rsidR="00507482" w:rsidRPr="000F44FF" w:rsidRDefault="00507482" w:rsidP="00507482">
      <w:pPr>
        <w:pStyle w:val="a3"/>
        <w:ind w:left="0" w:firstLine="0"/>
        <w:rPr>
          <w:sz w:val="20"/>
          <w:szCs w:val="20"/>
        </w:rPr>
      </w:pPr>
      <w:r>
        <w:tab/>
      </w:r>
      <w:r w:rsidRPr="00896046">
        <w:rPr>
          <w:color w:val="auto"/>
        </w:rPr>
        <w:t xml:space="preserve">Он «создал в своем дворе палату, зело </w:t>
      </w:r>
      <w:proofErr w:type="spellStart"/>
      <w:r w:rsidRPr="00896046">
        <w:rPr>
          <w:color w:val="auto"/>
        </w:rPr>
        <w:t>причудну</w:t>
      </w:r>
      <w:proofErr w:type="spellEnd"/>
      <w:r w:rsidRPr="00896046">
        <w:rPr>
          <w:color w:val="auto"/>
        </w:rPr>
        <w:t xml:space="preserve">, сыну своему, царевичу Алексею (Теремной дворец); колокольню большому колоколу (деревянную); на  Фроловских воротах верх надстроил зело хитро; соорудил  </w:t>
      </w:r>
      <w:proofErr w:type="gramStart"/>
      <w:r w:rsidRPr="00896046">
        <w:rPr>
          <w:color w:val="auto"/>
        </w:rPr>
        <w:t>каменную</w:t>
      </w:r>
      <w:proofErr w:type="gramEnd"/>
      <w:r w:rsidRPr="00896046">
        <w:rPr>
          <w:color w:val="auto"/>
        </w:rPr>
        <w:t xml:space="preserve">  </w:t>
      </w:r>
      <w:proofErr w:type="spellStart"/>
      <w:r w:rsidRPr="00896046">
        <w:rPr>
          <w:color w:val="auto"/>
        </w:rPr>
        <w:t>Мытоимницу</w:t>
      </w:r>
      <w:proofErr w:type="spellEnd"/>
      <w:r w:rsidRPr="00896046">
        <w:rPr>
          <w:color w:val="auto"/>
        </w:rPr>
        <w:t xml:space="preserve">,  </w:t>
      </w:r>
      <w:proofErr w:type="spellStart"/>
      <w:r w:rsidRPr="00896046">
        <w:rPr>
          <w:color w:val="auto"/>
        </w:rPr>
        <w:t>яже</w:t>
      </w:r>
      <w:proofErr w:type="spellEnd"/>
      <w:r w:rsidRPr="00896046">
        <w:rPr>
          <w:color w:val="auto"/>
        </w:rPr>
        <w:t xml:space="preserve">  есть Таможня, и  Гостиный двор (в 1641 году) каменный, в нем палаты </w:t>
      </w:r>
      <w:proofErr w:type="spellStart"/>
      <w:r w:rsidRPr="00896046">
        <w:rPr>
          <w:color w:val="auto"/>
        </w:rPr>
        <w:t>двукровные</w:t>
      </w:r>
      <w:proofErr w:type="spellEnd"/>
      <w:r w:rsidRPr="00896046">
        <w:rPr>
          <w:color w:val="auto"/>
        </w:rPr>
        <w:t xml:space="preserve"> и </w:t>
      </w:r>
      <w:proofErr w:type="spellStart"/>
      <w:r w:rsidRPr="00896046">
        <w:rPr>
          <w:color w:val="auto"/>
        </w:rPr>
        <w:t>трикровные</w:t>
      </w:r>
      <w:proofErr w:type="spellEnd"/>
      <w:r w:rsidRPr="00896046">
        <w:rPr>
          <w:color w:val="auto"/>
        </w:rPr>
        <w:t xml:space="preserve">, а на вратах Двора повелел свое </w:t>
      </w:r>
      <w:proofErr w:type="spellStart"/>
      <w:r w:rsidRPr="00896046">
        <w:rPr>
          <w:color w:val="auto"/>
        </w:rPr>
        <w:t>царскаго</w:t>
      </w:r>
      <w:proofErr w:type="spellEnd"/>
      <w:r w:rsidRPr="00896046">
        <w:rPr>
          <w:color w:val="auto"/>
        </w:rPr>
        <w:t xml:space="preserve"> величества имя написать златыми письменами, а вверху поставить свое царское знамя – орел позлащен. При нем же создали у Спаса на Новом и у </w:t>
      </w:r>
      <w:proofErr w:type="spellStart"/>
      <w:r w:rsidRPr="00896046">
        <w:rPr>
          <w:color w:val="auto"/>
        </w:rPr>
        <w:t>Пречистыя</w:t>
      </w:r>
      <w:proofErr w:type="spellEnd"/>
      <w:r w:rsidRPr="00896046">
        <w:rPr>
          <w:color w:val="auto"/>
        </w:rPr>
        <w:t xml:space="preserve"> в Симонове – ограды каменные»</w:t>
      </w:r>
      <w:r w:rsidR="00896046">
        <w:rPr>
          <w:rStyle w:val="a8"/>
          <w:color w:val="auto"/>
        </w:rPr>
        <w:footnoteReference w:id="8"/>
      </w:r>
      <w:r w:rsidR="00896046">
        <w:rPr>
          <w:color w:val="auto"/>
        </w:rPr>
        <w:t>.</w:t>
      </w:r>
      <w:r>
        <w:t xml:space="preserve"> </w:t>
      </w:r>
      <w:r w:rsidRPr="00621399">
        <w:rPr>
          <w:color w:val="auto"/>
        </w:rPr>
        <w:t xml:space="preserve">Это все построено было в 1630 годах. А в начале 1640-х годов Михаил «повелел соорудить дом </w:t>
      </w:r>
      <w:proofErr w:type="spellStart"/>
      <w:r w:rsidRPr="00621399">
        <w:rPr>
          <w:color w:val="auto"/>
        </w:rPr>
        <w:t>преукрашен</w:t>
      </w:r>
      <w:proofErr w:type="spellEnd"/>
      <w:r w:rsidRPr="00621399">
        <w:rPr>
          <w:color w:val="auto"/>
        </w:rPr>
        <w:t xml:space="preserve"> и в нем палаты </w:t>
      </w:r>
      <w:proofErr w:type="spellStart"/>
      <w:r w:rsidRPr="00621399">
        <w:rPr>
          <w:color w:val="auto"/>
        </w:rPr>
        <w:t>двукровные</w:t>
      </w:r>
      <w:proofErr w:type="spellEnd"/>
      <w:r w:rsidRPr="00621399">
        <w:rPr>
          <w:color w:val="auto"/>
        </w:rPr>
        <w:t xml:space="preserve"> и </w:t>
      </w:r>
      <w:proofErr w:type="spellStart"/>
      <w:r w:rsidRPr="00621399">
        <w:rPr>
          <w:color w:val="auto"/>
        </w:rPr>
        <w:t>трикровные</w:t>
      </w:r>
      <w:proofErr w:type="spellEnd"/>
      <w:r w:rsidRPr="00621399">
        <w:rPr>
          <w:color w:val="auto"/>
        </w:rPr>
        <w:t xml:space="preserve"> на душеполезное книжное печатное дело в похвалу своему царскому имени; и </w:t>
      </w:r>
      <w:proofErr w:type="spellStart"/>
      <w:r w:rsidRPr="00621399">
        <w:rPr>
          <w:color w:val="auto"/>
        </w:rPr>
        <w:t>полату</w:t>
      </w:r>
      <w:proofErr w:type="spellEnd"/>
      <w:r w:rsidRPr="00621399">
        <w:rPr>
          <w:color w:val="auto"/>
        </w:rPr>
        <w:t xml:space="preserve"> </w:t>
      </w:r>
      <w:proofErr w:type="spellStart"/>
      <w:r w:rsidRPr="00621399">
        <w:rPr>
          <w:color w:val="auto"/>
        </w:rPr>
        <w:t>превелику</w:t>
      </w:r>
      <w:proofErr w:type="spellEnd"/>
      <w:r w:rsidRPr="00621399">
        <w:rPr>
          <w:color w:val="auto"/>
        </w:rPr>
        <w:t xml:space="preserve"> создал, где большое оружие </w:t>
      </w:r>
      <w:proofErr w:type="spellStart"/>
      <w:r w:rsidRPr="00621399">
        <w:rPr>
          <w:color w:val="auto"/>
        </w:rPr>
        <w:t>делаху</w:t>
      </w:r>
      <w:proofErr w:type="spellEnd"/>
      <w:r w:rsidRPr="00621399">
        <w:rPr>
          <w:color w:val="auto"/>
        </w:rPr>
        <w:t xml:space="preserve">, еже есть пушки, и на ней </w:t>
      </w:r>
      <w:proofErr w:type="spellStart"/>
      <w:r w:rsidRPr="00621399">
        <w:rPr>
          <w:color w:val="auto"/>
        </w:rPr>
        <w:t>постави</w:t>
      </w:r>
      <w:proofErr w:type="spellEnd"/>
      <w:r w:rsidRPr="00621399">
        <w:rPr>
          <w:color w:val="auto"/>
        </w:rPr>
        <w:t xml:space="preserve"> своего </w:t>
      </w:r>
      <w:proofErr w:type="spellStart"/>
      <w:r w:rsidRPr="00621399">
        <w:rPr>
          <w:color w:val="auto"/>
        </w:rPr>
        <w:t>царскаго</w:t>
      </w:r>
      <w:proofErr w:type="spellEnd"/>
      <w:r w:rsidRPr="00621399">
        <w:rPr>
          <w:color w:val="auto"/>
        </w:rPr>
        <w:t xml:space="preserve"> величества знамя – орел </w:t>
      </w:r>
      <w:proofErr w:type="spellStart"/>
      <w:r w:rsidRPr="00621399">
        <w:rPr>
          <w:color w:val="auto"/>
        </w:rPr>
        <w:t>позлощен</w:t>
      </w:r>
      <w:proofErr w:type="spellEnd"/>
      <w:r w:rsidRPr="00621399">
        <w:rPr>
          <w:color w:val="auto"/>
        </w:rPr>
        <w:t>. При нем же многие святые церкви каменные воздвигнуты  и от боголюбивых муж»</w:t>
      </w:r>
      <w:r w:rsidR="00621399" w:rsidRPr="00621399">
        <w:rPr>
          <w:rStyle w:val="a8"/>
          <w:color w:val="auto"/>
        </w:rPr>
        <w:footnoteReference w:id="9"/>
      </w:r>
      <w:r w:rsidRPr="00621399">
        <w:rPr>
          <w:color w:val="auto"/>
        </w:rPr>
        <w:t>.</w:t>
      </w:r>
      <w:r>
        <w:rPr>
          <w:sz w:val="20"/>
          <w:szCs w:val="20"/>
        </w:rPr>
        <w:t xml:space="preserve"> </w:t>
      </w:r>
    </w:p>
    <w:p w:rsidR="00507482" w:rsidRPr="00621399" w:rsidRDefault="00507482" w:rsidP="00507482">
      <w:pPr>
        <w:pStyle w:val="a3"/>
        <w:ind w:left="0" w:firstLine="525"/>
        <w:rPr>
          <w:color w:val="auto"/>
        </w:rPr>
      </w:pPr>
      <w:r w:rsidRPr="00621399">
        <w:rPr>
          <w:color w:val="auto"/>
        </w:rPr>
        <w:t xml:space="preserve">В 1643 году из </w:t>
      </w:r>
      <w:proofErr w:type="spellStart"/>
      <w:r w:rsidRPr="00621399">
        <w:rPr>
          <w:color w:val="auto"/>
        </w:rPr>
        <w:t>Страстбурга</w:t>
      </w:r>
      <w:proofErr w:type="spellEnd"/>
      <w:r w:rsidRPr="00621399">
        <w:rPr>
          <w:color w:val="auto"/>
        </w:rPr>
        <w:t xml:space="preserve">  прибыл мастер Анце </w:t>
      </w:r>
      <w:proofErr w:type="spellStart"/>
      <w:r w:rsidRPr="00621399">
        <w:rPr>
          <w:color w:val="auto"/>
        </w:rPr>
        <w:t>Яковсен</w:t>
      </w:r>
      <w:proofErr w:type="spellEnd"/>
      <w:r w:rsidRPr="00621399">
        <w:rPr>
          <w:color w:val="auto"/>
        </w:rPr>
        <w:t xml:space="preserve"> (</w:t>
      </w:r>
      <w:proofErr w:type="spellStart"/>
      <w:r w:rsidRPr="00621399">
        <w:rPr>
          <w:color w:val="auto"/>
        </w:rPr>
        <w:t>Яган</w:t>
      </w:r>
      <w:proofErr w:type="spellEnd"/>
      <w:r w:rsidRPr="00621399">
        <w:rPr>
          <w:color w:val="auto"/>
        </w:rPr>
        <w:t xml:space="preserve"> </w:t>
      </w:r>
      <w:proofErr w:type="spellStart"/>
      <w:r w:rsidRPr="00621399">
        <w:rPr>
          <w:color w:val="auto"/>
        </w:rPr>
        <w:t>Кристлер</w:t>
      </w:r>
      <w:proofErr w:type="spellEnd"/>
      <w:r w:rsidRPr="00621399">
        <w:rPr>
          <w:color w:val="auto"/>
        </w:rPr>
        <w:t>) с дядей для строительства первого в Москве каменного моста. До этого все мосты в Москве были деревянные, из плотов.</w:t>
      </w:r>
    </w:p>
    <w:p w:rsidR="00507482" w:rsidRDefault="00507482" w:rsidP="003A0079">
      <w:pPr>
        <w:pStyle w:val="a3"/>
        <w:ind w:left="0" w:firstLine="525"/>
        <w:rPr>
          <w:color w:val="auto"/>
        </w:rPr>
      </w:pPr>
      <w:r w:rsidRPr="00621399">
        <w:rPr>
          <w:color w:val="auto"/>
        </w:rPr>
        <w:t>Еще народное предание сохранило память о первом  царе из рода Романовых  как о большом любителе цвето</w:t>
      </w:r>
      <w:r w:rsidR="003A0079">
        <w:rPr>
          <w:color w:val="auto"/>
        </w:rPr>
        <w:t>в</w:t>
      </w:r>
      <w:r w:rsidRPr="00621399">
        <w:rPr>
          <w:color w:val="auto"/>
        </w:rPr>
        <w:t>: при нем впервые  были завезены в Московское государство садовые розы.</w:t>
      </w:r>
    </w:p>
    <w:p w:rsidR="005730E2" w:rsidRDefault="005730E2" w:rsidP="003E5923">
      <w:pPr>
        <w:pStyle w:val="a3"/>
        <w:ind w:left="0" w:firstLine="525"/>
        <w:jc w:val="center"/>
        <w:rPr>
          <w:b/>
          <w:color w:val="auto"/>
        </w:rPr>
      </w:pPr>
    </w:p>
    <w:p w:rsidR="005730E2" w:rsidRDefault="005730E2" w:rsidP="003E5923">
      <w:pPr>
        <w:pStyle w:val="a3"/>
        <w:ind w:left="0" w:firstLine="525"/>
        <w:jc w:val="center"/>
        <w:rPr>
          <w:b/>
          <w:color w:val="auto"/>
        </w:rPr>
      </w:pPr>
    </w:p>
    <w:p w:rsidR="005730E2" w:rsidRDefault="005730E2" w:rsidP="003E5923">
      <w:pPr>
        <w:pStyle w:val="a3"/>
        <w:ind w:left="0" w:firstLine="525"/>
        <w:jc w:val="center"/>
        <w:rPr>
          <w:b/>
          <w:color w:val="auto"/>
        </w:rPr>
      </w:pPr>
    </w:p>
    <w:p w:rsidR="00A5097C" w:rsidRPr="00A5097C" w:rsidRDefault="00A5097C" w:rsidP="003E5923">
      <w:pPr>
        <w:pStyle w:val="a3"/>
        <w:ind w:left="0" w:firstLine="525"/>
        <w:jc w:val="center"/>
        <w:rPr>
          <w:b/>
          <w:color w:val="auto"/>
        </w:rPr>
      </w:pPr>
      <w:r w:rsidRPr="00A5097C">
        <w:rPr>
          <w:b/>
          <w:color w:val="auto"/>
        </w:rPr>
        <w:lastRenderedPageBreak/>
        <w:t>Глава 2. Внешняя политика Михаила Федоровича Романова</w:t>
      </w:r>
    </w:p>
    <w:p w:rsidR="00A5097C" w:rsidRDefault="00A5097C" w:rsidP="00507482">
      <w:pPr>
        <w:pStyle w:val="a3"/>
        <w:ind w:left="0" w:firstLine="525"/>
        <w:rPr>
          <w:color w:val="auto"/>
        </w:rPr>
      </w:pPr>
    </w:p>
    <w:p w:rsidR="00621399" w:rsidRPr="00621399" w:rsidRDefault="00621399" w:rsidP="005F5E1B">
      <w:pPr>
        <w:pStyle w:val="a3"/>
        <w:numPr>
          <w:ilvl w:val="0"/>
          <w:numId w:val="2"/>
        </w:numPr>
        <w:jc w:val="center"/>
        <w:rPr>
          <w:b/>
          <w:color w:val="auto"/>
        </w:rPr>
      </w:pPr>
      <w:r w:rsidRPr="00621399">
        <w:rPr>
          <w:b/>
          <w:color w:val="auto"/>
        </w:rPr>
        <w:t xml:space="preserve">Внешняя политика </w:t>
      </w:r>
    </w:p>
    <w:p w:rsidR="00621399" w:rsidRPr="00A36E4B" w:rsidRDefault="00621399" w:rsidP="00621399">
      <w:pPr>
        <w:pStyle w:val="a3"/>
        <w:ind w:firstLine="663"/>
        <w:rPr>
          <w:color w:val="auto"/>
        </w:rPr>
      </w:pPr>
      <w:r w:rsidRPr="006D5B65">
        <w:rPr>
          <w:color w:val="auto"/>
        </w:rPr>
        <w:t xml:space="preserve">Во внешней политике в первые годы после избрания Михаила Романова царем главной задачей было окончание войны со Швецией и Речью </w:t>
      </w:r>
      <w:proofErr w:type="spellStart"/>
      <w:r w:rsidRPr="006D5B65">
        <w:rPr>
          <w:color w:val="auto"/>
        </w:rPr>
        <w:t>Посполитой</w:t>
      </w:r>
      <w:proofErr w:type="spellEnd"/>
      <w:r w:rsidRPr="006D5B65">
        <w:rPr>
          <w:color w:val="auto"/>
        </w:rPr>
        <w:t xml:space="preserve">.  «27 февраля 1617 года со Швецией был подписан первый в царствование Михаила Федоровича договор о вечном мире. Главная цель — возвращение Великого Новгорода с уездом — была достигнута. Вместе с ним возвращались другие города и уезды — Старая Руса, Порхов, Ладога, </w:t>
      </w:r>
      <w:proofErr w:type="spellStart"/>
      <w:r w:rsidRPr="006D5B65">
        <w:rPr>
          <w:color w:val="auto"/>
        </w:rPr>
        <w:t>Гдов</w:t>
      </w:r>
      <w:proofErr w:type="spellEnd"/>
      <w:r w:rsidRPr="006D5B65">
        <w:rPr>
          <w:color w:val="auto"/>
        </w:rPr>
        <w:t xml:space="preserve">, </w:t>
      </w:r>
      <w:proofErr w:type="spellStart"/>
      <w:r w:rsidRPr="006D5B65">
        <w:rPr>
          <w:color w:val="auto"/>
        </w:rPr>
        <w:t>Сумерская</w:t>
      </w:r>
      <w:proofErr w:type="spellEnd"/>
      <w:r w:rsidRPr="006D5B65">
        <w:rPr>
          <w:color w:val="auto"/>
        </w:rPr>
        <w:t xml:space="preserve"> волость. Но и потери тоже были чувствительными: в дополнение к </w:t>
      </w:r>
      <w:proofErr w:type="spellStart"/>
      <w:r w:rsidRPr="006D5B65">
        <w:rPr>
          <w:color w:val="auto"/>
        </w:rPr>
        <w:t>Кореле</w:t>
      </w:r>
      <w:proofErr w:type="spellEnd"/>
      <w:r w:rsidRPr="006D5B65">
        <w:rPr>
          <w:color w:val="auto"/>
        </w:rPr>
        <w:t xml:space="preserve"> Московское государство лишалось побережья Финского залива с Ивангородом, Ямом, Копорьем и Орешком и уплачивало шведам 20 тысяч рублей»</w:t>
      </w:r>
      <w:r w:rsidR="006D5B65">
        <w:rPr>
          <w:rStyle w:val="a8"/>
          <w:color w:val="auto"/>
        </w:rPr>
        <w:footnoteReference w:id="10"/>
      </w:r>
      <w:r w:rsidRPr="006D5B65">
        <w:rPr>
          <w:color w:val="auto"/>
        </w:rPr>
        <w:t xml:space="preserve">.  </w:t>
      </w:r>
      <w:r w:rsidRPr="00A36E4B">
        <w:rPr>
          <w:color w:val="auto"/>
        </w:rPr>
        <w:t xml:space="preserve">Таким образом, Московское государство было фактически отрезано от Балтийского моря. </w:t>
      </w:r>
    </w:p>
    <w:p w:rsidR="00621399" w:rsidRDefault="00621399" w:rsidP="00621399">
      <w:pPr>
        <w:pStyle w:val="a3"/>
        <w:rPr>
          <w:color w:val="auto"/>
        </w:rPr>
      </w:pPr>
      <w:r w:rsidRPr="00A36E4B">
        <w:rPr>
          <w:color w:val="auto"/>
        </w:rPr>
        <w:t xml:space="preserve">    1 декабря  1618  на 14,5 лет  было заключено  </w:t>
      </w:r>
      <w:proofErr w:type="spellStart"/>
      <w:r w:rsidRPr="00A36E4B">
        <w:rPr>
          <w:color w:val="auto"/>
        </w:rPr>
        <w:t>Деулинское</w:t>
      </w:r>
      <w:proofErr w:type="spellEnd"/>
      <w:r w:rsidRPr="00A36E4B">
        <w:rPr>
          <w:color w:val="auto"/>
        </w:rPr>
        <w:t xml:space="preserve">  перемирие с Польшей: Русское государство, ослабленное Смутным временем, вынуждено было согласиться на уступку Речи  </w:t>
      </w:r>
      <w:proofErr w:type="spellStart"/>
      <w:r w:rsidRPr="00A36E4B">
        <w:rPr>
          <w:color w:val="auto"/>
        </w:rPr>
        <w:t>Посполитой</w:t>
      </w:r>
      <w:proofErr w:type="spellEnd"/>
      <w:r w:rsidRPr="00A36E4B">
        <w:rPr>
          <w:color w:val="auto"/>
        </w:rPr>
        <w:t xml:space="preserve">  29 городов, среди которых были Смоленск, Чернигов, Новгород - Северский   и  ряд  других, но взамен этого польский королевич Владислав отказался от претензий на московский престол. Еще одним благоприятным событием для Московского государства и для самого Михаила Федоровича стали оговоренные условия для обмена пленными. </w:t>
      </w:r>
      <w:r w:rsidR="0044077B">
        <w:rPr>
          <w:color w:val="auto"/>
        </w:rPr>
        <w:t xml:space="preserve">Благодаря этим договорённостям </w:t>
      </w:r>
      <w:r w:rsidRPr="00A36E4B">
        <w:rPr>
          <w:color w:val="auto"/>
        </w:rPr>
        <w:t xml:space="preserve">преград для возращения  царского отца - митрополита Филарета, который с весны 1611 года находился в Польше как пленник, - не осталось. </w:t>
      </w:r>
    </w:p>
    <w:p w:rsidR="00A5097C" w:rsidRDefault="00A5097C" w:rsidP="00621399">
      <w:pPr>
        <w:pStyle w:val="a3"/>
        <w:rPr>
          <w:color w:val="auto"/>
        </w:rPr>
      </w:pPr>
    </w:p>
    <w:p w:rsidR="008F6F00" w:rsidRDefault="008F6F00" w:rsidP="00621399">
      <w:pPr>
        <w:pStyle w:val="a3"/>
        <w:rPr>
          <w:color w:val="auto"/>
        </w:rPr>
      </w:pPr>
    </w:p>
    <w:p w:rsidR="00B71E3A" w:rsidRDefault="00B71E3A" w:rsidP="00621399">
      <w:pPr>
        <w:pStyle w:val="a3"/>
        <w:rPr>
          <w:color w:val="auto"/>
        </w:rPr>
      </w:pPr>
    </w:p>
    <w:p w:rsidR="005F5E1B" w:rsidRPr="005F5E1B" w:rsidRDefault="005F5E1B" w:rsidP="005F5E1B">
      <w:pPr>
        <w:pStyle w:val="a3"/>
        <w:numPr>
          <w:ilvl w:val="0"/>
          <w:numId w:val="2"/>
        </w:numPr>
        <w:jc w:val="center"/>
        <w:rPr>
          <w:b/>
          <w:color w:val="auto"/>
        </w:rPr>
      </w:pPr>
      <w:r w:rsidRPr="005F5E1B">
        <w:rPr>
          <w:b/>
          <w:color w:val="auto"/>
        </w:rPr>
        <w:lastRenderedPageBreak/>
        <w:t xml:space="preserve">Смоленская война </w:t>
      </w:r>
      <w:r w:rsidR="00B71E3A">
        <w:rPr>
          <w:b/>
          <w:color w:val="auto"/>
        </w:rPr>
        <w:t>1632-1634 гг</w:t>
      </w:r>
      <w:r w:rsidRPr="005F5E1B">
        <w:rPr>
          <w:b/>
          <w:color w:val="auto"/>
        </w:rPr>
        <w:t>.</w:t>
      </w:r>
    </w:p>
    <w:p w:rsidR="005F5E1B" w:rsidRPr="00B71E3A" w:rsidRDefault="005F5E1B" w:rsidP="005F5E1B">
      <w:pPr>
        <w:pStyle w:val="a3"/>
        <w:ind w:firstLine="663"/>
        <w:rPr>
          <w:color w:val="auto"/>
          <w:shd w:val="clear" w:color="auto" w:fill="FDFEFF"/>
        </w:rPr>
      </w:pPr>
      <w:r w:rsidRPr="005F5E1B">
        <w:rPr>
          <w:color w:val="auto"/>
        </w:rPr>
        <w:t xml:space="preserve">Важнейшей задачей внешней политики того времени было восстановление государственной целостности русских земель, часть которых после Смутного времени все еще оставалась под  владением Польши и Швеции. В 1631 году закончилось перемирие с Речью </w:t>
      </w:r>
      <w:proofErr w:type="spellStart"/>
      <w:r w:rsidRPr="005F5E1B">
        <w:rPr>
          <w:color w:val="auto"/>
        </w:rPr>
        <w:t>Посполитой</w:t>
      </w:r>
      <w:proofErr w:type="spellEnd"/>
      <w:r w:rsidRPr="005F5E1B">
        <w:rPr>
          <w:color w:val="auto"/>
        </w:rPr>
        <w:t xml:space="preserve">, в апреле 1632 года скончался король Сигизмунд,  и  на Земском соборе было принято решение отнять у Польши все русские земли,  непременно  вернув  в состав России  Смоленск. Это решение обернулось для  Московского  государства  русско-польской  войной  1632 -1634 годов, готовясь  к  которой  Москва  заключила союз с Турцией и Швецией. Официально цель войны была записана так: </w:t>
      </w:r>
      <w:proofErr w:type="gramStart"/>
      <w:r w:rsidRPr="005F5E1B">
        <w:rPr>
          <w:color w:val="auto"/>
        </w:rPr>
        <w:t xml:space="preserve">«Над  </w:t>
      </w:r>
      <w:proofErr w:type="spellStart"/>
      <w:r w:rsidRPr="005F5E1B">
        <w:rPr>
          <w:color w:val="auto"/>
        </w:rPr>
        <w:t>городы</w:t>
      </w:r>
      <w:proofErr w:type="spellEnd"/>
      <w:r w:rsidRPr="005F5E1B">
        <w:rPr>
          <w:color w:val="auto"/>
        </w:rPr>
        <w:t xml:space="preserve">, которые  ныне за </w:t>
      </w:r>
      <w:proofErr w:type="spellStart"/>
      <w:r w:rsidRPr="005F5E1B">
        <w:rPr>
          <w:color w:val="auto"/>
        </w:rPr>
        <w:t>Литвою</w:t>
      </w:r>
      <w:proofErr w:type="spellEnd"/>
      <w:r w:rsidRPr="005F5E1B">
        <w:rPr>
          <w:color w:val="auto"/>
        </w:rPr>
        <w:t xml:space="preserve">, а отданы были на время, а наперед того были Московского государства, промышлять, и те </w:t>
      </w:r>
      <w:proofErr w:type="spellStart"/>
      <w:r w:rsidRPr="005F5E1B">
        <w:rPr>
          <w:color w:val="auto"/>
        </w:rPr>
        <w:t>городы</w:t>
      </w:r>
      <w:proofErr w:type="spellEnd"/>
      <w:r w:rsidRPr="005F5E1B">
        <w:rPr>
          <w:color w:val="auto"/>
        </w:rPr>
        <w:t xml:space="preserve"> государь и великий государь святейший патриарх указали очищать  к  Московскому государству по прежнему</w:t>
      </w:r>
      <w:r w:rsidRPr="00B71E3A">
        <w:rPr>
          <w:color w:val="auto"/>
        </w:rPr>
        <w:t>»</w:t>
      </w:r>
      <w:r w:rsidR="004B5EC2" w:rsidRPr="00B71E3A">
        <w:rPr>
          <w:rStyle w:val="a8"/>
          <w:color w:val="auto"/>
        </w:rPr>
        <w:footnoteReference w:id="11"/>
      </w:r>
      <w:r w:rsidRPr="00B71E3A">
        <w:rPr>
          <w:color w:val="auto"/>
        </w:rPr>
        <w:t xml:space="preserve">. </w:t>
      </w:r>
      <w:r w:rsidRPr="00B71E3A">
        <w:rPr>
          <w:rFonts w:ascii="Verdana" w:hAnsi="Verdana"/>
          <w:color w:val="auto"/>
          <w:sz w:val="18"/>
          <w:szCs w:val="18"/>
          <w:shd w:val="clear" w:color="auto" w:fill="FDFEFF"/>
        </w:rPr>
        <w:t xml:space="preserve"> </w:t>
      </w:r>
      <w:r w:rsidRPr="00B71E3A">
        <w:rPr>
          <w:color w:val="auto"/>
          <w:shd w:val="clear" w:color="auto" w:fill="FDFEFF"/>
        </w:rPr>
        <w:t>Предводителем русского войска был избран Михаил Борисович Шеин.</w:t>
      </w:r>
      <w:proofErr w:type="gramEnd"/>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В первые месяцы Смоленской  войны русские достигли довольно неплохих успехов во всех военных начинаниях и отвоевали у поляков </w:t>
      </w:r>
      <w:proofErr w:type="spellStart"/>
      <w:r w:rsidRPr="00B71E3A">
        <w:rPr>
          <w:color w:val="auto"/>
          <w:shd w:val="clear" w:color="auto" w:fill="FDFEFF"/>
        </w:rPr>
        <w:t>Серпейск</w:t>
      </w:r>
      <w:proofErr w:type="spellEnd"/>
      <w:r w:rsidRPr="00B71E3A">
        <w:rPr>
          <w:color w:val="auto"/>
          <w:shd w:val="clear" w:color="auto" w:fill="FDFEFF"/>
        </w:rPr>
        <w:t xml:space="preserve">, </w:t>
      </w:r>
      <w:proofErr w:type="spellStart"/>
      <w:r w:rsidRPr="00B71E3A">
        <w:rPr>
          <w:color w:val="auto"/>
          <w:shd w:val="clear" w:color="auto" w:fill="FDFEFF"/>
        </w:rPr>
        <w:t>Дорогобужск</w:t>
      </w:r>
      <w:proofErr w:type="spellEnd"/>
      <w:r w:rsidRPr="00B71E3A">
        <w:rPr>
          <w:color w:val="auto"/>
          <w:shd w:val="clear" w:color="auto" w:fill="FDFEFF"/>
        </w:rPr>
        <w:t>, Белый, Себеж, Невель, Рославль, Почеп, Стародуб и другие города. «Забегали» и в «Литовскую землю», где воевали под  Полоцком, Велижем.</w:t>
      </w:r>
    </w:p>
    <w:p w:rsidR="005F5E1B" w:rsidRPr="00B71E3A" w:rsidRDefault="005F5E1B" w:rsidP="00793EC9">
      <w:pPr>
        <w:pStyle w:val="a3"/>
        <w:ind w:firstLine="663"/>
        <w:rPr>
          <w:color w:val="auto"/>
          <w:shd w:val="clear" w:color="auto" w:fill="FDFEFF"/>
        </w:rPr>
      </w:pPr>
      <w:r w:rsidRPr="00B71E3A">
        <w:rPr>
          <w:color w:val="auto"/>
          <w:shd w:val="clear" w:color="auto" w:fill="FDFEFF"/>
        </w:rPr>
        <w:t>5 декабря 1632 года войско Шеина двинулось к Смоленску и осадило город на долгие месяцы.</w:t>
      </w:r>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Желание вернуть назад русские города,  а особенно Смоленск, было так велико, что сидящие в Земском соборе забыли об </w:t>
      </w:r>
      <w:proofErr w:type="gramStart"/>
      <w:r w:rsidRPr="00B71E3A">
        <w:rPr>
          <w:color w:val="auto"/>
          <w:shd w:val="clear" w:color="auto" w:fill="FDFEFF"/>
        </w:rPr>
        <w:t>очевидных  вещах</w:t>
      </w:r>
      <w:proofErr w:type="gramEnd"/>
      <w:r w:rsidRPr="00B71E3A">
        <w:rPr>
          <w:color w:val="auto"/>
          <w:shd w:val="clear" w:color="auto" w:fill="FDFEFF"/>
        </w:rPr>
        <w:t xml:space="preserve">:  нельзя воевать на два фронта. А весной - летом 1632 года на южных границах Русского государства, по договору с Польшей, отряды  Крымской Орды  начали  совершать  набеги, в результате которых уводили в плен большое количество людей. Это происходило </w:t>
      </w:r>
      <w:proofErr w:type="gramStart"/>
      <w:r w:rsidRPr="00B71E3A">
        <w:rPr>
          <w:color w:val="auto"/>
          <w:shd w:val="clear" w:color="auto" w:fill="FDFEFF"/>
        </w:rPr>
        <w:t>в</w:t>
      </w:r>
      <w:proofErr w:type="gramEnd"/>
      <w:r w:rsidRPr="00B71E3A">
        <w:rPr>
          <w:color w:val="auto"/>
          <w:shd w:val="clear" w:color="auto" w:fill="FDFEFF"/>
        </w:rPr>
        <w:t xml:space="preserve"> </w:t>
      </w:r>
      <w:proofErr w:type="gramStart"/>
      <w:r w:rsidRPr="00B71E3A">
        <w:rPr>
          <w:color w:val="auto"/>
          <w:shd w:val="clear" w:color="auto" w:fill="FDFEFF"/>
        </w:rPr>
        <w:t>Мценском</w:t>
      </w:r>
      <w:proofErr w:type="gramEnd"/>
      <w:r w:rsidRPr="00B71E3A">
        <w:rPr>
          <w:color w:val="auto"/>
          <w:shd w:val="clear" w:color="auto" w:fill="FDFEFF"/>
        </w:rPr>
        <w:t xml:space="preserve">,  Новосильском,  Орловском,  </w:t>
      </w:r>
      <w:proofErr w:type="spellStart"/>
      <w:r w:rsidRPr="00B71E3A">
        <w:rPr>
          <w:color w:val="auto"/>
          <w:shd w:val="clear" w:color="auto" w:fill="FDFEFF"/>
        </w:rPr>
        <w:lastRenderedPageBreak/>
        <w:t>Карачевском</w:t>
      </w:r>
      <w:proofErr w:type="spellEnd"/>
      <w:r w:rsidRPr="00B71E3A">
        <w:rPr>
          <w:color w:val="auto"/>
          <w:shd w:val="clear" w:color="auto" w:fill="FDFEFF"/>
        </w:rPr>
        <w:t xml:space="preserve">,   </w:t>
      </w:r>
      <w:proofErr w:type="spellStart"/>
      <w:r w:rsidRPr="00B71E3A">
        <w:rPr>
          <w:color w:val="auto"/>
          <w:shd w:val="clear" w:color="auto" w:fill="FDFEFF"/>
        </w:rPr>
        <w:t>Ливенском</w:t>
      </w:r>
      <w:proofErr w:type="spellEnd"/>
      <w:r w:rsidRPr="00B71E3A">
        <w:rPr>
          <w:color w:val="auto"/>
          <w:shd w:val="clear" w:color="auto" w:fill="FDFEFF"/>
        </w:rPr>
        <w:t xml:space="preserve">  уездах  и  помещики  южных владений начали разъезжаться из полков Шеина, чтобы защитить свои вотчины. </w:t>
      </w:r>
      <w:proofErr w:type="gramStart"/>
      <w:r w:rsidRPr="00B71E3A">
        <w:rPr>
          <w:color w:val="auto"/>
          <w:shd w:val="clear" w:color="auto" w:fill="FDFEFF"/>
        </w:rPr>
        <w:t xml:space="preserve">Надежды, возлагаемые на союзников,  тоже не оправдались: шведский король Густав Второй Адольф погиб под </w:t>
      </w:r>
      <w:proofErr w:type="spellStart"/>
      <w:r w:rsidRPr="00B71E3A">
        <w:rPr>
          <w:color w:val="auto"/>
          <w:shd w:val="clear" w:color="auto" w:fill="FDFEFF"/>
        </w:rPr>
        <w:t>Лютценом</w:t>
      </w:r>
      <w:proofErr w:type="spellEnd"/>
      <w:r w:rsidRPr="00B71E3A">
        <w:rPr>
          <w:color w:val="auto"/>
          <w:shd w:val="clear" w:color="auto" w:fill="FDFEFF"/>
        </w:rPr>
        <w:t xml:space="preserve">, Турция  же  не  желала помогать нашим войскам до победы над Смоленском, которой так и не последовало, так как новый король  Польши  Владислав  </w:t>
      </w:r>
      <w:r w:rsidRPr="00B71E3A">
        <w:rPr>
          <w:color w:val="auto"/>
          <w:shd w:val="clear" w:color="auto" w:fill="FDFEFF"/>
          <w:lang w:val="en-US"/>
        </w:rPr>
        <w:t>IV</w:t>
      </w:r>
      <w:r w:rsidRPr="00B71E3A">
        <w:rPr>
          <w:color w:val="auto"/>
          <w:shd w:val="clear" w:color="auto" w:fill="FDFEFF"/>
        </w:rPr>
        <w:t xml:space="preserve">  25 августа 1633 года  пришел на помощь осажденному городу и окружил русские войска</w:t>
      </w:r>
      <w:r w:rsidR="004E52F2">
        <w:rPr>
          <w:rStyle w:val="a8"/>
          <w:color w:val="auto"/>
          <w:shd w:val="clear" w:color="auto" w:fill="FDFEFF"/>
        </w:rPr>
        <w:footnoteReference w:id="12"/>
      </w:r>
      <w:r w:rsidRPr="00B71E3A">
        <w:rPr>
          <w:color w:val="auto"/>
          <w:shd w:val="clear" w:color="auto" w:fill="FDFEFF"/>
        </w:rPr>
        <w:t>.</w:t>
      </w:r>
      <w:proofErr w:type="gramEnd"/>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Армия Шеина была блокирована, и 16 февраля 1634 года ему пришлось капитулировать. По возвращению в Москву Михаила Борисовича ждала  жестокая расправа: бояре обвинили его  в измене государству и 27 апреля 1634 года он был обезглавлен на Красной площади. </w:t>
      </w:r>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Бои же с польскими войсками продолжались, и из Москвы в Вязьму были отправлены послы, чтобы снова договариваться о мире между Московским государством и Речью </w:t>
      </w:r>
      <w:proofErr w:type="spellStart"/>
      <w:r w:rsidRPr="00B71E3A">
        <w:rPr>
          <w:color w:val="auto"/>
          <w:shd w:val="clear" w:color="auto" w:fill="FDFEFF"/>
        </w:rPr>
        <w:t>Посполитой</w:t>
      </w:r>
      <w:proofErr w:type="spellEnd"/>
      <w:r w:rsidRPr="00B71E3A">
        <w:rPr>
          <w:color w:val="auto"/>
          <w:shd w:val="clear" w:color="auto" w:fill="FDFEFF"/>
        </w:rPr>
        <w:t xml:space="preserve">. 3 июня 1634 года был заключен </w:t>
      </w:r>
      <w:proofErr w:type="spellStart"/>
      <w:r w:rsidRPr="00B71E3A">
        <w:rPr>
          <w:color w:val="auto"/>
          <w:shd w:val="clear" w:color="auto" w:fill="FDFEFF"/>
        </w:rPr>
        <w:t>Поляновский</w:t>
      </w:r>
      <w:proofErr w:type="spellEnd"/>
      <w:r w:rsidRPr="00B71E3A">
        <w:rPr>
          <w:color w:val="auto"/>
          <w:shd w:val="clear" w:color="auto" w:fill="FDFEFF"/>
        </w:rPr>
        <w:t xml:space="preserve"> договор, по которому Россия из отвоеванных в начале  Смоленской  войны городов получила лишь </w:t>
      </w:r>
      <w:proofErr w:type="spellStart"/>
      <w:r w:rsidRPr="00B71E3A">
        <w:rPr>
          <w:color w:val="auto"/>
          <w:shd w:val="clear" w:color="auto" w:fill="FDFEFF"/>
        </w:rPr>
        <w:t>Серпейск</w:t>
      </w:r>
      <w:proofErr w:type="spellEnd"/>
      <w:r w:rsidRPr="00B71E3A">
        <w:rPr>
          <w:color w:val="auto"/>
          <w:shd w:val="clear" w:color="auto" w:fill="FDFEFF"/>
        </w:rPr>
        <w:t xml:space="preserve"> с уездом. Не удалось послам отстоять  ни  </w:t>
      </w:r>
      <w:proofErr w:type="spellStart"/>
      <w:r w:rsidRPr="00B71E3A">
        <w:rPr>
          <w:color w:val="auto"/>
          <w:shd w:val="clear" w:color="auto" w:fill="FDFEFF"/>
        </w:rPr>
        <w:t>Дорогобужск</w:t>
      </w:r>
      <w:proofErr w:type="spellEnd"/>
      <w:r w:rsidRPr="00B71E3A">
        <w:rPr>
          <w:color w:val="auto"/>
          <w:shd w:val="clear" w:color="auto" w:fill="FDFEFF"/>
        </w:rPr>
        <w:t>, ни  Новгород-Северский, ни другие города. Реванш снова отодвинулся на неопределенный срок</w:t>
      </w:r>
      <w:r w:rsidR="00E04995">
        <w:rPr>
          <w:rStyle w:val="a8"/>
          <w:color w:val="auto"/>
          <w:shd w:val="clear" w:color="auto" w:fill="FDFEFF"/>
        </w:rPr>
        <w:footnoteReference w:id="13"/>
      </w:r>
      <w:r w:rsidRPr="00B71E3A">
        <w:rPr>
          <w:color w:val="auto"/>
          <w:shd w:val="clear" w:color="auto" w:fill="FDFEFF"/>
        </w:rPr>
        <w:t>.</w:t>
      </w:r>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Война, шедшая  всего полтора года,  закончилась, но ее последствия еще долго  чувствовались  в  Русском государстве. Основным же выводом этого мероприятия стала необходимость  реформирования  войск. Но только в 1642 году было положено начало преобразованию военного устройства  Московского государства. С помощью иностранных офицеров начато было обучение «русских ратных людей» иноземному строю, стали появляться полки с «нерусскими» названиями: драгунские, рейтарские, солдатские…. Полки эти стали переходным звеном к постоянному, регулярному войску России. В этом же 1642 году по одобрению Собора были сформированы два Московских </w:t>
      </w:r>
      <w:r w:rsidRPr="00B71E3A">
        <w:rPr>
          <w:color w:val="auto"/>
          <w:shd w:val="clear" w:color="auto" w:fill="FDFEFF"/>
        </w:rPr>
        <w:lastRenderedPageBreak/>
        <w:t xml:space="preserve">выборных полка, которые впоследствии стали первым Московским, или </w:t>
      </w:r>
      <w:proofErr w:type="spellStart"/>
      <w:r w:rsidRPr="00B71E3A">
        <w:rPr>
          <w:color w:val="auto"/>
          <w:shd w:val="clear" w:color="auto" w:fill="FDFEFF"/>
        </w:rPr>
        <w:t>Лефортовским</w:t>
      </w:r>
      <w:proofErr w:type="spellEnd"/>
      <w:r w:rsidRPr="00B71E3A">
        <w:rPr>
          <w:color w:val="auto"/>
          <w:shd w:val="clear" w:color="auto" w:fill="FDFEFF"/>
        </w:rPr>
        <w:t xml:space="preserve">, и Бутырским полками. </w:t>
      </w:r>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Продолжавшиеся длительные  набеги, совершаемые крымскими татарами в годы Смоленской войны,  заставили  реконструировать </w:t>
      </w:r>
      <w:proofErr w:type="gramStart"/>
      <w:r w:rsidRPr="00B71E3A">
        <w:rPr>
          <w:color w:val="auto"/>
          <w:shd w:val="clear" w:color="auto" w:fill="FDFEFF"/>
        </w:rPr>
        <w:t>старую</w:t>
      </w:r>
      <w:proofErr w:type="gramEnd"/>
      <w:r w:rsidRPr="00B71E3A">
        <w:rPr>
          <w:color w:val="auto"/>
          <w:shd w:val="clear" w:color="auto" w:fill="FDFEFF"/>
        </w:rPr>
        <w:t xml:space="preserve"> и начать  строительство новых оборонительных линий для укрепления  южных  окраин  государства.  В 1635 году стали  возводить  Белгородскую  засечную черту.  </w:t>
      </w:r>
    </w:p>
    <w:p w:rsidR="005F5E1B" w:rsidRPr="00B71E3A" w:rsidRDefault="005F5E1B" w:rsidP="00793EC9">
      <w:pPr>
        <w:pStyle w:val="a3"/>
        <w:ind w:firstLine="663"/>
        <w:rPr>
          <w:color w:val="auto"/>
          <w:shd w:val="clear" w:color="auto" w:fill="FDFEFF"/>
        </w:rPr>
      </w:pPr>
      <w:r w:rsidRPr="00B71E3A">
        <w:rPr>
          <w:color w:val="auto"/>
          <w:shd w:val="clear" w:color="auto" w:fill="FDFEFF"/>
        </w:rPr>
        <w:t xml:space="preserve">Сложность задачи была в том, что кроме строительства городов нужно было еще населить людьми эти города, которые должны были стать форпостами в борьбе со степными народами. Подобные города возникали там, где могли пройти отряды крымских татар и </w:t>
      </w:r>
      <w:proofErr w:type="spellStart"/>
      <w:r w:rsidRPr="00B71E3A">
        <w:rPr>
          <w:color w:val="auto"/>
          <w:shd w:val="clear" w:color="auto" w:fill="FDFEFF"/>
        </w:rPr>
        <w:t>ногаев</w:t>
      </w:r>
      <w:proofErr w:type="spellEnd"/>
      <w:r w:rsidRPr="00B71E3A">
        <w:rPr>
          <w:color w:val="auto"/>
          <w:shd w:val="clear" w:color="auto" w:fill="FDFEFF"/>
        </w:rPr>
        <w:t xml:space="preserve">. Со стороны Ногайского шляха в 1636 году были возведены Козлов, Тамбов, Верхний и Нижний Ломовы. В 1637 – 163 годах новые города появились со стороны  </w:t>
      </w:r>
      <w:proofErr w:type="spellStart"/>
      <w:r w:rsidRPr="00B71E3A">
        <w:rPr>
          <w:color w:val="auto"/>
          <w:shd w:val="clear" w:color="auto" w:fill="FDFEFF"/>
        </w:rPr>
        <w:t>Калмиусского</w:t>
      </w:r>
      <w:proofErr w:type="spellEnd"/>
      <w:r w:rsidRPr="00B71E3A">
        <w:rPr>
          <w:color w:val="auto"/>
          <w:shd w:val="clear" w:color="auto" w:fill="FDFEFF"/>
        </w:rPr>
        <w:t xml:space="preserve">  и </w:t>
      </w:r>
      <w:proofErr w:type="spellStart"/>
      <w:r w:rsidRPr="00B71E3A">
        <w:rPr>
          <w:color w:val="auto"/>
          <w:shd w:val="clear" w:color="auto" w:fill="FDFEFF"/>
        </w:rPr>
        <w:t>Изюмского</w:t>
      </w:r>
      <w:proofErr w:type="spellEnd"/>
      <w:r w:rsidRPr="00B71E3A">
        <w:rPr>
          <w:color w:val="auto"/>
          <w:shd w:val="clear" w:color="auto" w:fill="FDFEFF"/>
        </w:rPr>
        <w:t xml:space="preserve"> шляхов – </w:t>
      </w:r>
      <w:proofErr w:type="spellStart"/>
      <w:r w:rsidRPr="00B71E3A">
        <w:rPr>
          <w:color w:val="auto"/>
          <w:shd w:val="clear" w:color="auto" w:fill="FDFEFF"/>
        </w:rPr>
        <w:t>Усерд</w:t>
      </w:r>
      <w:proofErr w:type="spellEnd"/>
      <w:r w:rsidRPr="00B71E3A">
        <w:rPr>
          <w:color w:val="auto"/>
          <w:shd w:val="clear" w:color="auto" w:fill="FDFEFF"/>
        </w:rPr>
        <w:t xml:space="preserve">, Яблонов, Короча и Ефремов. Самым дальним оказался построенный в 1639 году между </w:t>
      </w:r>
      <w:proofErr w:type="spellStart"/>
      <w:r w:rsidRPr="00B71E3A">
        <w:rPr>
          <w:color w:val="auto"/>
          <w:shd w:val="clear" w:color="auto" w:fill="FDFEFF"/>
        </w:rPr>
        <w:t>Изюмским</w:t>
      </w:r>
      <w:proofErr w:type="spellEnd"/>
      <w:r w:rsidRPr="00B71E3A">
        <w:rPr>
          <w:color w:val="auto"/>
          <w:shd w:val="clear" w:color="auto" w:fill="FDFEFF"/>
        </w:rPr>
        <w:t xml:space="preserve">  и  </w:t>
      </w:r>
      <w:proofErr w:type="spellStart"/>
      <w:r w:rsidRPr="00B71E3A">
        <w:rPr>
          <w:color w:val="auto"/>
          <w:shd w:val="clear" w:color="auto" w:fill="FDFEFF"/>
        </w:rPr>
        <w:t>Муравским</w:t>
      </w:r>
      <w:proofErr w:type="spellEnd"/>
      <w:r w:rsidRPr="00B71E3A">
        <w:rPr>
          <w:color w:val="auto"/>
          <w:shd w:val="clear" w:color="auto" w:fill="FDFEFF"/>
        </w:rPr>
        <w:t xml:space="preserve">  шляхами город Чугуев. К этому перечню надо добавить превращение </w:t>
      </w:r>
      <w:proofErr w:type="spellStart"/>
      <w:r w:rsidRPr="00B71E3A">
        <w:rPr>
          <w:color w:val="auto"/>
          <w:shd w:val="clear" w:color="auto" w:fill="FDFEFF"/>
        </w:rPr>
        <w:t>Чернавска</w:t>
      </w:r>
      <w:proofErr w:type="spellEnd"/>
      <w:r w:rsidRPr="00B71E3A">
        <w:rPr>
          <w:color w:val="auto"/>
          <w:shd w:val="clear" w:color="auto" w:fill="FDFEFF"/>
        </w:rPr>
        <w:t xml:space="preserve"> из «стоялого» острожка в «жилой» город  в 1635 году и возобновление Орла в том же году. По высказыванию А.А. Новосельского «все строительство было оборонительным, а не наступательным»</w:t>
      </w:r>
      <w:r w:rsidR="00E04995">
        <w:rPr>
          <w:rStyle w:val="a8"/>
          <w:color w:val="auto"/>
          <w:shd w:val="clear" w:color="auto" w:fill="FDFEFF"/>
        </w:rPr>
        <w:footnoteReference w:id="14"/>
      </w:r>
      <w:r w:rsidR="00E04995">
        <w:rPr>
          <w:color w:val="auto"/>
          <w:shd w:val="clear" w:color="auto" w:fill="FDFEFF"/>
        </w:rPr>
        <w:t>.</w:t>
      </w:r>
      <w:r w:rsidRPr="00B71E3A">
        <w:rPr>
          <w:color w:val="auto"/>
          <w:shd w:val="clear" w:color="auto" w:fill="FDFEFF"/>
        </w:rPr>
        <w:t xml:space="preserve"> </w:t>
      </w:r>
    </w:p>
    <w:p w:rsidR="005F5E1B" w:rsidRPr="00B71E3A" w:rsidRDefault="005F5E1B" w:rsidP="00793EC9">
      <w:pPr>
        <w:pStyle w:val="a3"/>
        <w:ind w:firstLine="663"/>
        <w:rPr>
          <w:color w:val="auto"/>
          <w:shd w:val="clear" w:color="auto" w:fill="FDFEFF"/>
        </w:rPr>
      </w:pPr>
      <w:r w:rsidRPr="00B71E3A">
        <w:rPr>
          <w:color w:val="auto"/>
          <w:shd w:val="clear" w:color="auto" w:fill="FDFEFF"/>
        </w:rPr>
        <w:t>Всего  в 1636-1645 годах на юге Русского госуда</w:t>
      </w:r>
      <w:r w:rsidR="0044077B">
        <w:rPr>
          <w:color w:val="auto"/>
          <w:shd w:val="clear" w:color="auto" w:fill="FDFEFF"/>
        </w:rPr>
        <w:t>рства было основано 19 городов.</w:t>
      </w:r>
    </w:p>
    <w:p w:rsidR="00A5097C" w:rsidRPr="00A36E4B" w:rsidRDefault="00A5097C" w:rsidP="00621399">
      <w:pPr>
        <w:pStyle w:val="a3"/>
        <w:rPr>
          <w:color w:val="auto"/>
        </w:rPr>
      </w:pPr>
    </w:p>
    <w:p w:rsidR="00793EC9" w:rsidRPr="00B71E3A" w:rsidRDefault="00793EC9" w:rsidP="00793EC9">
      <w:pPr>
        <w:pStyle w:val="a3"/>
        <w:numPr>
          <w:ilvl w:val="0"/>
          <w:numId w:val="2"/>
        </w:numPr>
        <w:jc w:val="center"/>
        <w:rPr>
          <w:b/>
          <w:color w:val="auto"/>
          <w:shd w:val="clear" w:color="auto" w:fill="FDFEFF"/>
        </w:rPr>
      </w:pPr>
      <w:r w:rsidRPr="00B71E3A">
        <w:rPr>
          <w:b/>
          <w:color w:val="auto"/>
          <w:shd w:val="clear" w:color="auto" w:fill="FDFEFF"/>
        </w:rPr>
        <w:t>Расширение Московского государства</w:t>
      </w:r>
    </w:p>
    <w:p w:rsidR="00793EC9" w:rsidRPr="00DE0D27" w:rsidRDefault="00793EC9" w:rsidP="00A37F41">
      <w:pPr>
        <w:pStyle w:val="a3"/>
        <w:ind w:firstLine="663"/>
        <w:rPr>
          <w:color w:val="auto"/>
          <w:shd w:val="clear" w:color="auto" w:fill="FDFEFF"/>
        </w:rPr>
      </w:pPr>
      <w:r w:rsidRPr="00DE0D27">
        <w:rPr>
          <w:color w:val="auto"/>
          <w:shd w:val="clear" w:color="auto" w:fill="FDFEFF"/>
        </w:rPr>
        <w:t xml:space="preserve">Параллельно всем описанным выше событиям  правитель Московского государства  не забывал  и  про  сибирские земли.  Началось освоение сибирских просторов задолго до правления Михаила, и в первой же половине </w:t>
      </w:r>
      <w:r w:rsidRPr="00DE0D27">
        <w:rPr>
          <w:color w:val="auto"/>
          <w:shd w:val="clear" w:color="auto" w:fill="FDFEFF"/>
          <w:lang w:val="en-US"/>
        </w:rPr>
        <w:t>VII</w:t>
      </w:r>
      <w:r w:rsidRPr="00DE0D27">
        <w:rPr>
          <w:color w:val="auto"/>
          <w:shd w:val="clear" w:color="auto" w:fill="FDFEFF"/>
        </w:rPr>
        <w:t xml:space="preserve"> веке продолжилось быстрыми  темпами.  Обширные земли за Уральскими горами, где обитали «</w:t>
      </w:r>
      <w:proofErr w:type="spellStart"/>
      <w:r w:rsidRPr="00DE0D27">
        <w:rPr>
          <w:color w:val="auto"/>
          <w:shd w:val="clear" w:color="auto" w:fill="FDFEFF"/>
        </w:rPr>
        <w:t>человецы</w:t>
      </w:r>
      <w:proofErr w:type="spellEnd"/>
      <w:r w:rsidRPr="00DE0D27">
        <w:rPr>
          <w:color w:val="auto"/>
          <w:shd w:val="clear" w:color="auto" w:fill="FDFEFF"/>
        </w:rPr>
        <w:t xml:space="preserve"> незнаемые», присоединялись к Московскому государству.  К началу 1613 года, моменту избрания Михаила на царство, </w:t>
      </w:r>
      <w:r w:rsidRPr="00DE0D27">
        <w:rPr>
          <w:color w:val="auto"/>
          <w:shd w:val="clear" w:color="auto" w:fill="FDFEFF"/>
        </w:rPr>
        <w:lastRenderedPageBreak/>
        <w:t xml:space="preserve">русские землепроходцы уже осваивали земли вдоль Енисея. Во времена правления Михаила, в 1619 году, в тех местах  был основан  город   Енисейск. Чуть позднее – в 1631 году – Усть-Кут, а годом позже - в 1632 году – дошла очередь и до Якутска. В этот же период вышли к устьям рек Индигирка, Лена, Яна; в сороковых годах начали обследование земель в бассейнах рек Колыма, </w:t>
      </w:r>
      <w:proofErr w:type="spellStart"/>
      <w:r w:rsidRPr="00DE0D27">
        <w:rPr>
          <w:color w:val="auto"/>
          <w:shd w:val="clear" w:color="auto" w:fill="FDFEFF"/>
        </w:rPr>
        <w:t>Алазея</w:t>
      </w:r>
      <w:proofErr w:type="spellEnd"/>
      <w:r w:rsidRPr="00DE0D27">
        <w:rPr>
          <w:color w:val="auto"/>
          <w:shd w:val="clear" w:color="auto" w:fill="FDFEFF"/>
        </w:rPr>
        <w:t xml:space="preserve"> и других северных водных  артерий.  В Сибири  появились русские люди, стали налаживаться контакты с сибирскими жителями, начали добывать полезные ископаемые, которыми так богаты сибирские земли – соли в Якутии, железо в </w:t>
      </w:r>
      <w:proofErr w:type="spellStart"/>
      <w:r w:rsidRPr="00DE0D27">
        <w:rPr>
          <w:color w:val="auto"/>
          <w:shd w:val="clear" w:color="auto" w:fill="FDFEFF"/>
        </w:rPr>
        <w:t>Нице</w:t>
      </w:r>
      <w:proofErr w:type="spellEnd"/>
      <w:r w:rsidR="00FA37AF">
        <w:rPr>
          <w:rStyle w:val="a8"/>
          <w:color w:val="auto"/>
          <w:shd w:val="clear" w:color="auto" w:fill="FDFEFF"/>
        </w:rPr>
        <w:footnoteReference w:id="15"/>
      </w:r>
      <w:r w:rsidRPr="00DE0D27">
        <w:rPr>
          <w:color w:val="auto"/>
          <w:shd w:val="clear" w:color="auto" w:fill="FDFEFF"/>
        </w:rPr>
        <w:t>.</w:t>
      </w:r>
    </w:p>
    <w:p w:rsidR="00F54112" w:rsidRDefault="00F54112"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297E27" w:rsidRDefault="00297E27" w:rsidP="00793EC9">
      <w:pPr>
        <w:pStyle w:val="a3"/>
        <w:rPr>
          <w:color w:val="393939"/>
          <w:shd w:val="clear" w:color="auto" w:fill="FDFEFF"/>
        </w:rPr>
      </w:pPr>
    </w:p>
    <w:p w:rsidR="003478AB" w:rsidRDefault="003478AB" w:rsidP="00793EC9">
      <w:pPr>
        <w:pStyle w:val="a3"/>
        <w:rPr>
          <w:color w:val="393939"/>
          <w:shd w:val="clear" w:color="auto" w:fill="FDFEFF"/>
        </w:rPr>
      </w:pPr>
    </w:p>
    <w:p w:rsidR="00297E27" w:rsidRDefault="00297E27" w:rsidP="00793EC9">
      <w:pPr>
        <w:pStyle w:val="a3"/>
        <w:rPr>
          <w:color w:val="393939"/>
          <w:shd w:val="clear" w:color="auto" w:fill="FDFEFF"/>
        </w:rPr>
      </w:pPr>
    </w:p>
    <w:p w:rsidR="00F54112" w:rsidRDefault="00F54112" w:rsidP="00F54112">
      <w:pPr>
        <w:pStyle w:val="a3"/>
        <w:jc w:val="center"/>
        <w:rPr>
          <w:b/>
          <w:color w:val="auto"/>
          <w:shd w:val="clear" w:color="auto" w:fill="FDFEFF"/>
        </w:rPr>
      </w:pPr>
      <w:r w:rsidRPr="00F54112">
        <w:rPr>
          <w:b/>
          <w:color w:val="auto"/>
          <w:shd w:val="clear" w:color="auto" w:fill="FDFEFF"/>
        </w:rPr>
        <w:lastRenderedPageBreak/>
        <w:t>Глава 3. Влияние семьи Михаила Федоровича на его политику</w:t>
      </w:r>
    </w:p>
    <w:p w:rsidR="00F54112" w:rsidRDefault="00F54112" w:rsidP="00F54112">
      <w:pPr>
        <w:pStyle w:val="a3"/>
        <w:jc w:val="center"/>
        <w:rPr>
          <w:b/>
          <w:color w:val="auto"/>
          <w:shd w:val="clear" w:color="auto" w:fill="FDFEFF"/>
        </w:rPr>
      </w:pPr>
    </w:p>
    <w:p w:rsidR="00CF3F7E" w:rsidRPr="00D7186B" w:rsidRDefault="00CF3F7E" w:rsidP="00A37F41">
      <w:pPr>
        <w:pStyle w:val="a3"/>
        <w:ind w:firstLine="663"/>
        <w:rPr>
          <w:color w:val="auto"/>
          <w:sz w:val="20"/>
          <w:szCs w:val="20"/>
        </w:rPr>
      </w:pPr>
      <w:r w:rsidRPr="00D7186B">
        <w:rPr>
          <w:color w:val="auto"/>
        </w:rPr>
        <w:t xml:space="preserve">Считается, что старица Марфа – мать Михаила – имела на сына огромное влияние. </w:t>
      </w:r>
      <w:proofErr w:type="gramStart"/>
      <w:r w:rsidRPr="00D7186B">
        <w:rPr>
          <w:color w:val="auto"/>
        </w:rPr>
        <w:t>Любое важное дело царь обсуждал с ней, она давала  ему соответствующие</w:t>
      </w:r>
      <w:r w:rsidR="00EF0C2E">
        <w:rPr>
          <w:color w:val="auto"/>
        </w:rPr>
        <w:t xml:space="preserve"> указания, благословляла </w:t>
      </w:r>
      <w:r w:rsidRPr="00D7186B">
        <w:rPr>
          <w:color w:val="auto"/>
        </w:rPr>
        <w:t>те или иные его начинания, указывала, каких людей на какие должности расставлять, естественно, из рода Салтыковых или их союзников.</w:t>
      </w:r>
      <w:proofErr w:type="gramEnd"/>
      <w:r w:rsidRPr="00D7186B">
        <w:rPr>
          <w:color w:val="auto"/>
        </w:rPr>
        <w:t xml:space="preserve"> Отличалась старица Марфа крутой,  властной натурой. «Достаточно взглянуть на ее портрет, на низко опущенные брови, суровые глаза, крупный, с горбинкой нос, а всего более на насмешливые и вместе с тем повелительные губы, чтобы составить себе понятие об ее уме, сильном характере и воле». «Сделавшись царицей, Марфа взяла себе весь скарб прежних цариц в свои руки, дарила им боярынь, стала жить совершенно по-царски и занималась больше всего религией и благочестивыми делами как царственная монахиня; но имела также громадное влияние на дворцовую жизнь, направляла ее, выдвигала наверх свою родню, ставила ее у дел, тем самым давала ей возможность, пользуясь покровительством всесильной старицы-царицы, делать вопиющие злоупотребления и оставаться безнаказанными»</w:t>
      </w:r>
      <w:r w:rsidR="005C3B7D">
        <w:rPr>
          <w:rStyle w:val="a8"/>
          <w:color w:val="auto"/>
        </w:rPr>
        <w:footnoteReference w:id="16"/>
      </w:r>
      <w:r w:rsidRPr="00D7186B">
        <w:rPr>
          <w:color w:val="auto"/>
        </w:rPr>
        <w:t xml:space="preserve">. </w:t>
      </w:r>
    </w:p>
    <w:p w:rsidR="00CF3F7E" w:rsidRPr="003123D9" w:rsidRDefault="003123D9" w:rsidP="00A37F41">
      <w:pPr>
        <w:pStyle w:val="a3"/>
        <w:ind w:firstLine="663"/>
        <w:rPr>
          <w:color w:val="auto"/>
        </w:rPr>
      </w:pPr>
      <w:r w:rsidRPr="003123D9">
        <w:rPr>
          <w:color w:val="auto"/>
        </w:rPr>
        <w:t xml:space="preserve">Что же касается отца Михаила Федоровича Романова, то </w:t>
      </w:r>
      <w:r w:rsidR="00CF3F7E" w:rsidRPr="003123D9">
        <w:rPr>
          <w:color w:val="auto"/>
        </w:rPr>
        <w:t xml:space="preserve">29 июня 1619 года совершилось наречение его в патриарха Московского и всея Руси. После этого патриарх, именуемый «великим государем», приступил  к  </w:t>
      </w:r>
      <w:proofErr w:type="gramStart"/>
      <w:r w:rsidR="00CF3F7E" w:rsidRPr="003123D9">
        <w:rPr>
          <w:color w:val="auto"/>
        </w:rPr>
        <w:t>управлению</w:t>
      </w:r>
      <w:proofErr w:type="gramEnd"/>
      <w:r w:rsidR="00CF3F7E" w:rsidRPr="003123D9">
        <w:rPr>
          <w:color w:val="auto"/>
        </w:rPr>
        <w:t xml:space="preserve">  как  церковью, так и государством.  </w:t>
      </w:r>
    </w:p>
    <w:p w:rsidR="00CF3F7E" w:rsidRPr="003123D9" w:rsidRDefault="00CF3F7E" w:rsidP="00A37F41">
      <w:pPr>
        <w:pStyle w:val="a3"/>
        <w:ind w:firstLine="663"/>
        <w:rPr>
          <w:color w:val="auto"/>
        </w:rPr>
      </w:pPr>
      <w:r w:rsidRPr="003123D9">
        <w:rPr>
          <w:color w:val="auto"/>
        </w:rPr>
        <w:t xml:space="preserve">Талантливый политик, умный, властный, с твердым характером, Филарет официально становится  соправителем своего сына. С этого момента в Москве началось двоевластие, Михаил Федорович стал управлять государством с помощью отца - патриарха.  От имени обоих принимались посольства, обоим подносились дары.  </w:t>
      </w:r>
    </w:p>
    <w:p w:rsidR="00CF3F7E" w:rsidRPr="003123D9" w:rsidRDefault="00CF3F7E" w:rsidP="00A37F41">
      <w:pPr>
        <w:pStyle w:val="a3"/>
        <w:ind w:firstLine="663"/>
        <w:rPr>
          <w:color w:val="auto"/>
        </w:rPr>
      </w:pPr>
      <w:r w:rsidRPr="003123D9">
        <w:rPr>
          <w:color w:val="auto"/>
        </w:rPr>
        <w:lastRenderedPageBreak/>
        <w:t xml:space="preserve">Умудренный большим житейским опытом, патриарх неплохо знал систему управления государством и всячески помогал своему сыну – неопытному государю. В указах, издаваемых правительством, его имя стояло с именем царя.  Годы его патриаршества были ознаменованы целым рядом значительных государственных и церковных реформ, хотя в делах церкви Филарет оставил не очень глубокий след. </w:t>
      </w:r>
    </w:p>
    <w:p w:rsidR="00CF3F7E" w:rsidRPr="003123D9" w:rsidRDefault="00CF3F7E" w:rsidP="00A37F41">
      <w:pPr>
        <w:pStyle w:val="a3"/>
        <w:ind w:firstLine="663"/>
        <w:rPr>
          <w:color w:val="auto"/>
        </w:rPr>
      </w:pPr>
      <w:r w:rsidRPr="003123D9">
        <w:rPr>
          <w:color w:val="auto"/>
        </w:rPr>
        <w:t xml:space="preserve">С принятием  сана патриарха в  делах  церкви он старался всячески поддерживать чистоту Православия.  С  возведением  его в это сан  возобновилось исправление и печатание богослужебных книг. По его приказу был исправлен и напечатан Требник и Служебник, а также большое количество других церковных книг – </w:t>
      </w:r>
      <w:proofErr w:type="spellStart"/>
      <w:r w:rsidRPr="003123D9">
        <w:rPr>
          <w:color w:val="auto"/>
        </w:rPr>
        <w:t>Псалтир</w:t>
      </w:r>
      <w:proofErr w:type="spellEnd"/>
      <w:r w:rsidRPr="003123D9">
        <w:rPr>
          <w:color w:val="auto"/>
        </w:rPr>
        <w:t xml:space="preserve">, Апостол, Часослов  и многие  другие.  Будучи главой русской церкви, Филарет сознавал, что для того, чтобы исправлять книги,  нужна  подготовка, а  также хорошее знание греческого языка, и поэтому им было учреждено Греко-латинское  училище  </w:t>
      </w:r>
      <w:proofErr w:type="gramStart"/>
      <w:r w:rsidRPr="003123D9">
        <w:rPr>
          <w:color w:val="auto"/>
        </w:rPr>
        <w:t>при</w:t>
      </w:r>
      <w:proofErr w:type="gramEnd"/>
      <w:r w:rsidRPr="003123D9">
        <w:rPr>
          <w:color w:val="auto"/>
        </w:rPr>
        <w:t xml:space="preserve">  </w:t>
      </w:r>
      <w:proofErr w:type="gramStart"/>
      <w:r w:rsidRPr="003123D9">
        <w:rPr>
          <w:color w:val="auto"/>
        </w:rPr>
        <w:t>Чудовом</w:t>
      </w:r>
      <w:proofErr w:type="gramEnd"/>
      <w:r w:rsidRPr="003123D9">
        <w:rPr>
          <w:color w:val="auto"/>
        </w:rPr>
        <w:t xml:space="preserve"> монастыре.  При  Филарете было напечатано больше книг, чем за все годы существования типографии. Книги рассылались в монастыри и храмы по себестоимости, без прибыли, а в Сибирь так и вообще отсылали их бесплатно.  По его благословению были отстроены многие монастыри. Как патриарх – он заботился о благолепном  праздновании  церковных торжеств и порядке в службах. При нем был составлен целый </w:t>
      </w:r>
      <w:proofErr w:type="spellStart"/>
      <w:r w:rsidRPr="003123D9">
        <w:rPr>
          <w:color w:val="auto"/>
        </w:rPr>
        <w:t>уках</w:t>
      </w:r>
      <w:proofErr w:type="spellEnd"/>
      <w:r w:rsidRPr="003123D9">
        <w:rPr>
          <w:color w:val="auto"/>
        </w:rPr>
        <w:t xml:space="preserve"> о </w:t>
      </w:r>
      <w:proofErr w:type="spellStart"/>
      <w:r w:rsidRPr="003123D9">
        <w:rPr>
          <w:color w:val="auto"/>
        </w:rPr>
        <w:t>трезвонах</w:t>
      </w:r>
      <w:proofErr w:type="spellEnd"/>
      <w:r w:rsidRPr="003123D9">
        <w:rPr>
          <w:color w:val="auto"/>
        </w:rPr>
        <w:t xml:space="preserve">, за </w:t>
      </w:r>
      <w:proofErr w:type="gramStart"/>
      <w:r w:rsidRPr="003123D9">
        <w:rPr>
          <w:color w:val="auto"/>
        </w:rPr>
        <w:t>выполнением</w:t>
      </w:r>
      <w:proofErr w:type="gramEnd"/>
      <w:r w:rsidRPr="003123D9">
        <w:rPr>
          <w:color w:val="auto"/>
        </w:rPr>
        <w:t xml:space="preserve"> которого он очень строго следил</w:t>
      </w:r>
      <w:r w:rsidR="00764EA9">
        <w:rPr>
          <w:rStyle w:val="a8"/>
          <w:color w:val="auto"/>
        </w:rPr>
        <w:footnoteReference w:id="17"/>
      </w:r>
      <w:r w:rsidRPr="003123D9">
        <w:rPr>
          <w:color w:val="auto"/>
        </w:rPr>
        <w:t>.</w:t>
      </w:r>
    </w:p>
    <w:p w:rsidR="00CF3F7E" w:rsidRPr="003123D9" w:rsidRDefault="00CF3F7E" w:rsidP="00A37F41">
      <w:pPr>
        <w:pStyle w:val="a3"/>
        <w:ind w:firstLine="663"/>
        <w:rPr>
          <w:color w:val="auto"/>
        </w:rPr>
      </w:pPr>
      <w:r w:rsidRPr="003123D9">
        <w:rPr>
          <w:color w:val="auto"/>
        </w:rPr>
        <w:t>Устраивая и поправляя дела церковные в Московской земле, патриарх не забывал и про вновь осваиваемые сибирские земли. Там, в 1620 году, была учреждена архиепископская кафедра в Тобольске. Архиепископу Тобольскому Филарет наказывал озаботиться исправлением нравов русских поселенцев на тех землях, и обращать в православную веру вновь открытые племена</w:t>
      </w:r>
      <w:r w:rsidR="00764EA9">
        <w:rPr>
          <w:rStyle w:val="a8"/>
          <w:color w:val="auto"/>
        </w:rPr>
        <w:footnoteReference w:id="18"/>
      </w:r>
      <w:r w:rsidRPr="003123D9">
        <w:rPr>
          <w:color w:val="auto"/>
        </w:rPr>
        <w:t>.</w:t>
      </w:r>
    </w:p>
    <w:p w:rsidR="00CF3F7E" w:rsidRPr="003123D9" w:rsidRDefault="00CF3F7E" w:rsidP="00A37F41">
      <w:pPr>
        <w:pStyle w:val="a3"/>
        <w:ind w:firstLine="663"/>
        <w:rPr>
          <w:color w:val="auto"/>
        </w:rPr>
      </w:pPr>
      <w:r w:rsidRPr="003123D9">
        <w:rPr>
          <w:color w:val="auto"/>
        </w:rPr>
        <w:t xml:space="preserve">Филарет любил во всем порядок, был нерасточителен, скромен в своих  тратах, но щедр для нищей братии, не был  сребролюбив  и отличался  </w:t>
      </w:r>
      <w:r w:rsidRPr="003123D9">
        <w:rPr>
          <w:color w:val="auto"/>
        </w:rPr>
        <w:lastRenderedPageBreak/>
        <w:t>чувством  благодарности,  жаловал всех, кто в «</w:t>
      </w:r>
      <w:proofErr w:type="spellStart"/>
      <w:r w:rsidRPr="003123D9">
        <w:rPr>
          <w:color w:val="auto"/>
        </w:rPr>
        <w:t>бесгосударное</w:t>
      </w:r>
      <w:proofErr w:type="spellEnd"/>
      <w:r w:rsidRPr="003123D9">
        <w:rPr>
          <w:color w:val="auto"/>
        </w:rPr>
        <w:t xml:space="preserve"> время» твердо стоял на службе государя.</w:t>
      </w:r>
    </w:p>
    <w:p w:rsidR="00F54112" w:rsidRPr="00F54112" w:rsidRDefault="00F54112" w:rsidP="00F54112">
      <w:pPr>
        <w:pStyle w:val="a3"/>
        <w:jc w:val="center"/>
        <w:rPr>
          <w:b/>
          <w:color w:val="auto"/>
          <w:shd w:val="clear" w:color="auto" w:fill="FDFEFF"/>
        </w:rPr>
      </w:pPr>
    </w:p>
    <w:p w:rsidR="00AC0953" w:rsidRDefault="003F6089" w:rsidP="00AC0953">
      <w:pPr>
        <w:pStyle w:val="a3"/>
        <w:rPr>
          <w:color w:val="393939"/>
          <w:shd w:val="clear" w:color="auto" w:fill="FDFEFF"/>
        </w:rPr>
      </w:pPr>
      <w:r>
        <w:rPr>
          <w:rFonts w:ascii="Verdana" w:hAnsi="Verdana"/>
          <w:color w:val="auto"/>
          <w:sz w:val="20"/>
          <w:szCs w:val="20"/>
        </w:rPr>
        <w:t xml:space="preserve"> </w:t>
      </w:r>
    </w:p>
    <w:p w:rsidR="00AC0953" w:rsidRDefault="003F6089" w:rsidP="00AC0953">
      <w:pPr>
        <w:pStyle w:val="a3"/>
        <w:ind w:left="0" w:firstLine="0"/>
        <w:rPr>
          <w:color w:val="393939"/>
          <w:shd w:val="clear" w:color="auto" w:fill="FDFEFF"/>
        </w:rPr>
      </w:pPr>
      <w:r>
        <w:rPr>
          <w:color w:val="393939"/>
          <w:shd w:val="clear" w:color="auto" w:fill="FDFEFF"/>
        </w:rPr>
        <w:t xml:space="preserve"> </w:t>
      </w: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3365A4" w:rsidRDefault="003365A4" w:rsidP="00AC0953">
      <w:pPr>
        <w:pStyle w:val="a3"/>
        <w:ind w:left="0" w:firstLine="0"/>
        <w:rPr>
          <w:color w:val="393939"/>
          <w:shd w:val="clear" w:color="auto" w:fill="FDFEFF"/>
        </w:rPr>
      </w:pPr>
    </w:p>
    <w:p w:rsidR="00AC0953" w:rsidRDefault="003F6089" w:rsidP="00AC0953">
      <w:pPr>
        <w:pStyle w:val="a3"/>
        <w:ind w:left="0" w:firstLine="0"/>
        <w:rPr>
          <w:color w:val="393939"/>
          <w:shd w:val="clear" w:color="auto" w:fill="FDFEFF"/>
        </w:rPr>
      </w:pPr>
      <w:r>
        <w:rPr>
          <w:color w:val="393939"/>
          <w:shd w:val="clear" w:color="auto" w:fill="FDFEFF"/>
        </w:rPr>
        <w:t xml:space="preserve"> </w:t>
      </w:r>
    </w:p>
    <w:p w:rsidR="00AC0953" w:rsidRDefault="00AC0953" w:rsidP="00AC0953">
      <w:pPr>
        <w:pStyle w:val="a3"/>
        <w:ind w:left="0" w:firstLine="0"/>
        <w:jc w:val="center"/>
        <w:rPr>
          <w:b/>
          <w:color w:val="auto"/>
          <w:shd w:val="clear" w:color="auto" w:fill="FDFEFF"/>
        </w:rPr>
      </w:pPr>
      <w:r w:rsidRPr="003365A4">
        <w:rPr>
          <w:b/>
          <w:color w:val="auto"/>
          <w:shd w:val="clear" w:color="auto" w:fill="FDFEFF"/>
        </w:rPr>
        <w:lastRenderedPageBreak/>
        <w:t>Заключение</w:t>
      </w:r>
    </w:p>
    <w:p w:rsidR="00AC0953" w:rsidRDefault="00AC0953" w:rsidP="00A37F41">
      <w:pPr>
        <w:pStyle w:val="a3"/>
        <w:ind w:firstLine="663"/>
        <w:rPr>
          <w:color w:val="393939"/>
          <w:shd w:val="clear" w:color="auto" w:fill="FDFEFF"/>
        </w:rPr>
      </w:pPr>
      <w:r w:rsidRPr="003365A4">
        <w:rPr>
          <w:color w:val="auto"/>
          <w:shd w:val="clear" w:color="auto" w:fill="FDFEFF"/>
        </w:rPr>
        <w:t xml:space="preserve">Завершая свою работу, хотелось бы отметить, что главной причиной создания Михаилом Романовым «жизнеспособной» династии была тщательно взвешенная внутренняя и внешняя политика, в результате которой России удалось, хоть и не полностью, решить проблему воссоединения русских земель, разрешить внутренние противоречия. Во время его правления начинает развиваться промышленность, сельское хозяйство, укрепляется единоличная власть царя, налаживаются связи с Европой. В то же время царствование первого царя из династии Романовых нельзя еще  причислить  к блестящим эпохам русской истории,  а  его личность не отличается особым блеском. Но, тем не менее, годы царствования Михаила Романова знаменуют собой период возрождения России.  В нем  уже можно разглядеть то, что будет отличать  всех Романовых – и его внука Петра </w:t>
      </w:r>
      <w:r w:rsidRPr="003365A4">
        <w:rPr>
          <w:color w:val="auto"/>
          <w:shd w:val="clear" w:color="auto" w:fill="FDFEFF"/>
          <w:lang w:val="en-US"/>
        </w:rPr>
        <w:t>I</w:t>
      </w:r>
      <w:r w:rsidRPr="003365A4">
        <w:rPr>
          <w:color w:val="auto"/>
          <w:shd w:val="clear" w:color="auto" w:fill="FDFEFF"/>
        </w:rPr>
        <w:t xml:space="preserve"> Великого, и далекого потомка Николая </w:t>
      </w:r>
      <w:r w:rsidRPr="003365A4">
        <w:rPr>
          <w:color w:val="auto"/>
          <w:shd w:val="clear" w:color="auto" w:fill="FDFEFF"/>
          <w:lang w:val="en-US"/>
        </w:rPr>
        <w:t>II</w:t>
      </w:r>
      <w:r w:rsidRPr="003365A4">
        <w:rPr>
          <w:color w:val="auto"/>
          <w:shd w:val="clear" w:color="auto" w:fill="FDFEFF"/>
        </w:rPr>
        <w:t>.  «От «государева батюшки» Филарета Никитича до его великого правнука Петра все представители династии Романовых одинаково проникнуты стремлением к государственному и народному благу», - писали в 1912 году П.Г. Васенко, С.Ф. Платонов и Е.Ф. Тураева-Церетели</w:t>
      </w:r>
      <w:r w:rsidR="001B7247">
        <w:rPr>
          <w:rStyle w:val="a8"/>
          <w:color w:val="auto"/>
          <w:shd w:val="clear" w:color="auto" w:fill="FDFEFF"/>
        </w:rPr>
        <w:footnoteReference w:id="19"/>
      </w:r>
      <w:r w:rsidR="001B7247">
        <w:rPr>
          <w:color w:val="auto"/>
          <w:shd w:val="clear" w:color="auto" w:fill="FDFEFF"/>
        </w:rPr>
        <w:t>.</w:t>
      </w:r>
      <w:r>
        <w:rPr>
          <w:color w:val="393939"/>
          <w:shd w:val="clear" w:color="auto" w:fill="FDFEFF"/>
        </w:rPr>
        <w:t xml:space="preserve"> </w:t>
      </w:r>
      <w:r w:rsidR="00A95B2A">
        <w:rPr>
          <w:color w:val="393939"/>
          <w:shd w:val="clear" w:color="auto" w:fill="FDFEFF"/>
        </w:rPr>
        <w:t xml:space="preserve"> </w:t>
      </w:r>
    </w:p>
    <w:p w:rsidR="00AC0953" w:rsidRPr="000848F4" w:rsidRDefault="00AC0953" w:rsidP="00A37F41">
      <w:pPr>
        <w:pStyle w:val="a3"/>
        <w:ind w:firstLine="663"/>
        <w:rPr>
          <w:color w:val="auto"/>
          <w:shd w:val="clear" w:color="auto" w:fill="FDFEFF"/>
        </w:rPr>
      </w:pPr>
      <w:r w:rsidRPr="000848F4">
        <w:rPr>
          <w:color w:val="auto"/>
          <w:shd w:val="clear" w:color="auto" w:fill="FDFEFF"/>
        </w:rPr>
        <w:t>Хотя Михаил Федорович Романов и стал русским царем по воле Земского собора, русский народ очень быстро начал рассматривать его как богоданного государя, который получил власть от «прародителей своих». Избрание на царство первого Романова стали считать проявлением божественной воли. Но, тем не менее, в отличие от потомков, царю Михаилу приходилось доказывать свое право называться государем, трудиться над тем, чтобы заложенная им династия Романовых могла продержаться долгие столетия. Последующие поколения этой династии укрепляли и ремонтировали возведенное им здание.</w:t>
      </w:r>
    </w:p>
    <w:p w:rsidR="00AC0953" w:rsidRPr="000848F4" w:rsidRDefault="00AC0953" w:rsidP="00A37F41">
      <w:pPr>
        <w:pStyle w:val="a3"/>
        <w:ind w:firstLine="663"/>
        <w:rPr>
          <w:color w:val="auto"/>
          <w:shd w:val="clear" w:color="auto" w:fill="FDFEFF"/>
        </w:rPr>
      </w:pPr>
      <w:r w:rsidRPr="000848F4">
        <w:rPr>
          <w:color w:val="auto"/>
          <w:shd w:val="clear" w:color="auto" w:fill="FDFEFF"/>
        </w:rPr>
        <w:t>Умер Михаил Федорович 13 июля 1645 года в возрасте 49 лет и был похоронен в Архангельском соборе Московского Кремля.</w:t>
      </w:r>
    </w:p>
    <w:p w:rsidR="003F6089" w:rsidRDefault="000848F4" w:rsidP="00A37F41">
      <w:pPr>
        <w:pStyle w:val="a3"/>
        <w:ind w:left="0" w:firstLine="708"/>
        <w:rPr>
          <w:color w:val="auto"/>
          <w:shd w:val="clear" w:color="auto" w:fill="FDFEFF"/>
        </w:rPr>
      </w:pPr>
      <w:r w:rsidRPr="00A37F41">
        <w:rPr>
          <w:color w:val="auto"/>
          <w:shd w:val="clear" w:color="auto" w:fill="FDFEFF"/>
        </w:rPr>
        <w:lastRenderedPageBreak/>
        <w:t>За время правления Михаила Федоровича Романова, таким образом, было сделано достато</w:t>
      </w:r>
      <w:r w:rsidR="00174581" w:rsidRPr="00A37F41">
        <w:rPr>
          <w:color w:val="auto"/>
          <w:shd w:val="clear" w:color="auto" w:fill="FDFEFF"/>
        </w:rPr>
        <w:t xml:space="preserve">чно много как в сфере внутренней политики, так и в области внешней политики. В частности, самыми яркими его заслугами можно считать </w:t>
      </w:r>
      <w:r w:rsidR="003F6089" w:rsidRPr="00A37F41">
        <w:rPr>
          <w:color w:val="auto"/>
          <w:shd w:val="clear" w:color="auto" w:fill="FDFEFF"/>
        </w:rPr>
        <w:t xml:space="preserve"> заключение </w:t>
      </w:r>
      <w:proofErr w:type="spellStart"/>
      <w:r w:rsidR="003F6089" w:rsidRPr="00A37F41">
        <w:rPr>
          <w:color w:val="auto"/>
          <w:shd w:val="clear" w:color="auto" w:fill="FDFEFF"/>
        </w:rPr>
        <w:t>Столбовск</w:t>
      </w:r>
      <w:r w:rsidR="007013C4" w:rsidRPr="00A37F41">
        <w:rPr>
          <w:color w:val="auto"/>
          <w:shd w:val="clear" w:color="auto" w:fill="FDFEFF"/>
        </w:rPr>
        <w:t>ого</w:t>
      </w:r>
      <w:proofErr w:type="spellEnd"/>
      <w:r w:rsidR="007013C4" w:rsidRPr="00A37F41">
        <w:rPr>
          <w:color w:val="auto"/>
          <w:shd w:val="clear" w:color="auto" w:fill="FDFEFF"/>
        </w:rPr>
        <w:t xml:space="preserve"> мира со Швеций в 1617 году, поскольку, н</w:t>
      </w:r>
      <w:r w:rsidR="003F6089" w:rsidRPr="00A37F41">
        <w:rPr>
          <w:color w:val="auto"/>
          <w:shd w:val="clear" w:color="auto" w:fill="FDFEFF"/>
        </w:rPr>
        <w:t>есмотря на потерю выхода к Балтийскому морю, России были возвращены большие террит</w:t>
      </w:r>
      <w:r w:rsidR="007013C4" w:rsidRPr="00A37F41">
        <w:rPr>
          <w:color w:val="auto"/>
          <w:shd w:val="clear" w:color="auto" w:fill="FDFEFF"/>
        </w:rPr>
        <w:t xml:space="preserve">ории, ранее завоеванные Швецией; не менее важным является </w:t>
      </w:r>
      <w:proofErr w:type="spellStart"/>
      <w:r w:rsidR="003F6089" w:rsidRPr="00A37F41">
        <w:rPr>
          <w:color w:val="auto"/>
          <w:shd w:val="clear" w:color="auto" w:fill="FDFEFF"/>
        </w:rPr>
        <w:t>Деулинское</w:t>
      </w:r>
      <w:proofErr w:type="spellEnd"/>
      <w:r w:rsidR="003F6089" w:rsidRPr="00A37F41">
        <w:rPr>
          <w:color w:val="auto"/>
          <w:shd w:val="clear" w:color="auto" w:fill="FDFEFF"/>
        </w:rPr>
        <w:t xml:space="preserve"> перемирие 1618 года, а затем и «вечный мир» с П</w:t>
      </w:r>
      <w:r w:rsidR="007013C4" w:rsidRPr="00A37F41">
        <w:rPr>
          <w:color w:val="auto"/>
          <w:shd w:val="clear" w:color="auto" w:fill="FDFEFF"/>
        </w:rPr>
        <w:t>ольшей, заключенный в 1634 году, в результате чего п</w:t>
      </w:r>
      <w:r w:rsidR="003F6089" w:rsidRPr="00A37F41">
        <w:rPr>
          <w:color w:val="auto"/>
          <w:shd w:val="clear" w:color="auto" w:fill="FDFEFF"/>
        </w:rPr>
        <w:t xml:space="preserve">ольский король окончательно отказывается </w:t>
      </w:r>
      <w:r w:rsidR="007013C4" w:rsidRPr="00A37F41">
        <w:rPr>
          <w:color w:val="auto"/>
          <w:shd w:val="clear" w:color="auto" w:fill="FDFEFF"/>
        </w:rPr>
        <w:t>от претензий на русский престол; достаточно значимым является п</w:t>
      </w:r>
      <w:r w:rsidR="003F6089" w:rsidRPr="00A37F41">
        <w:rPr>
          <w:color w:val="auto"/>
          <w:shd w:val="clear" w:color="auto" w:fill="FDFEFF"/>
        </w:rPr>
        <w:t>рисоединение в России Нижнего Урала, Прибайкалья, Якутии и Чукотки, выход к Тихому океану</w:t>
      </w:r>
      <w:r w:rsidR="00A37F41" w:rsidRPr="00A37F41">
        <w:rPr>
          <w:color w:val="auto"/>
          <w:shd w:val="clear" w:color="auto" w:fill="FDFEFF"/>
        </w:rPr>
        <w:t>.</w:t>
      </w:r>
    </w:p>
    <w:p w:rsidR="00A37F41" w:rsidRPr="00A37F41" w:rsidRDefault="00A37F41" w:rsidP="00A37F41">
      <w:pPr>
        <w:pStyle w:val="a3"/>
        <w:ind w:left="0" w:firstLine="708"/>
        <w:rPr>
          <w:color w:val="auto"/>
          <w:shd w:val="clear" w:color="auto" w:fill="FDFEFF"/>
        </w:rPr>
      </w:pPr>
      <w:r>
        <w:rPr>
          <w:color w:val="auto"/>
          <w:shd w:val="clear" w:color="auto" w:fill="FDFEFF"/>
        </w:rPr>
        <w:t xml:space="preserve">В области внутренней политики </w:t>
      </w:r>
      <w:r w:rsidR="00A27D0D">
        <w:rPr>
          <w:color w:val="auto"/>
          <w:shd w:val="clear" w:color="auto" w:fill="FDFEFF"/>
        </w:rPr>
        <w:t xml:space="preserve">сделано тоже достаточно много: установлена централизованная власть на территории всей страны; были преодолены тяжелые последствия Смутного времени, восстановлено нормальное хозяйство и торговля; была реорганизована армия, созданы </w:t>
      </w:r>
      <w:r w:rsidR="001678BD">
        <w:rPr>
          <w:color w:val="auto"/>
          <w:shd w:val="clear" w:color="auto" w:fill="FDFEFF"/>
        </w:rPr>
        <w:t>рейтарский, драгунский, солдатский полки; основан первый железоделательный завод под Тулой; основана Немецкая слобода в Москве.</w:t>
      </w:r>
    </w:p>
    <w:p w:rsidR="003F6089" w:rsidRPr="00F75ACE" w:rsidRDefault="001678BD" w:rsidP="001678BD">
      <w:pPr>
        <w:pStyle w:val="a3"/>
        <w:ind w:left="0" w:firstLine="0"/>
        <w:rPr>
          <w:color w:val="393939"/>
          <w:shd w:val="clear" w:color="auto" w:fill="FDFEFF"/>
        </w:rPr>
      </w:pPr>
      <w:r>
        <w:rPr>
          <w:color w:val="393939"/>
          <w:shd w:val="clear" w:color="auto" w:fill="FDFEFF"/>
        </w:rPr>
        <w:t xml:space="preserve">  </w:t>
      </w:r>
    </w:p>
    <w:p w:rsidR="0017583D" w:rsidRDefault="0017583D" w:rsidP="00B177D4">
      <w:pPr>
        <w:pStyle w:val="a3"/>
        <w:ind w:firstLine="663"/>
      </w:pPr>
    </w:p>
    <w:p w:rsidR="001678BD" w:rsidRDefault="001678BD" w:rsidP="00B177D4">
      <w:pPr>
        <w:pStyle w:val="a3"/>
        <w:ind w:firstLine="663"/>
      </w:pPr>
    </w:p>
    <w:p w:rsidR="001678BD" w:rsidRDefault="001678BD" w:rsidP="00B177D4">
      <w:pPr>
        <w:pStyle w:val="a3"/>
        <w:ind w:firstLine="663"/>
      </w:pPr>
    </w:p>
    <w:p w:rsidR="001678BD" w:rsidRDefault="001678BD" w:rsidP="00B177D4">
      <w:pPr>
        <w:pStyle w:val="a3"/>
        <w:ind w:firstLine="663"/>
      </w:pPr>
    </w:p>
    <w:p w:rsidR="001678BD" w:rsidRDefault="001678BD" w:rsidP="00B177D4">
      <w:pPr>
        <w:pStyle w:val="a3"/>
        <w:ind w:firstLine="663"/>
      </w:pPr>
    </w:p>
    <w:p w:rsidR="001678BD" w:rsidRDefault="001678BD" w:rsidP="00B177D4">
      <w:pPr>
        <w:pStyle w:val="a3"/>
        <w:ind w:firstLine="663"/>
      </w:pPr>
    </w:p>
    <w:p w:rsidR="001678BD" w:rsidRDefault="001678BD" w:rsidP="00B177D4">
      <w:pPr>
        <w:pStyle w:val="a3"/>
        <w:ind w:firstLine="663"/>
      </w:pPr>
    </w:p>
    <w:p w:rsidR="001678BD" w:rsidRDefault="001678BD" w:rsidP="00B177D4">
      <w:pPr>
        <w:pStyle w:val="a3"/>
        <w:ind w:firstLine="663"/>
      </w:pPr>
    </w:p>
    <w:p w:rsidR="003478AB" w:rsidRDefault="003478AB" w:rsidP="00B177D4">
      <w:pPr>
        <w:pStyle w:val="a3"/>
        <w:ind w:firstLine="663"/>
      </w:pPr>
    </w:p>
    <w:p w:rsidR="001678BD" w:rsidRDefault="001678BD" w:rsidP="00B177D4">
      <w:pPr>
        <w:pStyle w:val="a3"/>
        <w:ind w:firstLine="663"/>
      </w:pPr>
    </w:p>
    <w:p w:rsidR="001678BD" w:rsidRDefault="001678BD" w:rsidP="00115EFD">
      <w:pPr>
        <w:pStyle w:val="ad"/>
      </w:pPr>
      <w:r>
        <w:lastRenderedPageBreak/>
        <w:t>Список использованных источников и литературы</w:t>
      </w:r>
    </w:p>
    <w:p w:rsidR="00020FB8" w:rsidRDefault="00020FB8" w:rsidP="00B177D4">
      <w:pPr>
        <w:pStyle w:val="a3"/>
        <w:ind w:firstLine="663"/>
      </w:pPr>
    </w:p>
    <w:p w:rsidR="00115EFD" w:rsidRPr="008F6F00" w:rsidRDefault="00115EFD" w:rsidP="008F6F00">
      <w:pPr>
        <w:pStyle w:val="a3"/>
        <w:numPr>
          <w:ilvl w:val="0"/>
          <w:numId w:val="3"/>
        </w:numPr>
        <w:rPr>
          <w:color w:val="auto"/>
        </w:rPr>
      </w:pPr>
      <w:proofErr w:type="spellStart"/>
      <w:r w:rsidRPr="008F6F00">
        <w:rPr>
          <w:color w:val="auto"/>
        </w:rPr>
        <w:t>Божерянов</w:t>
      </w:r>
      <w:proofErr w:type="spellEnd"/>
      <w:r w:rsidRPr="008F6F00">
        <w:rPr>
          <w:color w:val="auto"/>
        </w:rPr>
        <w:t xml:space="preserve"> И.Н.  Романовы, 300 лет служения России. – М.: Белый город, 2007.  – 672 с.</w:t>
      </w:r>
    </w:p>
    <w:p w:rsidR="008F6F00" w:rsidRPr="008F6F00" w:rsidRDefault="008F6F00" w:rsidP="008F6F00">
      <w:pPr>
        <w:pStyle w:val="a3"/>
        <w:numPr>
          <w:ilvl w:val="0"/>
          <w:numId w:val="3"/>
        </w:numPr>
        <w:rPr>
          <w:color w:val="auto"/>
        </w:rPr>
      </w:pPr>
      <w:r w:rsidRPr="008F6F00">
        <w:rPr>
          <w:iCs/>
          <w:color w:val="auto"/>
          <w:shd w:val="clear" w:color="auto" w:fill="FDFEFF"/>
        </w:rPr>
        <w:t>Васенко П. Г., Платонов С. Ф., Тураева-Церетели Е. Ф.</w:t>
      </w:r>
      <w:r w:rsidRPr="008F6F00">
        <w:rPr>
          <w:rStyle w:val="apple-converted-space"/>
          <w:rFonts w:eastAsiaTheme="majorEastAsia"/>
          <w:color w:val="auto"/>
          <w:shd w:val="clear" w:color="auto" w:fill="FDFEFF"/>
        </w:rPr>
        <w:t> </w:t>
      </w:r>
      <w:r w:rsidRPr="008F6F00">
        <w:rPr>
          <w:color w:val="auto"/>
          <w:shd w:val="clear" w:color="auto" w:fill="FDFEFF"/>
        </w:rPr>
        <w:t>Начало династии Романовых</w:t>
      </w:r>
      <w:r w:rsidRPr="008F6F00">
        <w:rPr>
          <w:color w:val="auto"/>
          <w:shd w:val="clear" w:color="auto" w:fill="FFFFFF"/>
        </w:rPr>
        <w:t xml:space="preserve"> М.: Книга по Требованию, 2011. – 265 с.    </w:t>
      </w:r>
    </w:p>
    <w:p w:rsidR="00115EFD" w:rsidRPr="008F6F00" w:rsidRDefault="00115EFD" w:rsidP="008F6F00">
      <w:pPr>
        <w:pStyle w:val="a3"/>
        <w:numPr>
          <w:ilvl w:val="0"/>
          <w:numId w:val="3"/>
        </w:numPr>
        <w:rPr>
          <w:color w:val="auto"/>
        </w:rPr>
      </w:pPr>
      <w:r w:rsidRPr="008F6F00">
        <w:rPr>
          <w:color w:val="auto"/>
        </w:rPr>
        <w:t xml:space="preserve">Воцарение Романовых. </w:t>
      </w:r>
      <w:r w:rsidRPr="008F6F00">
        <w:rPr>
          <w:color w:val="auto"/>
          <w:lang w:val="en-US"/>
        </w:rPr>
        <w:t>XVII</w:t>
      </w:r>
      <w:r w:rsidRPr="008F6F00">
        <w:rPr>
          <w:color w:val="auto"/>
        </w:rPr>
        <w:t xml:space="preserve"> в. / Сост. </w:t>
      </w:r>
      <w:proofErr w:type="spellStart"/>
      <w:r w:rsidRPr="008F6F00">
        <w:rPr>
          <w:color w:val="auto"/>
        </w:rPr>
        <w:t>Г.Гриценко</w:t>
      </w:r>
      <w:proofErr w:type="spellEnd"/>
      <w:r w:rsidRPr="008F6F00">
        <w:rPr>
          <w:color w:val="auto"/>
        </w:rPr>
        <w:t xml:space="preserve">. – </w:t>
      </w:r>
      <w:proofErr w:type="gramStart"/>
      <w:r w:rsidRPr="008F6F00">
        <w:rPr>
          <w:color w:val="auto"/>
        </w:rPr>
        <w:t>М.:</w:t>
      </w:r>
      <w:proofErr w:type="gramEnd"/>
      <w:r w:rsidRPr="008F6F00">
        <w:rPr>
          <w:color w:val="auto"/>
        </w:rPr>
        <w:t xml:space="preserve"> ОЛМА Медиа Групп, 2010. – 256 с.</w:t>
      </w:r>
    </w:p>
    <w:p w:rsidR="00115EFD" w:rsidRPr="008F6F00" w:rsidRDefault="00115EFD" w:rsidP="008F6F00">
      <w:pPr>
        <w:pStyle w:val="a3"/>
        <w:numPr>
          <w:ilvl w:val="0"/>
          <w:numId w:val="3"/>
        </w:numPr>
        <w:rPr>
          <w:color w:val="auto"/>
        </w:rPr>
      </w:pPr>
      <w:r w:rsidRPr="008F6F00">
        <w:rPr>
          <w:color w:val="auto"/>
        </w:rPr>
        <w:t>Забелин Е.И. История города Москвы.  - М.: Наука, 1995. – 622 с.</w:t>
      </w:r>
    </w:p>
    <w:p w:rsidR="00115EFD" w:rsidRPr="008F6F00" w:rsidRDefault="00115EFD" w:rsidP="008F6F00">
      <w:pPr>
        <w:pStyle w:val="a3"/>
        <w:numPr>
          <w:ilvl w:val="0"/>
          <w:numId w:val="3"/>
        </w:numPr>
        <w:rPr>
          <w:color w:val="auto"/>
        </w:rPr>
      </w:pPr>
      <w:r w:rsidRPr="008F6F00">
        <w:rPr>
          <w:color w:val="auto"/>
        </w:rPr>
        <w:t xml:space="preserve">Ключевский В.О. Русская история. – М.: </w:t>
      </w:r>
      <w:proofErr w:type="spellStart"/>
      <w:r w:rsidRPr="008F6F00">
        <w:rPr>
          <w:color w:val="auto"/>
        </w:rPr>
        <w:t>Эксмо</w:t>
      </w:r>
      <w:proofErr w:type="spellEnd"/>
      <w:r w:rsidRPr="008F6F00">
        <w:rPr>
          <w:color w:val="auto"/>
        </w:rPr>
        <w:t>, 2005. – 912 с.</w:t>
      </w:r>
    </w:p>
    <w:p w:rsidR="00020FB8" w:rsidRPr="008F6F00" w:rsidRDefault="00020FB8" w:rsidP="008F6F00">
      <w:pPr>
        <w:pStyle w:val="a3"/>
        <w:numPr>
          <w:ilvl w:val="0"/>
          <w:numId w:val="3"/>
        </w:numPr>
        <w:rPr>
          <w:color w:val="auto"/>
        </w:rPr>
      </w:pPr>
      <w:r w:rsidRPr="008F6F00">
        <w:rPr>
          <w:color w:val="auto"/>
          <w:shd w:val="clear" w:color="auto" w:fill="FDFEFF"/>
        </w:rPr>
        <w:t xml:space="preserve">Книга </w:t>
      </w:r>
      <w:proofErr w:type="spellStart"/>
      <w:r w:rsidRPr="008F6F00">
        <w:rPr>
          <w:color w:val="auto"/>
          <w:shd w:val="clear" w:color="auto" w:fill="FDFEFF"/>
        </w:rPr>
        <w:t>сеунчей</w:t>
      </w:r>
      <w:proofErr w:type="spellEnd"/>
      <w:r w:rsidRPr="008F6F00">
        <w:rPr>
          <w:color w:val="auto"/>
          <w:shd w:val="clear" w:color="auto" w:fill="FDFEFF"/>
        </w:rPr>
        <w:t xml:space="preserve"> 1613–1619 гг. / </w:t>
      </w:r>
      <w:proofErr w:type="spellStart"/>
      <w:r w:rsidRPr="008F6F00">
        <w:rPr>
          <w:color w:val="auto"/>
          <w:shd w:val="clear" w:color="auto" w:fill="FDFEFF"/>
        </w:rPr>
        <w:t>Подг</w:t>
      </w:r>
      <w:proofErr w:type="spellEnd"/>
      <w:r w:rsidRPr="008F6F00">
        <w:rPr>
          <w:color w:val="auto"/>
          <w:shd w:val="clear" w:color="auto" w:fill="FDFEFF"/>
        </w:rPr>
        <w:t>. к печати С. П. Мордовина, A. Л. Станиславский // Памятники истории Восточной Европы. Источники XV–XVII вв. - Т.1.- М.; Варшава, 1995.</w:t>
      </w:r>
    </w:p>
    <w:p w:rsidR="008F6F00" w:rsidRPr="008F6F00" w:rsidRDefault="008F6F00" w:rsidP="008F6F00">
      <w:pPr>
        <w:pStyle w:val="a3"/>
        <w:numPr>
          <w:ilvl w:val="0"/>
          <w:numId w:val="3"/>
        </w:numPr>
        <w:rPr>
          <w:color w:val="auto"/>
        </w:rPr>
      </w:pPr>
      <w:proofErr w:type="spellStart"/>
      <w:r w:rsidRPr="008F6F00">
        <w:rPr>
          <w:color w:val="auto"/>
        </w:rPr>
        <w:t>Новосельский</w:t>
      </w:r>
      <w:proofErr w:type="spellEnd"/>
      <w:r w:rsidRPr="008F6F00">
        <w:rPr>
          <w:color w:val="auto"/>
        </w:rPr>
        <w:t xml:space="preserve"> А.А. Борьба Московского государства с татарами. - </w:t>
      </w:r>
      <w:r w:rsidRPr="008F6F00">
        <w:rPr>
          <w:color w:val="auto"/>
          <w:shd w:val="clear" w:color="auto" w:fill="FFFFFF"/>
        </w:rPr>
        <w:t>М.-Л.: Изд-во Академии наук СССР, - 1948. –</w:t>
      </w:r>
      <w:r w:rsidRPr="008F6F00">
        <w:rPr>
          <w:color w:val="auto"/>
        </w:rPr>
        <w:t xml:space="preserve"> 448 с. </w:t>
      </w:r>
    </w:p>
    <w:p w:rsidR="008F6F00" w:rsidRPr="008F6F00" w:rsidRDefault="008F6F00" w:rsidP="008F6F00">
      <w:pPr>
        <w:pStyle w:val="a3"/>
        <w:numPr>
          <w:ilvl w:val="0"/>
          <w:numId w:val="3"/>
        </w:numPr>
        <w:rPr>
          <w:color w:val="auto"/>
        </w:rPr>
      </w:pPr>
      <w:proofErr w:type="spellStart"/>
      <w:r w:rsidRPr="008F6F00">
        <w:rPr>
          <w:iCs/>
          <w:color w:val="auto"/>
          <w:shd w:val="clear" w:color="auto" w:fill="FDFEFF"/>
        </w:rPr>
        <w:t>Нордландер</w:t>
      </w:r>
      <w:proofErr w:type="spellEnd"/>
      <w:r w:rsidRPr="008F6F00">
        <w:rPr>
          <w:iCs/>
          <w:color w:val="auto"/>
          <w:shd w:val="clear" w:color="auto" w:fill="FDFEFF"/>
        </w:rPr>
        <w:t> И.</w:t>
      </w:r>
      <w:r w:rsidRPr="008F6F00">
        <w:rPr>
          <w:rStyle w:val="apple-converted-space"/>
          <w:rFonts w:eastAsiaTheme="majorEastAsia"/>
          <w:color w:val="auto"/>
          <w:shd w:val="clear" w:color="auto" w:fill="FDFEFF"/>
        </w:rPr>
        <w:t> </w:t>
      </w:r>
      <w:r w:rsidRPr="008F6F00">
        <w:rPr>
          <w:color w:val="auto"/>
          <w:shd w:val="clear" w:color="auto" w:fill="FDFEFF"/>
        </w:rPr>
        <w:t xml:space="preserve">Оккупационный архив Новгорода 1611–1617 гг. // Новгородский исторический сборник. - </w:t>
      </w:r>
      <w:proofErr w:type="spellStart"/>
      <w:r w:rsidRPr="008F6F00">
        <w:rPr>
          <w:color w:val="auto"/>
          <w:shd w:val="clear" w:color="auto" w:fill="FDFEFF"/>
        </w:rPr>
        <w:t>Вып</w:t>
      </w:r>
      <w:proofErr w:type="spellEnd"/>
      <w:r w:rsidRPr="008F6F00">
        <w:rPr>
          <w:color w:val="auto"/>
          <w:shd w:val="clear" w:color="auto" w:fill="FDFEFF"/>
        </w:rPr>
        <w:t>. 6 (16). - СПб</w:t>
      </w:r>
      <w:proofErr w:type="gramStart"/>
      <w:r w:rsidRPr="008F6F00">
        <w:rPr>
          <w:color w:val="auto"/>
          <w:shd w:val="clear" w:color="auto" w:fill="FDFEFF"/>
        </w:rPr>
        <w:t xml:space="preserve">., </w:t>
      </w:r>
      <w:proofErr w:type="gramEnd"/>
      <w:r w:rsidRPr="008F6F00">
        <w:rPr>
          <w:color w:val="auto"/>
          <w:shd w:val="clear" w:color="auto" w:fill="FDFEFF"/>
        </w:rPr>
        <w:t>1997. – 308 с.</w:t>
      </w:r>
    </w:p>
    <w:p w:rsidR="008F6F00" w:rsidRPr="008F6F00" w:rsidRDefault="008F6F00" w:rsidP="008F6F00">
      <w:pPr>
        <w:pStyle w:val="a3"/>
        <w:numPr>
          <w:ilvl w:val="0"/>
          <w:numId w:val="3"/>
        </w:numPr>
        <w:rPr>
          <w:color w:val="auto"/>
        </w:rPr>
      </w:pPr>
      <w:r w:rsidRPr="008F6F00">
        <w:rPr>
          <w:color w:val="auto"/>
        </w:rPr>
        <w:t>Платонов С.Ф. Полный курс лекций по русской истории. – СПб</w:t>
      </w:r>
      <w:proofErr w:type="gramStart"/>
      <w:r w:rsidRPr="008F6F00">
        <w:rPr>
          <w:color w:val="auto"/>
        </w:rPr>
        <w:t xml:space="preserve">.: </w:t>
      </w:r>
      <w:proofErr w:type="gramEnd"/>
      <w:r w:rsidRPr="008F6F00">
        <w:rPr>
          <w:color w:val="auto"/>
        </w:rPr>
        <w:t>Кристалл, 1997. – 838 с.</w:t>
      </w:r>
    </w:p>
    <w:p w:rsidR="005D5157" w:rsidRPr="008F6F00" w:rsidRDefault="005D5157" w:rsidP="008F6F00">
      <w:pPr>
        <w:pStyle w:val="a3"/>
        <w:numPr>
          <w:ilvl w:val="0"/>
          <w:numId w:val="3"/>
        </w:numPr>
        <w:rPr>
          <w:color w:val="auto"/>
        </w:rPr>
      </w:pPr>
      <w:proofErr w:type="spellStart"/>
      <w:r w:rsidRPr="008F6F00">
        <w:rPr>
          <w:color w:val="auto"/>
        </w:rPr>
        <w:t>Торопцев</w:t>
      </w:r>
      <w:proofErr w:type="spellEnd"/>
      <w:r w:rsidRPr="008F6F00">
        <w:rPr>
          <w:color w:val="auto"/>
        </w:rPr>
        <w:t xml:space="preserve"> А.П. История Московской Руси с древности до наших дней. – М.: </w:t>
      </w:r>
      <w:proofErr w:type="spellStart"/>
      <w:r w:rsidRPr="008F6F00">
        <w:rPr>
          <w:color w:val="auto"/>
        </w:rPr>
        <w:t>Эксмо</w:t>
      </w:r>
      <w:proofErr w:type="spellEnd"/>
      <w:r w:rsidRPr="008F6F00">
        <w:rPr>
          <w:color w:val="auto"/>
        </w:rPr>
        <w:t xml:space="preserve">, 2007. </w:t>
      </w:r>
      <w:r w:rsidR="00DF7630" w:rsidRPr="008F6F00">
        <w:rPr>
          <w:color w:val="auto"/>
        </w:rPr>
        <w:t>–</w:t>
      </w:r>
      <w:r w:rsidRPr="008F6F00">
        <w:rPr>
          <w:color w:val="auto"/>
        </w:rPr>
        <w:t xml:space="preserve"> </w:t>
      </w:r>
      <w:r w:rsidR="00DF7630" w:rsidRPr="008F6F00">
        <w:rPr>
          <w:color w:val="auto"/>
        </w:rPr>
        <w:t>653 с.</w:t>
      </w:r>
    </w:p>
    <w:p w:rsidR="008F6F00" w:rsidRPr="00152A7C" w:rsidRDefault="008F6F00" w:rsidP="008F6F00">
      <w:pPr>
        <w:pStyle w:val="a3"/>
        <w:ind w:left="708" w:firstLine="0"/>
      </w:pPr>
    </w:p>
    <w:sectPr w:rsidR="008F6F00" w:rsidRPr="00152A7C" w:rsidSect="005730E2">
      <w:footerReference w:type="default" r:id="rId9"/>
      <w:pgSz w:w="11906" w:h="16838"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6F9" w:rsidRDefault="001766F9" w:rsidP="00D64A82">
      <w:r>
        <w:separator/>
      </w:r>
    </w:p>
  </w:endnote>
  <w:endnote w:type="continuationSeparator" w:id="0">
    <w:p w:rsidR="001766F9" w:rsidRDefault="001766F9" w:rsidP="00D6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671670"/>
      <w:docPartObj>
        <w:docPartGallery w:val="Page Numbers (Bottom of Page)"/>
        <w:docPartUnique/>
      </w:docPartObj>
    </w:sdtPr>
    <w:sdtEndPr/>
    <w:sdtContent>
      <w:p w:rsidR="00997CB9" w:rsidRDefault="003E3F1E">
        <w:pPr>
          <w:pStyle w:val="ab"/>
          <w:jc w:val="center"/>
        </w:pPr>
        <w:r>
          <w:fldChar w:fldCharType="begin"/>
        </w:r>
        <w:r>
          <w:instrText xml:space="preserve"> PAGE   \* MERGEFORMAT </w:instrText>
        </w:r>
        <w:r>
          <w:fldChar w:fldCharType="separate"/>
        </w:r>
        <w:r w:rsidR="00C218DB">
          <w:rPr>
            <w:noProof/>
          </w:rPr>
          <w:t>1</w:t>
        </w:r>
        <w:r>
          <w:rPr>
            <w:noProof/>
          </w:rPr>
          <w:fldChar w:fldCharType="end"/>
        </w:r>
      </w:p>
    </w:sdtContent>
  </w:sdt>
  <w:p w:rsidR="00997CB9" w:rsidRDefault="00997CB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6F9" w:rsidRDefault="001766F9" w:rsidP="00D64A82">
      <w:r>
        <w:separator/>
      </w:r>
    </w:p>
  </w:footnote>
  <w:footnote w:type="continuationSeparator" w:id="0">
    <w:p w:rsidR="001766F9" w:rsidRDefault="001766F9" w:rsidP="00D64A82">
      <w:r>
        <w:continuationSeparator/>
      </w:r>
    </w:p>
  </w:footnote>
  <w:footnote w:id="1">
    <w:p w:rsidR="00997CB9" w:rsidRPr="006B2FC8" w:rsidRDefault="00997CB9" w:rsidP="006B2FC8">
      <w:pPr>
        <w:pStyle w:val="a6"/>
        <w:ind w:firstLine="708"/>
        <w:jc w:val="both"/>
        <w:rPr>
          <w:rFonts w:ascii="Times New Roman" w:hAnsi="Times New Roman"/>
        </w:rPr>
      </w:pPr>
      <w:r w:rsidRPr="006B2FC8">
        <w:rPr>
          <w:rStyle w:val="a8"/>
          <w:rFonts w:ascii="Times New Roman" w:hAnsi="Times New Roman"/>
        </w:rPr>
        <w:footnoteRef/>
      </w:r>
      <w:r w:rsidRPr="006B2FC8">
        <w:rPr>
          <w:rFonts w:ascii="Times New Roman" w:hAnsi="Times New Roman"/>
        </w:rPr>
        <w:t xml:space="preserve"> См.: Воцарение Романовых. </w:t>
      </w:r>
      <w:r w:rsidRPr="006B2FC8">
        <w:rPr>
          <w:rFonts w:ascii="Times New Roman" w:hAnsi="Times New Roman"/>
          <w:lang w:val="en-US"/>
        </w:rPr>
        <w:t>XVII</w:t>
      </w:r>
      <w:r w:rsidRPr="006B2FC8">
        <w:rPr>
          <w:rFonts w:ascii="Times New Roman" w:hAnsi="Times New Roman"/>
        </w:rPr>
        <w:t xml:space="preserve"> в. / Сост. </w:t>
      </w:r>
      <w:proofErr w:type="spellStart"/>
      <w:r w:rsidRPr="006B2FC8">
        <w:rPr>
          <w:rFonts w:ascii="Times New Roman" w:hAnsi="Times New Roman"/>
        </w:rPr>
        <w:t>Г.Гриценко</w:t>
      </w:r>
      <w:proofErr w:type="spellEnd"/>
      <w:r w:rsidRPr="006B2FC8">
        <w:rPr>
          <w:rFonts w:ascii="Times New Roman" w:hAnsi="Times New Roman"/>
        </w:rPr>
        <w:t xml:space="preserve">. – </w:t>
      </w:r>
      <w:proofErr w:type="gramStart"/>
      <w:r w:rsidRPr="006B2FC8">
        <w:rPr>
          <w:rFonts w:ascii="Times New Roman" w:hAnsi="Times New Roman"/>
        </w:rPr>
        <w:t>М.:</w:t>
      </w:r>
      <w:proofErr w:type="gramEnd"/>
      <w:r w:rsidRPr="006B2FC8">
        <w:rPr>
          <w:rFonts w:ascii="Times New Roman" w:hAnsi="Times New Roman"/>
        </w:rPr>
        <w:t xml:space="preserve"> ОЛМА Медиа Групп, 2010. – С. 57.</w:t>
      </w:r>
    </w:p>
  </w:footnote>
  <w:footnote w:id="2">
    <w:p w:rsidR="00997CB9" w:rsidRPr="00B41D76" w:rsidRDefault="00997CB9" w:rsidP="00B41D76">
      <w:pPr>
        <w:pStyle w:val="a6"/>
        <w:ind w:firstLine="708"/>
        <w:jc w:val="both"/>
        <w:rPr>
          <w:rFonts w:ascii="Times New Roman" w:hAnsi="Times New Roman"/>
        </w:rPr>
      </w:pPr>
      <w:r w:rsidRPr="00B41D76">
        <w:rPr>
          <w:rStyle w:val="a8"/>
          <w:rFonts w:ascii="Times New Roman" w:hAnsi="Times New Roman"/>
        </w:rPr>
        <w:footnoteRef/>
      </w:r>
      <w:r w:rsidRPr="00B41D76">
        <w:rPr>
          <w:rFonts w:ascii="Times New Roman" w:hAnsi="Times New Roman"/>
        </w:rPr>
        <w:t xml:space="preserve"> См.: </w:t>
      </w:r>
      <w:proofErr w:type="spellStart"/>
      <w:r w:rsidRPr="00B41D76">
        <w:rPr>
          <w:rFonts w:ascii="Times New Roman" w:hAnsi="Times New Roman"/>
        </w:rPr>
        <w:t>Божерянов</w:t>
      </w:r>
      <w:proofErr w:type="spellEnd"/>
      <w:r w:rsidRPr="00B41D76">
        <w:rPr>
          <w:rFonts w:ascii="Times New Roman" w:hAnsi="Times New Roman"/>
        </w:rPr>
        <w:t xml:space="preserve"> И.Н.  Романовы, 300 лет служения России. – М.: Белый город, 2007.  – С. 108.</w:t>
      </w:r>
    </w:p>
  </w:footnote>
  <w:footnote w:id="3">
    <w:p w:rsidR="00997CB9" w:rsidRPr="0048713D" w:rsidRDefault="00997CB9" w:rsidP="0048713D">
      <w:pPr>
        <w:pStyle w:val="a6"/>
        <w:ind w:firstLine="708"/>
        <w:jc w:val="both"/>
        <w:rPr>
          <w:rFonts w:ascii="Times New Roman" w:hAnsi="Times New Roman"/>
        </w:rPr>
      </w:pPr>
      <w:r w:rsidRPr="0048713D">
        <w:rPr>
          <w:rStyle w:val="a8"/>
          <w:rFonts w:ascii="Times New Roman" w:hAnsi="Times New Roman"/>
        </w:rPr>
        <w:footnoteRef/>
      </w:r>
      <w:r w:rsidRPr="0048713D">
        <w:rPr>
          <w:rFonts w:ascii="Times New Roman" w:hAnsi="Times New Roman"/>
        </w:rPr>
        <w:t xml:space="preserve"> </w:t>
      </w:r>
      <w:r w:rsidRPr="0048713D">
        <w:rPr>
          <w:rFonts w:ascii="Times New Roman" w:hAnsi="Times New Roman"/>
          <w:shd w:val="clear" w:color="auto" w:fill="FDFEFF"/>
        </w:rPr>
        <w:t xml:space="preserve">Книга </w:t>
      </w:r>
      <w:proofErr w:type="spellStart"/>
      <w:r w:rsidRPr="0048713D">
        <w:rPr>
          <w:rFonts w:ascii="Times New Roman" w:hAnsi="Times New Roman"/>
          <w:shd w:val="clear" w:color="auto" w:fill="FDFEFF"/>
        </w:rPr>
        <w:t>сеунчей</w:t>
      </w:r>
      <w:proofErr w:type="spellEnd"/>
      <w:r w:rsidRPr="0048713D">
        <w:rPr>
          <w:rFonts w:ascii="Times New Roman" w:hAnsi="Times New Roman"/>
          <w:shd w:val="clear" w:color="auto" w:fill="FDFEFF"/>
        </w:rPr>
        <w:t xml:space="preserve"> 1613–1619 гг. / </w:t>
      </w:r>
      <w:proofErr w:type="spellStart"/>
      <w:r w:rsidRPr="0048713D">
        <w:rPr>
          <w:rFonts w:ascii="Times New Roman" w:hAnsi="Times New Roman"/>
          <w:shd w:val="clear" w:color="auto" w:fill="FDFEFF"/>
        </w:rPr>
        <w:t>Подг</w:t>
      </w:r>
      <w:proofErr w:type="spellEnd"/>
      <w:r w:rsidRPr="0048713D">
        <w:rPr>
          <w:rFonts w:ascii="Times New Roman" w:hAnsi="Times New Roman"/>
          <w:shd w:val="clear" w:color="auto" w:fill="FDFEFF"/>
        </w:rPr>
        <w:t>. к печати С. П. Мордовина, A. Л. Станиславский // Памятники истории Восточной Европы. Источники XV–XVII вв. - Т.1.- М.; Варшава, 1995. - С. 20.</w:t>
      </w:r>
    </w:p>
  </w:footnote>
  <w:footnote w:id="4">
    <w:p w:rsidR="00997CB9" w:rsidRPr="0048713D" w:rsidRDefault="00997CB9" w:rsidP="0048713D">
      <w:pPr>
        <w:pStyle w:val="a6"/>
        <w:ind w:firstLine="708"/>
        <w:jc w:val="both"/>
        <w:rPr>
          <w:rFonts w:ascii="Times New Roman" w:hAnsi="Times New Roman"/>
        </w:rPr>
      </w:pPr>
      <w:r w:rsidRPr="0048713D">
        <w:rPr>
          <w:rStyle w:val="a8"/>
          <w:rFonts w:ascii="Times New Roman" w:hAnsi="Times New Roman"/>
        </w:rPr>
        <w:footnoteRef/>
      </w:r>
      <w:r w:rsidRPr="0048713D">
        <w:rPr>
          <w:rFonts w:ascii="Times New Roman" w:hAnsi="Times New Roman"/>
        </w:rPr>
        <w:t xml:space="preserve"> </w:t>
      </w:r>
      <w:r>
        <w:rPr>
          <w:rFonts w:ascii="Times New Roman" w:hAnsi="Times New Roman"/>
        </w:rPr>
        <w:t xml:space="preserve">См.: </w:t>
      </w:r>
      <w:r w:rsidRPr="0048713D">
        <w:rPr>
          <w:rFonts w:ascii="Times New Roman" w:hAnsi="Times New Roman"/>
        </w:rPr>
        <w:t xml:space="preserve">Ключевский В.О. Русская история. – М.: </w:t>
      </w:r>
      <w:proofErr w:type="spellStart"/>
      <w:r w:rsidRPr="0048713D">
        <w:rPr>
          <w:rFonts w:ascii="Times New Roman" w:hAnsi="Times New Roman"/>
        </w:rPr>
        <w:t>Эксмо</w:t>
      </w:r>
      <w:proofErr w:type="spellEnd"/>
      <w:r w:rsidRPr="0048713D">
        <w:rPr>
          <w:rFonts w:ascii="Times New Roman" w:hAnsi="Times New Roman"/>
        </w:rPr>
        <w:t>, 2005. – С. 373.</w:t>
      </w:r>
    </w:p>
  </w:footnote>
  <w:footnote w:id="5">
    <w:p w:rsidR="00997CB9" w:rsidRPr="00DF7630" w:rsidRDefault="00997CB9" w:rsidP="00DF7630">
      <w:pPr>
        <w:pStyle w:val="a6"/>
        <w:ind w:firstLine="708"/>
        <w:jc w:val="both"/>
        <w:rPr>
          <w:rFonts w:ascii="Times New Roman" w:hAnsi="Times New Roman"/>
        </w:rPr>
      </w:pPr>
      <w:r w:rsidRPr="00DF7630">
        <w:rPr>
          <w:rStyle w:val="a8"/>
          <w:rFonts w:ascii="Times New Roman" w:hAnsi="Times New Roman"/>
        </w:rPr>
        <w:footnoteRef/>
      </w:r>
      <w:r w:rsidRPr="00DF7630">
        <w:rPr>
          <w:rFonts w:ascii="Times New Roman" w:hAnsi="Times New Roman"/>
        </w:rPr>
        <w:t xml:space="preserve"> </w:t>
      </w:r>
      <w:r>
        <w:rPr>
          <w:rFonts w:ascii="Times New Roman" w:hAnsi="Times New Roman"/>
        </w:rPr>
        <w:t xml:space="preserve">См.: </w:t>
      </w:r>
      <w:proofErr w:type="spellStart"/>
      <w:r w:rsidRPr="00DF7630">
        <w:rPr>
          <w:rFonts w:ascii="Times New Roman" w:hAnsi="Times New Roman"/>
        </w:rPr>
        <w:t>Торопцев</w:t>
      </w:r>
      <w:proofErr w:type="spellEnd"/>
      <w:r>
        <w:rPr>
          <w:rFonts w:ascii="Times New Roman" w:hAnsi="Times New Roman"/>
        </w:rPr>
        <w:t xml:space="preserve"> </w:t>
      </w:r>
      <w:r w:rsidRPr="00DF7630">
        <w:rPr>
          <w:rFonts w:ascii="Times New Roman" w:hAnsi="Times New Roman"/>
        </w:rPr>
        <w:t xml:space="preserve"> А.П. История </w:t>
      </w:r>
      <w:r>
        <w:rPr>
          <w:rFonts w:ascii="Times New Roman" w:hAnsi="Times New Roman"/>
        </w:rPr>
        <w:t xml:space="preserve"> </w:t>
      </w:r>
      <w:r w:rsidRPr="00DF7630">
        <w:rPr>
          <w:rFonts w:ascii="Times New Roman" w:hAnsi="Times New Roman"/>
        </w:rPr>
        <w:t>Московской</w:t>
      </w:r>
      <w:r>
        <w:rPr>
          <w:rFonts w:ascii="Times New Roman" w:hAnsi="Times New Roman"/>
        </w:rPr>
        <w:t xml:space="preserve"> </w:t>
      </w:r>
      <w:r w:rsidRPr="00DF7630">
        <w:rPr>
          <w:rFonts w:ascii="Times New Roman" w:hAnsi="Times New Roman"/>
        </w:rPr>
        <w:t xml:space="preserve"> Руси</w:t>
      </w:r>
      <w:r>
        <w:rPr>
          <w:rFonts w:ascii="Times New Roman" w:hAnsi="Times New Roman"/>
        </w:rPr>
        <w:t xml:space="preserve"> </w:t>
      </w:r>
      <w:r w:rsidRPr="00DF7630">
        <w:rPr>
          <w:rFonts w:ascii="Times New Roman" w:hAnsi="Times New Roman"/>
        </w:rPr>
        <w:t xml:space="preserve"> с</w:t>
      </w:r>
      <w:r>
        <w:rPr>
          <w:rFonts w:ascii="Times New Roman" w:hAnsi="Times New Roman"/>
        </w:rPr>
        <w:t xml:space="preserve"> </w:t>
      </w:r>
      <w:r w:rsidRPr="00DF7630">
        <w:rPr>
          <w:rFonts w:ascii="Times New Roman" w:hAnsi="Times New Roman"/>
        </w:rPr>
        <w:t xml:space="preserve"> древности </w:t>
      </w:r>
      <w:r>
        <w:rPr>
          <w:rFonts w:ascii="Times New Roman" w:hAnsi="Times New Roman"/>
        </w:rPr>
        <w:t xml:space="preserve"> </w:t>
      </w:r>
      <w:r w:rsidRPr="00DF7630">
        <w:rPr>
          <w:rFonts w:ascii="Times New Roman" w:hAnsi="Times New Roman"/>
        </w:rPr>
        <w:t>до</w:t>
      </w:r>
      <w:r>
        <w:rPr>
          <w:rFonts w:ascii="Times New Roman" w:hAnsi="Times New Roman"/>
        </w:rPr>
        <w:t xml:space="preserve"> </w:t>
      </w:r>
      <w:r w:rsidRPr="00DF7630">
        <w:rPr>
          <w:rFonts w:ascii="Times New Roman" w:hAnsi="Times New Roman"/>
        </w:rPr>
        <w:t xml:space="preserve"> наших</w:t>
      </w:r>
      <w:r>
        <w:rPr>
          <w:rFonts w:ascii="Times New Roman" w:hAnsi="Times New Roman"/>
        </w:rPr>
        <w:t xml:space="preserve"> </w:t>
      </w:r>
      <w:r w:rsidRPr="00DF7630">
        <w:rPr>
          <w:rFonts w:ascii="Times New Roman" w:hAnsi="Times New Roman"/>
        </w:rPr>
        <w:t xml:space="preserve"> дней. – М.: </w:t>
      </w:r>
      <w:proofErr w:type="spellStart"/>
      <w:r w:rsidRPr="00DF7630">
        <w:rPr>
          <w:rFonts w:ascii="Times New Roman" w:hAnsi="Times New Roman"/>
        </w:rPr>
        <w:t>Эксмо</w:t>
      </w:r>
      <w:proofErr w:type="spellEnd"/>
      <w:r w:rsidRPr="00DF7630">
        <w:rPr>
          <w:rFonts w:ascii="Times New Roman" w:hAnsi="Times New Roman"/>
        </w:rPr>
        <w:t>, 2007. – С. 321.</w:t>
      </w:r>
    </w:p>
  </w:footnote>
  <w:footnote w:id="6">
    <w:p w:rsidR="00997CB9" w:rsidRPr="00727E57" w:rsidRDefault="00997CB9" w:rsidP="00727E57">
      <w:pPr>
        <w:pStyle w:val="a6"/>
        <w:ind w:firstLine="708"/>
        <w:jc w:val="both"/>
        <w:rPr>
          <w:rFonts w:ascii="Times New Roman" w:hAnsi="Times New Roman"/>
        </w:rPr>
      </w:pPr>
      <w:r w:rsidRPr="00727E57">
        <w:rPr>
          <w:rStyle w:val="a8"/>
          <w:rFonts w:ascii="Times New Roman" w:hAnsi="Times New Roman"/>
        </w:rPr>
        <w:footnoteRef/>
      </w:r>
      <w:r w:rsidRPr="00727E57">
        <w:rPr>
          <w:rFonts w:ascii="Times New Roman" w:hAnsi="Times New Roman"/>
        </w:rPr>
        <w:t xml:space="preserve"> См.: Ключевский В.О. </w:t>
      </w:r>
      <w:proofErr w:type="spellStart"/>
      <w:r w:rsidRPr="00727E57">
        <w:rPr>
          <w:rFonts w:ascii="Times New Roman" w:hAnsi="Times New Roman"/>
        </w:rPr>
        <w:t>Указ</w:t>
      </w:r>
      <w:proofErr w:type="gramStart"/>
      <w:r w:rsidRPr="00727E57">
        <w:rPr>
          <w:rFonts w:ascii="Times New Roman" w:hAnsi="Times New Roman"/>
        </w:rPr>
        <w:t>.с</w:t>
      </w:r>
      <w:proofErr w:type="gramEnd"/>
      <w:r w:rsidRPr="00727E57">
        <w:rPr>
          <w:rFonts w:ascii="Times New Roman" w:hAnsi="Times New Roman"/>
        </w:rPr>
        <w:t>оч</w:t>
      </w:r>
      <w:proofErr w:type="spellEnd"/>
      <w:r w:rsidRPr="00727E57">
        <w:rPr>
          <w:rFonts w:ascii="Times New Roman" w:hAnsi="Times New Roman"/>
        </w:rPr>
        <w:t>. – С. 374.</w:t>
      </w:r>
    </w:p>
  </w:footnote>
  <w:footnote w:id="7">
    <w:p w:rsidR="00997CB9" w:rsidRPr="007A5443" w:rsidRDefault="00997CB9" w:rsidP="007A5443">
      <w:pPr>
        <w:pStyle w:val="a6"/>
        <w:ind w:firstLine="708"/>
        <w:jc w:val="both"/>
        <w:rPr>
          <w:rFonts w:ascii="Times New Roman" w:hAnsi="Times New Roman"/>
        </w:rPr>
      </w:pPr>
      <w:r w:rsidRPr="007A5443">
        <w:rPr>
          <w:rStyle w:val="a8"/>
          <w:rFonts w:ascii="Times New Roman" w:hAnsi="Times New Roman"/>
        </w:rPr>
        <w:footnoteRef/>
      </w:r>
      <w:r w:rsidRPr="007A5443">
        <w:rPr>
          <w:rFonts w:ascii="Times New Roman" w:hAnsi="Times New Roman"/>
        </w:rPr>
        <w:t xml:space="preserve"> См.: </w:t>
      </w:r>
      <w:proofErr w:type="spellStart"/>
      <w:r w:rsidRPr="007A5443">
        <w:rPr>
          <w:rFonts w:ascii="Times New Roman" w:hAnsi="Times New Roman"/>
        </w:rPr>
        <w:t>Божерянов</w:t>
      </w:r>
      <w:proofErr w:type="spellEnd"/>
      <w:r w:rsidRPr="007A5443">
        <w:rPr>
          <w:rFonts w:ascii="Times New Roman" w:hAnsi="Times New Roman"/>
        </w:rPr>
        <w:t xml:space="preserve"> И.Н.  Романовы, 300 лет служения России. – М.: Белый город, 2007.  – С. 109.</w:t>
      </w:r>
    </w:p>
  </w:footnote>
  <w:footnote w:id="8">
    <w:p w:rsidR="00997CB9" w:rsidRPr="006D5B65" w:rsidRDefault="00997CB9" w:rsidP="007A5443">
      <w:pPr>
        <w:pStyle w:val="a6"/>
        <w:ind w:firstLine="708"/>
        <w:jc w:val="both"/>
        <w:rPr>
          <w:rFonts w:ascii="Times New Roman" w:hAnsi="Times New Roman"/>
        </w:rPr>
      </w:pPr>
      <w:r w:rsidRPr="006D5B65">
        <w:rPr>
          <w:rStyle w:val="a8"/>
          <w:rFonts w:ascii="Times New Roman" w:hAnsi="Times New Roman"/>
        </w:rPr>
        <w:footnoteRef/>
      </w:r>
      <w:r w:rsidRPr="006D5B65">
        <w:rPr>
          <w:rFonts w:ascii="Times New Roman" w:hAnsi="Times New Roman"/>
        </w:rPr>
        <w:t xml:space="preserve"> См.: Забелин Е.И. История города Москвы.  - М.: Наука, 1995. - С. 164-165.</w:t>
      </w:r>
    </w:p>
  </w:footnote>
  <w:footnote w:id="9">
    <w:p w:rsidR="00997CB9" w:rsidRPr="00621399" w:rsidRDefault="00997CB9" w:rsidP="007A5443">
      <w:pPr>
        <w:pStyle w:val="a6"/>
        <w:ind w:firstLine="708"/>
        <w:jc w:val="both"/>
        <w:rPr>
          <w:rFonts w:ascii="Times New Roman" w:hAnsi="Times New Roman"/>
        </w:rPr>
      </w:pPr>
      <w:r w:rsidRPr="006D5B65">
        <w:rPr>
          <w:rStyle w:val="a8"/>
          <w:rFonts w:ascii="Times New Roman" w:hAnsi="Times New Roman"/>
        </w:rPr>
        <w:footnoteRef/>
      </w:r>
      <w:r w:rsidRPr="006D5B65">
        <w:rPr>
          <w:rFonts w:ascii="Times New Roman" w:hAnsi="Times New Roman"/>
        </w:rPr>
        <w:t xml:space="preserve"> См.: Там же.</w:t>
      </w:r>
    </w:p>
  </w:footnote>
  <w:footnote w:id="10">
    <w:p w:rsidR="00997CB9" w:rsidRPr="005C0F69" w:rsidRDefault="00997CB9" w:rsidP="005C0F69">
      <w:pPr>
        <w:pStyle w:val="a6"/>
        <w:ind w:firstLine="708"/>
        <w:jc w:val="both"/>
        <w:rPr>
          <w:rFonts w:ascii="Times New Roman" w:hAnsi="Times New Roman"/>
        </w:rPr>
      </w:pPr>
      <w:r w:rsidRPr="005C0F69">
        <w:rPr>
          <w:rStyle w:val="a8"/>
          <w:rFonts w:ascii="Times New Roman" w:hAnsi="Times New Roman"/>
        </w:rPr>
        <w:footnoteRef/>
      </w:r>
      <w:r w:rsidRPr="005C0F69">
        <w:rPr>
          <w:rFonts w:ascii="Times New Roman" w:hAnsi="Times New Roman"/>
        </w:rPr>
        <w:t xml:space="preserve"> </w:t>
      </w:r>
      <w:proofErr w:type="spellStart"/>
      <w:r w:rsidRPr="005C0F69">
        <w:rPr>
          <w:rFonts w:ascii="Times New Roman" w:hAnsi="Times New Roman"/>
          <w:iCs/>
          <w:shd w:val="clear" w:color="auto" w:fill="FDFEFF"/>
        </w:rPr>
        <w:t>Нордландер</w:t>
      </w:r>
      <w:proofErr w:type="spellEnd"/>
      <w:r w:rsidRPr="005C0F69">
        <w:rPr>
          <w:rFonts w:ascii="Times New Roman" w:hAnsi="Times New Roman"/>
          <w:iCs/>
          <w:shd w:val="clear" w:color="auto" w:fill="FDFEFF"/>
        </w:rPr>
        <w:t> И.</w:t>
      </w:r>
      <w:r w:rsidRPr="005C0F69">
        <w:rPr>
          <w:rStyle w:val="apple-converted-space"/>
          <w:rFonts w:ascii="Times New Roman" w:eastAsiaTheme="majorEastAsia" w:hAnsi="Times New Roman"/>
          <w:shd w:val="clear" w:color="auto" w:fill="FDFEFF"/>
        </w:rPr>
        <w:t> </w:t>
      </w:r>
      <w:r w:rsidRPr="005C0F69">
        <w:rPr>
          <w:rFonts w:ascii="Times New Roman" w:hAnsi="Times New Roman"/>
          <w:shd w:val="clear" w:color="auto" w:fill="FDFEFF"/>
        </w:rPr>
        <w:t xml:space="preserve">Оккупационный архив Новгорода 1611–1617 гг. // Новгородский исторический сборник. - </w:t>
      </w:r>
      <w:proofErr w:type="spellStart"/>
      <w:r w:rsidRPr="005C0F69">
        <w:rPr>
          <w:rFonts w:ascii="Times New Roman" w:hAnsi="Times New Roman"/>
          <w:shd w:val="clear" w:color="auto" w:fill="FDFEFF"/>
        </w:rPr>
        <w:t>Вып</w:t>
      </w:r>
      <w:proofErr w:type="spellEnd"/>
      <w:r w:rsidRPr="005C0F69">
        <w:rPr>
          <w:rFonts w:ascii="Times New Roman" w:hAnsi="Times New Roman"/>
          <w:shd w:val="clear" w:color="auto" w:fill="FDFEFF"/>
        </w:rPr>
        <w:t>. 6 (16). - СПб</w:t>
      </w:r>
      <w:proofErr w:type="gramStart"/>
      <w:r w:rsidRPr="005C0F69">
        <w:rPr>
          <w:rFonts w:ascii="Times New Roman" w:hAnsi="Times New Roman"/>
          <w:shd w:val="clear" w:color="auto" w:fill="FDFEFF"/>
        </w:rPr>
        <w:t xml:space="preserve">., </w:t>
      </w:r>
      <w:proofErr w:type="gramEnd"/>
      <w:r w:rsidRPr="005C0F69">
        <w:rPr>
          <w:rFonts w:ascii="Times New Roman" w:hAnsi="Times New Roman"/>
          <w:shd w:val="clear" w:color="auto" w:fill="FDFEFF"/>
        </w:rPr>
        <w:t xml:space="preserve">1997.  </w:t>
      </w:r>
    </w:p>
  </w:footnote>
  <w:footnote w:id="11">
    <w:p w:rsidR="00997CB9" w:rsidRPr="004E52F2" w:rsidRDefault="00997CB9" w:rsidP="004E52F2">
      <w:pPr>
        <w:pStyle w:val="a6"/>
        <w:ind w:firstLine="708"/>
        <w:jc w:val="both"/>
        <w:rPr>
          <w:rFonts w:ascii="Times New Roman" w:hAnsi="Times New Roman"/>
        </w:rPr>
      </w:pPr>
      <w:r w:rsidRPr="004E52F2">
        <w:rPr>
          <w:rStyle w:val="a8"/>
          <w:rFonts w:ascii="Times New Roman" w:hAnsi="Times New Roman"/>
        </w:rPr>
        <w:footnoteRef/>
      </w:r>
      <w:r w:rsidRPr="004E52F2">
        <w:rPr>
          <w:rFonts w:ascii="Times New Roman" w:hAnsi="Times New Roman"/>
        </w:rPr>
        <w:t xml:space="preserve"> </w:t>
      </w:r>
      <w:r w:rsidRPr="004E52F2">
        <w:rPr>
          <w:rFonts w:ascii="Times New Roman" w:hAnsi="Times New Roman"/>
          <w:color w:val="393939"/>
          <w:sz w:val="16"/>
          <w:szCs w:val="16"/>
          <w:shd w:val="clear" w:color="auto" w:fill="FDFEFF"/>
        </w:rPr>
        <w:t xml:space="preserve"> </w:t>
      </w:r>
      <w:r w:rsidRPr="004E52F2">
        <w:rPr>
          <w:rFonts w:ascii="Times New Roman" w:hAnsi="Times New Roman"/>
        </w:rPr>
        <w:t xml:space="preserve">См.: </w:t>
      </w:r>
      <w:proofErr w:type="spellStart"/>
      <w:r w:rsidRPr="004E52F2">
        <w:rPr>
          <w:rFonts w:ascii="Times New Roman" w:hAnsi="Times New Roman"/>
        </w:rPr>
        <w:t>Торопцев</w:t>
      </w:r>
      <w:proofErr w:type="spellEnd"/>
      <w:r w:rsidRPr="004E52F2">
        <w:rPr>
          <w:rFonts w:ascii="Times New Roman" w:hAnsi="Times New Roman"/>
        </w:rPr>
        <w:t xml:space="preserve">  А.П. </w:t>
      </w:r>
      <w:proofErr w:type="spellStart"/>
      <w:r w:rsidRPr="004E52F2">
        <w:rPr>
          <w:rFonts w:ascii="Times New Roman" w:hAnsi="Times New Roman"/>
        </w:rPr>
        <w:t>Указ</w:t>
      </w:r>
      <w:proofErr w:type="gramStart"/>
      <w:r w:rsidRPr="004E52F2">
        <w:rPr>
          <w:rFonts w:ascii="Times New Roman" w:hAnsi="Times New Roman"/>
        </w:rPr>
        <w:t>.с</w:t>
      </w:r>
      <w:proofErr w:type="gramEnd"/>
      <w:r w:rsidRPr="004E52F2">
        <w:rPr>
          <w:rFonts w:ascii="Times New Roman" w:hAnsi="Times New Roman"/>
        </w:rPr>
        <w:t>оч</w:t>
      </w:r>
      <w:proofErr w:type="spellEnd"/>
      <w:r w:rsidRPr="004E52F2">
        <w:rPr>
          <w:rFonts w:ascii="Times New Roman" w:hAnsi="Times New Roman"/>
        </w:rPr>
        <w:t>. – С. 321.</w:t>
      </w:r>
    </w:p>
  </w:footnote>
  <w:footnote w:id="12">
    <w:p w:rsidR="00997CB9" w:rsidRPr="00E04995" w:rsidRDefault="00997CB9" w:rsidP="00E04995">
      <w:pPr>
        <w:pStyle w:val="a6"/>
        <w:ind w:firstLine="708"/>
        <w:jc w:val="both"/>
        <w:rPr>
          <w:rFonts w:ascii="Times New Roman" w:hAnsi="Times New Roman"/>
        </w:rPr>
      </w:pPr>
      <w:r w:rsidRPr="00E04995">
        <w:rPr>
          <w:rStyle w:val="a8"/>
          <w:rFonts w:ascii="Times New Roman" w:hAnsi="Times New Roman"/>
        </w:rPr>
        <w:footnoteRef/>
      </w:r>
      <w:r w:rsidRPr="00E04995">
        <w:rPr>
          <w:rFonts w:ascii="Times New Roman" w:hAnsi="Times New Roman"/>
        </w:rPr>
        <w:t xml:space="preserve"> См.: </w:t>
      </w:r>
      <w:proofErr w:type="spellStart"/>
      <w:r w:rsidRPr="00E04995">
        <w:rPr>
          <w:rFonts w:ascii="Times New Roman" w:hAnsi="Times New Roman"/>
        </w:rPr>
        <w:t>Торопцев</w:t>
      </w:r>
      <w:proofErr w:type="spellEnd"/>
      <w:r w:rsidRPr="00E04995">
        <w:rPr>
          <w:rFonts w:ascii="Times New Roman" w:hAnsi="Times New Roman"/>
        </w:rPr>
        <w:t xml:space="preserve">  А.П. </w:t>
      </w:r>
      <w:proofErr w:type="spellStart"/>
      <w:r w:rsidRPr="00E04995">
        <w:rPr>
          <w:rFonts w:ascii="Times New Roman" w:hAnsi="Times New Roman"/>
        </w:rPr>
        <w:t>Указ</w:t>
      </w:r>
      <w:proofErr w:type="gramStart"/>
      <w:r w:rsidRPr="00E04995">
        <w:rPr>
          <w:rFonts w:ascii="Times New Roman" w:hAnsi="Times New Roman"/>
        </w:rPr>
        <w:t>.с</w:t>
      </w:r>
      <w:proofErr w:type="gramEnd"/>
      <w:r w:rsidRPr="00E04995">
        <w:rPr>
          <w:rFonts w:ascii="Times New Roman" w:hAnsi="Times New Roman"/>
        </w:rPr>
        <w:t>оч</w:t>
      </w:r>
      <w:proofErr w:type="spellEnd"/>
      <w:r w:rsidRPr="00E04995">
        <w:rPr>
          <w:rFonts w:ascii="Times New Roman" w:hAnsi="Times New Roman"/>
        </w:rPr>
        <w:t>.</w:t>
      </w:r>
      <w:r>
        <w:rPr>
          <w:rFonts w:ascii="Times New Roman" w:hAnsi="Times New Roman"/>
        </w:rPr>
        <w:t xml:space="preserve"> </w:t>
      </w:r>
      <w:r w:rsidRPr="00E04995">
        <w:rPr>
          <w:rFonts w:ascii="Times New Roman" w:hAnsi="Times New Roman"/>
        </w:rPr>
        <w:t>– С. 321.</w:t>
      </w:r>
    </w:p>
  </w:footnote>
  <w:footnote w:id="13">
    <w:p w:rsidR="00997CB9" w:rsidRPr="00E04995" w:rsidRDefault="00997CB9" w:rsidP="00E04995">
      <w:pPr>
        <w:pStyle w:val="a6"/>
        <w:ind w:firstLine="708"/>
        <w:jc w:val="both"/>
        <w:rPr>
          <w:rFonts w:ascii="Times New Roman" w:hAnsi="Times New Roman"/>
        </w:rPr>
      </w:pPr>
      <w:r w:rsidRPr="00E04995">
        <w:rPr>
          <w:rStyle w:val="a8"/>
          <w:rFonts w:ascii="Times New Roman" w:hAnsi="Times New Roman"/>
        </w:rPr>
        <w:footnoteRef/>
      </w:r>
      <w:r w:rsidRPr="00E04995">
        <w:rPr>
          <w:rFonts w:ascii="Times New Roman" w:hAnsi="Times New Roman"/>
        </w:rPr>
        <w:t xml:space="preserve"> См.: Там же. – С. 322.</w:t>
      </w:r>
    </w:p>
  </w:footnote>
  <w:footnote w:id="14">
    <w:p w:rsidR="00997CB9" w:rsidRPr="00FA37AF" w:rsidRDefault="00997CB9" w:rsidP="00FA37AF">
      <w:pPr>
        <w:pStyle w:val="a6"/>
        <w:ind w:firstLine="708"/>
        <w:jc w:val="both"/>
        <w:rPr>
          <w:rFonts w:ascii="Times New Roman" w:hAnsi="Times New Roman"/>
        </w:rPr>
      </w:pPr>
      <w:r w:rsidRPr="00FA37AF">
        <w:rPr>
          <w:rStyle w:val="a8"/>
          <w:rFonts w:ascii="Times New Roman" w:hAnsi="Times New Roman"/>
        </w:rPr>
        <w:footnoteRef/>
      </w:r>
      <w:r w:rsidRPr="00FA37AF">
        <w:rPr>
          <w:rFonts w:ascii="Times New Roman" w:hAnsi="Times New Roman"/>
        </w:rPr>
        <w:t xml:space="preserve"> </w:t>
      </w:r>
      <w:proofErr w:type="spellStart"/>
      <w:r w:rsidRPr="00FA37AF">
        <w:rPr>
          <w:rFonts w:ascii="Times New Roman" w:hAnsi="Times New Roman"/>
        </w:rPr>
        <w:t>Новосельский</w:t>
      </w:r>
      <w:proofErr w:type="spellEnd"/>
      <w:r w:rsidRPr="00FA37AF">
        <w:rPr>
          <w:rFonts w:ascii="Times New Roman" w:hAnsi="Times New Roman"/>
        </w:rPr>
        <w:t xml:space="preserve"> А.А. Борьба Московского государства с татарами. - </w:t>
      </w:r>
      <w:r w:rsidRPr="00FA37AF">
        <w:rPr>
          <w:rFonts w:ascii="Times New Roman" w:hAnsi="Times New Roman"/>
          <w:color w:val="000000"/>
          <w:shd w:val="clear" w:color="auto" w:fill="FFFFFF"/>
        </w:rPr>
        <w:t>М.-Л.: Изд-во Академии наук СССР, - 1948. –</w:t>
      </w:r>
      <w:r w:rsidRPr="00FA37AF">
        <w:rPr>
          <w:rFonts w:ascii="Times New Roman" w:hAnsi="Times New Roman"/>
        </w:rPr>
        <w:t xml:space="preserve"> С. 293.</w:t>
      </w:r>
    </w:p>
  </w:footnote>
  <w:footnote w:id="15">
    <w:p w:rsidR="00997CB9" w:rsidRPr="00773152" w:rsidRDefault="00997CB9" w:rsidP="00FA37AF">
      <w:pPr>
        <w:pStyle w:val="a6"/>
        <w:ind w:firstLine="708"/>
        <w:jc w:val="both"/>
        <w:rPr>
          <w:rFonts w:ascii="Times New Roman" w:hAnsi="Times New Roman"/>
        </w:rPr>
      </w:pPr>
      <w:r w:rsidRPr="00773152">
        <w:rPr>
          <w:rStyle w:val="a8"/>
          <w:rFonts w:ascii="Times New Roman" w:hAnsi="Times New Roman"/>
        </w:rPr>
        <w:footnoteRef/>
      </w:r>
      <w:r w:rsidRPr="00773152">
        <w:rPr>
          <w:rFonts w:ascii="Times New Roman" w:hAnsi="Times New Roman"/>
        </w:rPr>
        <w:t xml:space="preserve"> См.: </w:t>
      </w:r>
      <w:proofErr w:type="spellStart"/>
      <w:r w:rsidRPr="00773152">
        <w:rPr>
          <w:rFonts w:ascii="Times New Roman" w:hAnsi="Times New Roman"/>
        </w:rPr>
        <w:t>Торопцев</w:t>
      </w:r>
      <w:proofErr w:type="spellEnd"/>
      <w:r w:rsidRPr="00773152">
        <w:rPr>
          <w:rFonts w:ascii="Times New Roman" w:hAnsi="Times New Roman"/>
        </w:rPr>
        <w:t xml:space="preserve">  А.П. </w:t>
      </w:r>
      <w:proofErr w:type="spellStart"/>
      <w:r w:rsidRPr="00773152">
        <w:rPr>
          <w:rFonts w:ascii="Times New Roman" w:hAnsi="Times New Roman"/>
        </w:rPr>
        <w:t>Указ</w:t>
      </w:r>
      <w:proofErr w:type="gramStart"/>
      <w:r w:rsidRPr="00773152">
        <w:rPr>
          <w:rFonts w:ascii="Times New Roman" w:hAnsi="Times New Roman"/>
        </w:rPr>
        <w:t>.с</w:t>
      </w:r>
      <w:proofErr w:type="gramEnd"/>
      <w:r w:rsidRPr="00773152">
        <w:rPr>
          <w:rFonts w:ascii="Times New Roman" w:hAnsi="Times New Roman"/>
        </w:rPr>
        <w:t>оч</w:t>
      </w:r>
      <w:proofErr w:type="spellEnd"/>
      <w:r w:rsidRPr="00773152">
        <w:rPr>
          <w:rFonts w:ascii="Times New Roman" w:hAnsi="Times New Roman"/>
        </w:rPr>
        <w:t>. – С. 324.</w:t>
      </w:r>
    </w:p>
    <w:p w:rsidR="00997CB9" w:rsidRDefault="00997CB9">
      <w:pPr>
        <w:pStyle w:val="a6"/>
      </w:pPr>
    </w:p>
  </w:footnote>
  <w:footnote w:id="16">
    <w:p w:rsidR="00997CB9" w:rsidRPr="00764EA9" w:rsidRDefault="00997CB9" w:rsidP="00764EA9">
      <w:pPr>
        <w:pStyle w:val="a6"/>
        <w:ind w:firstLine="708"/>
        <w:jc w:val="both"/>
        <w:rPr>
          <w:rFonts w:ascii="Times New Roman" w:hAnsi="Times New Roman"/>
        </w:rPr>
      </w:pPr>
      <w:r w:rsidRPr="00764EA9">
        <w:rPr>
          <w:rStyle w:val="a8"/>
          <w:rFonts w:ascii="Times New Roman" w:hAnsi="Times New Roman"/>
        </w:rPr>
        <w:footnoteRef/>
      </w:r>
      <w:r w:rsidRPr="00764EA9">
        <w:rPr>
          <w:rFonts w:ascii="Times New Roman" w:hAnsi="Times New Roman"/>
        </w:rPr>
        <w:t xml:space="preserve"> См.: Платонов С.Ф. Полный курс лекций по русской истории. – СПб</w:t>
      </w:r>
      <w:proofErr w:type="gramStart"/>
      <w:r w:rsidRPr="00764EA9">
        <w:rPr>
          <w:rFonts w:ascii="Times New Roman" w:hAnsi="Times New Roman"/>
        </w:rPr>
        <w:t xml:space="preserve">.: </w:t>
      </w:r>
      <w:proofErr w:type="gramEnd"/>
      <w:r w:rsidRPr="00764EA9">
        <w:rPr>
          <w:rFonts w:ascii="Times New Roman" w:hAnsi="Times New Roman"/>
        </w:rPr>
        <w:t>Кристалл, 1997. - С.377</w:t>
      </w:r>
    </w:p>
  </w:footnote>
  <w:footnote w:id="17">
    <w:p w:rsidR="00997CB9" w:rsidRPr="003365A4" w:rsidRDefault="00997CB9" w:rsidP="003365A4">
      <w:pPr>
        <w:pStyle w:val="a6"/>
        <w:ind w:firstLine="708"/>
        <w:jc w:val="both"/>
        <w:rPr>
          <w:rFonts w:ascii="Times New Roman" w:hAnsi="Times New Roman"/>
        </w:rPr>
      </w:pPr>
      <w:r w:rsidRPr="003365A4">
        <w:rPr>
          <w:rStyle w:val="a8"/>
          <w:rFonts w:ascii="Times New Roman" w:hAnsi="Times New Roman"/>
        </w:rPr>
        <w:footnoteRef/>
      </w:r>
      <w:r w:rsidRPr="003365A4">
        <w:rPr>
          <w:rFonts w:ascii="Times New Roman" w:hAnsi="Times New Roman"/>
        </w:rPr>
        <w:t xml:space="preserve"> См.: </w:t>
      </w:r>
      <w:proofErr w:type="spellStart"/>
      <w:r w:rsidRPr="003365A4">
        <w:rPr>
          <w:rFonts w:ascii="Times New Roman" w:hAnsi="Times New Roman"/>
        </w:rPr>
        <w:t>Торопцев</w:t>
      </w:r>
      <w:proofErr w:type="spellEnd"/>
      <w:r w:rsidRPr="003365A4">
        <w:rPr>
          <w:rFonts w:ascii="Times New Roman" w:hAnsi="Times New Roman"/>
        </w:rPr>
        <w:t xml:space="preserve">  А.П. </w:t>
      </w:r>
      <w:proofErr w:type="spellStart"/>
      <w:r w:rsidRPr="003365A4">
        <w:rPr>
          <w:rFonts w:ascii="Times New Roman" w:hAnsi="Times New Roman"/>
        </w:rPr>
        <w:t>Указ</w:t>
      </w:r>
      <w:proofErr w:type="gramStart"/>
      <w:r w:rsidRPr="003365A4">
        <w:rPr>
          <w:rFonts w:ascii="Times New Roman" w:hAnsi="Times New Roman"/>
        </w:rPr>
        <w:t>.с</w:t>
      </w:r>
      <w:proofErr w:type="gramEnd"/>
      <w:r w:rsidRPr="003365A4">
        <w:rPr>
          <w:rFonts w:ascii="Times New Roman" w:hAnsi="Times New Roman"/>
        </w:rPr>
        <w:t>оч</w:t>
      </w:r>
      <w:proofErr w:type="spellEnd"/>
      <w:r w:rsidRPr="003365A4">
        <w:rPr>
          <w:rFonts w:ascii="Times New Roman" w:hAnsi="Times New Roman"/>
        </w:rPr>
        <w:t>. – С. 324.</w:t>
      </w:r>
    </w:p>
  </w:footnote>
  <w:footnote w:id="18">
    <w:p w:rsidR="00997CB9" w:rsidRPr="003365A4" w:rsidRDefault="00997CB9" w:rsidP="003365A4">
      <w:pPr>
        <w:pStyle w:val="a6"/>
        <w:ind w:firstLine="708"/>
        <w:jc w:val="both"/>
        <w:rPr>
          <w:rFonts w:ascii="Times New Roman" w:hAnsi="Times New Roman"/>
        </w:rPr>
      </w:pPr>
      <w:r w:rsidRPr="003365A4">
        <w:rPr>
          <w:rStyle w:val="a8"/>
          <w:rFonts w:ascii="Times New Roman" w:hAnsi="Times New Roman"/>
        </w:rPr>
        <w:footnoteRef/>
      </w:r>
      <w:r w:rsidRPr="003365A4">
        <w:rPr>
          <w:rFonts w:ascii="Times New Roman" w:hAnsi="Times New Roman"/>
        </w:rPr>
        <w:t xml:space="preserve"> См.: Там же.</w:t>
      </w:r>
    </w:p>
  </w:footnote>
  <w:footnote w:id="19">
    <w:p w:rsidR="00997CB9" w:rsidRPr="000848F4" w:rsidRDefault="00997CB9" w:rsidP="000848F4">
      <w:pPr>
        <w:pStyle w:val="a6"/>
        <w:ind w:firstLine="708"/>
        <w:jc w:val="both"/>
        <w:rPr>
          <w:rFonts w:ascii="Times New Roman" w:hAnsi="Times New Roman"/>
        </w:rPr>
      </w:pPr>
      <w:r w:rsidRPr="000848F4">
        <w:rPr>
          <w:rStyle w:val="a8"/>
          <w:rFonts w:ascii="Times New Roman" w:hAnsi="Times New Roman"/>
        </w:rPr>
        <w:footnoteRef/>
      </w:r>
      <w:r w:rsidRPr="000848F4">
        <w:rPr>
          <w:rFonts w:ascii="Times New Roman" w:hAnsi="Times New Roman"/>
        </w:rPr>
        <w:t xml:space="preserve"> </w:t>
      </w:r>
      <w:r w:rsidRPr="000848F4">
        <w:rPr>
          <w:rFonts w:ascii="Times New Roman" w:hAnsi="Times New Roman"/>
          <w:iCs/>
          <w:shd w:val="clear" w:color="auto" w:fill="FDFEFF"/>
        </w:rPr>
        <w:t>Васенко П. Г., Платонов С. Ф., Тураева-Церетели Е. Ф.</w:t>
      </w:r>
      <w:r w:rsidRPr="000848F4">
        <w:rPr>
          <w:rStyle w:val="apple-converted-space"/>
          <w:rFonts w:ascii="Times New Roman" w:eastAsiaTheme="majorEastAsia" w:hAnsi="Times New Roman"/>
          <w:shd w:val="clear" w:color="auto" w:fill="FDFEFF"/>
        </w:rPr>
        <w:t> </w:t>
      </w:r>
      <w:r w:rsidRPr="000848F4">
        <w:rPr>
          <w:rFonts w:ascii="Times New Roman" w:hAnsi="Times New Roman"/>
          <w:shd w:val="clear" w:color="auto" w:fill="FDFEFF"/>
        </w:rPr>
        <w:t>Начало династии Романовых</w:t>
      </w:r>
      <w:r w:rsidRPr="000848F4">
        <w:rPr>
          <w:rFonts w:ascii="Times New Roman" w:hAnsi="Times New Roman"/>
          <w:shd w:val="clear" w:color="auto" w:fill="FFFFFF"/>
        </w:rPr>
        <w:t xml:space="preserve"> М.: Книга по Требованию, 2011. –  С. 157.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C0947"/>
    <w:multiLevelType w:val="hybridMultilevel"/>
    <w:tmpl w:val="9C665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441B0"/>
    <w:multiLevelType w:val="hybridMultilevel"/>
    <w:tmpl w:val="08EEE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3849D5"/>
    <w:multiLevelType w:val="hybridMultilevel"/>
    <w:tmpl w:val="42426858"/>
    <w:lvl w:ilvl="0" w:tplc="562C50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24544B0"/>
    <w:multiLevelType w:val="hybridMultilevel"/>
    <w:tmpl w:val="D7322F96"/>
    <w:lvl w:ilvl="0" w:tplc="F206718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865643"/>
    <w:multiLevelType w:val="hybridMultilevel"/>
    <w:tmpl w:val="CD724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F66261"/>
    <w:multiLevelType w:val="hybridMultilevel"/>
    <w:tmpl w:val="C768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60B7"/>
    <w:rsid w:val="00020FB8"/>
    <w:rsid w:val="000600C2"/>
    <w:rsid w:val="000848F4"/>
    <w:rsid w:val="00090A4C"/>
    <w:rsid w:val="00097164"/>
    <w:rsid w:val="00115EFD"/>
    <w:rsid w:val="00146FE7"/>
    <w:rsid w:val="00152A7C"/>
    <w:rsid w:val="001678BD"/>
    <w:rsid w:val="00174581"/>
    <w:rsid w:val="0017583D"/>
    <w:rsid w:val="001766F9"/>
    <w:rsid w:val="001913E0"/>
    <w:rsid w:val="001B7247"/>
    <w:rsid w:val="00247E3A"/>
    <w:rsid w:val="00297E27"/>
    <w:rsid w:val="002A6184"/>
    <w:rsid w:val="002C62F6"/>
    <w:rsid w:val="002D65E0"/>
    <w:rsid w:val="003123D9"/>
    <w:rsid w:val="003267E4"/>
    <w:rsid w:val="003351F6"/>
    <w:rsid w:val="003365A4"/>
    <w:rsid w:val="003478AB"/>
    <w:rsid w:val="00364F71"/>
    <w:rsid w:val="003A0079"/>
    <w:rsid w:val="003C0878"/>
    <w:rsid w:val="003E3F1E"/>
    <w:rsid w:val="003E5923"/>
    <w:rsid w:val="003F6089"/>
    <w:rsid w:val="004213B2"/>
    <w:rsid w:val="0044077B"/>
    <w:rsid w:val="004667CA"/>
    <w:rsid w:val="00482E35"/>
    <w:rsid w:val="0048713D"/>
    <w:rsid w:val="004B5EC2"/>
    <w:rsid w:val="004C4F79"/>
    <w:rsid w:val="004E52F2"/>
    <w:rsid w:val="00507482"/>
    <w:rsid w:val="00553762"/>
    <w:rsid w:val="005730E2"/>
    <w:rsid w:val="005C0F69"/>
    <w:rsid w:val="005C3B7D"/>
    <w:rsid w:val="005D5157"/>
    <w:rsid w:val="005F5E1B"/>
    <w:rsid w:val="006009B5"/>
    <w:rsid w:val="0061448C"/>
    <w:rsid w:val="00621399"/>
    <w:rsid w:val="00630999"/>
    <w:rsid w:val="006540AF"/>
    <w:rsid w:val="00694790"/>
    <w:rsid w:val="006B2E2C"/>
    <w:rsid w:val="006B2FC8"/>
    <w:rsid w:val="006D5B65"/>
    <w:rsid w:val="007013C4"/>
    <w:rsid w:val="00727E57"/>
    <w:rsid w:val="00747A86"/>
    <w:rsid w:val="00764EA9"/>
    <w:rsid w:val="00773152"/>
    <w:rsid w:val="00791F96"/>
    <w:rsid w:val="00793EC9"/>
    <w:rsid w:val="007A5443"/>
    <w:rsid w:val="007F31B8"/>
    <w:rsid w:val="008033C8"/>
    <w:rsid w:val="008504E7"/>
    <w:rsid w:val="008538EC"/>
    <w:rsid w:val="0086124C"/>
    <w:rsid w:val="00867F8E"/>
    <w:rsid w:val="008828D8"/>
    <w:rsid w:val="00896046"/>
    <w:rsid w:val="008D1AA7"/>
    <w:rsid w:val="008F6F00"/>
    <w:rsid w:val="00955E7B"/>
    <w:rsid w:val="00963151"/>
    <w:rsid w:val="00980154"/>
    <w:rsid w:val="00997CB9"/>
    <w:rsid w:val="009D6A00"/>
    <w:rsid w:val="00A01AA2"/>
    <w:rsid w:val="00A260B7"/>
    <w:rsid w:val="00A27D0D"/>
    <w:rsid w:val="00A36E4B"/>
    <w:rsid w:val="00A37F41"/>
    <w:rsid w:val="00A43CFA"/>
    <w:rsid w:val="00A5097C"/>
    <w:rsid w:val="00A80C03"/>
    <w:rsid w:val="00A95B2A"/>
    <w:rsid w:val="00AC0953"/>
    <w:rsid w:val="00AE0F67"/>
    <w:rsid w:val="00AF7253"/>
    <w:rsid w:val="00B177D4"/>
    <w:rsid w:val="00B21F0C"/>
    <w:rsid w:val="00B41D76"/>
    <w:rsid w:val="00B71E3A"/>
    <w:rsid w:val="00C1114E"/>
    <w:rsid w:val="00C218DB"/>
    <w:rsid w:val="00C7326A"/>
    <w:rsid w:val="00C87EB2"/>
    <w:rsid w:val="00CA0863"/>
    <w:rsid w:val="00CA77E1"/>
    <w:rsid w:val="00CB3918"/>
    <w:rsid w:val="00CF11D5"/>
    <w:rsid w:val="00CF3F7E"/>
    <w:rsid w:val="00D14D10"/>
    <w:rsid w:val="00D167B1"/>
    <w:rsid w:val="00D4759E"/>
    <w:rsid w:val="00D64A82"/>
    <w:rsid w:val="00D7186B"/>
    <w:rsid w:val="00D86199"/>
    <w:rsid w:val="00DE0D27"/>
    <w:rsid w:val="00DF4C07"/>
    <w:rsid w:val="00DF7630"/>
    <w:rsid w:val="00E04995"/>
    <w:rsid w:val="00E05074"/>
    <w:rsid w:val="00E124DE"/>
    <w:rsid w:val="00E23B02"/>
    <w:rsid w:val="00EB4AB7"/>
    <w:rsid w:val="00EF09A5"/>
    <w:rsid w:val="00EF0C2E"/>
    <w:rsid w:val="00F361E0"/>
    <w:rsid w:val="00F54112"/>
    <w:rsid w:val="00FA37AF"/>
    <w:rsid w:val="00FC4E93"/>
    <w:rsid w:val="00FD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F71"/>
    <w:pPr>
      <w:spacing w:after="0" w:line="240" w:lineRule="auto"/>
    </w:pPr>
    <w:rPr>
      <w:rFonts w:cs="Times New Roman"/>
      <w:sz w:val="24"/>
      <w:szCs w:val="24"/>
    </w:rPr>
  </w:style>
  <w:style w:type="paragraph" w:styleId="1">
    <w:name w:val="heading 1"/>
    <w:basedOn w:val="a"/>
    <w:next w:val="a"/>
    <w:link w:val="10"/>
    <w:uiPriority w:val="9"/>
    <w:qFormat/>
    <w:rsid w:val="00482E35"/>
    <w:pPr>
      <w:keepNext/>
      <w:keepLines/>
      <w:spacing w:before="360" w:line="360" w:lineRule="auto"/>
      <w:jc w:val="center"/>
      <w:outlineLvl w:val="0"/>
    </w:pPr>
    <w:rPr>
      <w:rFonts w:ascii="Times New Roman" w:eastAsiaTheme="majorEastAsia" w:hAnsi="Times New Roman" w:cstheme="majorBidi"/>
      <w:b/>
      <w:bCs/>
      <w:sz w:val="28"/>
      <w:szCs w:val="28"/>
    </w:rPr>
  </w:style>
  <w:style w:type="paragraph" w:styleId="3">
    <w:name w:val="heading 3"/>
    <w:basedOn w:val="a"/>
    <w:next w:val="a"/>
    <w:link w:val="30"/>
    <w:uiPriority w:val="9"/>
    <w:semiHidden/>
    <w:unhideWhenUsed/>
    <w:qFormat/>
    <w:rsid w:val="00A80C0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2E35"/>
    <w:rPr>
      <w:rFonts w:ascii="Times New Roman" w:eastAsiaTheme="majorEastAsia" w:hAnsi="Times New Roman" w:cstheme="majorBidi"/>
      <w:b/>
      <w:bCs/>
      <w:sz w:val="28"/>
      <w:szCs w:val="28"/>
    </w:rPr>
  </w:style>
  <w:style w:type="paragraph" w:styleId="11">
    <w:name w:val="toc 1"/>
    <w:basedOn w:val="a"/>
    <w:next w:val="a"/>
    <w:autoRedefine/>
    <w:uiPriority w:val="39"/>
    <w:unhideWhenUsed/>
    <w:qFormat/>
    <w:rsid w:val="00482E35"/>
    <w:pPr>
      <w:spacing w:before="240" w:after="120" w:line="360" w:lineRule="auto"/>
      <w:jc w:val="both"/>
    </w:pPr>
    <w:rPr>
      <w:rFonts w:ascii="Times New Roman" w:hAnsi="Times New Roman" w:cstheme="minorHAnsi"/>
      <w:bCs/>
      <w:sz w:val="28"/>
      <w:szCs w:val="20"/>
    </w:rPr>
  </w:style>
  <w:style w:type="paragraph" w:customStyle="1" w:styleId="a3">
    <w:name w:val="Стиль рефератов"/>
    <w:basedOn w:val="a4"/>
    <w:link w:val="a5"/>
    <w:qFormat/>
    <w:rsid w:val="00364F71"/>
    <w:pPr>
      <w:shd w:val="clear" w:color="auto" w:fill="FFFFFF"/>
      <w:spacing w:before="45" w:after="45" w:line="360" w:lineRule="auto"/>
      <w:ind w:left="45" w:right="45" w:firstLine="480"/>
      <w:jc w:val="both"/>
    </w:pPr>
    <w:rPr>
      <w:rFonts w:eastAsia="Times New Roman"/>
      <w:color w:val="363636"/>
      <w:sz w:val="28"/>
      <w:szCs w:val="28"/>
      <w:lang w:eastAsia="ru-RU"/>
    </w:rPr>
  </w:style>
  <w:style w:type="character" w:customStyle="1" w:styleId="a5">
    <w:name w:val="Стиль рефератов Знак"/>
    <w:basedOn w:val="a0"/>
    <w:link w:val="a3"/>
    <w:rsid w:val="00364F71"/>
    <w:rPr>
      <w:rFonts w:ascii="Times New Roman" w:eastAsia="Times New Roman" w:hAnsi="Times New Roman" w:cs="Times New Roman"/>
      <w:color w:val="363636"/>
      <w:sz w:val="28"/>
      <w:szCs w:val="28"/>
      <w:shd w:val="clear" w:color="auto" w:fill="FFFFFF"/>
      <w:lang w:eastAsia="ru-RU"/>
    </w:rPr>
  </w:style>
  <w:style w:type="paragraph" w:styleId="a4">
    <w:name w:val="Normal (Web)"/>
    <w:basedOn w:val="a"/>
    <w:uiPriority w:val="99"/>
    <w:semiHidden/>
    <w:unhideWhenUsed/>
    <w:rsid w:val="00364F71"/>
    <w:rPr>
      <w:rFonts w:ascii="Times New Roman" w:hAnsi="Times New Roman"/>
    </w:rPr>
  </w:style>
  <w:style w:type="character" w:customStyle="1" w:styleId="30">
    <w:name w:val="Заголовок 3 Знак"/>
    <w:basedOn w:val="a0"/>
    <w:link w:val="3"/>
    <w:uiPriority w:val="9"/>
    <w:semiHidden/>
    <w:rsid w:val="00A80C03"/>
    <w:rPr>
      <w:rFonts w:asciiTheme="majorHAnsi" w:eastAsiaTheme="majorEastAsia" w:hAnsiTheme="majorHAnsi" w:cstheme="majorBidi"/>
      <w:b/>
      <w:bCs/>
      <w:sz w:val="26"/>
      <w:szCs w:val="26"/>
    </w:rPr>
  </w:style>
  <w:style w:type="paragraph" w:styleId="a6">
    <w:name w:val="footnote text"/>
    <w:basedOn w:val="a"/>
    <w:link w:val="a7"/>
    <w:uiPriority w:val="99"/>
    <w:semiHidden/>
    <w:unhideWhenUsed/>
    <w:rsid w:val="00D64A82"/>
    <w:rPr>
      <w:sz w:val="20"/>
      <w:szCs w:val="20"/>
    </w:rPr>
  </w:style>
  <w:style w:type="character" w:customStyle="1" w:styleId="a7">
    <w:name w:val="Текст сноски Знак"/>
    <w:basedOn w:val="a0"/>
    <w:link w:val="a6"/>
    <w:uiPriority w:val="99"/>
    <w:semiHidden/>
    <w:rsid w:val="00D64A82"/>
    <w:rPr>
      <w:rFonts w:cs="Times New Roman"/>
      <w:sz w:val="20"/>
      <w:szCs w:val="20"/>
    </w:rPr>
  </w:style>
  <w:style w:type="character" w:styleId="a8">
    <w:name w:val="footnote reference"/>
    <w:basedOn w:val="a0"/>
    <w:uiPriority w:val="99"/>
    <w:semiHidden/>
    <w:unhideWhenUsed/>
    <w:rsid w:val="00D64A82"/>
    <w:rPr>
      <w:vertAlign w:val="superscript"/>
    </w:rPr>
  </w:style>
  <w:style w:type="character" w:customStyle="1" w:styleId="apple-converted-space">
    <w:name w:val="apple-converted-space"/>
    <w:basedOn w:val="a0"/>
    <w:rsid w:val="00621399"/>
  </w:style>
  <w:style w:type="paragraph" w:styleId="a9">
    <w:name w:val="header"/>
    <w:basedOn w:val="a"/>
    <w:link w:val="aa"/>
    <w:uiPriority w:val="99"/>
    <w:unhideWhenUsed/>
    <w:rsid w:val="005C0F69"/>
    <w:pPr>
      <w:tabs>
        <w:tab w:val="center" w:pos="4677"/>
        <w:tab w:val="right" w:pos="9355"/>
      </w:tabs>
    </w:pPr>
  </w:style>
  <w:style w:type="character" w:customStyle="1" w:styleId="aa">
    <w:name w:val="Верхний колонтитул Знак"/>
    <w:basedOn w:val="a0"/>
    <w:link w:val="a9"/>
    <w:uiPriority w:val="99"/>
    <w:rsid w:val="005C0F69"/>
    <w:rPr>
      <w:rFonts w:cs="Times New Roman"/>
      <w:sz w:val="24"/>
      <w:szCs w:val="24"/>
    </w:rPr>
  </w:style>
  <w:style w:type="paragraph" w:styleId="ab">
    <w:name w:val="footer"/>
    <w:basedOn w:val="a"/>
    <w:link w:val="ac"/>
    <w:uiPriority w:val="99"/>
    <w:unhideWhenUsed/>
    <w:rsid w:val="005C0F69"/>
    <w:pPr>
      <w:tabs>
        <w:tab w:val="center" w:pos="4677"/>
        <w:tab w:val="right" w:pos="9355"/>
      </w:tabs>
    </w:pPr>
  </w:style>
  <w:style w:type="character" w:customStyle="1" w:styleId="ac">
    <w:name w:val="Нижний колонтитул Знак"/>
    <w:basedOn w:val="a0"/>
    <w:link w:val="ab"/>
    <w:uiPriority w:val="99"/>
    <w:rsid w:val="005C0F69"/>
    <w:rPr>
      <w:rFonts w:cs="Times New Roman"/>
      <w:sz w:val="24"/>
      <w:szCs w:val="24"/>
    </w:rPr>
  </w:style>
  <w:style w:type="paragraph" w:styleId="ad">
    <w:name w:val="No Spacing"/>
    <w:autoRedefine/>
    <w:uiPriority w:val="1"/>
    <w:qFormat/>
    <w:rsid w:val="00115EFD"/>
    <w:pPr>
      <w:spacing w:after="0" w:line="240" w:lineRule="auto"/>
      <w:jc w:val="center"/>
    </w:pPr>
    <w:rPr>
      <w:rFonts w:ascii="Times New Roman" w:hAnsi="Times New Roman" w:cs="Times New Roman"/>
      <w:b/>
      <w:sz w:val="28"/>
      <w:szCs w:val="24"/>
    </w:rPr>
  </w:style>
  <w:style w:type="paragraph" w:styleId="ae">
    <w:name w:val="List Paragraph"/>
    <w:basedOn w:val="a"/>
    <w:uiPriority w:val="34"/>
    <w:qFormat/>
    <w:rsid w:val="00D14D10"/>
    <w:pPr>
      <w:ind w:left="720"/>
      <w:contextualSpacing/>
    </w:pPr>
  </w:style>
  <w:style w:type="character" w:styleId="af">
    <w:name w:val="line number"/>
    <w:basedOn w:val="a0"/>
    <w:uiPriority w:val="99"/>
    <w:semiHidden/>
    <w:unhideWhenUsed/>
    <w:rsid w:val="00A43CFA"/>
  </w:style>
  <w:style w:type="paragraph" w:styleId="af0">
    <w:name w:val="Balloon Text"/>
    <w:basedOn w:val="a"/>
    <w:link w:val="af1"/>
    <w:uiPriority w:val="99"/>
    <w:semiHidden/>
    <w:unhideWhenUsed/>
    <w:rsid w:val="00EF0C2E"/>
    <w:rPr>
      <w:rFonts w:ascii="Tahoma" w:hAnsi="Tahoma" w:cs="Tahoma"/>
      <w:sz w:val="16"/>
      <w:szCs w:val="16"/>
    </w:rPr>
  </w:style>
  <w:style w:type="character" w:customStyle="1" w:styleId="af1">
    <w:name w:val="Текст выноски Знак"/>
    <w:basedOn w:val="a0"/>
    <w:link w:val="af0"/>
    <w:uiPriority w:val="99"/>
    <w:semiHidden/>
    <w:rsid w:val="00EF0C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C8B74-5C37-4B6E-98D9-CB048790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19</Pages>
  <Words>4053</Words>
  <Characters>23107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dc:creator>
  <cp:lastModifiedBy>Анастасия</cp:lastModifiedBy>
  <cp:revision>10</cp:revision>
  <cp:lastPrinted>2012-12-24T16:24:00Z</cp:lastPrinted>
  <dcterms:created xsi:type="dcterms:W3CDTF">2012-12-03T04:17:00Z</dcterms:created>
  <dcterms:modified xsi:type="dcterms:W3CDTF">2013-10-07T15:41:00Z</dcterms:modified>
</cp:coreProperties>
</file>