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467C" w:rsidRDefault="00AB467C">
      <w:pPr>
        <w:rPr>
          <w:rFonts w:ascii="Times New Roman" w:hAnsi="Times New Roman"/>
          <w:sz w:val="28"/>
          <w:szCs w:val="28"/>
        </w:rPr>
      </w:pPr>
      <w:r w:rsidRPr="00E25EE5">
        <w:rPr>
          <w:rFonts w:ascii="Times New Roman" w:hAnsi="Times New Roman"/>
          <w:sz w:val="28"/>
          <w:szCs w:val="28"/>
        </w:rPr>
        <w:t>Финансовая политика предприятия и пути ее совершенствования</w:t>
      </w: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rsidP="00E25EE5">
      <w:pPr>
        <w:jc w:val="center"/>
        <w:rPr>
          <w:rFonts w:ascii="Times New Roman" w:hAnsi="Times New Roman"/>
          <w:sz w:val="28"/>
          <w:szCs w:val="28"/>
        </w:rPr>
      </w:pPr>
      <w:r>
        <w:rPr>
          <w:rFonts w:ascii="Times New Roman" w:hAnsi="Times New Roman"/>
          <w:sz w:val="28"/>
          <w:szCs w:val="28"/>
        </w:rPr>
        <w:lastRenderedPageBreak/>
        <w:t>СОДЕРЖАНИЕ</w:t>
      </w:r>
    </w:p>
    <w:p w:rsidR="00AB467C" w:rsidRDefault="00AB467C" w:rsidP="00E25EE5">
      <w:pPr>
        <w:jc w:val="center"/>
        <w:rPr>
          <w:rFonts w:ascii="Times New Roman" w:hAnsi="Times New Roman"/>
          <w:sz w:val="28"/>
          <w:szCs w:val="28"/>
        </w:rPr>
      </w:pPr>
    </w:p>
    <w:tbl>
      <w:tblPr>
        <w:tblW w:w="0" w:type="auto"/>
        <w:tblLook w:val="00A0" w:firstRow="1" w:lastRow="0" w:firstColumn="1" w:lastColumn="0" w:noHBand="0" w:noVBand="0"/>
      </w:tblPr>
      <w:tblGrid>
        <w:gridCol w:w="8897"/>
        <w:gridCol w:w="674"/>
      </w:tblGrid>
      <w:tr w:rsidR="00AB467C" w:rsidRPr="00522079" w:rsidTr="00CC4D6B">
        <w:tc>
          <w:tcPr>
            <w:tcW w:w="8897" w:type="dxa"/>
          </w:tcPr>
          <w:p w:rsidR="00AB467C" w:rsidRPr="00522079" w:rsidRDefault="00AB467C" w:rsidP="00522079">
            <w:pPr>
              <w:spacing w:after="0" w:line="360" w:lineRule="auto"/>
              <w:jc w:val="center"/>
              <w:rPr>
                <w:rFonts w:ascii="Times New Roman" w:hAnsi="Times New Roman"/>
                <w:sz w:val="28"/>
                <w:szCs w:val="28"/>
              </w:rPr>
            </w:pPr>
          </w:p>
        </w:tc>
        <w:tc>
          <w:tcPr>
            <w:tcW w:w="674" w:type="dxa"/>
          </w:tcPr>
          <w:p w:rsidR="00AB467C" w:rsidRPr="00522079" w:rsidRDefault="00AB467C" w:rsidP="00522079">
            <w:pPr>
              <w:spacing w:after="0" w:line="360" w:lineRule="auto"/>
              <w:jc w:val="center"/>
              <w:rPr>
                <w:rFonts w:ascii="Times New Roman" w:hAnsi="Times New Roman"/>
                <w:sz w:val="28"/>
                <w:szCs w:val="28"/>
              </w:rPr>
            </w:pPr>
            <w:r w:rsidRPr="00522079">
              <w:rPr>
                <w:rFonts w:ascii="Times New Roman" w:hAnsi="Times New Roman"/>
                <w:sz w:val="28"/>
                <w:szCs w:val="28"/>
              </w:rPr>
              <w:t>с.</w:t>
            </w:r>
          </w:p>
        </w:tc>
      </w:tr>
      <w:tr w:rsidR="00AB467C" w:rsidRPr="00522079" w:rsidTr="00CC4D6B">
        <w:tc>
          <w:tcPr>
            <w:tcW w:w="8897" w:type="dxa"/>
          </w:tcPr>
          <w:p w:rsidR="00AB467C" w:rsidRPr="00522079" w:rsidRDefault="00AB467C" w:rsidP="00522079">
            <w:pPr>
              <w:spacing w:after="0" w:line="360" w:lineRule="auto"/>
              <w:rPr>
                <w:rFonts w:ascii="Times New Roman" w:hAnsi="Times New Roman"/>
                <w:sz w:val="28"/>
                <w:szCs w:val="28"/>
              </w:rPr>
            </w:pPr>
            <w:r w:rsidRPr="00522079">
              <w:rPr>
                <w:rFonts w:ascii="Times New Roman" w:hAnsi="Times New Roman"/>
                <w:sz w:val="28"/>
                <w:szCs w:val="28"/>
              </w:rPr>
              <w:t>ВВЕДЕНИЕ</w:t>
            </w:r>
          </w:p>
        </w:tc>
        <w:tc>
          <w:tcPr>
            <w:tcW w:w="674" w:type="dxa"/>
          </w:tcPr>
          <w:p w:rsidR="00AB467C" w:rsidRPr="00522079" w:rsidRDefault="00AB467C" w:rsidP="00522079">
            <w:pPr>
              <w:spacing w:after="0" w:line="360" w:lineRule="auto"/>
              <w:jc w:val="center"/>
              <w:rPr>
                <w:rFonts w:ascii="Times New Roman" w:hAnsi="Times New Roman"/>
                <w:sz w:val="28"/>
                <w:szCs w:val="28"/>
              </w:rPr>
            </w:pPr>
            <w:r w:rsidRPr="00522079">
              <w:rPr>
                <w:rFonts w:ascii="Times New Roman" w:hAnsi="Times New Roman"/>
                <w:sz w:val="28"/>
                <w:szCs w:val="28"/>
              </w:rPr>
              <w:t>3</w:t>
            </w:r>
          </w:p>
        </w:tc>
      </w:tr>
      <w:tr w:rsidR="00AB467C" w:rsidRPr="00522079" w:rsidTr="00CC4D6B">
        <w:tc>
          <w:tcPr>
            <w:tcW w:w="8897" w:type="dxa"/>
          </w:tcPr>
          <w:p w:rsidR="00AB467C" w:rsidRPr="00522079" w:rsidRDefault="00AB467C" w:rsidP="00522079">
            <w:pPr>
              <w:spacing w:after="0" w:line="360" w:lineRule="auto"/>
              <w:jc w:val="both"/>
              <w:rPr>
                <w:rFonts w:ascii="Times New Roman" w:hAnsi="Times New Roman"/>
                <w:sz w:val="28"/>
                <w:szCs w:val="28"/>
              </w:rPr>
            </w:pPr>
            <w:r w:rsidRPr="00522079">
              <w:rPr>
                <w:rFonts w:ascii="Times New Roman" w:hAnsi="Times New Roman"/>
                <w:sz w:val="28"/>
                <w:szCs w:val="28"/>
              </w:rPr>
              <w:t xml:space="preserve">1 ТЕОРЕТИЧЕСКИЕ ОСНОВЫ ФОРМИРОВАНИЯ ФИНАНСОВОЙ ПОЛИТИКИ ПРЕДПРИЯТИЯ </w:t>
            </w:r>
          </w:p>
        </w:tc>
        <w:tc>
          <w:tcPr>
            <w:tcW w:w="674" w:type="dxa"/>
          </w:tcPr>
          <w:p w:rsidR="00AB467C" w:rsidRPr="00522079" w:rsidRDefault="00AB467C" w:rsidP="00522079">
            <w:pPr>
              <w:spacing w:after="0" w:line="360" w:lineRule="auto"/>
              <w:jc w:val="center"/>
              <w:rPr>
                <w:rFonts w:ascii="Times New Roman" w:hAnsi="Times New Roman"/>
                <w:sz w:val="28"/>
                <w:szCs w:val="28"/>
              </w:rPr>
            </w:pPr>
          </w:p>
          <w:p w:rsidR="00AB467C" w:rsidRPr="00522079" w:rsidRDefault="00AB467C" w:rsidP="00522079">
            <w:pPr>
              <w:spacing w:after="0" w:line="360" w:lineRule="auto"/>
              <w:jc w:val="center"/>
              <w:rPr>
                <w:rFonts w:ascii="Times New Roman" w:hAnsi="Times New Roman"/>
                <w:sz w:val="28"/>
                <w:szCs w:val="28"/>
              </w:rPr>
            </w:pPr>
            <w:r w:rsidRPr="00522079">
              <w:rPr>
                <w:rFonts w:ascii="Times New Roman" w:hAnsi="Times New Roman"/>
                <w:sz w:val="28"/>
                <w:szCs w:val="28"/>
              </w:rPr>
              <w:t>4</w:t>
            </w:r>
          </w:p>
        </w:tc>
      </w:tr>
      <w:tr w:rsidR="00AB467C" w:rsidRPr="00522079" w:rsidTr="00CC4D6B">
        <w:tc>
          <w:tcPr>
            <w:tcW w:w="8897" w:type="dxa"/>
          </w:tcPr>
          <w:p w:rsidR="00AB467C" w:rsidRPr="00522079" w:rsidRDefault="00AB467C" w:rsidP="00522079">
            <w:pPr>
              <w:spacing w:after="0" w:line="360" w:lineRule="auto"/>
              <w:jc w:val="both"/>
              <w:rPr>
                <w:rFonts w:ascii="Times New Roman" w:hAnsi="Times New Roman"/>
                <w:sz w:val="28"/>
                <w:szCs w:val="28"/>
              </w:rPr>
            </w:pPr>
            <w:r w:rsidRPr="00522079">
              <w:rPr>
                <w:rFonts w:ascii="Times New Roman" w:hAnsi="Times New Roman"/>
                <w:sz w:val="28"/>
                <w:szCs w:val="28"/>
              </w:rPr>
              <w:t xml:space="preserve">    1.1 Сущность, цели и задачи финансовой политики предприятия</w:t>
            </w:r>
          </w:p>
        </w:tc>
        <w:tc>
          <w:tcPr>
            <w:tcW w:w="674" w:type="dxa"/>
          </w:tcPr>
          <w:p w:rsidR="00AB467C" w:rsidRPr="00522079" w:rsidRDefault="00AB467C" w:rsidP="00522079">
            <w:pPr>
              <w:spacing w:after="0" w:line="360" w:lineRule="auto"/>
              <w:jc w:val="center"/>
              <w:rPr>
                <w:rFonts w:ascii="Times New Roman" w:hAnsi="Times New Roman"/>
                <w:sz w:val="28"/>
                <w:szCs w:val="28"/>
              </w:rPr>
            </w:pPr>
            <w:r w:rsidRPr="00522079">
              <w:rPr>
                <w:rFonts w:ascii="Times New Roman" w:hAnsi="Times New Roman"/>
                <w:sz w:val="28"/>
                <w:szCs w:val="28"/>
              </w:rPr>
              <w:t>4</w:t>
            </w:r>
          </w:p>
        </w:tc>
      </w:tr>
      <w:tr w:rsidR="00AB467C" w:rsidRPr="00522079" w:rsidTr="00CC4D6B">
        <w:tc>
          <w:tcPr>
            <w:tcW w:w="8897" w:type="dxa"/>
          </w:tcPr>
          <w:p w:rsidR="00AB467C" w:rsidRPr="00522079" w:rsidRDefault="00AB467C" w:rsidP="00522079">
            <w:pPr>
              <w:spacing w:after="0" w:line="360" w:lineRule="auto"/>
              <w:jc w:val="both"/>
              <w:rPr>
                <w:rFonts w:ascii="Times New Roman" w:hAnsi="Times New Roman"/>
                <w:sz w:val="28"/>
                <w:szCs w:val="28"/>
              </w:rPr>
            </w:pPr>
            <w:r w:rsidRPr="00522079">
              <w:rPr>
                <w:rFonts w:ascii="Times New Roman" w:hAnsi="Times New Roman"/>
                <w:sz w:val="28"/>
                <w:szCs w:val="28"/>
              </w:rPr>
              <w:t xml:space="preserve">    1.2 Основные направления разработки финансовой политики предприятия</w:t>
            </w:r>
          </w:p>
        </w:tc>
        <w:tc>
          <w:tcPr>
            <w:tcW w:w="674" w:type="dxa"/>
          </w:tcPr>
          <w:p w:rsidR="00AB467C" w:rsidRPr="00522079" w:rsidRDefault="00AB467C" w:rsidP="00522079">
            <w:pPr>
              <w:spacing w:after="0" w:line="360" w:lineRule="auto"/>
              <w:jc w:val="center"/>
              <w:rPr>
                <w:rFonts w:ascii="Times New Roman" w:hAnsi="Times New Roman"/>
                <w:sz w:val="28"/>
                <w:szCs w:val="28"/>
              </w:rPr>
            </w:pPr>
          </w:p>
          <w:p w:rsidR="00AB467C" w:rsidRPr="00522079" w:rsidRDefault="00AB467C" w:rsidP="00522079">
            <w:pPr>
              <w:spacing w:after="0" w:line="360" w:lineRule="auto"/>
              <w:jc w:val="center"/>
              <w:rPr>
                <w:rFonts w:ascii="Times New Roman" w:hAnsi="Times New Roman"/>
                <w:sz w:val="28"/>
                <w:szCs w:val="28"/>
              </w:rPr>
            </w:pPr>
            <w:r w:rsidRPr="00522079">
              <w:rPr>
                <w:rFonts w:ascii="Times New Roman" w:hAnsi="Times New Roman"/>
                <w:sz w:val="28"/>
                <w:szCs w:val="28"/>
              </w:rPr>
              <w:t>6</w:t>
            </w:r>
          </w:p>
        </w:tc>
      </w:tr>
      <w:tr w:rsidR="00AB467C" w:rsidRPr="00522079" w:rsidTr="00CC4D6B">
        <w:tc>
          <w:tcPr>
            <w:tcW w:w="8897" w:type="dxa"/>
          </w:tcPr>
          <w:p w:rsidR="00AB467C" w:rsidRPr="00522079" w:rsidRDefault="00AB467C" w:rsidP="00522079">
            <w:pPr>
              <w:spacing w:after="0" w:line="360" w:lineRule="auto"/>
              <w:rPr>
                <w:rFonts w:ascii="Times New Roman" w:hAnsi="Times New Roman"/>
                <w:sz w:val="28"/>
                <w:szCs w:val="28"/>
              </w:rPr>
            </w:pPr>
            <w:r w:rsidRPr="00522079">
              <w:rPr>
                <w:rFonts w:ascii="Times New Roman" w:hAnsi="Times New Roman"/>
                <w:sz w:val="28"/>
                <w:szCs w:val="28"/>
              </w:rPr>
              <w:t>2 АНАЛИЗ ФИНАНСОВОЙ ПОЛИТИКИ ОАО «ГАЗ-СЕРВИС»</w:t>
            </w:r>
          </w:p>
        </w:tc>
        <w:tc>
          <w:tcPr>
            <w:tcW w:w="674" w:type="dxa"/>
          </w:tcPr>
          <w:p w:rsidR="00AB467C" w:rsidRPr="00522079" w:rsidRDefault="00AB467C" w:rsidP="00522079">
            <w:pPr>
              <w:spacing w:after="0" w:line="360" w:lineRule="auto"/>
              <w:jc w:val="center"/>
              <w:rPr>
                <w:rFonts w:ascii="Times New Roman" w:hAnsi="Times New Roman"/>
                <w:sz w:val="28"/>
                <w:szCs w:val="28"/>
              </w:rPr>
            </w:pPr>
            <w:r w:rsidRPr="00522079">
              <w:rPr>
                <w:rFonts w:ascii="Times New Roman" w:hAnsi="Times New Roman"/>
                <w:sz w:val="28"/>
                <w:szCs w:val="28"/>
              </w:rPr>
              <w:t>14</w:t>
            </w:r>
          </w:p>
        </w:tc>
      </w:tr>
      <w:tr w:rsidR="00AB467C" w:rsidRPr="00522079" w:rsidTr="00CC4D6B">
        <w:tc>
          <w:tcPr>
            <w:tcW w:w="8897" w:type="dxa"/>
          </w:tcPr>
          <w:p w:rsidR="00AB467C" w:rsidRPr="00522079" w:rsidRDefault="00AB467C" w:rsidP="000F78F4">
            <w:pPr>
              <w:spacing w:after="0" w:line="360" w:lineRule="auto"/>
              <w:jc w:val="both"/>
              <w:rPr>
                <w:rFonts w:ascii="Times New Roman" w:hAnsi="Times New Roman"/>
                <w:sz w:val="28"/>
                <w:szCs w:val="28"/>
              </w:rPr>
            </w:pPr>
            <w:r w:rsidRPr="00522079">
              <w:rPr>
                <w:rFonts w:ascii="Times New Roman" w:hAnsi="Times New Roman"/>
                <w:sz w:val="28"/>
                <w:szCs w:val="28"/>
              </w:rPr>
              <w:t xml:space="preserve">    2.1 </w:t>
            </w:r>
            <w:r w:rsidR="000F78F4">
              <w:rPr>
                <w:rFonts w:ascii="Times New Roman" w:hAnsi="Times New Roman"/>
                <w:sz w:val="28"/>
                <w:szCs w:val="28"/>
              </w:rPr>
              <w:t xml:space="preserve">Организационно-экономическая  </w:t>
            </w:r>
            <w:r w:rsidRPr="00522079">
              <w:rPr>
                <w:rFonts w:ascii="Times New Roman" w:hAnsi="Times New Roman"/>
                <w:sz w:val="28"/>
                <w:szCs w:val="28"/>
              </w:rPr>
              <w:t xml:space="preserve">характеристика </w:t>
            </w:r>
            <w:r w:rsidR="000F78F4">
              <w:rPr>
                <w:rFonts w:ascii="Times New Roman" w:hAnsi="Times New Roman"/>
                <w:sz w:val="28"/>
                <w:szCs w:val="28"/>
              </w:rPr>
              <w:t xml:space="preserve">                             </w:t>
            </w:r>
            <w:r w:rsidRPr="00522079">
              <w:rPr>
                <w:rFonts w:ascii="Times New Roman" w:hAnsi="Times New Roman"/>
                <w:sz w:val="28"/>
                <w:szCs w:val="28"/>
              </w:rPr>
              <w:t>ОАО «Газ-Сервис»</w:t>
            </w:r>
          </w:p>
        </w:tc>
        <w:tc>
          <w:tcPr>
            <w:tcW w:w="674" w:type="dxa"/>
          </w:tcPr>
          <w:p w:rsidR="00AB467C" w:rsidRPr="00522079" w:rsidRDefault="00AB467C" w:rsidP="00522079">
            <w:pPr>
              <w:spacing w:after="0" w:line="360" w:lineRule="auto"/>
              <w:jc w:val="center"/>
              <w:rPr>
                <w:rFonts w:ascii="Times New Roman" w:hAnsi="Times New Roman"/>
                <w:sz w:val="28"/>
                <w:szCs w:val="28"/>
              </w:rPr>
            </w:pPr>
            <w:r w:rsidRPr="00522079">
              <w:rPr>
                <w:rFonts w:ascii="Times New Roman" w:hAnsi="Times New Roman"/>
                <w:sz w:val="28"/>
                <w:szCs w:val="28"/>
              </w:rPr>
              <w:t>14</w:t>
            </w:r>
          </w:p>
        </w:tc>
      </w:tr>
      <w:tr w:rsidR="00AB467C" w:rsidRPr="00522079" w:rsidTr="00CC4D6B">
        <w:tc>
          <w:tcPr>
            <w:tcW w:w="8897" w:type="dxa"/>
          </w:tcPr>
          <w:p w:rsidR="00AB467C" w:rsidRPr="00522079" w:rsidRDefault="00AB467C" w:rsidP="000F78F4">
            <w:pPr>
              <w:spacing w:after="0" w:line="360" w:lineRule="auto"/>
              <w:jc w:val="both"/>
              <w:rPr>
                <w:rFonts w:ascii="Times New Roman" w:hAnsi="Times New Roman"/>
                <w:sz w:val="28"/>
                <w:szCs w:val="28"/>
              </w:rPr>
            </w:pPr>
            <w:r w:rsidRPr="00522079">
              <w:rPr>
                <w:rFonts w:ascii="Times New Roman" w:hAnsi="Times New Roman"/>
                <w:sz w:val="28"/>
                <w:szCs w:val="28"/>
              </w:rPr>
              <w:t xml:space="preserve">    2.2</w:t>
            </w:r>
            <w:r w:rsidR="000F78F4" w:rsidRPr="00522079">
              <w:rPr>
                <w:rFonts w:ascii="Times New Roman" w:hAnsi="Times New Roman"/>
                <w:sz w:val="28"/>
                <w:szCs w:val="28"/>
              </w:rPr>
              <w:t xml:space="preserve"> </w:t>
            </w:r>
            <w:r w:rsidR="000F78F4" w:rsidRPr="00522079">
              <w:rPr>
                <w:rFonts w:ascii="Times New Roman" w:hAnsi="Times New Roman"/>
                <w:sz w:val="28"/>
                <w:szCs w:val="28"/>
              </w:rPr>
              <w:t>Оценка финансового состояния</w:t>
            </w:r>
            <w:r w:rsidR="000F78F4">
              <w:rPr>
                <w:rFonts w:ascii="Times New Roman" w:hAnsi="Times New Roman"/>
                <w:sz w:val="28"/>
                <w:szCs w:val="28"/>
              </w:rPr>
              <w:t xml:space="preserve"> ООО «Газ-Сервис»</w:t>
            </w:r>
          </w:p>
        </w:tc>
        <w:tc>
          <w:tcPr>
            <w:tcW w:w="674" w:type="dxa"/>
          </w:tcPr>
          <w:p w:rsidR="00AB467C" w:rsidRPr="00522079" w:rsidRDefault="00CC4D6B" w:rsidP="000F78F4">
            <w:pPr>
              <w:spacing w:after="0" w:line="360" w:lineRule="auto"/>
              <w:rPr>
                <w:rFonts w:ascii="Times New Roman" w:hAnsi="Times New Roman"/>
                <w:sz w:val="28"/>
                <w:szCs w:val="28"/>
              </w:rPr>
            </w:pPr>
            <w:r>
              <w:rPr>
                <w:rFonts w:ascii="Times New Roman" w:hAnsi="Times New Roman"/>
                <w:sz w:val="28"/>
                <w:szCs w:val="28"/>
              </w:rPr>
              <w:t>20</w:t>
            </w:r>
          </w:p>
        </w:tc>
      </w:tr>
      <w:tr w:rsidR="00AB467C" w:rsidRPr="00522079" w:rsidTr="00CC4D6B">
        <w:tc>
          <w:tcPr>
            <w:tcW w:w="8897" w:type="dxa"/>
          </w:tcPr>
          <w:p w:rsidR="00AB467C" w:rsidRPr="00522079" w:rsidRDefault="00AB467C" w:rsidP="000F78F4">
            <w:pPr>
              <w:spacing w:after="0" w:line="360" w:lineRule="auto"/>
              <w:jc w:val="both"/>
              <w:rPr>
                <w:rFonts w:ascii="Times New Roman" w:hAnsi="Times New Roman"/>
                <w:sz w:val="28"/>
                <w:szCs w:val="28"/>
              </w:rPr>
            </w:pPr>
            <w:r w:rsidRPr="00522079">
              <w:rPr>
                <w:rFonts w:ascii="Times New Roman" w:hAnsi="Times New Roman"/>
                <w:sz w:val="28"/>
                <w:szCs w:val="28"/>
              </w:rPr>
              <w:t xml:space="preserve">    2.3 </w:t>
            </w:r>
            <w:r w:rsidR="000F78F4">
              <w:rPr>
                <w:rFonts w:ascii="Times New Roman" w:hAnsi="Times New Roman"/>
                <w:sz w:val="28"/>
                <w:szCs w:val="28"/>
              </w:rPr>
              <w:t>А</w:t>
            </w:r>
            <w:r w:rsidRPr="00522079">
              <w:rPr>
                <w:rFonts w:ascii="Times New Roman" w:hAnsi="Times New Roman"/>
                <w:sz w:val="28"/>
                <w:szCs w:val="28"/>
              </w:rPr>
              <w:t>нализ финансовой политики ОАО «Газ-Сервис»</w:t>
            </w:r>
          </w:p>
        </w:tc>
        <w:tc>
          <w:tcPr>
            <w:tcW w:w="674" w:type="dxa"/>
          </w:tcPr>
          <w:p w:rsidR="00AB467C" w:rsidRPr="00522079" w:rsidRDefault="00AB467C" w:rsidP="0021642A">
            <w:pPr>
              <w:spacing w:after="0" w:line="360" w:lineRule="auto"/>
              <w:rPr>
                <w:rFonts w:ascii="Times New Roman" w:hAnsi="Times New Roman"/>
                <w:sz w:val="28"/>
                <w:szCs w:val="28"/>
              </w:rPr>
            </w:pPr>
            <w:r w:rsidRPr="00522079">
              <w:rPr>
                <w:rFonts w:ascii="Times New Roman" w:hAnsi="Times New Roman"/>
                <w:sz w:val="28"/>
                <w:szCs w:val="28"/>
              </w:rPr>
              <w:t>2</w:t>
            </w:r>
            <w:r w:rsidR="0021642A">
              <w:rPr>
                <w:rFonts w:ascii="Times New Roman" w:hAnsi="Times New Roman"/>
                <w:sz w:val="28"/>
                <w:szCs w:val="28"/>
              </w:rPr>
              <w:t>9</w:t>
            </w:r>
          </w:p>
        </w:tc>
      </w:tr>
      <w:tr w:rsidR="00AB467C" w:rsidRPr="00522079" w:rsidTr="00CC4D6B">
        <w:tc>
          <w:tcPr>
            <w:tcW w:w="8897" w:type="dxa"/>
          </w:tcPr>
          <w:p w:rsidR="00AB467C" w:rsidRPr="00522079" w:rsidRDefault="00AB467C" w:rsidP="00522079">
            <w:pPr>
              <w:spacing w:after="0" w:line="360" w:lineRule="auto"/>
              <w:jc w:val="both"/>
              <w:rPr>
                <w:rFonts w:ascii="Times New Roman" w:hAnsi="Times New Roman"/>
                <w:sz w:val="28"/>
                <w:szCs w:val="28"/>
              </w:rPr>
            </w:pPr>
            <w:r w:rsidRPr="00522079">
              <w:rPr>
                <w:rFonts w:ascii="Times New Roman" w:hAnsi="Times New Roman"/>
                <w:sz w:val="28"/>
                <w:szCs w:val="28"/>
              </w:rPr>
              <w:t>3 СОВЕРШЕНСТВОВАНИЕ ФИНАНСОВОЙ ПОЛИТИКИ                        ОАО «ГАЗ-СЕРВИС»</w:t>
            </w:r>
          </w:p>
        </w:tc>
        <w:tc>
          <w:tcPr>
            <w:tcW w:w="674" w:type="dxa"/>
          </w:tcPr>
          <w:p w:rsidR="00AB467C" w:rsidRPr="00522079" w:rsidRDefault="00AB467C" w:rsidP="00522079">
            <w:pPr>
              <w:spacing w:after="0" w:line="360" w:lineRule="auto"/>
              <w:jc w:val="center"/>
              <w:rPr>
                <w:rFonts w:ascii="Times New Roman" w:hAnsi="Times New Roman"/>
                <w:sz w:val="28"/>
                <w:szCs w:val="28"/>
              </w:rPr>
            </w:pPr>
          </w:p>
          <w:p w:rsidR="00AB467C" w:rsidRPr="00522079" w:rsidRDefault="00AB467C" w:rsidP="0021642A">
            <w:pPr>
              <w:spacing w:after="0" w:line="360" w:lineRule="auto"/>
              <w:jc w:val="center"/>
              <w:rPr>
                <w:rFonts w:ascii="Times New Roman" w:hAnsi="Times New Roman"/>
                <w:sz w:val="28"/>
                <w:szCs w:val="28"/>
              </w:rPr>
            </w:pPr>
            <w:r w:rsidRPr="00522079">
              <w:rPr>
                <w:rFonts w:ascii="Times New Roman" w:hAnsi="Times New Roman"/>
                <w:sz w:val="28"/>
                <w:szCs w:val="28"/>
              </w:rPr>
              <w:t>3</w:t>
            </w:r>
            <w:r w:rsidR="0021642A">
              <w:rPr>
                <w:rFonts w:ascii="Times New Roman" w:hAnsi="Times New Roman"/>
                <w:sz w:val="28"/>
                <w:szCs w:val="28"/>
              </w:rPr>
              <w:t>3</w:t>
            </w:r>
          </w:p>
        </w:tc>
      </w:tr>
      <w:tr w:rsidR="00AB467C" w:rsidRPr="00522079" w:rsidTr="00CC4D6B">
        <w:tc>
          <w:tcPr>
            <w:tcW w:w="8897" w:type="dxa"/>
          </w:tcPr>
          <w:p w:rsidR="00AB467C" w:rsidRPr="00522079" w:rsidRDefault="00AB467C" w:rsidP="00522079">
            <w:pPr>
              <w:spacing w:after="0" w:line="360" w:lineRule="auto"/>
              <w:jc w:val="both"/>
              <w:rPr>
                <w:rFonts w:ascii="Times New Roman" w:hAnsi="Times New Roman"/>
                <w:sz w:val="28"/>
                <w:szCs w:val="28"/>
              </w:rPr>
            </w:pPr>
            <w:r w:rsidRPr="00522079">
              <w:rPr>
                <w:rFonts w:ascii="Times New Roman" w:hAnsi="Times New Roman"/>
                <w:sz w:val="28"/>
                <w:szCs w:val="28"/>
              </w:rPr>
              <w:t>ЗАКЛЮЧЕНИЕ</w:t>
            </w:r>
          </w:p>
        </w:tc>
        <w:tc>
          <w:tcPr>
            <w:tcW w:w="674" w:type="dxa"/>
          </w:tcPr>
          <w:p w:rsidR="00AB467C" w:rsidRPr="00522079" w:rsidRDefault="00AB467C" w:rsidP="0021642A">
            <w:pPr>
              <w:spacing w:after="0" w:line="360" w:lineRule="auto"/>
              <w:jc w:val="center"/>
              <w:rPr>
                <w:rFonts w:ascii="Times New Roman" w:hAnsi="Times New Roman"/>
                <w:sz w:val="28"/>
                <w:szCs w:val="28"/>
              </w:rPr>
            </w:pPr>
            <w:r w:rsidRPr="00522079">
              <w:rPr>
                <w:rFonts w:ascii="Times New Roman" w:hAnsi="Times New Roman"/>
                <w:sz w:val="28"/>
                <w:szCs w:val="28"/>
              </w:rPr>
              <w:t>4</w:t>
            </w:r>
            <w:r w:rsidR="0021642A">
              <w:rPr>
                <w:rFonts w:ascii="Times New Roman" w:hAnsi="Times New Roman"/>
                <w:sz w:val="28"/>
                <w:szCs w:val="28"/>
              </w:rPr>
              <w:t>2</w:t>
            </w:r>
          </w:p>
        </w:tc>
      </w:tr>
      <w:tr w:rsidR="00AB467C" w:rsidRPr="00522079" w:rsidTr="00CC4D6B">
        <w:tc>
          <w:tcPr>
            <w:tcW w:w="8897" w:type="dxa"/>
          </w:tcPr>
          <w:p w:rsidR="00AB467C" w:rsidRPr="00522079" w:rsidRDefault="00AB467C" w:rsidP="00522079">
            <w:pPr>
              <w:spacing w:after="0" w:line="360" w:lineRule="auto"/>
              <w:jc w:val="both"/>
              <w:rPr>
                <w:rFonts w:ascii="Times New Roman" w:hAnsi="Times New Roman"/>
                <w:sz w:val="28"/>
                <w:szCs w:val="28"/>
              </w:rPr>
            </w:pPr>
            <w:r w:rsidRPr="00522079">
              <w:rPr>
                <w:rFonts w:ascii="Times New Roman" w:hAnsi="Times New Roman"/>
                <w:sz w:val="28"/>
                <w:szCs w:val="28"/>
              </w:rPr>
              <w:t>СПИСОК ИСПОЛЬЗОВАННОЙ ЛИТЕРАТУРЫ</w:t>
            </w:r>
          </w:p>
        </w:tc>
        <w:tc>
          <w:tcPr>
            <w:tcW w:w="674" w:type="dxa"/>
          </w:tcPr>
          <w:p w:rsidR="00AB467C" w:rsidRPr="00522079" w:rsidRDefault="00AB467C" w:rsidP="0021642A">
            <w:pPr>
              <w:spacing w:after="0" w:line="360" w:lineRule="auto"/>
              <w:jc w:val="center"/>
              <w:rPr>
                <w:rFonts w:ascii="Times New Roman" w:hAnsi="Times New Roman"/>
                <w:sz w:val="28"/>
                <w:szCs w:val="28"/>
              </w:rPr>
            </w:pPr>
            <w:r w:rsidRPr="00522079">
              <w:rPr>
                <w:rFonts w:ascii="Times New Roman" w:hAnsi="Times New Roman"/>
                <w:sz w:val="28"/>
                <w:szCs w:val="28"/>
              </w:rPr>
              <w:t>4</w:t>
            </w:r>
            <w:r w:rsidR="0021642A">
              <w:rPr>
                <w:rFonts w:ascii="Times New Roman" w:hAnsi="Times New Roman"/>
                <w:sz w:val="28"/>
                <w:szCs w:val="28"/>
              </w:rPr>
              <w:t>4</w:t>
            </w:r>
          </w:p>
        </w:tc>
      </w:tr>
      <w:tr w:rsidR="00AB467C" w:rsidRPr="00522079" w:rsidTr="00CC4D6B">
        <w:tc>
          <w:tcPr>
            <w:tcW w:w="8897" w:type="dxa"/>
          </w:tcPr>
          <w:p w:rsidR="00AB467C" w:rsidRPr="00522079" w:rsidRDefault="00AB467C" w:rsidP="000F78F4">
            <w:pPr>
              <w:spacing w:after="0" w:line="360" w:lineRule="auto"/>
              <w:jc w:val="both"/>
              <w:rPr>
                <w:rFonts w:ascii="Times New Roman" w:hAnsi="Times New Roman"/>
                <w:sz w:val="28"/>
                <w:szCs w:val="28"/>
              </w:rPr>
            </w:pPr>
            <w:r w:rsidRPr="00522079">
              <w:rPr>
                <w:rFonts w:ascii="Times New Roman" w:hAnsi="Times New Roman"/>
                <w:sz w:val="28"/>
                <w:szCs w:val="28"/>
              </w:rPr>
              <w:t>ПРИЛОЖЕНИ</w:t>
            </w:r>
            <w:r w:rsidR="000F78F4">
              <w:rPr>
                <w:rFonts w:ascii="Times New Roman" w:hAnsi="Times New Roman"/>
                <w:sz w:val="28"/>
                <w:szCs w:val="28"/>
              </w:rPr>
              <w:t>Я</w:t>
            </w:r>
            <w:r w:rsidRPr="00522079">
              <w:rPr>
                <w:rFonts w:ascii="Times New Roman" w:hAnsi="Times New Roman"/>
                <w:sz w:val="28"/>
                <w:szCs w:val="28"/>
              </w:rPr>
              <w:t xml:space="preserve"> </w:t>
            </w:r>
          </w:p>
        </w:tc>
        <w:tc>
          <w:tcPr>
            <w:tcW w:w="674" w:type="dxa"/>
          </w:tcPr>
          <w:p w:rsidR="00AB467C" w:rsidRPr="0021642A" w:rsidRDefault="00AB467C" w:rsidP="0021642A">
            <w:pPr>
              <w:spacing w:after="0" w:line="360" w:lineRule="auto"/>
              <w:jc w:val="center"/>
              <w:rPr>
                <w:rFonts w:ascii="Times New Roman" w:hAnsi="Times New Roman"/>
                <w:sz w:val="28"/>
                <w:szCs w:val="28"/>
              </w:rPr>
            </w:pPr>
            <w:r w:rsidRPr="00522079">
              <w:rPr>
                <w:rFonts w:ascii="Times New Roman" w:hAnsi="Times New Roman"/>
                <w:sz w:val="28"/>
                <w:szCs w:val="28"/>
              </w:rPr>
              <w:t>4</w:t>
            </w:r>
            <w:r w:rsidR="0021642A">
              <w:rPr>
                <w:rFonts w:ascii="Times New Roman" w:hAnsi="Times New Roman"/>
                <w:sz w:val="28"/>
                <w:szCs w:val="28"/>
              </w:rPr>
              <w:t>6</w:t>
            </w:r>
            <w:bookmarkStart w:id="0" w:name="_GoBack"/>
            <w:bookmarkEnd w:id="0"/>
          </w:p>
        </w:tc>
      </w:tr>
    </w:tbl>
    <w:p w:rsidR="00AB467C" w:rsidRDefault="00AB467C" w:rsidP="00E25EE5">
      <w:pPr>
        <w:jc w:val="center"/>
        <w:rPr>
          <w:rFonts w:ascii="Times New Roman" w:hAnsi="Times New Roman"/>
          <w:sz w:val="28"/>
          <w:szCs w:val="28"/>
        </w:rPr>
      </w:pPr>
    </w:p>
    <w:p w:rsidR="000F78F4" w:rsidRDefault="000F78F4" w:rsidP="00E25EE5">
      <w:pPr>
        <w:jc w:val="center"/>
        <w:rPr>
          <w:rFonts w:ascii="Times New Roman" w:hAnsi="Times New Roman"/>
          <w:sz w:val="28"/>
          <w:szCs w:val="28"/>
        </w:rPr>
      </w:pPr>
    </w:p>
    <w:p w:rsidR="000F78F4" w:rsidRDefault="000F78F4" w:rsidP="00E25EE5">
      <w:pPr>
        <w:jc w:val="cente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pPr>
        <w:rPr>
          <w:rFonts w:ascii="Times New Roman" w:hAnsi="Times New Roman"/>
          <w:sz w:val="28"/>
          <w:szCs w:val="28"/>
        </w:rPr>
      </w:pPr>
    </w:p>
    <w:p w:rsidR="000F78F4" w:rsidRDefault="000F78F4">
      <w:pPr>
        <w:rPr>
          <w:rFonts w:ascii="Times New Roman" w:hAnsi="Times New Roman"/>
          <w:sz w:val="28"/>
          <w:szCs w:val="28"/>
        </w:rPr>
      </w:pPr>
    </w:p>
    <w:p w:rsidR="00AB467C" w:rsidRDefault="00AB467C">
      <w:pPr>
        <w:rPr>
          <w:rFonts w:ascii="Times New Roman" w:hAnsi="Times New Roman"/>
          <w:sz w:val="28"/>
          <w:szCs w:val="28"/>
        </w:rPr>
      </w:pPr>
    </w:p>
    <w:p w:rsidR="00AB467C" w:rsidRDefault="00AB467C" w:rsidP="00CE72A2">
      <w:pPr>
        <w:spacing w:after="0" w:line="360" w:lineRule="auto"/>
        <w:jc w:val="center"/>
        <w:rPr>
          <w:rFonts w:ascii="Times New Roman" w:hAnsi="Times New Roman"/>
          <w:sz w:val="28"/>
          <w:szCs w:val="28"/>
        </w:rPr>
      </w:pPr>
      <w:r>
        <w:rPr>
          <w:rFonts w:ascii="Times New Roman" w:hAnsi="Times New Roman"/>
          <w:sz w:val="28"/>
          <w:szCs w:val="28"/>
        </w:rPr>
        <w:lastRenderedPageBreak/>
        <w:t>ВВЕДЕНИЕ</w:t>
      </w:r>
    </w:p>
    <w:p w:rsidR="00AB467C" w:rsidRDefault="00AB467C" w:rsidP="00CE72A2">
      <w:pPr>
        <w:spacing w:after="0" w:line="360" w:lineRule="auto"/>
        <w:jc w:val="center"/>
        <w:rPr>
          <w:rFonts w:ascii="Times New Roman" w:hAnsi="Times New Roman"/>
          <w:sz w:val="28"/>
          <w:szCs w:val="28"/>
        </w:rPr>
      </w:pPr>
    </w:p>
    <w:p w:rsidR="00AB467C" w:rsidRDefault="00AB467C" w:rsidP="00CE72A2">
      <w:pPr>
        <w:spacing w:before="120" w:line="360" w:lineRule="auto"/>
        <w:ind w:firstLine="720"/>
        <w:jc w:val="both"/>
        <w:rPr>
          <w:rFonts w:ascii="Times New Roman" w:hAnsi="Times New Roman"/>
          <w:sz w:val="28"/>
          <w:szCs w:val="28"/>
        </w:rPr>
      </w:pPr>
      <w:r w:rsidRPr="00CE72A2">
        <w:rPr>
          <w:rFonts w:ascii="Times New Roman" w:hAnsi="Times New Roman"/>
          <w:sz w:val="28"/>
          <w:szCs w:val="28"/>
        </w:rPr>
        <w:t>Происходящие в Российской Федерации финансово-экономические преобразования предполагают расширение и углубление рыночных отношений на всех уровнях регулирования и управления экономикой</w:t>
      </w:r>
      <w:r>
        <w:rPr>
          <w:rFonts w:ascii="Times New Roman" w:hAnsi="Times New Roman"/>
          <w:sz w:val="28"/>
          <w:szCs w:val="28"/>
        </w:rPr>
        <w:t xml:space="preserve">. </w:t>
      </w:r>
      <w:r w:rsidRPr="00CE72A2">
        <w:rPr>
          <w:rFonts w:ascii="Times New Roman" w:hAnsi="Times New Roman"/>
          <w:sz w:val="28"/>
          <w:szCs w:val="28"/>
        </w:rPr>
        <w:t>Система управления финансами, используемая большинством предприятий в современных экономических условиях</w:t>
      </w:r>
      <w:r>
        <w:rPr>
          <w:rFonts w:ascii="Times New Roman" w:hAnsi="Times New Roman"/>
          <w:sz w:val="28"/>
          <w:szCs w:val="28"/>
        </w:rPr>
        <w:t>,</w:t>
      </w:r>
      <w:r w:rsidRPr="00CE72A2">
        <w:rPr>
          <w:rFonts w:ascii="Times New Roman" w:hAnsi="Times New Roman"/>
          <w:sz w:val="28"/>
          <w:szCs w:val="28"/>
        </w:rPr>
        <w:t xml:space="preserve"> порождает ряд серьезных противоречий между интересами самих предприятий и интересами государства, между рентабельностью собственного производства и рентабельностью финансовых рынков. Поэтому разработка эффективной системы управления финансами, формиро</w:t>
      </w:r>
      <w:r>
        <w:rPr>
          <w:rFonts w:ascii="Times New Roman" w:hAnsi="Times New Roman"/>
          <w:sz w:val="28"/>
          <w:szCs w:val="28"/>
        </w:rPr>
        <w:t>вание результа</w:t>
      </w:r>
      <w:r w:rsidRPr="00CE72A2">
        <w:rPr>
          <w:rFonts w:ascii="Times New Roman" w:hAnsi="Times New Roman"/>
          <w:sz w:val="28"/>
          <w:szCs w:val="28"/>
        </w:rPr>
        <w:t>тивной финансовой политики является необходимым условием для развития любого предприятия.</w:t>
      </w:r>
    </w:p>
    <w:p w:rsidR="00AB467C" w:rsidRPr="003B01ED" w:rsidRDefault="00AB467C" w:rsidP="00CE72A2">
      <w:pPr>
        <w:pStyle w:val="Default"/>
        <w:spacing w:line="360" w:lineRule="auto"/>
        <w:ind w:firstLine="709"/>
        <w:jc w:val="both"/>
        <w:rPr>
          <w:sz w:val="28"/>
          <w:szCs w:val="28"/>
        </w:rPr>
      </w:pPr>
      <w:r w:rsidRPr="003B01ED">
        <w:rPr>
          <w:sz w:val="28"/>
          <w:szCs w:val="28"/>
        </w:rPr>
        <w:t xml:space="preserve">Целью </w:t>
      </w:r>
      <w:r>
        <w:rPr>
          <w:sz w:val="28"/>
          <w:szCs w:val="28"/>
        </w:rPr>
        <w:t>курсовой работы являе</w:t>
      </w:r>
      <w:r w:rsidRPr="003B01ED">
        <w:rPr>
          <w:sz w:val="28"/>
          <w:szCs w:val="28"/>
        </w:rPr>
        <w:t xml:space="preserve">тся </w:t>
      </w:r>
      <w:r>
        <w:rPr>
          <w:sz w:val="28"/>
          <w:szCs w:val="28"/>
        </w:rPr>
        <w:t>изучение формирования финансовой политики</w:t>
      </w:r>
      <w:r w:rsidRPr="007F65D7">
        <w:rPr>
          <w:sz w:val="28"/>
          <w:szCs w:val="28"/>
        </w:rPr>
        <w:t xml:space="preserve"> </w:t>
      </w:r>
      <w:r>
        <w:rPr>
          <w:sz w:val="28"/>
          <w:szCs w:val="28"/>
        </w:rPr>
        <w:t>на примере ОАО «Газ-Сервис».</w:t>
      </w:r>
    </w:p>
    <w:p w:rsidR="00AB467C" w:rsidRPr="003B01ED" w:rsidRDefault="00AB467C" w:rsidP="00CE72A2">
      <w:pPr>
        <w:spacing w:after="0" w:line="360" w:lineRule="auto"/>
        <w:ind w:firstLine="709"/>
        <w:jc w:val="both"/>
        <w:rPr>
          <w:rFonts w:ascii="Times New Roman" w:hAnsi="Times New Roman"/>
          <w:sz w:val="28"/>
          <w:szCs w:val="28"/>
        </w:rPr>
      </w:pPr>
      <w:r w:rsidRPr="003B01ED">
        <w:rPr>
          <w:rFonts w:ascii="Times New Roman" w:hAnsi="Times New Roman"/>
          <w:sz w:val="28"/>
          <w:szCs w:val="28"/>
        </w:rPr>
        <w:t>Для достижения поставленной цели решаются следующие задачи:</w:t>
      </w:r>
    </w:p>
    <w:p w:rsidR="00AB467C" w:rsidRDefault="00AB467C" w:rsidP="00CE72A2">
      <w:pPr>
        <w:numPr>
          <w:ilvl w:val="1"/>
          <w:numId w:val="11"/>
        </w:numPr>
        <w:tabs>
          <w:tab w:val="clear" w:pos="1440"/>
          <w:tab w:val="num" w:pos="0"/>
          <w:tab w:val="left" w:pos="1134"/>
        </w:tabs>
        <w:spacing w:after="0" w:line="360" w:lineRule="auto"/>
        <w:ind w:left="0" w:firstLine="709"/>
        <w:jc w:val="both"/>
        <w:rPr>
          <w:rFonts w:ascii="Times New Roman" w:hAnsi="Times New Roman"/>
          <w:sz w:val="28"/>
          <w:szCs w:val="28"/>
        </w:rPr>
      </w:pPr>
      <w:r>
        <w:rPr>
          <w:rFonts w:ascii="Times New Roman" w:hAnsi="Times New Roman"/>
          <w:sz w:val="28"/>
          <w:szCs w:val="28"/>
        </w:rPr>
        <w:t xml:space="preserve"> изучение теоретических и методологических основ формирования финансовой политики</w:t>
      </w:r>
      <w:r w:rsidRPr="003B01ED">
        <w:rPr>
          <w:rFonts w:ascii="Times New Roman" w:hAnsi="Times New Roman"/>
          <w:sz w:val="28"/>
          <w:szCs w:val="28"/>
        </w:rPr>
        <w:t>;</w:t>
      </w:r>
    </w:p>
    <w:p w:rsidR="00AB467C" w:rsidRPr="00BE5DBC" w:rsidRDefault="00AB467C" w:rsidP="00CE72A2">
      <w:pPr>
        <w:numPr>
          <w:ilvl w:val="1"/>
          <w:numId w:val="11"/>
        </w:numPr>
        <w:tabs>
          <w:tab w:val="clear" w:pos="1440"/>
          <w:tab w:val="num" w:pos="0"/>
          <w:tab w:val="left" w:pos="1134"/>
        </w:tabs>
        <w:spacing w:after="0" w:line="360" w:lineRule="auto"/>
        <w:ind w:left="0" w:firstLine="709"/>
        <w:jc w:val="both"/>
        <w:rPr>
          <w:rFonts w:ascii="Times New Roman" w:hAnsi="Times New Roman"/>
          <w:sz w:val="28"/>
          <w:szCs w:val="28"/>
        </w:rPr>
      </w:pPr>
      <w:r>
        <w:rPr>
          <w:rFonts w:ascii="Times New Roman" w:hAnsi="Times New Roman"/>
          <w:sz w:val="28"/>
          <w:szCs w:val="28"/>
        </w:rPr>
        <w:t>рассмотрение основных направлений финансовой политики;</w:t>
      </w:r>
    </w:p>
    <w:p w:rsidR="00AB467C" w:rsidRDefault="00AB467C" w:rsidP="00CE72A2">
      <w:pPr>
        <w:numPr>
          <w:ilvl w:val="1"/>
          <w:numId w:val="11"/>
        </w:numPr>
        <w:tabs>
          <w:tab w:val="clear" w:pos="1440"/>
          <w:tab w:val="num" w:pos="0"/>
          <w:tab w:val="left" w:pos="1134"/>
        </w:tabs>
        <w:spacing w:after="0" w:line="360" w:lineRule="auto"/>
        <w:ind w:left="0" w:firstLine="709"/>
        <w:jc w:val="both"/>
        <w:rPr>
          <w:rFonts w:ascii="Times New Roman" w:hAnsi="Times New Roman"/>
          <w:sz w:val="28"/>
          <w:szCs w:val="28"/>
        </w:rPr>
      </w:pPr>
      <w:r>
        <w:rPr>
          <w:rFonts w:ascii="Times New Roman" w:hAnsi="Times New Roman"/>
          <w:sz w:val="28"/>
          <w:szCs w:val="28"/>
        </w:rPr>
        <w:t>анализ</w:t>
      </w:r>
      <w:r w:rsidRPr="003B01ED">
        <w:rPr>
          <w:rFonts w:ascii="Times New Roman" w:hAnsi="Times New Roman"/>
          <w:sz w:val="28"/>
          <w:szCs w:val="28"/>
        </w:rPr>
        <w:t xml:space="preserve"> деятельности ОАО «</w:t>
      </w:r>
      <w:r>
        <w:rPr>
          <w:rFonts w:ascii="Times New Roman" w:hAnsi="Times New Roman"/>
          <w:sz w:val="28"/>
          <w:szCs w:val="28"/>
        </w:rPr>
        <w:t>Газ-Сервис</w:t>
      </w:r>
      <w:r w:rsidRPr="003B01ED">
        <w:rPr>
          <w:rFonts w:ascii="Times New Roman" w:hAnsi="Times New Roman"/>
          <w:sz w:val="28"/>
          <w:szCs w:val="28"/>
        </w:rPr>
        <w:t>»;</w:t>
      </w:r>
    </w:p>
    <w:p w:rsidR="00AB467C" w:rsidRPr="00E60B23" w:rsidRDefault="00AB467C" w:rsidP="00CE72A2">
      <w:pPr>
        <w:numPr>
          <w:ilvl w:val="1"/>
          <w:numId w:val="11"/>
        </w:numPr>
        <w:tabs>
          <w:tab w:val="clear" w:pos="1440"/>
          <w:tab w:val="num" w:pos="0"/>
          <w:tab w:val="left" w:pos="1134"/>
        </w:tabs>
        <w:spacing w:after="0" w:line="360" w:lineRule="auto"/>
        <w:ind w:left="0" w:firstLine="709"/>
        <w:jc w:val="both"/>
        <w:rPr>
          <w:rFonts w:ascii="Times New Roman" w:hAnsi="Times New Roman"/>
          <w:sz w:val="28"/>
          <w:szCs w:val="28"/>
        </w:rPr>
      </w:pPr>
      <w:r>
        <w:rPr>
          <w:rFonts w:ascii="Times New Roman" w:hAnsi="Times New Roman"/>
          <w:sz w:val="28"/>
          <w:szCs w:val="28"/>
        </w:rPr>
        <w:t>оценка финансового состояния  ОАО «Газ-Сервис»;</w:t>
      </w:r>
    </w:p>
    <w:p w:rsidR="00AB467C" w:rsidRDefault="00AB467C" w:rsidP="00CE72A2">
      <w:pPr>
        <w:numPr>
          <w:ilvl w:val="1"/>
          <w:numId w:val="11"/>
        </w:numPr>
        <w:tabs>
          <w:tab w:val="clear" w:pos="1440"/>
          <w:tab w:val="num" w:pos="0"/>
          <w:tab w:val="left" w:pos="1134"/>
        </w:tabs>
        <w:spacing w:after="0" w:line="360" w:lineRule="auto"/>
        <w:ind w:left="0" w:firstLine="709"/>
        <w:jc w:val="both"/>
        <w:rPr>
          <w:rFonts w:ascii="Times New Roman" w:hAnsi="Times New Roman"/>
          <w:sz w:val="28"/>
          <w:szCs w:val="28"/>
        </w:rPr>
      </w:pPr>
      <w:r>
        <w:rPr>
          <w:rFonts w:ascii="Times New Roman" w:hAnsi="Times New Roman"/>
          <w:sz w:val="28"/>
          <w:szCs w:val="28"/>
        </w:rPr>
        <w:t>рассмотрение дивидендной и учетной политики ОАО «Газ-Сервис»;</w:t>
      </w:r>
    </w:p>
    <w:p w:rsidR="00AB467C" w:rsidRPr="003B01ED" w:rsidRDefault="00AB467C" w:rsidP="00CE72A2">
      <w:pPr>
        <w:numPr>
          <w:ilvl w:val="1"/>
          <w:numId w:val="11"/>
        </w:numPr>
        <w:tabs>
          <w:tab w:val="clear" w:pos="1440"/>
          <w:tab w:val="num" w:pos="0"/>
          <w:tab w:val="left" w:pos="1134"/>
        </w:tabs>
        <w:spacing w:after="0" w:line="360" w:lineRule="auto"/>
        <w:ind w:left="0" w:firstLine="709"/>
        <w:jc w:val="both"/>
        <w:rPr>
          <w:rFonts w:ascii="Times New Roman" w:hAnsi="Times New Roman"/>
          <w:sz w:val="28"/>
          <w:szCs w:val="28"/>
        </w:rPr>
      </w:pPr>
      <w:r>
        <w:rPr>
          <w:rFonts w:ascii="Times New Roman" w:hAnsi="Times New Roman"/>
          <w:sz w:val="28"/>
          <w:szCs w:val="28"/>
        </w:rPr>
        <w:t>предложение мероприятий по совершенствованию финансовой политики ОАО «Газ-Сервис».</w:t>
      </w:r>
    </w:p>
    <w:p w:rsidR="00AB467C" w:rsidRDefault="00AB467C" w:rsidP="00CE72A2">
      <w:pPr>
        <w:spacing w:after="0" w:line="360" w:lineRule="auto"/>
        <w:ind w:firstLine="709"/>
        <w:jc w:val="both"/>
        <w:rPr>
          <w:rFonts w:ascii="Times New Roman" w:hAnsi="Times New Roman"/>
          <w:sz w:val="28"/>
          <w:szCs w:val="28"/>
        </w:rPr>
      </w:pPr>
      <w:r w:rsidRPr="003B01ED">
        <w:rPr>
          <w:rFonts w:ascii="Times New Roman" w:hAnsi="Times New Roman"/>
          <w:sz w:val="28"/>
          <w:szCs w:val="28"/>
        </w:rPr>
        <w:t>Объектом исследования данно</w:t>
      </w:r>
      <w:r>
        <w:rPr>
          <w:rFonts w:ascii="Times New Roman" w:hAnsi="Times New Roman"/>
          <w:sz w:val="28"/>
          <w:szCs w:val="28"/>
        </w:rPr>
        <w:t xml:space="preserve">й </w:t>
      </w:r>
      <w:r w:rsidRPr="003B01ED">
        <w:rPr>
          <w:rFonts w:ascii="Times New Roman" w:hAnsi="Times New Roman"/>
          <w:sz w:val="28"/>
          <w:szCs w:val="28"/>
        </w:rPr>
        <w:t xml:space="preserve">работы является </w:t>
      </w:r>
      <w:r>
        <w:rPr>
          <w:rFonts w:ascii="Times New Roman" w:hAnsi="Times New Roman"/>
          <w:sz w:val="28"/>
          <w:szCs w:val="28"/>
        </w:rPr>
        <w:t xml:space="preserve">                                  ОАО «Газ-Сервис</w:t>
      </w:r>
      <w:r w:rsidRPr="003B01ED">
        <w:rPr>
          <w:rFonts w:ascii="Times New Roman" w:hAnsi="Times New Roman"/>
          <w:sz w:val="28"/>
          <w:szCs w:val="28"/>
        </w:rPr>
        <w:t xml:space="preserve">». </w:t>
      </w:r>
      <w:r>
        <w:rPr>
          <w:rFonts w:ascii="Times New Roman" w:hAnsi="Times New Roman"/>
          <w:sz w:val="28"/>
          <w:szCs w:val="28"/>
        </w:rPr>
        <w:t>Предметом исследования является финансовая политика компаний</w:t>
      </w:r>
      <w:r w:rsidRPr="00E15E56">
        <w:rPr>
          <w:rFonts w:ascii="Times New Roman" w:hAnsi="Times New Roman"/>
          <w:sz w:val="28"/>
          <w:szCs w:val="28"/>
        </w:rPr>
        <w:t xml:space="preserve"> </w:t>
      </w:r>
      <w:r>
        <w:rPr>
          <w:rFonts w:ascii="Times New Roman" w:hAnsi="Times New Roman"/>
          <w:sz w:val="28"/>
          <w:szCs w:val="28"/>
        </w:rPr>
        <w:t xml:space="preserve">и методы ее совершенствования. </w:t>
      </w:r>
    </w:p>
    <w:p w:rsidR="00AB467C" w:rsidRPr="00AA23F2" w:rsidRDefault="00AB467C" w:rsidP="00AA23F2">
      <w:pPr>
        <w:spacing w:after="0" w:line="360" w:lineRule="auto"/>
        <w:ind w:firstLine="709"/>
        <w:jc w:val="both"/>
        <w:rPr>
          <w:rFonts w:ascii="Times New Roman" w:hAnsi="Times New Roman"/>
          <w:sz w:val="28"/>
          <w:szCs w:val="28"/>
        </w:rPr>
      </w:pPr>
      <w:r>
        <w:rPr>
          <w:rFonts w:ascii="Times New Roman" w:hAnsi="Times New Roman"/>
          <w:sz w:val="28"/>
          <w:szCs w:val="28"/>
        </w:rPr>
        <w:t>Информационной базой для анализа является бухгалтерская отчетность предприятия.</w:t>
      </w:r>
    </w:p>
    <w:p w:rsidR="00AB467C" w:rsidRDefault="00AB467C" w:rsidP="00AA23F2">
      <w:pPr>
        <w:spacing w:after="0" w:line="360" w:lineRule="auto"/>
        <w:jc w:val="center"/>
        <w:rPr>
          <w:rFonts w:ascii="Times New Roman" w:hAnsi="Times New Roman"/>
          <w:sz w:val="28"/>
          <w:szCs w:val="28"/>
        </w:rPr>
      </w:pPr>
      <w:r>
        <w:rPr>
          <w:rFonts w:ascii="Times New Roman" w:hAnsi="Times New Roman"/>
          <w:sz w:val="28"/>
          <w:szCs w:val="28"/>
        </w:rPr>
        <w:lastRenderedPageBreak/>
        <w:t>1 ТЕОРЕТИЧЕСКИЕ ОСНОВЫ ФОРМИРОВАНИЯ ФИНАНСОВОЙ ПОЛИТИКИ ПРЕДПРИЯТИЯ</w:t>
      </w:r>
    </w:p>
    <w:p w:rsidR="00AB467C" w:rsidRDefault="00AB467C" w:rsidP="00AA23F2">
      <w:pPr>
        <w:spacing w:after="0" w:line="360" w:lineRule="auto"/>
        <w:jc w:val="center"/>
        <w:rPr>
          <w:rFonts w:ascii="Times New Roman" w:hAnsi="Times New Roman"/>
          <w:sz w:val="28"/>
          <w:szCs w:val="28"/>
        </w:rPr>
      </w:pPr>
    </w:p>
    <w:p w:rsidR="00AB467C" w:rsidRDefault="00AB467C" w:rsidP="001C4F81">
      <w:pPr>
        <w:jc w:val="center"/>
        <w:rPr>
          <w:rFonts w:ascii="Times New Roman" w:hAnsi="Times New Roman"/>
          <w:sz w:val="28"/>
          <w:szCs w:val="28"/>
        </w:rPr>
      </w:pPr>
      <w:r>
        <w:rPr>
          <w:rFonts w:ascii="Times New Roman" w:hAnsi="Times New Roman"/>
          <w:sz w:val="28"/>
          <w:szCs w:val="28"/>
        </w:rPr>
        <w:t>1.1 Сущность, цели и задачи финансовой политики предприятия</w:t>
      </w:r>
    </w:p>
    <w:p w:rsidR="00AB467C" w:rsidRDefault="00AB467C">
      <w:pPr>
        <w:rPr>
          <w:rFonts w:ascii="Times New Roman" w:hAnsi="Times New Roman"/>
          <w:sz w:val="28"/>
          <w:szCs w:val="28"/>
        </w:rPr>
      </w:pPr>
    </w:p>
    <w:p w:rsidR="00AB467C" w:rsidRPr="003C3B88" w:rsidRDefault="00AB467C" w:rsidP="00B8243C">
      <w:pPr>
        <w:spacing w:after="0" w:line="360" w:lineRule="auto"/>
        <w:ind w:firstLine="709"/>
        <w:jc w:val="both"/>
        <w:rPr>
          <w:rFonts w:ascii="Times New Roman" w:hAnsi="Times New Roman"/>
          <w:sz w:val="28"/>
          <w:szCs w:val="28"/>
          <w:lang w:val="en-US"/>
        </w:rPr>
      </w:pPr>
      <w:r w:rsidRPr="00E25EE5">
        <w:rPr>
          <w:rFonts w:ascii="Times New Roman" w:hAnsi="Times New Roman"/>
          <w:sz w:val="28"/>
          <w:szCs w:val="28"/>
        </w:rPr>
        <w:t xml:space="preserve">Финансовая политика предприятия — </w:t>
      </w:r>
      <w:r w:rsidRPr="00B8243C">
        <w:rPr>
          <w:rFonts w:ascii="Times New Roman" w:hAnsi="Times New Roman"/>
          <w:sz w:val="28"/>
          <w:szCs w:val="28"/>
        </w:rPr>
        <w:t>составная часть ее экономической политики, она выражает</w:t>
      </w:r>
      <w:r w:rsidRPr="00E25EE5">
        <w:rPr>
          <w:rFonts w:ascii="Times New Roman" w:hAnsi="Times New Roman"/>
          <w:sz w:val="28"/>
          <w:szCs w:val="28"/>
        </w:rPr>
        <w:t xml:space="preserve"> совокупность методов управления финансовыми ресурсами предприятия, направленных на формирование, рациональное и эффективное использование финансовых ресурсов.</w:t>
      </w:r>
      <w:r w:rsidRPr="003C3B88">
        <w:rPr>
          <w:rFonts w:ascii="Times New Roman" w:hAnsi="Times New Roman"/>
          <w:sz w:val="28"/>
          <w:szCs w:val="28"/>
        </w:rPr>
        <w:t xml:space="preserve"> </w:t>
      </w:r>
      <w:r>
        <w:rPr>
          <w:rFonts w:ascii="Times New Roman" w:hAnsi="Times New Roman"/>
          <w:sz w:val="28"/>
          <w:szCs w:val="28"/>
          <w:lang w:val="en-US"/>
        </w:rPr>
        <w:t>[4]</w:t>
      </w:r>
    </w:p>
    <w:p w:rsidR="00AB467C" w:rsidRPr="00B8243C" w:rsidRDefault="00AB467C" w:rsidP="00B8243C">
      <w:pPr>
        <w:spacing w:after="0" w:line="360" w:lineRule="auto"/>
        <w:ind w:firstLine="709"/>
        <w:jc w:val="both"/>
        <w:rPr>
          <w:rFonts w:ascii="Times New Roman" w:hAnsi="Times New Roman"/>
          <w:sz w:val="28"/>
          <w:szCs w:val="28"/>
        </w:rPr>
      </w:pPr>
      <w:r w:rsidRPr="00B8243C">
        <w:rPr>
          <w:rFonts w:ascii="Times New Roman" w:hAnsi="Times New Roman"/>
          <w:sz w:val="28"/>
          <w:szCs w:val="28"/>
        </w:rPr>
        <w:t xml:space="preserve">Цель разработки финансовой политики организации – построение эффективной системы управления финансами, направленной на достижение стратегических и тактических целей. </w:t>
      </w:r>
    </w:p>
    <w:p w:rsidR="00AB467C" w:rsidRPr="00B8243C" w:rsidRDefault="00AB467C" w:rsidP="00B8243C">
      <w:pPr>
        <w:spacing w:after="0" w:line="360" w:lineRule="auto"/>
        <w:ind w:firstLine="709"/>
        <w:jc w:val="both"/>
        <w:rPr>
          <w:rFonts w:ascii="Times New Roman" w:hAnsi="Times New Roman"/>
          <w:sz w:val="28"/>
          <w:szCs w:val="28"/>
        </w:rPr>
      </w:pPr>
      <w:r w:rsidRPr="00B8243C">
        <w:rPr>
          <w:rFonts w:ascii="Times New Roman" w:hAnsi="Times New Roman"/>
          <w:sz w:val="28"/>
          <w:szCs w:val="28"/>
        </w:rPr>
        <w:t>Указанные цели индивидуальны для каждого хозяйствующего субъекта. Организации в условиях высокой инфляции и существующей налоговой политики государства могут иметь различные интересы в вопросах формирования и использования прибыли, выплаты дивидендов, регулирования издержек производства, увеличения имущества и объемов продаж</w:t>
      </w:r>
      <w:r>
        <w:rPr>
          <w:rFonts w:ascii="Times New Roman" w:hAnsi="Times New Roman"/>
          <w:sz w:val="28"/>
          <w:szCs w:val="28"/>
        </w:rPr>
        <w:t>.</w:t>
      </w:r>
    </w:p>
    <w:p w:rsidR="00AB467C" w:rsidRPr="003C3B88" w:rsidRDefault="00AB467C" w:rsidP="00B8243C">
      <w:pPr>
        <w:spacing w:after="0" w:line="360" w:lineRule="auto"/>
        <w:ind w:firstLine="709"/>
        <w:jc w:val="both"/>
        <w:rPr>
          <w:rFonts w:ascii="Times New Roman" w:hAnsi="Times New Roman"/>
          <w:sz w:val="28"/>
          <w:szCs w:val="28"/>
          <w:lang w:val="en-US"/>
        </w:rPr>
      </w:pPr>
      <w:r w:rsidRPr="00B8243C">
        <w:rPr>
          <w:rFonts w:ascii="Times New Roman" w:hAnsi="Times New Roman"/>
          <w:sz w:val="28"/>
          <w:szCs w:val="28"/>
        </w:rPr>
        <w:t>Однако все эти аспекты деятельности организации, отраженные в финансовом, налоговом и управленческом типах учета, поддаются управлению с помощью методов, наработанных мировой практикой, совокупность которых и составляет систему управления финансами.</w:t>
      </w:r>
      <w:r w:rsidRPr="003C3B88">
        <w:rPr>
          <w:rFonts w:ascii="Times New Roman" w:hAnsi="Times New Roman"/>
          <w:sz w:val="28"/>
          <w:szCs w:val="28"/>
        </w:rPr>
        <w:t xml:space="preserve"> </w:t>
      </w:r>
      <w:r>
        <w:rPr>
          <w:rFonts w:ascii="Times New Roman" w:hAnsi="Times New Roman"/>
          <w:sz w:val="28"/>
          <w:szCs w:val="28"/>
          <w:lang w:val="en-US"/>
        </w:rPr>
        <w:t>[7]</w:t>
      </w:r>
    </w:p>
    <w:p w:rsidR="00AB467C" w:rsidRDefault="00AB467C" w:rsidP="00B8243C">
      <w:pPr>
        <w:spacing w:after="0" w:line="360" w:lineRule="auto"/>
        <w:ind w:firstLine="709"/>
        <w:jc w:val="both"/>
        <w:rPr>
          <w:rFonts w:ascii="Times New Roman" w:hAnsi="Times New Roman"/>
          <w:sz w:val="28"/>
          <w:szCs w:val="28"/>
        </w:rPr>
      </w:pPr>
      <w:r w:rsidRPr="00B8243C">
        <w:rPr>
          <w:rFonts w:ascii="Times New Roman" w:hAnsi="Times New Roman"/>
          <w:sz w:val="28"/>
          <w:szCs w:val="28"/>
        </w:rPr>
        <w:t>Стратегическими задача</w:t>
      </w:r>
      <w:r>
        <w:rPr>
          <w:rFonts w:ascii="Times New Roman" w:hAnsi="Times New Roman"/>
          <w:sz w:val="28"/>
          <w:szCs w:val="28"/>
        </w:rPr>
        <w:t>ми финансовой политики являются</w:t>
      </w:r>
      <w:r w:rsidRPr="00B8243C">
        <w:rPr>
          <w:rFonts w:ascii="Times New Roman" w:hAnsi="Times New Roman"/>
          <w:sz w:val="28"/>
          <w:szCs w:val="28"/>
        </w:rPr>
        <w:t xml:space="preserve">: </w:t>
      </w:r>
    </w:p>
    <w:p w:rsidR="00AB467C" w:rsidRDefault="00AB467C" w:rsidP="00B8243C">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B8243C">
        <w:rPr>
          <w:rFonts w:ascii="Times New Roman" w:hAnsi="Times New Roman"/>
          <w:sz w:val="28"/>
          <w:szCs w:val="28"/>
        </w:rPr>
        <w:t xml:space="preserve">максимизация прибыли; </w:t>
      </w:r>
    </w:p>
    <w:p w:rsidR="00AB467C" w:rsidRDefault="00AB467C" w:rsidP="00B8243C">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B8243C">
        <w:rPr>
          <w:rFonts w:ascii="Times New Roman" w:hAnsi="Times New Roman"/>
          <w:sz w:val="28"/>
          <w:szCs w:val="28"/>
        </w:rPr>
        <w:t xml:space="preserve">оптимизация капитала и поддержка финансовой устойчивости предприятия; </w:t>
      </w:r>
    </w:p>
    <w:p w:rsidR="00AB467C" w:rsidRDefault="00AB467C" w:rsidP="00B8243C">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B8243C">
        <w:rPr>
          <w:rFonts w:ascii="Times New Roman" w:hAnsi="Times New Roman"/>
          <w:sz w:val="28"/>
          <w:szCs w:val="28"/>
        </w:rPr>
        <w:t xml:space="preserve">достижение информационной прозрачности для собственников, инвесторов и кредиторов; </w:t>
      </w:r>
    </w:p>
    <w:p w:rsidR="00AB467C" w:rsidRDefault="00AB467C" w:rsidP="00B8243C">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 xml:space="preserve">- </w:t>
      </w:r>
      <w:r w:rsidRPr="00B8243C">
        <w:rPr>
          <w:rFonts w:ascii="Times New Roman" w:hAnsi="Times New Roman"/>
          <w:sz w:val="28"/>
          <w:szCs w:val="28"/>
        </w:rPr>
        <w:t xml:space="preserve">обеспечение инвестиционной привлекательности; использование рыночных механизмов привлечения денежных средств (эмиссия ценных бумаг); </w:t>
      </w:r>
    </w:p>
    <w:p w:rsidR="00AB467C" w:rsidRDefault="00AB467C" w:rsidP="00B8243C">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B8243C">
        <w:rPr>
          <w:rFonts w:ascii="Times New Roman" w:hAnsi="Times New Roman"/>
          <w:sz w:val="28"/>
          <w:szCs w:val="28"/>
        </w:rPr>
        <w:t>эффективное управление финансами на основе диагностики финансового состояния и выбора стратегических целей деятельности предприятия, адекватных рыночным условиям и плану путей их достижения.</w:t>
      </w:r>
    </w:p>
    <w:p w:rsidR="00AB467C" w:rsidRPr="003C3B88" w:rsidRDefault="00AB467C" w:rsidP="00B8243C">
      <w:pPr>
        <w:spacing w:after="0" w:line="360" w:lineRule="auto"/>
        <w:ind w:firstLine="709"/>
        <w:jc w:val="both"/>
        <w:rPr>
          <w:rFonts w:ascii="Times New Roman" w:hAnsi="Times New Roman"/>
          <w:sz w:val="28"/>
          <w:szCs w:val="28"/>
          <w:lang w:val="en-US"/>
        </w:rPr>
      </w:pPr>
      <w:r w:rsidRPr="00B8243C">
        <w:rPr>
          <w:rFonts w:ascii="Times New Roman" w:hAnsi="Times New Roman"/>
          <w:sz w:val="28"/>
          <w:szCs w:val="28"/>
        </w:rPr>
        <w:t>Тактические финансовые задачи индивидуальны для каждого предприятия. Они вытекают из стратегических задач, налоговой политики, возможностей использования прибыли предп</w:t>
      </w:r>
      <w:r>
        <w:rPr>
          <w:rFonts w:ascii="Times New Roman" w:hAnsi="Times New Roman"/>
          <w:sz w:val="28"/>
          <w:szCs w:val="28"/>
        </w:rPr>
        <w:t>риятия на развитие производства.</w:t>
      </w:r>
      <w:r w:rsidRPr="003C3B88">
        <w:rPr>
          <w:rFonts w:ascii="Times New Roman" w:hAnsi="Times New Roman"/>
          <w:sz w:val="28"/>
          <w:szCs w:val="28"/>
        </w:rPr>
        <w:t xml:space="preserve"> </w:t>
      </w:r>
      <w:r>
        <w:rPr>
          <w:rFonts w:ascii="Times New Roman" w:hAnsi="Times New Roman"/>
          <w:sz w:val="28"/>
          <w:szCs w:val="28"/>
          <w:lang w:val="en-US"/>
        </w:rPr>
        <w:t>[6]</w:t>
      </w: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CA70E4">
      <w:pPr>
        <w:spacing w:after="0" w:line="360" w:lineRule="auto"/>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ind w:firstLine="709"/>
        <w:jc w:val="both"/>
        <w:rPr>
          <w:rFonts w:ascii="Times New Roman" w:hAnsi="Times New Roman"/>
          <w:sz w:val="28"/>
          <w:szCs w:val="28"/>
        </w:rPr>
      </w:pPr>
    </w:p>
    <w:p w:rsidR="00AB467C" w:rsidRDefault="00AB467C" w:rsidP="00B8243C">
      <w:pPr>
        <w:spacing w:after="0" w:line="360" w:lineRule="auto"/>
        <w:jc w:val="center"/>
        <w:rPr>
          <w:rFonts w:ascii="Times New Roman" w:hAnsi="Times New Roman"/>
          <w:sz w:val="28"/>
          <w:szCs w:val="28"/>
        </w:rPr>
      </w:pPr>
      <w:r>
        <w:rPr>
          <w:rFonts w:ascii="Times New Roman" w:hAnsi="Times New Roman"/>
          <w:sz w:val="28"/>
          <w:szCs w:val="28"/>
        </w:rPr>
        <w:lastRenderedPageBreak/>
        <w:t>1.2 Основные направления разработки финансовой политики предприятия</w:t>
      </w:r>
    </w:p>
    <w:p w:rsidR="00AB467C" w:rsidRDefault="00AB467C" w:rsidP="00B8243C">
      <w:pPr>
        <w:spacing w:after="0" w:line="360" w:lineRule="auto"/>
        <w:ind w:firstLine="709"/>
        <w:jc w:val="center"/>
        <w:rPr>
          <w:rFonts w:ascii="Times New Roman" w:hAnsi="Times New Roman"/>
          <w:sz w:val="28"/>
          <w:szCs w:val="28"/>
        </w:rPr>
      </w:pPr>
    </w:p>
    <w:p w:rsidR="00AB467C" w:rsidRPr="003C3B88" w:rsidRDefault="00AB467C" w:rsidP="00B8243C">
      <w:pPr>
        <w:spacing w:after="0" w:line="360" w:lineRule="auto"/>
        <w:ind w:firstLine="709"/>
        <w:jc w:val="both"/>
        <w:rPr>
          <w:rFonts w:ascii="Times New Roman" w:hAnsi="Times New Roman"/>
          <w:sz w:val="28"/>
          <w:szCs w:val="28"/>
        </w:rPr>
      </w:pPr>
      <w:r w:rsidRPr="00E25EE5">
        <w:rPr>
          <w:rFonts w:ascii="Times New Roman" w:hAnsi="Times New Roman"/>
          <w:sz w:val="28"/>
          <w:szCs w:val="28"/>
        </w:rPr>
        <w:t>Разработка финансовой политики предприятия осуществляется на основе Методических рекомендаций по разработке финансовой политики предприятия, утвержденных приказом Министерства экономики Российской Федерации от 1 октября 1997 г. № 118. Указанные рекомендации были разработаны во исполнение постановления Правительства Российской Федерации от 28 августа 1977 г. № 1081.</w:t>
      </w:r>
    </w:p>
    <w:p w:rsidR="00AB467C" w:rsidRPr="00E25EE5" w:rsidRDefault="00AB467C" w:rsidP="00B8243C">
      <w:pPr>
        <w:spacing w:after="0" w:line="360" w:lineRule="auto"/>
        <w:ind w:firstLine="709"/>
        <w:jc w:val="both"/>
        <w:rPr>
          <w:rFonts w:ascii="Times New Roman" w:hAnsi="Times New Roman"/>
          <w:sz w:val="28"/>
          <w:szCs w:val="28"/>
        </w:rPr>
      </w:pPr>
      <w:r w:rsidRPr="00E25EE5">
        <w:rPr>
          <w:rFonts w:ascii="Times New Roman" w:hAnsi="Times New Roman"/>
          <w:sz w:val="28"/>
          <w:szCs w:val="28"/>
        </w:rPr>
        <w:t xml:space="preserve"> Согласно этому документу к основным направлениям разработки финансовой политики предприятия относятся:</w:t>
      </w:r>
    </w:p>
    <w:p w:rsidR="00AB467C" w:rsidRPr="00E25EE5" w:rsidRDefault="00AB467C" w:rsidP="00B8243C">
      <w:pPr>
        <w:spacing w:after="0" w:line="360" w:lineRule="auto"/>
        <w:ind w:firstLine="709"/>
        <w:jc w:val="both"/>
        <w:rPr>
          <w:rFonts w:ascii="Times New Roman" w:hAnsi="Times New Roman"/>
          <w:sz w:val="28"/>
          <w:szCs w:val="28"/>
        </w:rPr>
      </w:pPr>
      <w:r>
        <w:rPr>
          <w:rFonts w:ascii="Times New Roman" w:hAnsi="Times New Roman"/>
          <w:sz w:val="28"/>
          <w:szCs w:val="28"/>
        </w:rPr>
        <w:t xml:space="preserve"> 1</w:t>
      </w:r>
      <w:r w:rsidRPr="00E25EE5">
        <w:rPr>
          <w:rFonts w:ascii="Times New Roman" w:hAnsi="Times New Roman"/>
          <w:sz w:val="28"/>
          <w:szCs w:val="28"/>
        </w:rPr>
        <w:t xml:space="preserve"> анализ финансово-экономического состояния;</w:t>
      </w:r>
    </w:p>
    <w:p w:rsidR="00AB467C" w:rsidRPr="00E25EE5" w:rsidRDefault="00AB467C" w:rsidP="00B8243C">
      <w:pPr>
        <w:spacing w:after="0" w:line="360" w:lineRule="auto"/>
        <w:ind w:firstLine="709"/>
        <w:jc w:val="both"/>
        <w:rPr>
          <w:rFonts w:ascii="Times New Roman" w:hAnsi="Times New Roman"/>
          <w:sz w:val="28"/>
          <w:szCs w:val="28"/>
        </w:rPr>
      </w:pPr>
      <w:r>
        <w:rPr>
          <w:rFonts w:ascii="Times New Roman" w:hAnsi="Times New Roman"/>
          <w:sz w:val="28"/>
          <w:szCs w:val="28"/>
        </w:rPr>
        <w:t xml:space="preserve"> 2</w:t>
      </w:r>
      <w:r w:rsidRPr="00E25EE5">
        <w:rPr>
          <w:rFonts w:ascii="Times New Roman" w:hAnsi="Times New Roman"/>
          <w:sz w:val="28"/>
          <w:szCs w:val="28"/>
        </w:rPr>
        <w:t xml:space="preserve"> разработка учетной политики;</w:t>
      </w:r>
    </w:p>
    <w:p w:rsidR="00AB467C" w:rsidRPr="00E25EE5" w:rsidRDefault="00AB467C" w:rsidP="00B8243C">
      <w:pPr>
        <w:spacing w:after="0" w:line="360" w:lineRule="auto"/>
        <w:ind w:firstLine="709"/>
        <w:jc w:val="both"/>
        <w:rPr>
          <w:rFonts w:ascii="Times New Roman" w:hAnsi="Times New Roman"/>
          <w:sz w:val="28"/>
          <w:szCs w:val="28"/>
        </w:rPr>
      </w:pPr>
      <w:r>
        <w:rPr>
          <w:rFonts w:ascii="Times New Roman" w:hAnsi="Times New Roman"/>
          <w:sz w:val="28"/>
          <w:szCs w:val="28"/>
        </w:rPr>
        <w:t xml:space="preserve"> 3 </w:t>
      </w:r>
      <w:r w:rsidRPr="00E25EE5">
        <w:rPr>
          <w:rFonts w:ascii="Times New Roman" w:hAnsi="Times New Roman"/>
          <w:sz w:val="28"/>
          <w:szCs w:val="28"/>
        </w:rPr>
        <w:t>разработка кредитной политики;</w:t>
      </w:r>
    </w:p>
    <w:p w:rsidR="00AB467C" w:rsidRPr="00E25EE5" w:rsidRDefault="00AB467C" w:rsidP="00B8243C">
      <w:pPr>
        <w:spacing w:after="0" w:line="360" w:lineRule="auto"/>
        <w:ind w:firstLine="709"/>
        <w:jc w:val="both"/>
        <w:rPr>
          <w:rFonts w:ascii="Times New Roman" w:hAnsi="Times New Roman"/>
          <w:sz w:val="28"/>
          <w:szCs w:val="28"/>
        </w:rPr>
      </w:pPr>
      <w:r>
        <w:rPr>
          <w:rFonts w:ascii="Times New Roman" w:hAnsi="Times New Roman"/>
          <w:sz w:val="28"/>
          <w:szCs w:val="28"/>
        </w:rPr>
        <w:t xml:space="preserve"> 4</w:t>
      </w:r>
      <w:r w:rsidRPr="00E25EE5">
        <w:rPr>
          <w:rFonts w:ascii="Times New Roman" w:hAnsi="Times New Roman"/>
          <w:sz w:val="28"/>
          <w:szCs w:val="28"/>
        </w:rPr>
        <w:t xml:space="preserve"> управление оборотными средствами, кредиторской и дебиторской задолженностью;</w:t>
      </w:r>
    </w:p>
    <w:p w:rsidR="00AB467C" w:rsidRPr="00E25EE5" w:rsidRDefault="00AB467C" w:rsidP="00B8243C">
      <w:pPr>
        <w:spacing w:after="0" w:line="360" w:lineRule="auto"/>
        <w:ind w:firstLine="709"/>
        <w:jc w:val="both"/>
        <w:rPr>
          <w:rFonts w:ascii="Times New Roman" w:hAnsi="Times New Roman"/>
          <w:sz w:val="28"/>
          <w:szCs w:val="28"/>
        </w:rPr>
      </w:pPr>
      <w:r>
        <w:rPr>
          <w:rFonts w:ascii="Times New Roman" w:hAnsi="Times New Roman"/>
          <w:sz w:val="28"/>
          <w:szCs w:val="28"/>
        </w:rPr>
        <w:t xml:space="preserve"> 5</w:t>
      </w:r>
      <w:r w:rsidRPr="00E25EE5">
        <w:rPr>
          <w:rFonts w:ascii="Times New Roman" w:hAnsi="Times New Roman"/>
          <w:sz w:val="28"/>
          <w:szCs w:val="28"/>
        </w:rPr>
        <w:t xml:space="preserve"> управление издержками (затратами) и выбор амортизационной политики;</w:t>
      </w:r>
    </w:p>
    <w:p w:rsidR="00AB467C" w:rsidRPr="00AD5A2D" w:rsidRDefault="00AB467C" w:rsidP="00B8243C">
      <w:pPr>
        <w:spacing w:after="0" w:line="360" w:lineRule="auto"/>
        <w:ind w:firstLine="709"/>
        <w:jc w:val="both"/>
        <w:rPr>
          <w:rFonts w:ascii="Times New Roman" w:hAnsi="Times New Roman"/>
          <w:sz w:val="28"/>
          <w:szCs w:val="28"/>
          <w:lang w:val="en-US"/>
        </w:rPr>
      </w:pPr>
      <w:r>
        <w:rPr>
          <w:rFonts w:ascii="Times New Roman" w:hAnsi="Times New Roman"/>
          <w:sz w:val="28"/>
          <w:szCs w:val="28"/>
        </w:rPr>
        <w:t xml:space="preserve"> 6 дивидендная политика. </w:t>
      </w:r>
      <w:r w:rsidRPr="00AD5A2D">
        <w:rPr>
          <w:rFonts w:ascii="Times New Roman" w:hAnsi="Times New Roman"/>
          <w:sz w:val="28"/>
          <w:szCs w:val="28"/>
        </w:rPr>
        <w:t>[</w:t>
      </w:r>
      <w:r>
        <w:rPr>
          <w:rFonts w:ascii="Times New Roman" w:hAnsi="Times New Roman"/>
          <w:sz w:val="28"/>
          <w:szCs w:val="28"/>
          <w:lang w:val="en-US"/>
        </w:rPr>
        <w:t>2]</w:t>
      </w:r>
    </w:p>
    <w:p w:rsidR="00AB467C" w:rsidRDefault="00AB467C" w:rsidP="00B8243C">
      <w:pPr>
        <w:spacing w:after="0" w:line="360" w:lineRule="auto"/>
        <w:ind w:firstLine="709"/>
        <w:jc w:val="both"/>
        <w:rPr>
          <w:rFonts w:ascii="Times New Roman" w:hAnsi="Times New Roman"/>
          <w:sz w:val="28"/>
          <w:szCs w:val="28"/>
        </w:rPr>
      </w:pPr>
      <w:r w:rsidRPr="001C4F81">
        <w:rPr>
          <w:rFonts w:ascii="Times New Roman" w:hAnsi="Times New Roman"/>
          <w:sz w:val="28"/>
          <w:szCs w:val="28"/>
        </w:rPr>
        <w:t>Охарактеризуем эти направления более подробно.</w:t>
      </w:r>
    </w:p>
    <w:p w:rsidR="00AB467C" w:rsidRPr="001C4F81" w:rsidRDefault="00AB467C" w:rsidP="001C4F81">
      <w:pPr>
        <w:spacing w:after="0" w:line="360" w:lineRule="auto"/>
        <w:ind w:firstLine="709"/>
        <w:jc w:val="both"/>
        <w:rPr>
          <w:rFonts w:ascii="Times New Roman" w:hAnsi="Times New Roman"/>
          <w:sz w:val="28"/>
          <w:szCs w:val="28"/>
        </w:rPr>
      </w:pPr>
      <w:r>
        <w:rPr>
          <w:rFonts w:ascii="Times New Roman" w:hAnsi="Times New Roman"/>
          <w:sz w:val="28"/>
          <w:szCs w:val="28"/>
        </w:rPr>
        <w:t xml:space="preserve">1 </w:t>
      </w:r>
      <w:r w:rsidRPr="001C4F81">
        <w:rPr>
          <w:rFonts w:ascii="Times New Roman" w:hAnsi="Times New Roman"/>
          <w:sz w:val="28"/>
          <w:szCs w:val="28"/>
        </w:rPr>
        <w:t>Анализ финансово-экономического состояния организации является той базой, на которой строится разработка финансовой политики организации. Анализ опирается на показатели квартальной и го</w:t>
      </w:r>
      <w:r>
        <w:rPr>
          <w:rFonts w:ascii="Times New Roman" w:hAnsi="Times New Roman"/>
          <w:sz w:val="28"/>
          <w:szCs w:val="28"/>
        </w:rPr>
        <w:t>довой бухгалтерской отчетности.</w:t>
      </w:r>
      <w:r w:rsidRPr="001C4F81">
        <w:rPr>
          <w:rFonts w:ascii="Times New Roman" w:hAnsi="Times New Roman"/>
          <w:sz w:val="28"/>
          <w:szCs w:val="28"/>
        </w:rPr>
        <w:t xml:space="preserve"> На основе данных итогового анализа осуществляется выработка почти всех направлений финансовой политики организации, и от того, насколько качественно он проведен, зависит эффективность принимаемых управленческих решений. </w:t>
      </w:r>
    </w:p>
    <w:p w:rsidR="00AB467C" w:rsidRPr="001C4F81" w:rsidRDefault="00AB467C" w:rsidP="001C4F81">
      <w:pPr>
        <w:spacing w:after="0" w:line="360" w:lineRule="auto"/>
        <w:ind w:firstLine="709"/>
        <w:jc w:val="both"/>
        <w:rPr>
          <w:rFonts w:ascii="Times New Roman" w:hAnsi="Times New Roman"/>
          <w:sz w:val="28"/>
          <w:szCs w:val="28"/>
        </w:rPr>
      </w:pPr>
      <w:r>
        <w:rPr>
          <w:rFonts w:ascii="Times New Roman" w:hAnsi="Times New Roman"/>
          <w:sz w:val="28"/>
          <w:szCs w:val="28"/>
        </w:rPr>
        <w:t>О</w:t>
      </w:r>
      <w:r w:rsidRPr="001C4F81">
        <w:rPr>
          <w:rFonts w:ascii="Times New Roman" w:hAnsi="Times New Roman"/>
          <w:sz w:val="28"/>
          <w:szCs w:val="28"/>
        </w:rPr>
        <w:t>сновные компоненты финансово-экономического анализа деятельности организации</w:t>
      </w:r>
      <w:r>
        <w:rPr>
          <w:rFonts w:ascii="Times New Roman" w:hAnsi="Times New Roman"/>
          <w:sz w:val="28"/>
          <w:szCs w:val="28"/>
        </w:rPr>
        <w:t>:</w:t>
      </w:r>
    </w:p>
    <w:p w:rsidR="00AB467C" w:rsidRPr="001C4F81" w:rsidRDefault="00AB467C" w:rsidP="001C4F81">
      <w:pPr>
        <w:spacing w:after="0" w:line="360" w:lineRule="auto"/>
        <w:ind w:firstLine="709"/>
        <w:jc w:val="both"/>
        <w:rPr>
          <w:rFonts w:ascii="Times New Roman" w:hAnsi="Times New Roman"/>
          <w:sz w:val="28"/>
          <w:szCs w:val="28"/>
        </w:rPr>
      </w:pPr>
      <w:r>
        <w:rPr>
          <w:rFonts w:ascii="Times New Roman" w:hAnsi="Times New Roman"/>
          <w:sz w:val="28"/>
          <w:szCs w:val="28"/>
        </w:rPr>
        <w:t xml:space="preserve">1) </w:t>
      </w:r>
      <w:r w:rsidRPr="001C4F81">
        <w:rPr>
          <w:rFonts w:ascii="Times New Roman" w:hAnsi="Times New Roman"/>
          <w:sz w:val="28"/>
          <w:szCs w:val="28"/>
        </w:rPr>
        <w:t>Анализ бухгалтерской отчетности</w:t>
      </w:r>
      <w:r>
        <w:rPr>
          <w:rFonts w:ascii="Times New Roman" w:hAnsi="Times New Roman"/>
          <w:sz w:val="28"/>
          <w:szCs w:val="28"/>
        </w:rPr>
        <w:t xml:space="preserve"> </w:t>
      </w:r>
      <w:r w:rsidRPr="001C4F81">
        <w:rPr>
          <w:rFonts w:ascii="Times New Roman" w:hAnsi="Times New Roman"/>
          <w:sz w:val="28"/>
          <w:szCs w:val="28"/>
        </w:rPr>
        <w:t xml:space="preserve">– изучение абсолютных показателей, представленных в бухгалтерской отчетности. В процессе </w:t>
      </w:r>
      <w:r w:rsidRPr="001C4F81">
        <w:rPr>
          <w:rFonts w:ascii="Times New Roman" w:hAnsi="Times New Roman"/>
          <w:sz w:val="28"/>
          <w:szCs w:val="28"/>
        </w:rPr>
        <w:lastRenderedPageBreak/>
        <w:t xml:space="preserve">анализа определяется состав имущества организации, его финансовые вложения, источники формирования собственного капитала, оцениваются связи с поставщиками и покупателями, определяются размер и источники заемных средств, оценивается объем выручки от реализации и размер прибыли. При этом следует сравнить фактические показатели отчетности </w:t>
      </w:r>
      <w:proofErr w:type="gramStart"/>
      <w:r w:rsidRPr="001C4F81">
        <w:rPr>
          <w:rFonts w:ascii="Times New Roman" w:hAnsi="Times New Roman"/>
          <w:sz w:val="28"/>
          <w:szCs w:val="28"/>
        </w:rPr>
        <w:t>с</w:t>
      </w:r>
      <w:proofErr w:type="gramEnd"/>
      <w:r w:rsidRPr="001C4F81">
        <w:rPr>
          <w:rFonts w:ascii="Times New Roman" w:hAnsi="Times New Roman"/>
          <w:sz w:val="28"/>
          <w:szCs w:val="28"/>
        </w:rPr>
        <w:t xml:space="preserve"> </w:t>
      </w:r>
      <w:proofErr w:type="gramStart"/>
      <w:r w:rsidRPr="001C4F81">
        <w:rPr>
          <w:rFonts w:ascii="Times New Roman" w:hAnsi="Times New Roman"/>
          <w:sz w:val="28"/>
          <w:szCs w:val="28"/>
        </w:rPr>
        <w:t>плановыми</w:t>
      </w:r>
      <w:proofErr w:type="gramEnd"/>
      <w:r w:rsidRPr="001C4F81">
        <w:rPr>
          <w:rFonts w:ascii="Times New Roman" w:hAnsi="Times New Roman"/>
          <w:sz w:val="28"/>
          <w:szCs w:val="28"/>
        </w:rPr>
        <w:t xml:space="preserve"> (сметными) и установить причины их несоответствия. </w:t>
      </w:r>
    </w:p>
    <w:p w:rsidR="00AB467C" w:rsidRPr="001C4F81" w:rsidRDefault="00AB467C" w:rsidP="001C4F81">
      <w:pPr>
        <w:spacing w:after="0" w:line="360" w:lineRule="auto"/>
        <w:ind w:firstLine="709"/>
        <w:jc w:val="both"/>
        <w:rPr>
          <w:rFonts w:ascii="Times New Roman" w:hAnsi="Times New Roman"/>
          <w:sz w:val="28"/>
          <w:szCs w:val="28"/>
        </w:rPr>
      </w:pPr>
      <w:r>
        <w:rPr>
          <w:rFonts w:ascii="Times New Roman" w:hAnsi="Times New Roman"/>
          <w:sz w:val="28"/>
          <w:szCs w:val="28"/>
        </w:rPr>
        <w:t>2) Горизонтальный анализ - с</w:t>
      </w:r>
      <w:r w:rsidRPr="001C4F81">
        <w:rPr>
          <w:rFonts w:ascii="Times New Roman" w:hAnsi="Times New Roman"/>
          <w:sz w:val="28"/>
          <w:szCs w:val="28"/>
        </w:rPr>
        <w:t xml:space="preserve">остоит в сравнении показателей бухгалтерской отчетности с показателями предыдущих периодов. </w:t>
      </w:r>
    </w:p>
    <w:p w:rsidR="00AB467C" w:rsidRPr="001C4F81" w:rsidRDefault="00AB467C" w:rsidP="001C4F81">
      <w:pPr>
        <w:spacing w:after="0" w:line="360" w:lineRule="auto"/>
        <w:ind w:firstLine="709"/>
        <w:jc w:val="both"/>
        <w:rPr>
          <w:rFonts w:ascii="Times New Roman" w:hAnsi="Times New Roman"/>
          <w:sz w:val="28"/>
          <w:szCs w:val="28"/>
        </w:rPr>
      </w:pPr>
      <w:r w:rsidRPr="001C4F81">
        <w:rPr>
          <w:rFonts w:ascii="Times New Roman" w:hAnsi="Times New Roman"/>
          <w:sz w:val="28"/>
          <w:szCs w:val="28"/>
        </w:rPr>
        <w:t xml:space="preserve">Наиболее распространенными методами горизонтального анализа являются: простое сравнение статей отчетности и анализ их резких изменений; анализ изменений статей отчетности в сравнении с изменениями других статей. При этом особое внимание следует уделять случаям, когда изменение одного показателя по экономической природе не соответствует изменению другого показателя. </w:t>
      </w:r>
    </w:p>
    <w:p w:rsidR="00AB467C" w:rsidRPr="001C4F81" w:rsidRDefault="00AB467C" w:rsidP="001C4F81">
      <w:pPr>
        <w:spacing w:after="0" w:line="360" w:lineRule="auto"/>
        <w:ind w:firstLine="709"/>
        <w:jc w:val="both"/>
        <w:rPr>
          <w:rFonts w:ascii="Times New Roman" w:hAnsi="Times New Roman"/>
          <w:sz w:val="28"/>
          <w:szCs w:val="28"/>
        </w:rPr>
      </w:pPr>
      <w:r>
        <w:rPr>
          <w:rFonts w:ascii="Times New Roman" w:hAnsi="Times New Roman"/>
          <w:sz w:val="28"/>
          <w:szCs w:val="28"/>
        </w:rPr>
        <w:t>3) Вертикальный анализ - п</w:t>
      </w:r>
      <w:r w:rsidRPr="001C4F81">
        <w:rPr>
          <w:rFonts w:ascii="Times New Roman" w:hAnsi="Times New Roman"/>
          <w:sz w:val="28"/>
          <w:szCs w:val="28"/>
        </w:rPr>
        <w:t xml:space="preserve">роводится в целях выявления удельного веса отдельных статей отчетности в общем итоговом показателе и последующего сравнения результата с данными предыдущего периода. </w:t>
      </w:r>
    </w:p>
    <w:p w:rsidR="00AB467C" w:rsidRPr="003C3B88" w:rsidRDefault="00AB467C" w:rsidP="001C4F81">
      <w:pPr>
        <w:spacing w:after="0" w:line="360" w:lineRule="auto"/>
        <w:ind w:firstLine="709"/>
        <w:jc w:val="both"/>
        <w:rPr>
          <w:rFonts w:ascii="Times New Roman" w:hAnsi="Times New Roman"/>
          <w:sz w:val="28"/>
          <w:szCs w:val="28"/>
          <w:lang w:val="en-US"/>
        </w:rPr>
      </w:pPr>
      <w:r>
        <w:rPr>
          <w:rFonts w:ascii="Times New Roman" w:hAnsi="Times New Roman"/>
          <w:sz w:val="28"/>
          <w:szCs w:val="28"/>
        </w:rPr>
        <w:t xml:space="preserve">4) </w:t>
      </w:r>
      <w:r w:rsidRPr="001C4F81">
        <w:rPr>
          <w:rFonts w:ascii="Times New Roman" w:hAnsi="Times New Roman"/>
          <w:sz w:val="28"/>
          <w:szCs w:val="28"/>
        </w:rPr>
        <w:t xml:space="preserve">Трендовый анализ. Основан на расчете относительных отклонений показателей отчетности за ряд лет от уровня базисного года. </w:t>
      </w:r>
      <w:r>
        <w:rPr>
          <w:rFonts w:ascii="Times New Roman" w:hAnsi="Times New Roman"/>
          <w:sz w:val="28"/>
          <w:szCs w:val="28"/>
          <w:lang w:val="en-US"/>
        </w:rPr>
        <w:t>[8]</w:t>
      </w:r>
    </w:p>
    <w:p w:rsidR="00AB467C" w:rsidRDefault="00AB467C" w:rsidP="001C6435">
      <w:pPr>
        <w:spacing w:after="0" w:line="360" w:lineRule="auto"/>
        <w:ind w:firstLine="709"/>
        <w:jc w:val="both"/>
        <w:rPr>
          <w:rFonts w:ascii="Times New Roman" w:hAnsi="Times New Roman"/>
          <w:sz w:val="28"/>
          <w:szCs w:val="28"/>
        </w:rPr>
      </w:pPr>
      <w:r>
        <w:rPr>
          <w:rFonts w:ascii="Times New Roman" w:hAnsi="Times New Roman"/>
          <w:sz w:val="28"/>
          <w:szCs w:val="28"/>
        </w:rPr>
        <w:t xml:space="preserve">5) </w:t>
      </w:r>
      <w:r w:rsidRPr="001C4F81">
        <w:rPr>
          <w:rFonts w:ascii="Times New Roman" w:hAnsi="Times New Roman"/>
          <w:sz w:val="28"/>
          <w:szCs w:val="28"/>
        </w:rPr>
        <w:t>Расчет финансовых коэффициентов</w:t>
      </w:r>
      <w:r>
        <w:rPr>
          <w:rFonts w:ascii="Times New Roman" w:hAnsi="Times New Roman"/>
          <w:sz w:val="28"/>
          <w:szCs w:val="28"/>
        </w:rPr>
        <w:t>. Д</w:t>
      </w:r>
      <w:r w:rsidRPr="001C4F81">
        <w:rPr>
          <w:rFonts w:ascii="Times New Roman" w:hAnsi="Times New Roman"/>
          <w:sz w:val="28"/>
          <w:szCs w:val="28"/>
        </w:rPr>
        <w:t>ля разработки финансовой политики особое значение имеет выбор системы показателей, поскольку они являются основой для оценки деятельности организации внешними пользователями отчетности, такими, как инвесторы, акционеры и кредиторы</w:t>
      </w:r>
      <w:r>
        <w:rPr>
          <w:rFonts w:ascii="Times New Roman" w:hAnsi="Times New Roman"/>
          <w:sz w:val="28"/>
          <w:szCs w:val="28"/>
        </w:rPr>
        <w:t>.</w:t>
      </w:r>
    </w:p>
    <w:p w:rsidR="00AB467C" w:rsidRPr="001C6435" w:rsidRDefault="00AB467C" w:rsidP="001C6435">
      <w:pPr>
        <w:spacing w:after="0" w:line="360" w:lineRule="auto"/>
        <w:ind w:firstLine="709"/>
        <w:jc w:val="both"/>
        <w:rPr>
          <w:rFonts w:ascii="Times New Roman" w:hAnsi="Times New Roman"/>
          <w:sz w:val="28"/>
          <w:szCs w:val="28"/>
        </w:rPr>
      </w:pPr>
      <w:r>
        <w:rPr>
          <w:rFonts w:ascii="Times New Roman" w:hAnsi="Times New Roman"/>
          <w:sz w:val="28"/>
          <w:szCs w:val="28"/>
        </w:rPr>
        <w:t>Показатели платежеспособности предприятия</w:t>
      </w:r>
      <w:r>
        <w:rPr>
          <w:rFonts w:ascii="Times New Roman" w:hAnsi="Times New Roman"/>
          <w:color w:val="000000"/>
          <w:sz w:val="28"/>
          <w:szCs w:val="28"/>
        </w:rPr>
        <w:t>:</w:t>
      </w:r>
    </w:p>
    <w:p w:rsidR="00AB467C" w:rsidRPr="001C6435" w:rsidRDefault="00AB467C" w:rsidP="001C6435">
      <w:pPr>
        <w:shd w:val="clear" w:color="auto" w:fill="FFFFFF"/>
        <w:spacing w:after="0" w:line="360" w:lineRule="auto"/>
        <w:ind w:firstLine="709"/>
        <w:jc w:val="both"/>
        <w:rPr>
          <w:rFonts w:ascii="Times New Roman" w:hAnsi="Times New Roman"/>
          <w:sz w:val="28"/>
          <w:szCs w:val="28"/>
        </w:rPr>
      </w:pPr>
      <w:r>
        <w:rPr>
          <w:rFonts w:ascii="Times New Roman" w:hAnsi="Times New Roman"/>
          <w:color w:val="000000"/>
          <w:sz w:val="28"/>
          <w:szCs w:val="28"/>
        </w:rPr>
        <w:t>- к</w:t>
      </w:r>
      <w:r w:rsidRPr="001C6435">
        <w:rPr>
          <w:rFonts w:ascii="Times New Roman" w:hAnsi="Times New Roman"/>
          <w:color w:val="000000"/>
          <w:sz w:val="28"/>
          <w:szCs w:val="28"/>
        </w:rPr>
        <w:t>оэффициент абсолютной ликвидности</w:t>
      </w:r>
      <w:r>
        <w:rPr>
          <w:rFonts w:ascii="Times New Roman" w:hAnsi="Times New Roman"/>
          <w:color w:val="000000"/>
          <w:sz w:val="28"/>
          <w:szCs w:val="28"/>
        </w:rPr>
        <w:t xml:space="preserve"> </w:t>
      </w:r>
      <w:proofErr w:type="gramStart"/>
      <w:r w:rsidRPr="001C6435">
        <w:rPr>
          <w:rFonts w:ascii="Times New Roman" w:hAnsi="Times New Roman"/>
          <w:color w:val="000000"/>
          <w:sz w:val="28"/>
          <w:szCs w:val="28"/>
        </w:rPr>
        <w:t>показывает</w:t>
      </w:r>
      <w:proofErr w:type="gramEnd"/>
      <w:r w:rsidRPr="001C6435">
        <w:rPr>
          <w:rFonts w:ascii="Times New Roman" w:hAnsi="Times New Roman"/>
          <w:color w:val="000000"/>
          <w:sz w:val="28"/>
          <w:szCs w:val="28"/>
        </w:rPr>
        <w:t xml:space="preserve"> какую часть краткосрочной задолженности предприятие может пога</w:t>
      </w:r>
      <w:r>
        <w:rPr>
          <w:rFonts w:ascii="Times New Roman" w:hAnsi="Times New Roman"/>
          <w:color w:val="000000"/>
          <w:sz w:val="28"/>
          <w:szCs w:val="28"/>
        </w:rPr>
        <w:t>сить в данный, ближайший момент</w:t>
      </w:r>
      <w:r w:rsidRPr="001C6435">
        <w:rPr>
          <w:rFonts w:ascii="Times New Roman" w:hAnsi="Times New Roman"/>
          <w:color w:val="000000"/>
          <w:sz w:val="28"/>
          <w:szCs w:val="28"/>
        </w:rPr>
        <w:t>:</w:t>
      </w:r>
    </w:p>
    <w:p w:rsidR="00AB467C" w:rsidRDefault="00AB467C" w:rsidP="000D2EF0">
      <w:pPr>
        <w:shd w:val="clear" w:color="auto" w:fill="FFFFFF"/>
        <w:tabs>
          <w:tab w:val="left" w:pos="8544"/>
        </w:tabs>
        <w:spacing w:after="0" w:line="360" w:lineRule="auto"/>
        <w:ind w:firstLine="709"/>
        <w:jc w:val="right"/>
        <w:rPr>
          <w:rFonts w:ascii="Times New Roman" w:hAnsi="Times New Roman"/>
          <w:color w:val="000000"/>
          <w:sz w:val="28"/>
          <w:szCs w:val="28"/>
        </w:rPr>
      </w:pPr>
      <w:r w:rsidRPr="001C6435">
        <w:rPr>
          <w:rFonts w:ascii="Times New Roman" w:hAnsi="Times New Roman"/>
          <w:color w:val="000000"/>
          <w:position w:val="-30"/>
          <w:sz w:val="28"/>
          <w:szCs w:val="28"/>
        </w:rPr>
        <w:object w:dxaOrig="288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33.9pt" o:ole="">
            <v:imagedata r:id="rId9" o:title=""/>
          </v:shape>
          <o:OLEObject Type="Embed" ProgID="Equation.3" ShapeID="_x0000_i1025" DrawAspect="Content" ObjectID="_1441575774" r:id="rId10"/>
        </w:object>
      </w:r>
      <w:r w:rsidRPr="001C6435">
        <w:rPr>
          <w:rFonts w:ascii="Times New Roman" w:hAnsi="Times New Roman"/>
          <w:color w:val="000000"/>
          <w:sz w:val="28"/>
          <w:szCs w:val="28"/>
        </w:rPr>
        <w:t>,</w:t>
      </w:r>
      <w:r>
        <w:rPr>
          <w:rFonts w:ascii="Times New Roman" w:hAnsi="Times New Roman"/>
          <w:color w:val="000000"/>
          <w:sz w:val="28"/>
          <w:szCs w:val="28"/>
        </w:rPr>
        <w:t xml:space="preserve">                                       </w:t>
      </w:r>
      <w:r w:rsidRPr="001C6435">
        <w:rPr>
          <w:rFonts w:ascii="Times New Roman" w:hAnsi="Times New Roman"/>
          <w:color w:val="000000"/>
          <w:sz w:val="28"/>
          <w:szCs w:val="28"/>
        </w:rPr>
        <w:t xml:space="preserve"> (</w:t>
      </w:r>
      <w:r>
        <w:rPr>
          <w:rFonts w:ascii="Times New Roman" w:hAnsi="Times New Roman"/>
          <w:color w:val="000000"/>
          <w:sz w:val="28"/>
          <w:szCs w:val="28"/>
        </w:rPr>
        <w:t>1</w:t>
      </w:r>
      <w:r w:rsidRPr="001C6435">
        <w:rPr>
          <w:rFonts w:ascii="Times New Roman" w:hAnsi="Times New Roman"/>
          <w:color w:val="000000"/>
          <w:sz w:val="28"/>
          <w:szCs w:val="28"/>
        </w:rPr>
        <w:t>)</w:t>
      </w:r>
    </w:p>
    <w:p w:rsidR="00AB467C" w:rsidRDefault="00AB467C" w:rsidP="000D2EF0">
      <w:pPr>
        <w:shd w:val="clear" w:color="auto" w:fill="FFFFFF"/>
        <w:tabs>
          <w:tab w:val="left" w:pos="8544"/>
        </w:tabs>
        <w:spacing w:after="0" w:line="360" w:lineRule="auto"/>
        <w:ind w:firstLine="709"/>
        <w:rPr>
          <w:rFonts w:ascii="Times New Roman" w:hAnsi="Times New Roman"/>
          <w:color w:val="000000"/>
          <w:sz w:val="28"/>
          <w:szCs w:val="28"/>
        </w:rPr>
      </w:pPr>
      <w:r>
        <w:rPr>
          <w:rFonts w:ascii="Times New Roman" w:hAnsi="Times New Roman"/>
          <w:color w:val="000000"/>
          <w:sz w:val="28"/>
          <w:szCs w:val="28"/>
        </w:rPr>
        <w:t xml:space="preserve">где </w:t>
      </w:r>
      <w:r>
        <w:rPr>
          <w:rFonts w:ascii="Times New Roman" w:hAnsi="Times New Roman"/>
          <w:color w:val="000000"/>
          <w:sz w:val="28"/>
          <w:szCs w:val="28"/>
          <w:lang w:val="en-US"/>
        </w:rPr>
        <w:t>d</w:t>
      </w:r>
      <w:r w:rsidRPr="000D2EF0">
        <w:rPr>
          <w:rFonts w:ascii="Times New Roman" w:hAnsi="Times New Roman"/>
          <w:color w:val="000000"/>
          <w:sz w:val="28"/>
          <w:szCs w:val="28"/>
        </w:rPr>
        <w:t xml:space="preserve"> –</w:t>
      </w:r>
      <w:r>
        <w:rPr>
          <w:rFonts w:ascii="Times New Roman" w:hAnsi="Times New Roman"/>
          <w:color w:val="000000"/>
          <w:sz w:val="28"/>
          <w:szCs w:val="28"/>
        </w:rPr>
        <w:t xml:space="preserve"> денежные средства или</w:t>
      </w:r>
      <w:r w:rsidRPr="000D2EF0">
        <w:rPr>
          <w:rFonts w:ascii="Times New Roman" w:hAnsi="Times New Roman"/>
          <w:color w:val="000000"/>
          <w:sz w:val="28"/>
          <w:szCs w:val="28"/>
        </w:rPr>
        <w:t xml:space="preserve"> </w:t>
      </w:r>
      <w:r>
        <w:rPr>
          <w:rFonts w:ascii="Times New Roman" w:hAnsi="Times New Roman"/>
          <w:color w:val="000000"/>
          <w:sz w:val="28"/>
          <w:szCs w:val="28"/>
        </w:rPr>
        <w:t>краткосрочные финансовые вложения;</w:t>
      </w:r>
    </w:p>
    <w:p w:rsidR="00AB467C" w:rsidRDefault="00AB467C" w:rsidP="000D2EF0">
      <w:pPr>
        <w:shd w:val="clear" w:color="auto" w:fill="FFFFFF"/>
        <w:tabs>
          <w:tab w:val="left" w:pos="8544"/>
        </w:tabs>
        <w:spacing w:after="0" w:line="360" w:lineRule="auto"/>
        <w:ind w:firstLine="709"/>
        <w:rPr>
          <w:rFonts w:ascii="Times New Roman" w:hAnsi="Times New Roman"/>
          <w:color w:val="000000"/>
          <w:sz w:val="28"/>
          <w:szCs w:val="28"/>
        </w:rPr>
      </w:pPr>
      <w:r>
        <w:rPr>
          <w:rFonts w:ascii="Times New Roman" w:hAnsi="Times New Roman"/>
          <w:color w:val="000000"/>
          <w:sz w:val="28"/>
          <w:szCs w:val="28"/>
        </w:rPr>
        <w:lastRenderedPageBreak/>
        <w:t xml:space="preserve">      К</w:t>
      </w:r>
      <w:proofErr w:type="gramStart"/>
      <w:r w:rsidRPr="000D2EF0">
        <w:rPr>
          <w:rFonts w:ascii="Times New Roman" w:hAnsi="Times New Roman"/>
          <w:color w:val="000000"/>
          <w:sz w:val="28"/>
          <w:szCs w:val="28"/>
          <w:vertAlign w:val="subscript"/>
          <w:lang w:val="en-US"/>
        </w:rPr>
        <w:t>t</w:t>
      </w:r>
      <w:proofErr w:type="gramEnd"/>
      <w:r w:rsidRPr="000D2EF0">
        <w:rPr>
          <w:rFonts w:ascii="Times New Roman" w:hAnsi="Times New Roman"/>
          <w:color w:val="000000"/>
          <w:sz w:val="28"/>
          <w:szCs w:val="28"/>
          <w:vertAlign w:val="subscript"/>
        </w:rPr>
        <w:t xml:space="preserve"> </w:t>
      </w:r>
      <w:r w:rsidRPr="000D2EF0">
        <w:rPr>
          <w:rFonts w:ascii="Times New Roman" w:hAnsi="Times New Roman"/>
          <w:color w:val="000000"/>
          <w:sz w:val="28"/>
          <w:szCs w:val="28"/>
        </w:rPr>
        <w:t xml:space="preserve">– </w:t>
      </w:r>
      <w:r>
        <w:rPr>
          <w:rFonts w:ascii="Times New Roman" w:hAnsi="Times New Roman"/>
          <w:color w:val="000000"/>
          <w:sz w:val="28"/>
          <w:szCs w:val="28"/>
        </w:rPr>
        <w:t>краткосрочные кредиты и займы;</w:t>
      </w:r>
    </w:p>
    <w:p w:rsidR="00AB467C" w:rsidRPr="000D2EF0" w:rsidRDefault="00AB467C" w:rsidP="000D2EF0">
      <w:pPr>
        <w:shd w:val="clear" w:color="auto" w:fill="FFFFFF"/>
        <w:tabs>
          <w:tab w:val="left" w:pos="8544"/>
        </w:tabs>
        <w:spacing w:after="0" w:line="360" w:lineRule="auto"/>
        <w:ind w:firstLine="709"/>
        <w:rPr>
          <w:rFonts w:ascii="Times New Roman" w:hAnsi="Times New Roman"/>
          <w:color w:val="000000"/>
          <w:sz w:val="28"/>
          <w:szCs w:val="28"/>
        </w:rPr>
      </w:pPr>
      <w:r>
        <w:rPr>
          <w:rFonts w:ascii="Times New Roman" w:hAnsi="Times New Roman"/>
          <w:color w:val="000000"/>
          <w:sz w:val="28"/>
          <w:szCs w:val="28"/>
        </w:rPr>
        <w:t xml:space="preserve">      </w:t>
      </w:r>
      <w:proofErr w:type="spellStart"/>
      <w:r>
        <w:rPr>
          <w:rFonts w:ascii="Times New Roman" w:hAnsi="Times New Roman"/>
          <w:color w:val="000000"/>
          <w:sz w:val="28"/>
          <w:szCs w:val="28"/>
          <w:lang w:val="en-US"/>
        </w:rPr>
        <w:t>Rp</w:t>
      </w:r>
      <w:proofErr w:type="spellEnd"/>
      <w:r w:rsidRPr="000D2EF0">
        <w:rPr>
          <w:rFonts w:ascii="Times New Roman" w:hAnsi="Times New Roman"/>
          <w:color w:val="000000"/>
          <w:sz w:val="28"/>
          <w:szCs w:val="28"/>
        </w:rPr>
        <w:t xml:space="preserve"> – </w:t>
      </w:r>
      <w:r>
        <w:rPr>
          <w:rFonts w:ascii="Times New Roman" w:hAnsi="Times New Roman"/>
          <w:color w:val="000000"/>
          <w:sz w:val="28"/>
          <w:szCs w:val="28"/>
        </w:rPr>
        <w:t>кредиторская задолженность и прочие пассивы;</w:t>
      </w:r>
    </w:p>
    <w:p w:rsidR="00AB467C" w:rsidRPr="001C6435" w:rsidRDefault="00AB467C" w:rsidP="001C6435">
      <w:pPr>
        <w:shd w:val="clear" w:color="auto" w:fill="FFFFFF"/>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 к</w:t>
      </w:r>
      <w:r w:rsidRPr="001C6435">
        <w:rPr>
          <w:rFonts w:ascii="Times New Roman" w:hAnsi="Times New Roman"/>
          <w:color w:val="000000"/>
          <w:sz w:val="28"/>
          <w:szCs w:val="28"/>
        </w:rPr>
        <w:t xml:space="preserve">оэффициент </w:t>
      </w:r>
      <w:r>
        <w:rPr>
          <w:rFonts w:ascii="Times New Roman" w:hAnsi="Times New Roman"/>
          <w:color w:val="000000"/>
          <w:sz w:val="28"/>
          <w:szCs w:val="28"/>
        </w:rPr>
        <w:t xml:space="preserve">промежуточной ликвидности </w:t>
      </w:r>
      <w:r w:rsidRPr="001C6435">
        <w:rPr>
          <w:rFonts w:ascii="Times New Roman" w:hAnsi="Times New Roman"/>
          <w:color w:val="000000"/>
          <w:sz w:val="28"/>
          <w:szCs w:val="28"/>
        </w:rPr>
        <w:t>отражает прогнозируемые платежные возможности предприятия при условии своевременного расчета с дебиторами</w:t>
      </w:r>
      <w:r>
        <w:rPr>
          <w:rFonts w:ascii="Times New Roman" w:hAnsi="Times New Roman"/>
          <w:color w:val="000000"/>
          <w:sz w:val="28"/>
          <w:szCs w:val="28"/>
        </w:rPr>
        <w:t>:</w:t>
      </w:r>
    </w:p>
    <w:p w:rsidR="00AB467C" w:rsidRDefault="00AB467C" w:rsidP="000D2EF0">
      <w:pPr>
        <w:shd w:val="clear" w:color="auto" w:fill="FFFFFF"/>
        <w:tabs>
          <w:tab w:val="left" w:pos="8554"/>
        </w:tabs>
        <w:spacing w:after="0" w:line="360" w:lineRule="auto"/>
        <w:ind w:firstLine="709"/>
        <w:jc w:val="right"/>
        <w:rPr>
          <w:rFonts w:ascii="Times New Roman" w:hAnsi="Times New Roman"/>
          <w:color w:val="000000"/>
          <w:sz w:val="28"/>
          <w:szCs w:val="28"/>
        </w:rPr>
      </w:pPr>
      <w:r w:rsidRPr="001C6435">
        <w:rPr>
          <w:rFonts w:ascii="Times New Roman" w:hAnsi="Times New Roman"/>
          <w:color w:val="000000"/>
          <w:position w:val="-30"/>
          <w:sz w:val="28"/>
          <w:szCs w:val="28"/>
        </w:rPr>
        <w:object w:dxaOrig="2600" w:dyaOrig="680">
          <v:shape id="_x0000_i1026" type="#_x0000_t75" style="width:128.75pt;height:33.9pt" o:ole="">
            <v:imagedata r:id="rId11" o:title=""/>
          </v:shape>
          <o:OLEObject Type="Embed" ProgID="Equation.3" ShapeID="_x0000_i1026" DrawAspect="Content" ObjectID="_1441575775" r:id="rId12"/>
        </w:object>
      </w:r>
      <w:r>
        <w:rPr>
          <w:rFonts w:ascii="Times New Roman" w:hAnsi="Times New Roman"/>
          <w:color w:val="000000"/>
          <w:sz w:val="28"/>
          <w:szCs w:val="28"/>
        </w:rPr>
        <w:t xml:space="preserve">                                          </w:t>
      </w:r>
      <w:r w:rsidRPr="001C6435">
        <w:rPr>
          <w:rFonts w:ascii="Times New Roman" w:hAnsi="Times New Roman"/>
          <w:color w:val="000000"/>
          <w:sz w:val="28"/>
          <w:szCs w:val="28"/>
        </w:rPr>
        <w:t xml:space="preserve"> (</w:t>
      </w:r>
      <w:r>
        <w:rPr>
          <w:rFonts w:ascii="Times New Roman" w:hAnsi="Times New Roman"/>
          <w:color w:val="000000"/>
          <w:sz w:val="28"/>
          <w:szCs w:val="28"/>
        </w:rPr>
        <w:t>2</w:t>
      </w:r>
      <w:r w:rsidRPr="001C6435">
        <w:rPr>
          <w:rFonts w:ascii="Times New Roman" w:hAnsi="Times New Roman"/>
          <w:color w:val="000000"/>
          <w:sz w:val="28"/>
          <w:szCs w:val="28"/>
        </w:rPr>
        <w:t>)</w:t>
      </w:r>
    </w:p>
    <w:p w:rsidR="00AB467C" w:rsidRPr="000D2EF0" w:rsidRDefault="00AB467C" w:rsidP="000D2EF0">
      <w:pPr>
        <w:shd w:val="clear" w:color="auto" w:fill="FFFFFF"/>
        <w:tabs>
          <w:tab w:val="left" w:pos="8554"/>
        </w:tabs>
        <w:spacing w:after="0" w:line="360" w:lineRule="auto"/>
        <w:ind w:firstLine="709"/>
        <w:rPr>
          <w:rFonts w:ascii="Times New Roman" w:hAnsi="Times New Roman"/>
          <w:color w:val="000000"/>
          <w:sz w:val="28"/>
          <w:szCs w:val="28"/>
        </w:rPr>
      </w:pPr>
      <w:r>
        <w:rPr>
          <w:rFonts w:ascii="Times New Roman" w:hAnsi="Times New Roman"/>
          <w:color w:val="000000"/>
          <w:sz w:val="28"/>
          <w:szCs w:val="28"/>
        </w:rPr>
        <w:t xml:space="preserve">где </w:t>
      </w:r>
      <w:r>
        <w:rPr>
          <w:rFonts w:ascii="Times New Roman" w:hAnsi="Times New Roman"/>
          <w:color w:val="000000"/>
          <w:sz w:val="28"/>
          <w:szCs w:val="28"/>
          <w:lang w:val="en-US"/>
        </w:rPr>
        <w:t>r</w:t>
      </w:r>
      <w:r w:rsidRPr="000D2EF0">
        <w:rPr>
          <w:rFonts w:ascii="Times New Roman" w:hAnsi="Times New Roman"/>
          <w:color w:val="000000"/>
          <w:sz w:val="28"/>
          <w:szCs w:val="28"/>
        </w:rPr>
        <w:t xml:space="preserve"> </w:t>
      </w:r>
      <w:r>
        <w:rPr>
          <w:rFonts w:ascii="Times New Roman" w:hAnsi="Times New Roman"/>
          <w:color w:val="000000"/>
          <w:sz w:val="28"/>
          <w:szCs w:val="28"/>
        </w:rPr>
        <w:t>–</w:t>
      </w:r>
      <w:r w:rsidRPr="000D2EF0">
        <w:rPr>
          <w:rFonts w:ascii="Times New Roman" w:hAnsi="Times New Roman"/>
          <w:color w:val="000000"/>
          <w:sz w:val="28"/>
          <w:szCs w:val="28"/>
        </w:rPr>
        <w:t xml:space="preserve"> </w:t>
      </w:r>
      <w:r>
        <w:rPr>
          <w:rFonts w:ascii="Times New Roman" w:hAnsi="Times New Roman"/>
          <w:color w:val="000000"/>
          <w:sz w:val="28"/>
          <w:szCs w:val="28"/>
        </w:rPr>
        <w:t>дебиторская задолженность и прочие активы;</w:t>
      </w:r>
    </w:p>
    <w:p w:rsidR="00AB467C" w:rsidRPr="001C6435" w:rsidRDefault="00AB467C" w:rsidP="001C6435">
      <w:pPr>
        <w:shd w:val="clear" w:color="auto" w:fill="FFFFFF"/>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 к</w:t>
      </w:r>
      <w:r w:rsidRPr="001C6435">
        <w:rPr>
          <w:rFonts w:ascii="Times New Roman" w:hAnsi="Times New Roman"/>
          <w:color w:val="000000"/>
          <w:sz w:val="28"/>
          <w:szCs w:val="28"/>
        </w:rPr>
        <w:t>оэффициент покрытия</w:t>
      </w:r>
      <w:r>
        <w:rPr>
          <w:rFonts w:ascii="Times New Roman" w:hAnsi="Times New Roman"/>
          <w:color w:val="000000"/>
          <w:sz w:val="28"/>
          <w:szCs w:val="28"/>
        </w:rPr>
        <w:t xml:space="preserve"> </w:t>
      </w:r>
      <w:r w:rsidRPr="001C6435">
        <w:rPr>
          <w:rFonts w:ascii="Times New Roman" w:hAnsi="Times New Roman"/>
          <w:color w:val="000000"/>
          <w:sz w:val="28"/>
          <w:szCs w:val="28"/>
        </w:rPr>
        <w:t>показывает платежные возможности предприятия, оцениваемые при условии не только своевременных расчетов с дебиторами и реализации готовой продукции, но и при условии, в случае необходимости, продажи прочих материальных оборотных средств:</w:t>
      </w:r>
    </w:p>
    <w:p w:rsidR="00AB467C" w:rsidRDefault="00AB467C" w:rsidP="000D2EF0">
      <w:pPr>
        <w:shd w:val="clear" w:color="auto" w:fill="FFFFFF"/>
        <w:tabs>
          <w:tab w:val="left" w:pos="8563"/>
        </w:tabs>
        <w:spacing w:after="0" w:line="360" w:lineRule="auto"/>
        <w:ind w:firstLine="709"/>
        <w:jc w:val="right"/>
        <w:rPr>
          <w:rFonts w:ascii="Times New Roman" w:hAnsi="Times New Roman"/>
          <w:color w:val="000000"/>
          <w:sz w:val="28"/>
          <w:szCs w:val="28"/>
        </w:rPr>
      </w:pPr>
      <w:r w:rsidRPr="001C6435">
        <w:rPr>
          <w:rFonts w:ascii="Times New Roman" w:hAnsi="Times New Roman"/>
          <w:color w:val="000000"/>
          <w:position w:val="-30"/>
          <w:sz w:val="28"/>
          <w:szCs w:val="28"/>
        </w:rPr>
        <w:object w:dxaOrig="2560" w:dyaOrig="680">
          <v:shape id="_x0000_i1027" type="#_x0000_t75" style="width:127.05pt;height:33.9pt" o:ole="">
            <v:imagedata r:id="rId13" o:title=""/>
          </v:shape>
          <o:OLEObject Type="Embed" ProgID="Equation.3" ShapeID="_x0000_i1027" DrawAspect="Content" ObjectID="_1441575776" r:id="rId14"/>
        </w:object>
      </w:r>
      <w:r w:rsidRPr="001C6435">
        <w:rPr>
          <w:rFonts w:ascii="Times New Roman" w:hAnsi="Times New Roman"/>
          <w:color w:val="000000"/>
          <w:sz w:val="28"/>
          <w:szCs w:val="28"/>
        </w:rPr>
        <w:t>,</w:t>
      </w:r>
      <w:r>
        <w:rPr>
          <w:rFonts w:ascii="Times New Roman" w:hAnsi="Times New Roman"/>
          <w:color w:val="000000"/>
          <w:sz w:val="28"/>
          <w:szCs w:val="28"/>
        </w:rPr>
        <w:t xml:space="preserve">                                            </w:t>
      </w:r>
      <w:r w:rsidRPr="001C6435">
        <w:rPr>
          <w:rFonts w:ascii="Times New Roman" w:hAnsi="Times New Roman"/>
          <w:color w:val="000000"/>
          <w:sz w:val="28"/>
          <w:szCs w:val="28"/>
        </w:rPr>
        <w:t xml:space="preserve"> (</w:t>
      </w:r>
      <w:r>
        <w:rPr>
          <w:rFonts w:ascii="Times New Roman" w:hAnsi="Times New Roman"/>
          <w:color w:val="000000"/>
          <w:sz w:val="28"/>
          <w:szCs w:val="28"/>
        </w:rPr>
        <w:t>3</w:t>
      </w:r>
      <w:r w:rsidRPr="001C6435">
        <w:rPr>
          <w:rFonts w:ascii="Times New Roman" w:hAnsi="Times New Roman"/>
          <w:color w:val="000000"/>
          <w:sz w:val="28"/>
          <w:szCs w:val="28"/>
        </w:rPr>
        <w:t>)</w:t>
      </w:r>
    </w:p>
    <w:p w:rsidR="00AB467C" w:rsidRPr="000D2EF0" w:rsidRDefault="00AB467C" w:rsidP="000D2EF0">
      <w:pPr>
        <w:shd w:val="clear" w:color="auto" w:fill="FFFFFF"/>
        <w:tabs>
          <w:tab w:val="left" w:pos="8563"/>
        </w:tabs>
        <w:spacing w:after="0" w:line="360" w:lineRule="auto"/>
        <w:ind w:firstLine="709"/>
        <w:rPr>
          <w:rFonts w:ascii="Times New Roman" w:hAnsi="Times New Roman"/>
          <w:color w:val="000000"/>
          <w:sz w:val="28"/>
          <w:szCs w:val="28"/>
        </w:rPr>
      </w:pPr>
      <w:r>
        <w:rPr>
          <w:rFonts w:ascii="Times New Roman" w:hAnsi="Times New Roman"/>
          <w:color w:val="000000"/>
          <w:sz w:val="28"/>
          <w:szCs w:val="28"/>
        </w:rPr>
        <w:t xml:space="preserve">где </w:t>
      </w:r>
      <w:r>
        <w:rPr>
          <w:rFonts w:ascii="Times New Roman" w:hAnsi="Times New Roman"/>
          <w:color w:val="000000"/>
          <w:sz w:val="28"/>
          <w:szCs w:val="28"/>
          <w:lang w:val="en-US"/>
        </w:rPr>
        <w:t>z</w:t>
      </w:r>
      <w:r w:rsidRPr="008E3C89">
        <w:rPr>
          <w:rFonts w:ascii="Times New Roman" w:hAnsi="Times New Roman"/>
          <w:color w:val="000000"/>
          <w:sz w:val="28"/>
          <w:szCs w:val="28"/>
        </w:rPr>
        <w:t xml:space="preserve"> – </w:t>
      </w:r>
      <w:r>
        <w:rPr>
          <w:rFonts w:ascii="Times New Roman" w:hAnsi="Times New Roman"/>
          <w:color w:val="000000"/>
          <w:sz w:val="28"/>
          <w:szCs w:val="28"/>
        </w:rPr>
        <w:t>запасы.</w:t>
      </w:r>
    </w:p>
    <w:p w:rsidR="00AB467C" w:rsidRDefault="00AB467C" w:rsidP="001C6435">
      <w:pPr>
        <w:shd w:val="clear" w:color="auto" w:fill="FFFFFF"/>
        <w:spacing w:after="0" w:line="360" w:lineRule="auto"/>
        <w:ind w:firstLine="709"/>
        <w:jc w:val="both"/>
        <w:rPr>
          <w:rFonts w:ascii="Times New Roman" w:hAnsi="Times New Roman"/>
          <w:sz w:val="28"/>
          <w:szCs w:val="28"/>
        </w:rPr>
      </w:pPr>
      <w:r>
        <w:rPr>
          <w:rFonts w:ascii="Times New Roman" w:hAnsi="Times New Roman"/>
          <w:sz w:val="28"/>
          <w:szCs w:val="28"/>
        </w:rPr>
        <w:t xml:space="preserve">Показатели </w:t>
      </w:r>
      <w:r w:rsidRPr="001C6435">
        <w:rPr>
          <w:rFonts w:ascii="Times New Roman" w:hAnsi="Times New Roman"/>
          <w:sz w:val="28"/>
          <w:szCs w:val="28"/>
        </w:rPr>
        <w:t>кредитоспособности предприятия</w:t>
      </w:r>
      <w:r>
        <w:rPr>
          <w:rFonts w:ascii="Times New Roman" w:hAnsi="Times New Roman"/>
          <w:sz w:val="28"/>
          <w:szCs w:val="28"/>
        </w:rPr>
        <w:t>:</w:t>
      </w:r>
    </w:p>
    <w:p w:rsidR="00AB467C" w:rsidRDefault="00AB467C" w:rsidP="001C6435">
      <w:pPr>
        <w:shd w:val="clear" w:color="auto" w:fill="FFFFFF"/>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color w:val="000000"/>
          <w:sz w:val="28"/>
          <w:szCs w:val="28"/>
        </w:rPr>
        <w:t>к</w:t>
      </w:r>
      <w:r w:rsidRPr="001C6435">
        <w:rPr>
          <w:rFonts w:ascii="Times New Roman" w:hAnsi="Times New Roman"/>
          <w:color w:val="000000"/>
          <w:sz w:val="28"/>
          <w:szCs w:val="28"/>
        </w:rPr>
        <w:t>оэффициент ликвидности:</w:t>
      </w:r>
      <w:r w:rsidRPr="001C6435">
        <w:rPr>
          <w:rFonts w:ascii="Times New Roman" w:hAnsi="Times New Roman"/>
          <w:color w:val="000000"/>
          <w:sz w:val="28"/>
          <w:szCs w:val="28"/>
        </w:rPr>
        <w:tab/>
      </w:r>
    </w:p>
    <w:p w:rsidR="00AB467C" w:rsidRPr="001C6435" w:rsidRDefault="00AB467C" w:rsidP="001C6435">
      <w:pPr>
        <w:shd w:val="clear" w:color="auto" w:fill="FFFFFF"/>
        <w:spacing w:after="0" w:line="360" w:lineRule="auto"/>
        <w:ind w:firstLine="709"/>
        <w:jc w:val="both"/>
        <w:rPr>
          <w:rFonts w:ascii="Times New Roman" w:hAnsi="Times New Roman"/>
          <w:sz w:val="28"/>
          <w:szCs w:val="28"/>
        </w:rPr>
      </w:pPr>
      <w:r>
        <w:rPr>
          <w:rFonts w:ascii="Times New Roman" w:hAnsi="Times New Roman"/>
          <w:sz w:val="28"/>
          <w:szCs w:val="28"/>
        </w:rPr>
        <w:t>- р</w:t>
      </w:r>
      <w:r w:rsidRPr="001C6435">
        <w:rPr>
          <w:rFonts w:ascii="Times New Roman" w:hAnsi="Times New Roman"/>
          <w:color w:val="000000"/>
          <w:sz w:val="28"/>
          <w:szCs w:val="28"/>
        </w:rPr>
        <w:t>ентабельность капитала (активов):</w:t>
      </w:r>
    </w:p>
    <w:p w:rsidR="00AB467C" w:rsidRPr="001C6435" w:rsidRDefault="00AB467C" w:rsidP="003C4179">
      <w:pPr>
        <w:shd w:val="clear" w:color="auto" w:fill="FFFFFF"/>
        <w:tabs>
          <w:tab w:val="left" w:pos="8563"/>
        </w:tabs>
        <w:spacing w:after="0" w:line="360" w:lineRule="auto"/>
        <w:ind w:firstLine="709"/>
        <w:jc w:val="right"/>
        <w:rPr>
          <w:rFonts w:ascii="Times New Roman" w:hAnsi="Times New Roman"/>
          <w:color w:val="000000"/>
          <w:sz w:val="28"/>
          <w:szCs w:val="28"/>
        </w:rPr>
      </w:pPr>
      <w:r w:rsidRPr="001C6435">
        <w:rPr>
          <w:rFonts w:ascii="Times New Roman" w:hAnsi="Times New Roman"/>
          <w:color w:val="000000"/>
          <w:position w:val="-24"/>
          <w:sz w:val="28"/>
          <w:szCs w:val="28"/>
        </w:rPr>
        <w:object w:dxaOrig="2360" w:dyaOrig="620">
          <v:shape id="_x0000_i1028" type="#_x0000_t75" style="width:116.9pt;height:31.35pt" o:ole="">
            <v:imagedata r:id="rId15" o:title=""/>
          </v:shape>
          <o:OLEObject Type="Embed" ProgID="Equation.3" ShapeID="_x0000_i1028" DrawAspect="Content" ObjectID="_1441575777" r:id="rId16"/>
        </w:object>
      </w:r>
      <w:r w:rsidRPr="001C6435">
        <w:rPr>
          <w:rFonts w:ascii="Times New Roman" w:hAnsi="Times New Roman"/>
          <w:color w:val="000000"/>
          <w:sz w:val="28"/>
          <w:szCs w:val="28"/>
        </w:rPr>
        <w:t xml:space="preserve">,                                    </w:t>
      </w:r>
      <w:r>
        <w:rPr>
          <w:rFonts w:ascii="Times New Roman" w:hAnsi="Times New Roman"/>
          <w:color w:val="000000"/>
          <w:sz w:val="28"/>
          <w:szCs w:val="28"/>
        </w:rPr>
        <w:t xml:space="preserve">         (4)</w:t>
      </w:r>
    </w:p>
    <w:p w:rsidR="00AB467C" w:rsidRDefault="00AB467C" w:rsidP="001C6435">
      <w:pPr>
        <w:shd w:val="clear" w:color="auto" w:fill="FFFFFF"/>
        <w:tabs>
          <w:tab w:val="left" w:pos="8563"/>
        </w:tabs>
        <w:spacing w:after="0" w:line="360" w:lineRule="auto"/>
        <w:ind w:firstLine="709"/>
        <w:jc w:val="both"/>
        <w:rPr>
          <w:rFonts w:ascii="Times New Roman" w:hAnsi="Times New Roman"/>
          <w:color w:val="000000"/>
          <w:sz w:val="28"/>
          <w:szCs w:val="28"/>
        </w:rPr>
      </w:pPr>
      <w:r w:rsidRPr="001C6435">
        <w:rPr>
          <w:rFonts w:ascii="Times New Roman" w:hAnsi="Times New Roman"/>
          <w:color w:val="000000"/>
          <w:sz w:val="28"/>
          <w:szCs w:val="28"/>
        </w:rPr>
        <w:t xml:space="preserve">где </w:t>
      </w:r>
      <w:r w:rsidRPr="00A948E1">
        <w:rPr>
          <w:rFonts w:ascii="Times New Roman" w:hAnsi="Times New Roman"/>
          <w:b/>
          <w:color w:val="000000"/>
          <w:position w:val="-14"/>
          <w:sz w:val="28"/>
          <w:szCs w:val="28"/>
        </w:rPr>
        <w:object w:dxaOrig="1400" w:dyaOrig="380">
          <v:shape id="_x0000_i1029" type="#_x0000_t75" style="width:69.45pt;height:18.65pt" o:ole="">
            <v:imagedata r:id="rId17" o:title=""/>
          </v:shape>
          <o:OLEObject Type="Embed" ProgID="Equation.3" ShapeID="_x0000_i1029" DrawAspect="Content" ObjectID="_1441575778" r:id="rId18"/>
        </w:object>
      </w:r>
      <w:r w:rsidRPr="001C6435">
        <w:rPr>
          <w:rFonts w:ascii="Times New Roman" w:hAnsi="Times New Roman"/>
          <w:color w:val="000000"/>
          <w:sz w:val="28"/>
          <w:szCs w:val="28"/>
        </w:rPr>
        <w:t xml:space="preserve"> - прибыль до налогообло</w:t>
      </w:r>
      <w:r>
        <w:rPr>
          <w:rFonts w:ascii="Times New Roman" w:hAnsi="Times New Roman"/>
          <w:color w:val="000000"/>
          <w:sz w:val="28"/>
          <w:szCs w:val="28"/>
        </w:rPr>
        <w:t>жения;</w:t>
      </w:r>
    </w:p>
    <w:p w:rsidR="00AB467C" w:rsidRPr="001C6435" w:rsidRDefault="00AB467C" w:rsidP="001C6435">
      <w:pPr>
        <w:shd w:val="clear" w:color="auto" w:fill="FFFFFF"/>
        <w:tabs>
          <w:tab w:val="left" w:pos="8563"/>
        </w:tabs>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       </w:t>
      </w:r>
      <w:proofErr w:type="gramStart"/>
      <w:r>
        <w:rPr>
          <w:rFonts w:ascii="Times New Roman" w:hAnsi="Times New Roman"/>
          <w:color w:val="000000"/>
          <w:sz w:val="28"/>
          <w:szCs w:val="28"/>
        </w:rPr>
        <w:t>В</w:t>
      </w:r>
      <w:proofErr w:type="gramEnd"/>
      <w:r>
        <w:rPr>
          <w:rFonts w:ascii="Times New Roman" w:hAnsi="Times New Roman"/>
          <w:color w:val="000000"/>
          <w:sz w:val="28"/>
          <w:szCs w:val="28"/>
        </w:rPr>
        <w:t xml:space="preserve"> - выручка</w:t>
      </w:r>
      <w:r w:rsidRPr="001C6435">
        <w:rPr>
          <w:rFonts w:ascii="Times New Roman" w:hAnsi="Times New Roman"/>
          <w:color w:val="000000"/>
          <w:sz w:val="28"/>
          <w:szCs w:val="28"/>
        </w:rPr>
        <w:t>.</w:t>
      </w:r>
      <w:r w:rsidRPr="001C6435">
        <w:rPr>
          <w:rFonts w:ascii="Times New Roman" w:hAnsi="Times New Roman"/>
          <w:color w:val="000000"/>
          <w:sz w:val="28"/>
          <w:szCs w:val="28"/>
        </w:rPr>
        <w:tab/>
      </w:r>
    </w:p>
    <w:p w:rsidR="00AB467C" w:rsidRPr="001C6435" w:rsidRDefault="00AB467C" w:rsidP="001C6435">
      <w:pPr>
        <w:widowControl w:val="0"/>
        <w:shd w:val="clear" w:color="auto" w:fill="FFFFFF"/>
        <w:tabs>
          <w:tab w:val="left" w:pos="394"/>
        </w:tabs>
        <w:autoSpaceDE w:val="0"/>
        <w:autoSpaceDN w:val="0"/>
        <w:adjustRightInd w:val="0"/>
        <w:spacing w:after="0" w:line="360" w:lineRule="auto"/>
        <w:ind w:firstLine="709"/>
        <w:jc w:val="both"/>
        <w:rPr>
          <w:rFonts w:ascii="Times New Roman" w:hAnsi="Times New Roman"/>
          <w:sz w:val="28"/>
          <w:szCs w:val="28"/>
        </w:rPr>
      </w:pPr>
      <w:r>
        <w:rPr>
          <w:rFonts w:ascii="Times New Roman" w:hAnsi="Times New Roman"/>
          <w:color w:val="000000"/>
          <w:sz w:val="28"/>
          <w:szCs w:val="28"/>
        </w:rPr>
        <w:t>- к</w:t>
      </w:r>
      <w:r w:rsidRPr="001C6435">
        <w:rPr>
          <w:rFonts w:ascii="Times New Roman" w:hAnsi="Times New Roman"/>
          <w:color w:val="000000"/>
          <w:sz w:val="28"/>
          <w:szCs w:val="28"/>
        </w:rPr>
        <w:t>оэффициент соотношения заемных и собственных средств:</w:t>
      </w:r>
    </w:p>
    <w:p w:rsidR="00AB467C" w:rsidRDefault="00AB467C" w:rsidP="000D2EF0">
      <w:pPr>
        <w:shd w:val="clear" w:color="auto" w:fill="FFFFFF"/>
        <w:tabs>
          <w:tab w:val="left" w:pos="8515"/>
        </w:tabs>
        <w:spacing w:after="0" w:line="360" w:lineRule="auto"/>
        <w:ind w:firstLine="709"/>
        <w:jc w:val="right"/>
        <w:rPr>
          <w:rFonts w:ascii="Times New Roman" w:hAnsi="Times New Roman"/>
          <w:bCs/>
          <w:color w:val="000000"/>
          <w:sz w:val="28"/>
          <w:szCs w:val="28"/>
        </w:rPr>
      </w:pPr>
      <w:r w:rsidRPr="001C6435">
        <w:rPr>
          <w:rFonts w:ascii="Times New Roman" w:hAnsi="Times New Roman"/>
          <w:bCs/>
          <w:color w:val="000000"/>
          <w:position w:val="-30"/>
          <w:sz w:val="28"/>
          <w:szCs w:val="28"/>
        </w:rPr>
        <w:object w:dxaOrig="2220" w:dyaOrig="680">
          <v:shape id="_x0000_i1030" type="#_x0000_t75" style="width:110.95pt;height:33.9pt" o:ole="">
            <v:imagedata r:id="rId19" o:title=""/>
          </v:shape>
          <o:OLEObject Type="Embed" ProgID="Equation.3" ShapeID="_x0000_i1030" DrawAspect="Content" ObjectID="_1441575779" r:id="rId20"/>
        </w:object>
      </w:r>
      <w:r w:rsidRPr="001C6435">
        <w:rPr>
          <w:rFonts w:ascii="Times New Roman" w:hAnsi="Times New Roman"/>
          <w:bCs/>
          <w:color w:val="000000"/>
          <w:sz w:val="28"/>
          <w:szCs w:val="28"/>
        </w:rPr>
        <w:t xml:space="preserve">.            </w:t>
      </w:r>
      <w:r>
        <w:rPr>
          <w:rFonts w:ascii="Times New Roman" w:hAnsi="Times New Roman"/>
          <w:bCs/>
          <w:color w:val="000000"/>
          <w:sz w:val="28"/>
          <w:szCs w:val="28"/>
        </w:rPr>
        <w:t xml:space="preserve">    </w:t>
      </w:r>
      <w:r w:rsidRPr="001C6435">
        <w:rPr>
          <w:rFonts w:ascii="Times New Roman" w:hAnsi="Times New Roman"/>
          <w:bCs/>
          <w:color w:val="000000"/>
          <w:sz w:val="28"/>
          <w:szCs w:val="28"/>
        </w:rPr>
        <w:t xml:space="preserve">             </w:t>
      </w:r>
      <w:r>
        <w:rPr>
          <w:rFonts w:ascii="Times New Roman" w:hAnsi="Times New Roman"/>
          <w:bCs/>
          <w:color w:val="000000"/>
          <w:sz w:val="28"/>
          <w:szCs w:val="28"/>
        </w:rPr>
        <w:t xml:space="preserve">                </w:t>
      </w:r>
      <w:r w:rsidRPr="001C6435">
        <w:rPr>
          <w:rFonts w:ascii="Times New Roman" w:hAnsi="Times New Roman"/>
          <w:bCs/>
          <w:color w:val="000000"/>
          <w:sz w:val="28"/>
          <w:szCs w:val="28"/>
        </w:rPr>
        <w:t>(</w:t>
      </w:r>
      <w:r>
        <w:rPr>
          <w:rFonts w:ascii="Times New Roman" w:hAnsi="Times New Roman"/>
          <w:bCs/>
          <w:color w:val="000000"/>
          <w:sz w:val="28"/>
          <w:szCs w:val="28"/>
        </w:rPr>
        <w:t>5</w:t>
      </w:r>
      <w:r w:rsidRPr="001C6435">
        <w:rPr>
          <w:rFonts w:ascii="Times New Roman" w:hAnsi="Times New Roman"/>
          <w:bCs/>
          <w:color w:val="000000"/>
          <w:sz w:val="28"/>
          <w:szCs w:val="28"/>
        </w:rPr>
        <w:t>)</w:t>
      </w:r>
    </w:p>
    <w:p w:rsidR="00AB467C" w:rsidRPr="003C3B88" w:rsidRDefault="00AB467C" w:rsidP="003C4179">
      <w:pPr>
        <w:shd w:val="clear" w:color="auto" w:fill="FFFFFF"/>
        <w:tabs>
          <w:tab w:val="left" w:pos="8515"/>
        </w:tabs>
        <w:spacing w:after="0" w:line="360" w:lineRule="auto"/>
        <w:ind w:firstLine="709"/>
        <w:rPr>
          <w:rFonts w:ascii="Times New Roman" w:hAnsi="Times New Roman"/>
          <w:bCs/>
          <w:color w:val="000000"/>
          <w:sz w:val="28"/>
          <w:szCs w:val="28"/>
          <w:lang w:val="en-US"/>
        </w:rPr>
      </w:pPr>
      <w:r>
        <w:rPr>
          <w:rFonts w:ascii="Times New Roman" w:hAnsi="Times New Roman"/>
          <w:bCs/>
          <w:color w:val="000000"/>
          <w:sz w:val="28"/>
          <w:szCs w:val="28"/>
        </w:rPr>
        <w:t xml:space="preserve">где </w:t>
      </w:r>
      <w:proofErr w:type="spellStart"/>
      <w:r>
        <w:rPr>
          <w:rFonts w:ascii="Times New Roman" w:hAnsi="Times New Roman"/>
          <w:bCs/>
          <w:color w:val="000000"/>
          <w:sz w:val="28"/>
          <w:szCs w:val="28"/>
        </w:rPr>
        <w:t>Ис</w:t>
      </w:r>
      <w:proofErr w:type="spellEnd"/>
      <w:r>
        <w:rPr>
          <w:rFonts w:ascii="Times New Roman" w:hAnsi="Times New Roman"/>
          <w:bCs/>
          <w:color w:val="000000"/>
          <w:sz w:val="28"/>
          <w:szCs w:val="28"/>
        </w:rPr>
        <w:t xml:space="preserve"> – капитал и резервы.</w:t>
      </w:r>
      <w:r w:rsidRPr="003C3B88">
        <w:rPr>
          <w:rFonts w:ascii="Times New Roman" w:hAnsi="Times New Roman"/>
          <w:bCs/>
          <w:color w:val="000000"/>
          <w:sz w:val="28"/>
          <w:szCs w:val="28"/>
        </w:rPr>
        <w:t xml:space="preserve"> </w:t>
      </w:r>
      <w:r>
        <w:rPr>
          <w:rFonts w:ascii="Times New Roman" w:hAnsi="Times New Roman"/>
          <w:bCs/>
          <w:color w:val="000000"/>
          <w:sz w:val="28"/>
          <w:szCs w:val="28"/>
          <w:lang w:val="en-US"/>
        </w:rPr>
        <w:t>[5]</w:t>
      </w:r>
    </w:p>
    <w:p w:rsidR="00AB467C" w:rsidRPr="00CA70E4" w:rsidRDefault="00AB467C" w:rsidP="00CA70E4">
      <w:pPr>
        <w:shd w:val="clear" w:color="auto" w:fill="FFFFFF"/>
        <w:tabs>
          <w:tab w:val="left" w:pos="8515"/>
        </w:tabs>
        <w:spacing w:after="0" w:line="360" w:lineRule="auto"/>
        <w:ind w:firstLine="709"/>
        <w:jc w:val="both"/>
        <w:rPr>
          <w:rFonts w:ascii="Times New Roman" w:hAnsi="Times New Roman"/>
          <w:bCs/>
          <w:color w:val="000000"/>
          <w:sz w:val="28"/>
          <w:szCs w:val="28"/>
        </w:rPr>
      </w:pPr>
      <w:r>
        <w:rPr>
          <w:rFonts w:ascii="Times New Roman" w:hAnsi="Times New Roman"/>
          <w:color w:val="000000"/>
          <w:sz w:val="28"/>
          <w:szCs w:val="28"/>
        </w:rPr>
        <w:t>П</w:t>
      </w:r>
      <w:r w:rsidRPr="001C6435">
        <w:rPr>
          <w:rFonts w:ascii="Times New Roman" w:hAnsi="Times New Roman"/>
          <w:color w:val="000000"/>
          <w:sz w:val="28"/>
          <w:szCs w:val="28"/>
        </w:rPr>
        <w:t>оказатели оборачиваемости актив</w:t>
      </w:r>
      <w:r>
        <w:rPr>
          <w:rFonts w:ascii="Times New Roman" w:hAnsi="Times New Roman"/>
          <w:color w:val="000000"/>
          <w:sz w:val="28"/>
          <w:szCs w:val="28"/>
        </w:rPr>
        <w:t xml:space="preserve">ов </w:t>
      </w:r>
      <w:r w:rsidRPr="000F78F4">
        <w:rPr>
          <w:rFonts w:ascii="Times New Roman" w:hAnsi="Times New Roman"/>
          <w:color w:val="000000"/>
          <w:sz w:val="28"/>
          <w:szCs w:val="28"/>
        </w:rPr>
        <w:t>[3]</w:t>
      </w:r>
      <w:r>
        <w:rPr>
          <w:rFonts w:ascii="Times New Roman" w:hAnsi="Times New Roman"/>
          <w:color w:val="000000"/>
          <w:sz w:val="28"/>
          <w:szCs w:val="28"/>
        </w:rPr>
        <w:t>:</w:t>
      </w:r>
    </w:p>
    <w:p w:rsidR="00AB467C" w:rsidRPr="001C6435" w:rsidRDefault="00AB467C" w:rsidP="00CA70E4">
      <w:pPr>
        <w:shd w:val="clear" w:color="auto" w:fill="FFFFFF"/>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 к</w:t>
      </w:r>
      <w:r w:rsidRPr="001C6435">
        <w:rPr>
          <w:rFonts w:ascii="Times New Roman" w:hAnsi="Times New Roman"/>
          <w:color w:val="000000"/>
          <w:sz w:val="28"/>
          <w:szCs w:val="28"/>
        </w:rPr>
        <w:t>оэффициент оборачиваемости активов</w:t>
      </w:r>
      <w:r>
        <w:rPr>
          <w:rFonts w:ascii="Times New Roman" w:hAnsi="Times New Roman"/>
          <w:color w:val="000000"/>
          <w:sz w:val="28"/>
          <w:szCs w:val="28"/>
        </w:rPr>
        <w:t xml:space="preserve"> </w:t>
      </w:r>
      <w:r w:rsidRPr="001C6435">
        <w:rPr>
          <w:rFonts w:ascii="Times New Roman" w:hAnsi="Times New Roman"/>
          <w:color w:val="000000"/>
          <w:sz w:val="28"/>
          <w:szCs w:val="28"/>
        </w:rPr>
        <w:t xml:space="preserve">характеризует эффективность использования предприятием всех имеющихся ресурсов, независимо от источников их формирования. Коэффициент оборачиваемости активов </w:t>
      </w:r>
      <w:r w:rsidRPr="001C6435">
        <w:rPr>
          <w:rFonts w:ascii="Times New Roman" w:hAnsi="Times New Roman"/>
          <w:color w:val="000000"/>
          <w:sz w:val="28"/>
          <w:szCs w:val="28"/>
        </w:rPr>
        <w:lastRenderedPageBreak/>
        <w:t>показывает сколько раз за год совершается полный цикл производства и обращения, принос</w:t>
      </w:r>
      <w:r>
        <w:rPr>
          <w:rFonts w:ascii="Times New Roman" w:hAnsi="Times New Roman"/>
          <w:color w:val="000000"/>
          <w:sz w:val="28"/>
          <w:szCs w:val="28"/>
        </w:rPr>
        <w:t>ящий эффект в виде прибыли</w:t>
      </w:r>
      <w:r w:rsidRPr="001C6435">
        <w:rPr>
          <w:rFonts w:ascii="Times New Roman" w:hAnsi="Times New Roman"/>
          <w:color w:val="000000"/>
          <w:sz w:val="28"/>
          <w:szCs w:val="28"/>
        </w:rPr>
        <w:t>:</w:t>
      </w:r>
    </w:p>
    <w:p w:rsidR="00AB467C" w:rsidRPr="001C6435" w:rsidRDefault="00AB467C" w:rsidP="003C4179">
      <w:pPr>
        <w:shd w:val="clear" w:color="auto" w:fill="FFFFFF"/>
        <w:tabs>
          <w:tab w:val="left" w:pos="8554"/>
        </w:tabs>
        <w:spacing w:after="0" w:line="360" w:lineRule="auto"/>
        <w:ind w:firstLine="709"/>
        <w:jc w:val="right"/>
        <w:rPr>
          <w:rFonts w:ascii="Times New Roman" w:hAnsi="Times New Roman"/>
          <w:color w:val="000000"/>
          <w:sz w:val="28"/>
          <w:szCs w:val="28"/>
        </w:rPr>
      </w:pPr>
      <w:r w:rsidRPr="001C6435">
        <w:rPr>
          <w:rFonts w:ascii="Times New Roman" w:hAnsi="Times New Roman"/>
          <w:bCs/>
          <w:color w:val="000000"/>
          <w:position w:val="-30"/>
          <w:sz w:val="28"/>
          <w:szCs w:val="28"/>
        </w:rPr>
        <w:object w:dxaOrig="1300" w:dyaOrig="680">
          <v:shape id="_x0000_i1031" type="#_x0000_t75" style="width:65.2pt;height:33.9pt" o:ole="">
            <v:imagedata r:id="rId21" o:title=""/>
          </v:shape>
          <o:OLEObject Type="Embed" ProgID="Equation.3" ShapeID="_x0000_i1031" DrawAspect="Content" ObjectID="_1441575780" r:id="rId22"/>
        </w:object>
      </w:r>
      <w:r w:rsidRPr="001C6435">
        <w:rPr>
          <w:rFonts w:ascii="Times New Roman" w:hAnsi="Times New Roman"/>
          <w:bCs/>
          <w:color w:val="000000"/>
          <w:sz w:val="28"/>
          <w:szCs w:val="28"/>
        </w:rPr>
        <w:t>,</w:t>
      </w:r>
      <w:r>
        <w:rPr>
          <w:rFonts w:ascii="Times New Roman" w:hAnsi="Times New Roman"/>
          <w:bCs/>
          <w:color w:val="000000"/>
          <w:sz w:val="28"/>
          <w:szCs w:val="28"/>
        </w:rPr>
        <w:t xml:space="preserve">                                                     </w:t>
      </w:r>
      <w:r w:rsidRPr="001C6435">
        <w:rPr>
          <w:rFonts w:ascii="Times New Roman" w:hAnsi="Times New Roman"/>
          <w:bCs/>
          <w:color w:val="000000"/>
          <w:sz w:val="28"/>
          <w:szCs w:val="28"/>
        </w:rPr>
        <w:t xml:space="preserve"> (</w:t>
      </w:r>
      <w:r>
        <w:rPr>
          <w:rFonts w:ascii="Times New Roman" w:hAnsi="Times New Roman"/>
          <w:bCs/>
          <w:color w:val="000000"/>
          <w:sz w:val="28"/>
          <w:szCs w:val="28"/>
        </w:rPr>
        <w:t>6</w:t>
      </w:r>
      <w:r w:rsidRPr="001C6435">
        <w:rPr>
          <w:rFonts w:ascii="Times New Roman" w:hAnsi="Times New Roman"/>
          <w:color w:val="000000"/>
          <w:sz w:val="28"/>
          <w:szCs w:val="28"/>
        </w:rPr>
        <w:t>)</w:t>
      </w:r>
    </w:p>
    <w:p w:rsidR="00AB467C" w:rsidRPr="001C6435" w:rsidRDefault="00AB467C" w:rsidP="001C6435">
      <w:pPr>
        <w:shd w:val="clear" w:color="auto" w:fill="FFFFFF"/>
        <w:spacing w:after="0" w:line="360" w:lineRule="auto"/>
        <w:ind w:firstLine="709"/>
        <w:jc w:val="both"/>
        <w:rPr>
          <w:rFonts w:ascii="Times New Roman" w:hAnsi="Times New Roman"/>
          <w:sz w:val="28"/>
          <w:szCs w:val="28"/>
        </w:rPr>
      </w:pPr>
      <w:r w:rsidRPr="001C6435">
        <w:rPr>
          <w:rFonts w:ascii="Times New Roman" w:hAnsi="Times New Roman"/>
          <w:color w:val="000000"/>
          <w:sz w:val="28"/>
          <w:szCs w:val="28"/>
        </w:rPr>
        <w:t xml:space="preserve">где </w:t>
      </w:r>
      <w:r w:rsidRPr="001C6435">
        <w:rPr>
          <w:rFonts w:ascii="Times New Roman" w:hAnsi="Times New Roman"/>
          <w:color w:val="000000"/>
          <w:position w:val="-6"/>
          <w:sz w:val="28"/>
          <w:szCs w:val="28"/>
        </w:rPr>
        <w:object w:dxaOrig="240" w:dyaOrig="279">
          <v:shape id="_x0000_i1032" type="#_x0000_t75" style="width:11.85pt;height:13.55pt" o:ole="">
            <v:imagedata r:id="rId23" o:title=""/>
          </v:shape>
          <o:OLEObject Type="Embed" ProgID="Equation.3" ShapeID="_x0000_i1032" DrawAspect="Content" ObjectID="_1441575781" r:id="rId24"/>
        </w:object>
      </w:r>
      <w:r w:rsidRPr="001C6435">
        <w:rPr>
          <w:rFonts w:ascii="Times New Roman" w:hAnsi="Times New Roman"/>
          <w:bCs/>
          <w:color w:val="000000"/>
          <w:sz w:val="28"/>
          <w:szCs w:val="28"/>
        </w:rPr>
        <w:t xml:space="preserve"> </w:t>
      </w:r>
      <w:r w:rsidRPr="001C6435">
        <w:rPr>
          <w:rFonts w:ascii="Times New Roman" w:hAnsi="Times New Roman"/>
          <w:color w:val="000000"/>
          <w:sz w:val="28"/>
          <w:szCs w:val="28"/>
        </w:rPr>
        <w:t>- выручка от основной деятельности,</w:t>
      </w:r>
    </w:p>
    <w:p w:rsidR="00AB467C" w:rsidRPr="001C6435" w:rsidRDefault="00AB467C" w:rsidP="001C6435">
      <w:pPr>
        <w:shd w:val="clear" w:color="auto" w:fill="FFFFFF"/>
        <w:spacing w:after="0" w:line="360" w:lineRule="auto"/>
        <w:ind w:firstLine="709"/>
        <w:jc w:val="both"/>
        <w:rPr>
          <w:rFonts w:ascii="Times New Roman" w:hAnsi="Times New Roman"/>
          <w:sz w:val="28"/>
          <w:szCs w:val="28"/>
        </w:rPr>
      </w:pPr>
      <w:r>
        <w:rPr>
          <w:rFonts w:ascii="Times New Roman" w:hAnsi="Times New Roman"/>
          <w:bCs/>
          <w:color w:val="000000"/>
          <w:sz w:val="28"/>
          <w:szCs w:val="28"/>
        </w:rPr>
        <w:t xml:space="preserve">      </w:t>
      </w:r>
      <w:r w:rsidRPr="001C6435">
        <w:rPr>
          <w:rFonts w:ascii="Times New Roman" w:hAnsi="Times New Roman"/>
          <w:bCs/>
          <w:color w:val="000000"/>
          <w:position w:val="-12"/>
          <w:sz w:val="28"/>
          <w:szCs w:val="28"/>
        </w:rPr>
        <w:object w:dxaOrig="420" w:dyaOrig="360">
          <v:shape id="_x0000_i1033" type="#_x0000_t75" style="width:21.2pt;height:17.8pt" o:ole="">
            <v:imagedata r:id="rId25" o:title=""/>
          </v:shape>
          <o:OLEObject Type="Embed" ProgID="Equation.3" ShapeID="_x0000_i1033" DrawAspect="Content" ObjectID="_1441575782" r:id="rId26"/>
        </w:object>
      </w:r>
      <w:r w:rsidRPr="001C6435">
        <w:rPr>
          <w:rFonts w:ascii="Times New Roman" w:hAnsi="Times New Roman"/>
          <w:bCs/>
          <w:color w:val="000000"/>
          <w:sz w:val="28"/>
          <w:szCs w:val="28"/>
        </w:rPr>
        <w:t xml:space="preserve"> </w:t>
      </w:r>
      <w:r w:rsidRPr="001C6435">
        <w:rPr>
          <w:rFonts w:ascii="Times New Roman" w:hAnsi="Times New Roman"/>
          <w:color w:val="000000"/>
          <w:sz w:val="28"/>
          <w:szCs w:val="28"/>
        </w:rPr>
        <w:t>- среднегодовая стоимость активов предприятия.</w:t>
      </w:r>
    </w:p>
    <w:p w:rsidR="00AB467C" w:rsidRPr="001C6435" w:rsidRDefault="00AB467C" w:rsidP="001C6435">
      <w:pPr>
        <w:shd w:val="clear" w:color="auto" w:fill="FFFFFF"/>
        <w:tabs>
          <w:tab w:val="left" w:pos="384"/>
        </w:tabs>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 к</w:t>
      </w:r>
      <w:r w:rsidRPr="001C6435">
        <w:rPr>
          <w:rFonts w:ascii="Times New Roman" w:hAnsi="Times New Roman"/>
          <w:color w:val="000000"/>
          <w:sz w:val="28"/>
          <w:szCs w:val="28"/>
        </w:rPr>
        <w:t>оэффициент оборачиваемости собственного капитала</w:t>
      </w:r>
      <w:r>
        <w:rPr>
          <w:rFonts w:ascii="Times New Roman" w:hAnsi="Times New Roman"/>
          <w:color w:val="000000"/>
          <w:sz w:val="28"/>
          <w:szCs w:val="28"/>
        </w:rPr>
        <w:t xml:space="preserve"> - </w:t>
      </w:r>
      <w:r w:rsidRPr="001C6435">
        <w:rPr>
          <w:rFonts w:ascii="Times New Roman" w:hAnsi="Times New Roman"/>
          <w:color w:val="000000"/>
          <w:sz w:val="28"/>
          <w:szCs w:val="28"/>
        </w:rPr>
        <w:t>определяет скорость оборота собственного капитала акционеров, характеризует активность денежных средств, которыми рискуют акционеры</w:t>
      </w:r>
      <w:proofErr w:type="gramStart"/>
      <w:r w:rsidRPr="001C6435">
        <w:rPr>
          <w:rFonts w:ascii="Times New Roman" w:hAnsi="Times New Roman"/>
          <w:color w:val="000000"/>
          <w:sz w:val="28"/>
          <w:szCs w:val="28"/>
        </w:rPr>
        <w:t xml:space="preserve">.: </w:t>
      </w:r>
      <w:proofErr w:type="gramEnd"/>
    </w:p>
    <w:p w:rsidR="00AB467C" w:rsidRPr="001C6435" w:rsidRDefault="00AB467C" w:rsidP="003C4179">
      <w:pPr>
        <w:shd w:val="clear" w:color="auto" w:fill="FFFFFF"/>
        <w:tabs>
          <w:tab w:val="left" w:pos="8534"/>
        </w:tabs>
        <w:spacing w:after="0" w:line="360" w:lineRule="auto"/>
        <w:ind w:firstLine="709"/>
        <w:jc w:val="right"/>
        <w:rPr>
          <w:rFonts w:ascii="Times New Roman" w:hAnsi="Times New Roman"/>
          <w:color w:val="000000"/>
          <w:sz w:val="28"/>
          <w:szCs w:val="28"/>
        </w:rPr>
      </w:pPr>
      <w:r w:rsidRPr="001C6435">
        <w:rPr>
          <w:rFonts w:ascii="Times New Roman" w:hAnsi="Times New Roman"/>
          <w:color w:val="000000"/>
          <w:position w:val="-32"/>
          <w:sz w:val="28"/>
          <w:szCs w:val="28"/>
        </w:rPr>
        <w:object w:dxaOrig="1560" w:dyaOrig="700">
          <v:shape id="_x0000_i1034" type="#_x0000_t75" style="width:77.1pt;height:34.75pt" o:ole="">
            <v:imagedata r:id="rId27" o:title=""/>
          </v:shape>
          <o:OLEObject Type="Embed" ProgID="Equation.3" ShapeID="_x0000_i1034" DrawAspect="Content" ObjectID="_1441575783" r:id="rId28"/>
        </w:object>
      </w:r>
      <w:r w:rsidRPr="001C6435">
        <w:rPr>
          <w:rFonts w:ascii="Times New Roman" w:hAnsi="Times New Roman"/>
          <w:color w:val="000000"/>
          <w:sz w:val="28"/>
          <w:szCs w:val="28"/>
        </w:rPr>
        <w:t>,</w:t>
      </w:r>
      <w:r>
        <w:rPr>
          <w:rFonts w:ascii="Times New Roman" w:hAnsi="Times New Roman"/>
          <w:color w:val="000000"/>
          <w:sz w:val="28"/>
          <w:szCs w:val="28"/>
        </w:rPr>
        <w:t xml:space="preserve">                                                 </w:t>
      </w:r>
      <w:r w:rsidRPr="001C6435">
        <w:rPr>
          <w:rFonts w:ascii="Times New Roman" w:hAnsi="Times New Roman"/>
          <w:color w:val="000000"/>
          <w:sz w:val="28"/>
          <w:szCs w:val="28"/>
        </w:rPr>
        <w:t xml:space="preserve"> (</w:t>
      </w:r>
      <w:r>
        <w:rPr>
          <w:rFonts w:ascii="Times New Roman" w:hAnsi="Times New Roman"/>
          <w:color w:val="000000"/>
          <w:sz w:val="28"/>
          <w:szCs w:val="28"/>
        </w:rPr>
        <w:t>7</w:t>
      </w:r>
      <w:r w:rsidRPr="001C6435">
        <w:rPr>
          <w:rFonts w:ascii="Times New Roman" w:hAnsi="Times New Roman"/>
          <w:color w:val="000000"/>
          <w:sz w:val="28"/>
          <w:szCs w:val="28"/>
        </w:rPr>
        <w:t>)</w:t>
      </w:r>
    </w:p>
    <w:p w:rsidR="00AB467C" w:rsidRPr="00CA70E4" w:rsidRDefault="00AB467C" w:rsidP="00CA70E4">
      <w:pPr>
        <w:shd w:val="clear" w:color="auto" w:fill="FFFFFF"/>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 к</w:t>
      </w:r>
      <w:r w:rsidRPr="001C6435">
        <w:rPr>
          <w:rFonts w:ascii="Times New Roman" w:hAnsi="Times New Roman"/>
          <w:color w:val="000000"/>
          <w:sz w:val="28"/>
          <w:szCs w:val="28"/>
        </w:rPr>
        <w:t>оэффициент оборачиваемости заемного капитала</w:t>
      </w:r>
      <w:r>
        <w:rPr>
          <w:rFonts w:ascii="Times New Roman" w:hAnsi="Times New Roman"/>
          <w:color w:val="000000"/>
          <w:sz w:val="28"/>
          <w:szCs w:val="28"/>
        </w:rPr>
        <w:t xml:space="preserve"> </w:t>
      </w:r>
      <w:r w:rsidRPr="001C6435">
        <w:rPr>
          <w:rFonts w:ascii="Times New Roman" w:hAnsi="Times New Roman"/>
          <w:color w:val="000000"/>
          <w:sz w:val="28"/>
          <w:szCs w:val="28"/>
        </w:rPr>
        <w:t>характеризует скорость оборота долгосрочных и краткосрочных креди</w:t>
      </w:r>
      <w:r>
        <w:rPr>
          <w:rFonts w:ascii="Times New Roman" w:hAnsi="Times New Roman"/>
          <w:color w:val="000000"/>
          <w:sz w:val="28"/>
          <w:szCs w:val="28"/>
        </w:rPr>
        <w:t>тов и займов предприятия</w:t>
      </w:r>
      <w:r w:rsidRPr="001C6435">
        <w:rPr>
          <w:rFonts w:ascii="Times New Roman" w:hAnsi="Times New Roman"/>
          <w:color w:val="000000"/>
          <w:sz w:val="28"/>
          <w:szCs w:val="28"/>
        </w:rPr>
        <w:t>:</w:t>
      </w:r>
    </w:p>
    <w:p w:rsidR="00AB467C" w:rsidRDefault="00AB467C" w:rsidP="003C4179">
      <w:pPr>
        <w:shd w:val="clear" w:color="auto" w:fill="FFFFFF"/>
        <w:tabs>
          <w:tab w:val="left" w:pos="8544"/>
        </w:tabs>
        <w:spacing w:after="0" w:line="360" w:lineRule="auto"/>
        <w:ind w:firstLine="709"/>
        <w:jc w:val="right"/>
        <w:rPr>
          <w:rFonts w:ascii="Times New Roman" w:hAnsi="Times New Roman"/>
          <w:color w:val="000000"/>
          <w:sz w:val="28"/>
          <w:szCs w:val="28"/>
        </w:rPr>
      </w:pPr>
      <w:r w:rsidRPr="001C6435">
        <w:rPr>
          <w:rFonts w:ascii="Times New Roman" w:hAnsi="Times New Roman"/>
          <w:color w:val="000000"/>
          <w:position w:val="-30"/>
          <w:sz w:val="28"/>
          <w:szCs w:val="28"/>
        </w:rPr>
        <w:object w:dxaOrig="1840" w:dyaOrig="680">
          <v:shape id="_x0000_i1035" type="#_x0000_t75" style="width:92.35pt;height:33.9pt" o:ole="">
            <v:imagedata r:id="rId29" o:title=""/>
          </v:shape>
          <o:OLEObject Type="Embed" ProgID="Equation.3" ShapeID="_x0000_i1035" DrawAspect="Content" ObjectID="_1441575784" r:id="rId30"/>
        </w:object>
      </w:r>
      <w:r w:rsidRPr="001C6435">
        <w:rPr>
          <w:rFonts w:ascii="Times New Roman" w:hAnsi="Times New Roman"/>
          <w:color w:val="000000"/>
          <w:sz w:val="28"/>
          <w:szCs w:val="28"/>
        </w:rPr>
        <w:t>,</w:t>
      </w:r>
      <w:r>
        <w:rPr>
          <w:rFonts w:ascii="Times New Roman" w:hAnsi="Times New Roman"/>
          <w:color w:val="000000"/>
          <w:sz w:val="28"/>
          <w:szCs w:val="28"/>
        </w:rPr>
        <w:t xml:space="preserve">                                                </w:t>
      </w:r>
      <w:r w:rsidRPr="001C6435">
        <w:rPr>
          <w:rFonts w:ascii="Times New Roman" w:hAnsi="Times New Roman"/>
          <w:color w:val="000000"/>
          <w:sz w:val="28"/>
          <w:szCs w:val="28"/>
        </w:rPr>
        <w:t xml:space="preserve"> (</w:t>
      </w:r>
      <w:r>
        <w:rPr>
          <w:rFonts w:ascii="Times New Roman" w:hAnsi="Times New Roman"/>
          <w:color w:val="000000"/>
          <w:sz w:val="28"/>
          <w:szCs w:val="28"/>
        </w:rPr>
        <w:t>8</w:t>
      </w:r>
      <w:r w:rsidRPr="001C6435">
        <w:rPr>
          <w:rFonts w:ascii="Times New Roman" w:hAnsi="Times New Roman"/>
          <w:color w:val="000000"/>
          <w:sz w:val="28"/>
          <w:szCs w:val="28"/>
        </w:rPr>
        <w:t>)</w:t>
      </w:r>
    </w:p>
    <w:p w:rsidR="00AB467C" w:rsidRPr="001C6435" w:rsidRDefault="00AB467C" w:rsidP="003C4179">
      <w:pPr>
        <w:shd w:val="clear" w:color="auto" w:fill="FFFFFF"/>
        <w:tabs>
          <w:tab w:val="left" w:pos="8544"/>
        </w:tabs>
        <w:spacing w:after="0" w:line="360" w:lineRule="auto"/>
        <w:ind w:firstLine="709"/>
        <w:rPr>
          <w:rFonts w:ascii="Times New Roman" w:hAnsi="Times New Roman"/>
          <w:color w:val="000000"/>
          <w:sz w:val="28"/>
          <w:szCs w:val="28"/>
        </w:rPr>
      </w:pPr>
      <w:r>
        <w:rPr>
          <w:rFonts w:ascii="Times New Roman" w:hAnsi="Times New Roman"/>
          <w:color w:val="000000"/>
          <w:sz w:val="28"/>
          <w:szCs w:val="28"/>
        </w:rPr>
        <w:t xml:space="preserve">где </w:t>
      </w:r>
      <w:proofErr w:type="spellStart"/>
      <w:r>
        <w:rPr>
          <w:rFonts w:ascii="Times New Roman" w:hAnsi="Times New Roman"/>
          <w:color w:val="000000"/>
          <w:sz w:val="28"/>
          <w:szCs w:val="28"/>
        </w:rPr>
        <w:t>Кт</w:t>
      </w:r>
      <w:proofErr w:type="spellEnd"/>
      <w:r>
        <w:rPr>
          <w:rFonts w:ascii="Times New Roman" w:hAnsi="Times New Roman"/>
          <w:color w:val="000000"/>
          <w:sz w:val="28"/>
          <w:szCs w:val="28"/>
        </w:rPr>
        <w:t xml:space="preserve"> – долгосрочные пассивы;</w:t>
      </w:r>
    </w:p>
    <w:p w:rsidR="00AB467C" w:rsidRPr="001C6435" w:rsidRDefault="00AB467C" w:rsidP="001C6435">
      <w:pPr>
        <w:shd w:val="clear" w:color="auto" w:fill="FFFFFF"/>
        <w:tabs>
          <w:tab w:val="left" w:pos="374"/>
        </w:tabs>
        <w:spacing w:after="0" w:line="360" w:lineRule="auto"/>
        <w:ind w:firstLine="709"/>
        <w:jc w:val="both"/>
        <w:rPr>
          <w:rFonts w:ascii="Times New Roman" w:hAnsi="Times New Roman"/>
          <w:sz w:val="28"/>
          <w:szCs w:val="28"/>
        </w:rPr>
      </w:pPr>
      <w:r>
        <w:rPr>
          <w:rFonts w:ascii="Times New Roman" w:hAnsi="Times New Roman"/>
          <w:color w:val="000000"/>
          <w:sz w:val="28"/>
          <w:szCs w:val="28"/>
        </w:rPr>
        <w:t>-</w:t>
      </w:r>
      <w:r w:rsidRPr="001C6435">
        <w:rPr>
          <w:rFonts w:ascii="Times New Roman" w:hAnsi="Times New Roman"/>
          <w:color w:val="000000"/>
          <w:sz w:val="28"/>
          <w:szCs w:val="28"/>
        </w:rPr>
        <w:t xml:space="preserve"> </w:t>
      </w:r>
      <w:r>
        <w:rPr>
          <w:rFonts w:ascii="Times New Roman" w:hAnsi="Times New Roman"/>
          <w:color w:val="000000"/>
          <w:sz w:val="28"/>
          <w:szCs w:val="28"/>
        </w:rPr>
        <w:t>к</w:t>
      </w:r>
      <w:r w:rsidRPr="001C6435">
        <w:rPr>
          <w:rFonts w:ascii="Times New Roman" w:hAnsi="Times New Roman"/>
          <w:color w:val="000000"/>
          <w:sz w:val="28"/>
          <w:szCs w:val="28"/>
        </w:rPr>
        <w:t>оэффициент оборачиваемости основных средств:</w:t>
      </w:r>
    </w:p>
    <w:p w:rsidR="00AB467C" w:rsidRDefault="00AB467C" w:rsidP="003C4179">
      <w:pPr>
        <w:shd w:val="clear" w:color="auto" w:fill="FFFFFF"/>
        <w:tabs>
          <w:tab w:val="left" w:pos="8554"/>
        </w:tabs>
        <w:spacing w:after="0" w:line="360" w:lineRule="auto"/>
        <w:ind w:firstLine="709"/>
        <w:jc w:val="right"/>
        <w:rPr>
          <w:rFonts w:ascii="Times New Roman" w:hAnsi="Times New Roman"/>
          <w:color w:val="000000"/>
          <w:sz w:val="28"/>
          <w:szCs w:val="28"/>
        </w:rPr>
      </w:pPr>
      <w:r w:rsidRPr="001C6435">
        <w:rPr>
          <w:rFonts w:ascii="Times New Roman" w:hAnsi="Times New Roman"/>
          <w:bCs/>
          <w:smallCaps/>
          <w:color w:val="000000"/>
          <w:position w:val="-30"/>
          <w:sz w:val="28"/>
          <w:szCs w:val="28"/>
        </w:rPr>
        <w:object w:dxaOrig="1359" w:dyaOrig="680">
          <v:shape id="_x0000_i1036" type="#_x0000_t75" style="width:67.75pt;height:33.9pt" o:ole="">
            <v:imagedata r:id="rId31" o:title=""/>
          </v:shape>
          <o:OLEObject Type="Embed" ProgID="Equation.3" ShapeID="_x0000_i1036" DrawAspect="Content" ObjectID="_1441575785" r:id="rId32"/>
        </w:object>
      </w:r>
      <w:r w:rsidRPr="001C6435">
        <w:rPr>
          <w:rFonts w:ascii="Times New Roman" w:hAnsi="Times New Roman"/>
          <w:color w:val="000000"/>
          <w:sz w:val="28"/>
          <w:szCs w:val="28"/>
        </w:rPr>
        <w:t>,</w:t>
      </w:r>
      <w:r>
        <w:rPr>
          <w:rFonts w:ascii="Times New Roman" w:hAnsi="Times New Roman"/>
          <w:color w:val="000000"/>
          <w:sz w:val="28"/>
          <w:szCs w:val="28"/>
        </w:rPr>
        <w:t xml:space="preserve">                                                  </w:t>
      </w:r>
      <w:r w:rsidRPr="001C6435">
        <w:rPr>
          <w:rFonts w:ascii="Times New Roman" w:hAnsi="Times New Roman"/>
          <w:color w:val="000000"/>
          <w:sz w:val="28"/>
          <w:szCs w:val="28"/>
        </w:rPr>
        <w:t xml:space="preserve"> (</w:t>
      </w:r>
      <w:r>
        <w:rPr>
          <w:rFonts w:ascii="Times New Roman" w:hAnsi="Times New Roman"/>
          <w:color w:val="000000"/>
          <w:sz w:val="28"/>
          <w:szCs w:val="28"/>
        </w:rPr>
        <w:t>9</w:t>
      </w:r>
      <w:r w:rsidRPr="001C6435">
        <w:rPr>
          <w:rFonts w:ascii="Times New Roman" w:hAnsi="Times New Roman"/>
          <w:color w:val="000000"/>
          <w:sz w:val="28"/>
          <w:szCs w:val="28"/>
        </w:rPr>
        <w:t>)</w:t>
      </w:r>
    </w:p>
    <w:p w:rsidR="00AB467C" w:rsidRPr="003C4179" w:rsidRDefault="00AB467C" w:rsidP="001C6435">
      <w:pPr>
        <w:shd w:val="clear" w:color="auto" w:fill="FFFFFF"/>
        <w:tabs>
          <w:tab w:val="left" w:pos="8554"/>
        </w:tabs>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 xml:space="preserve">где </w:t>
      </w:r>
      <w:r>
        <w:rPr>
          <w:rFonts w:ascii="Times New Roman" w:hAnsi="Times New Roman"/>
          <w:color w:val="000000"/>
          <w:sz w:val="28"/>
          <w:szCs w:val="28"/>
          <w:lang w:val="en-US"/>
        </w:rPr>
        <w:t>Fc</w:t>
      </w:r>
      <w:r>
        <w:rPr>
          <w:rFonts w:ascii="Times New Roman" w:hAnsi="Times New Roman"/>
          <w:color w:val="000000"/>
          <w:sz w:val="28"/>
          <w:szCs w:val="28"/>
        </w:rPr>
        <w:t xml:space="preserve"> – </w:t>
      </w:r>
      <w:proofErr w:type="spellStart"/>
      <w:r>
        <w:rPr>
          <w:rFonts w:ascii="Times New Roman" w:hAnsi="Times New Roman"/>
          <w:color w:val="000000"/>
          <w:sz w:val="28"/>
          <w:szCs w:val="28"/>
        </w:rPr>
        <w:t>внеоборотные</w:t>
      </w:r>
      <w:proofErr w:type="spellEnd"/>
      <w:r>
        <w:rPr>
          <w:rFonts w:ascii="Times New Roman" w:hAnsi="Times New Roman"/>
          <w:color w:val="000000"/>
          <w:sz w:val="28"/>
          <w:szCs w:val="28"/>
        </w:rPr>
        <w:t xml:space="preserve"> активы</w:t>
      </w:r>
    </w:p>
    <w:p w:rsidR="00AB467C" w:rsidRPr="001C6435" w:rsidRDefault="00AB467C" w:rsidP="001C6435">
      <w:pPr>
        <w:shd w:val="clear" w:color="auto" w:fill="FFFFFF"/>
        <w:tabs>
          <w:tab w:val="left" w:pos="374"/>
        </w:tabs>
        <w:spacing w:after="0" w:line="360" w:lineRule="auto"/>
        <w:ind w:firstLine="709"/>
        <w:jc w:val="both"/>
        <w:rPr>
          <w:rFonts w:ascii="Times New Roman" w:hAnsi="Times New Roman"/>
          <w:sz w:val="28"/>
          <w:szCs w:val="28"/>
        </w:rPr>
      </w:pPr>
      <w:r>
        <w:rPr>
          <w:rFonts w:ascii="Times New Roman" w:hAnsi="Times New Roman"/>
          <w:color w:val="000000"/>
          <w:sz w:val="28"/>
          <w:szCs w:val="28"/>
        </w:rPr>
        <w:t>-</w:t>
      </w:r>
      <w:r w:rsidRPr="001C6435">
        <w:rPr>
          <w:rFonts w:ascii="Times New Roman" w:hAnsi="Times New Roman"/>
          <w:color w:val="000000"/>
          <w:sz w:val="28"/>
          <w:szCs w:val="28"/>
        </w:rPr>
        <w:t xml:space="preserve"> </w:t>
      </w:r>
      <w:r>
        <w:rPr>
          <w:rFonts w:ascii="Times New Roman" w:hAnsi="Times New Roman"/>
          <w:color w:val="000000"/>
          <w:sz w:val="28"/>
          <w:szCs w:val="28"/>
        </w:rPr>
        <w:t>к</w:t>
      </w:r>
      <w:r w:rsidRPr="001C6435">
        <w:rPr>
          <w:rFonts w:ascii="Times New Roman" w:hAnsi="Times New Roman"/>
          <w:color w:val="000000"/>
          <w:sz w:val="28"/>
          <w:szCs w:val="28"/>
        </w:rPr>
        <w:t>оэффициент оборачиваемости запасов и затрат:</w:t>
      </w:r>
    </w:p>
    <w:p w:rsidR="00AB467C" w:rsidRPr="001C6435" w:rsidRDefault="00AB467C" w:rsidP="003C4179">
      <w:pPr>
        <w:shd w:val="clear" w:color="auto" w:fill="FFFFFF"/>
        <w:tabs>
          <w:tab w:val="left" w:pos="8563"/>
        </w:tabs>
        <w:spacing w:after="0" w:line="360" w:lineRule="auto"/>
        <w:ind w:firstLine="709"/>
        <w:jc w:val="right"/>
        <w:rPr>
          <w:rFonts w:ascii="Times New Roman" w:hAnsi="Times New Roman"/>
          <w:color w:val="000000"/>
          <w:sz w:val="28"/>
          <w:szCs w:val="28"/>
        </w:rPr>
      </w:pPr>
      <w:r w:rsidRPr="001C6435">
        <w:rPr>
          <w:rFonts w:ascii="Times New Roman" w:hAnsi="Times New Roman"/>
          <w:bCs/>
          <w:smallCaps/>
          <w:color w:val="000000"/>
          <w:position w:val="-30"/>
          <w:sz w:val="28"/>
          <w:szCs w:val="28"/>
        </w:rPr>
        <w:object w:dxaOrig="1320" w:dyaOrig="680">
          <v:shape id="_x0000_i1037" type="#_x0000_t75" style="width:66.05pt;height:33.9pt" o:ole="">
            <v:imagedata r:id="rId33" o:title=""/>
          </v:shape>
          <o:OLEObject Type="Embed" ProgID="Equation.3" ShapeID="_x0000_i1037" DrawAspect="Content" ObjectID="_1441575786" r:id="rId34"/>
        </w:object>
      </w:r>
      <w:r w:rsidRPr="001C6435">
        <w:rPr>
          <w:rFonts w:ascii="Times New Roman" w:hAnsi="Times New Roman"/>
          <w:bCs/>
          <w:smallCaps/>
          <w:color w:val="000000"/>
          <w:sz w:val="28"/>
          <w:szCs w:val="28"/>
        </w:rPr>
        <w:t>,</w:t>
      </w:r>
      <w:r>
        <w:rPr>
          <w:rFonts w:ascii="Times New Roman" w:hAnsi="Times New Roman"/>
          <w:bCs/>
          <w:smallCaps/>
          <w:color w:val="000000"/>
          <w:sz w:val="28"/>
          <w:szCs w:val="28"/>
        </w:rPr>
        <w:t xml:space="preserve">                                                           </w:t>
      </w:r>
      <w:r w:rsidRPr="001C6435">
        <w:rPr>
          <w:rFonts w:ascii="Times New Roman" w:hAnsi="Times New Roman"/>
          <w:bCs/>
          <w:smallCaps/>
          <w:color w:val="000000"/>
          <w:sz w:val="28"/>
          <w:szCs w:val="28"/>
        </w:rPr>
        <w:t xml:space="preserve">  </w:t>
      </w:r>
      <w:r w:rsidRPr="001C6435">
        <w:rPr>
          <w:rFonts w:ascii="Times New Roman" w:hAnsi="Times New Roman"/>
          <w:color w:val="000000"/>
          <w:sz w:val="28"/>
          <w:szCs w:val="28"/>
        </w:rPr>
        <w:t>(</w:t>
      </w:r>
      <w:r>
        <w:rPr>
          <w:rFonts w:ascii="Times New Roman" w:hAnsi="Times New Roman"/>
          <w:color w:val="000000"/>
          <w:sz w:val="28"/>
          <w:szCs w:val="28"/>
        </w:rPr>
        <w:t>10</w:t>
      </w:r>
      <w:r w:rsidRPr="001C6435">
        <w:rPr>
          <w:rFonts w:ascii="Times New Roman" w:hAnsi="Times New Roman"/>
          <w:color w:val="000000"/>
          <w:sz w:val="28"/>
          <w:szCs w:val="28"/>
        </w:rPr>
        <w:t>)</w:t>
      </w:r>
    </w:p>
    <w:p w:rsidR="00AB467C" w:rsidRPr="001C6435" w:rsidRDefault="00AB467C" w:rsidP="001C6435">
      <w:pPr>
        <w:shd w:val="clear" w:color="auto" w:fill="FFFFFF"/>
        <w:spacing w:after="0" w:line="360" w:lineRule="auto"/>
        <w:ind w:firstLine="709"/>
        <w:jc w:val="both"/>
        <w:rPr>
          <w:rFonts w:ascii="Times New Roman" w:hAnsi="Times New Roman"/>
          <w:sz w:val="28"/>
          <w:szCs w:val="28"/>
        </w:rPr>
      </w:pPr>
      <w:r w:rsidRPr="001C6435">
        <w:rPr>
          <w:rFonts w:ascii="Times New Roman" w:hAnsi="Times New Roman"/>
          <w:color w:val="000000"/>
          <w:sz w:val="28"/>
          <w:szCs w:val="28"/>
        </w:rPr>
        <w:t xml:space="preserve">где </w:t>
      </w:r>
      <w:r w:rsidRPr="001C6435">
        <w:rPr>
          <w:rFonts w:ascii="Times New Roman" w:hAnsi="Times New Roman"/>
          <w:color w:val="000000"/>
          <w:position w:val="-10"/>
          <w:sz w:val="28"/>
          <w:szCs w:val="28"/>
        </w:rPr>
        <w:object w:dxaOrig="360" w:dyaOrig="340">
          <v:shape id="_x0000_i1038" type="#_x0000_t75" style="width:17.8pt;height:16.1pt" o:ole="">
            <v:imagedata r:id="rId35" o:title=""/>
          </v:shape>
          <o:OLEObject Type="Embed" ProgID="Equation.3" ShapeID="_x0000_i1038" DrawAspect="Content" ObjectID="_1441575787" r:id="rId36"/>
        </w:object>
      </w:r>
      <w:r w:rsidRPr="001C6435">
        <w:rPr>
          <w:rFonts w:ascii="Times New Roman" w:hAnsi="Times New Roman"/>
          <w:color w:val="000000"/>
          <w:sz w:val="28"/>
          <w:szCs w:val="28"/>
        </w:rPr>
        <w:t xml:space="preserve"> </w:t>
      </w:r>
      <w:proofErr w:type="gramStart"/>
      <w:r w:rsidRPr="001C6435">
        <w:rPr>
          <w:rFonts w:ascii="Times New Roman" w:hAnsi="Times New Roman"/>
          <w:color w:val="000000"/>
          <w:sz w:val="28"/>
          <w:szCs w:val="28"/>
        </w:rPr>
        <w:t>-с</w:t>
      </w:r>
      <w:proofErr w:type="gramEnd"/>
      <w:r w:rsidRPr="001C6435">
        <w:rPr>
          <w:rFonts w:ascii="Times New Roman" w:hAnsi="Times New Roman"/>
          <w:color w:val="000000"/>
          <w:sz w:val="28"/>
          <w:szCs w:val="28"/>
        </w:rPr>
        <w:t>ебестоимость реализованной продукции.</w:t>
      </w:r>
    </w:p>
    <w:p w:rsidR="00AB467C" w:rsidRPr="001C6435" w:rsidRDefault="00AB467C" w:rsidP="001C6435">
      <w:pPr>
        <w:shd w:val="clear" w:color="auto" w:fill="FFFFFF"/>
        <w:tabs>
          <w:tab w:val="left" w:pos="374"/>
        </w:tabs>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1C6435">
        <w:rPr>
          <w:rFonts w:ascii="Times New Roman" w:hAnsi="Times New Roman"/>
          <w:color w:val="000000"/>
          <w:sz w:val="28"/>
          <w:szCs w:val="28"/>
        </w:rPr>
        <w:t xml:space="preserve"> </w:t>
      </w:r>
      <w:r>
        <w:rPr>
          <w:rFonts w:ascii="Times New Roman" w:hAnsi="Times New Roman"/>
          <w:color w:val="000000"/>
          <w:sz w:val="28"/>
          <w:szCs w:val="28"/>
        </w:rPr>
        <w:t>к</w:t>
      </w:r>
      <w:r w:rsidRPr="001C6435">
        <w:rPr>
          <w:rFonts w:ascii="Times New Roman" w:hAnsi="Times New Roman"/>
          <w:color w:val="000000"/>
          <w:sz w:val="28"/>
          <w:szCs w:val="28"/>
        </w:rPr>
        <w:t>оэффициент оборачиваемости дебиторской задолженности:</w:t>
      </w:r>
    </w:p>
    <w:p w:rsidR="00AB467C" w:rsidRPr="001C6435" w:rsidRDefault="00AB467C" w:rsidP="003C4179">
      <w:pPr>
        <w:shd w:val="clear" w:color="auto" w:fill="FFFFFF"/>
        <w:tabs>
          <w:tab w:val="left" w:pos="8563"/>
        </w:tabs>
        <w:spacing w:after="0" w:line="360" w:lineRule="auto"/>
        <w:ind w:firstLine="709"/>
        <w:jc w:val="right"/>
        <w:rPr>
          <w:rFonts w:ascii="Times New Roman" w:hAnsi="Times New Roman"/>
          <w:color w:val="000000"/>
          <w:sz w:val="28"/>
          <w:szCs w:val="28"/>
        </w:rPr>
      </w:pPr>
      <w:r w:rsidRPr="001C6435">
        <w:rPr>
          <w:rFonts w:ascii="Times New Roman" w:hAnsi="Times New Roman"/>
          <w:color w:val="000000"/>
          <w:position w:val="-30"/>
          <w:sz w:val="28"/>
          <w:szCs w:val="28"/>
        </w:rPr>
        <w:object w:dxaOrig="1400" w:dyaOrig="680">
          <v:shape id="_x0000_i1039" type="#_x0000_t75" style="width:69.45pt;height:33.9pt" o:ole="">
            <v:imagedata r:id="rId37" o:title=""/>
          </v:shape>
          <o:OLEObject Type="Embed" ProgID="Equation.3" ShapeID="_x0000_i1039" DrawAspect="Content" ObjectID="_1441575788" r:id="rId38"/>
        </w:object>
      </w:r>
      <w:r w:rsidRPr="001C6435">
        <w:rPr>
          <w:rFonts w:ascii="Times New Roman" w:hAnsi="Times New Roman"/>
          <w:color w:val="000000"/>
          <w:sz w:val="28"/>
          <w:szCs w:val="28"/>
        </w:rPr>
        <w:t>,</w:t>
      </w:r>
      <w:r>
        <w:rPr>
          <w:rFonts w:ascii="Times New Roman" w:hAnsi="Times New Roman"/>
          <w:color w:val="000000"/>
          <w:sz w:val="28"/>
          <w:szCs w:val="28"/>
        </w:rPr>
        <w:t xml:space="preserve">                                             </w:t>
      </w:r>
      <w:r w:rsidRPr="001C6435">
        <w:rPr>
          <w:rFonts w:ascii="Times New Roman" w:hAnsi="Times New Roman"/>
          <w:color w:val="000000"/>
          <w:sz w:val="28"/>
          <w:szCs w:val="28"/>
        </w:rPr>
        <w:t xml:space="preserve"> (</w:t>
      </w:r>
      <w:r>
        <w:rPr>
          <w:rFonts w:ascii="Times New Roman" w:hAnsi="Times New Roman"/>
          <w:color w:val="000000"/>
          <w:sz w:val="28"/>
          <w:szCs w:val="28"/>
        </w:rPr>
        <w:t>11</w:t>
      </w:r>
      <w:r w:rsidRPr="001C6435">
        <w:rPr>
          <w:rFonts w:ascii="Times New Roman" w:hAnsi="Times New Roman"/>
          <w:color w:val="000000"/>
          <w:sz w:val="28"/>
          <w:szCs w:val="28"/>
        </w:rPr>
        <w:t>)</w:t>
      </w:r>
    </w:p>
    <w:p w:rsidR="00AB467C" w:rsidRPr="001C6435" w:rsidRDefault="00AB467C" w:rsidP="001C6435">
      <w:pPr>
        <w:shd w:val="clear" w:color="auto" w:fill="FFFFFF"/>
        <w:spacing w:after="0" w:line="360" w:lineRule="auto"/>
        <w:ind w:firstLine="709"/>
        <w:jc w:val="both"/>
        <w:rPr>
          <w:rFonts w:ascii="Times New Roman" w:hAnsi="Times New Roman"/>
          <w:sz w:val="28"/>
          <w:szCs w:val="28"/>
        </w:rPr>
      </w:pPr>
      <w:r w:rsidRPr="001C6435">
        <w:rPr>
          <w:rFonts w:ascii="Times New Roman" w:hAnsi="Times New Roman"/>
          <w:color w:val="000000"/>
          <w:sz w:val="28"/>
          <w:szCs w:val="28"/>
        </w:rPr>
        <w:t xml:space="preserve">где </w:t>
      </w:r>
      <w:r w:rsidRPr="001C6435">
        <w:rPr>
          <w:rFonts w:ascii="Times New Roman" w:hAnsi="Times New Roman"/>
          <w:color w:val="000000"/>
          <w:position w:val="-10"/>
          <w:sz w:val="28"/>
          <w:szCs w:val="28"/>
        </w:rPr>
        <w:object w:dxaOrig="380" w:dyaOrig="340">
          <v:shape id="_x0000_i1040" type="#_x0000_t75" style="width:18.65pt;height:16.1pt" o:ole="">
            <v:imagedata r:id="rId39" o:title=""/>
          </v:shape>
          <o:OLEObject Type="Embed" ProgID="Equation.3" ShapeID="_x0000_i1040" DrawAspect="Content" ObjectID="_1441575789" r:id="rId40"/>
        </w:object>
      </w:r>
      <w:r w:rsidRPr="001C6435">
        <w:rPr>
          <w:rFonts w:ascii="Times New Roman" w:hAnsi="Times New Roman"/>
          <w:color w:val="000000"/>
          <w:sz w:val="28"/>
          <w:szCs w:val="28"/>
        </w:rPr>
        <w:t xml:space="preserve"> - доход от реализации.</w:t>
      </w:r>
    </w:p>
    <w:p w:rsidR="00AB467C" w:rsidRPr="001C6435" w:rsidRDefault="00AB467C" w:rsidP="001C6435">
      <w:pPr>
        <w:shd w:val="clear" w:color="auto" w:fill="FFFFFF"/>
        <w:spacing w:after="0" w:line="360" w:lineRule="auto"/>
        <w:ind w:firstLine="709"/>
        <w:jc w:val="both"/>
        <w:rPr>
          <w:rFonts w:ascii="Times New Roman" w:hAnsi="Times New Roman"/>
          <w:color w:val="000000"/>
          <w:sz w:val="28"/>
          <w:szCs w:val="28"/>
        </w:rPr>
      </w:pPr>
      <w:r w:rsidRPr="001C6435">
        <w:rPr>
          <w:rFonts w:ascii="Times New Roman" w:hAnsi="Times New Roman"/>
          <w:color w:val="000000"/>
          <w:sz w:val="28"/>
          <w:szCs w:val="28"/>
        </w:rPr>
        <w:t xml:space="preserve">Зная этот коэффициент, можно определить среднюю продолжительность срока, необходимого для получения предприятием </w:t>
      </w:r>
      <w:r w:rsidRPr="001C6435">
        <w:rPr>
          <w:rFonts w:ascii="Times New Roman" w:hAnsi="Times New Roman"/>
          <w:color w:val="000000"/>
          <w:sz w:val="28"/>
          <w:szCs w:val="28"/>
        </w:rPr>
        <w:lastRenderedPageBreak/>
        <w:t>долгов за реализованную продукцию - срок то</w:t>
      </w:r>
      <w:r>
        <w:rPr>
          <w:rFonts w:ascii="Times New Roman" w:hAnsi="Times New Roman"/>
          <w:color w:val="000000"/>
          <w:sz w:val="28"/>
          <w:szCs w:val="28"/>
        </w:rPr>
        <w:t xml:space="preserve">варного кредита. Величина срок </w:t>
      </w:r>
      <w:r w:rsidRPr="001C6435">
        <w:rPr>
          <w:rFonts w:ascii="Times New Roman" w:hAnsi="Times New Roman"/>
          <w:color w:val="000000"/>
          <w:sz w:val="28"/>
          <w:szCs w:val="28"/>
        </w:rPr>
        <w:t>товарного кредита:</w:t>
      </w:r>
    </w:p>
    <w:p w:rsidR="00AB467C" w:rsidRPr="001C6435" w:rsidRDefault="00AB467C" w:rsidP="003C4179">
      <w:pPr>
        <w:shd w:val="clear" w:color="auto" w:fill="FFFFFF"/>
        <w:tabs>
          <w:tab w:val="left" w:pos="8534"/>
        </w:tabs>
        <w:spacing w:after="0" w:line="360" w:lineRule="auto"/>
        <w:ind w:firstLine="709"/>
        <w:jc w:val="right"/>
        <w:rPr>
          <w:rFonts w:ascii="Times New Roman" w:hAnsi="Times New Roman"/>
          <w:color w:val="000000"/>
          <w:sz w:val="28"/>
          <w:szCs w:val="28"/>
        </w:rPr>
      </w:pPr>
      <w:r w:rsidRPr="001C6435">
        <w:rPr>
          <w:rFonts w:ascii="Times New Roman" w:hAnsi="Times New Roman"/>
          <w:color w:val="000000"/>
          <w:position w:val="-32"/>
          <w:sz w:val="28"/>
          <w:szCs w:val="28"/>
        </w:rPr>
        <w:object w:dxaOrig="1440" w:dyaOrig="700">
          <v:shape id="_x0000_i1041" type="#_x0000_t75" style="width:1in;height:34.75pt" o:ole="">
            <v:imagedata r:id="rId41" o:title=""/>
          </v:shape>
          <o:OLEObject Type="Embed" ProgID="Equation.3" ShapeID="_x0000_i1041" DrawAspect="Content" ObjectID="_1441575790" r:id="rId42"/>
        </w:object>
      </w:r>
      <w:r>
        <w:rPr>
          <w:rFonts w:ascii="Times New Roman" w:hAnsi="Times New Roman"/>
          <w:color w:val="000000"/>
          <w:sz w:val="28"/>
          <w:szCs w:val="28"/>
        </w:rPr>
        <w:t xml:space="preserve">                                                 </w:t>
      </w:r>
      <w:r w:rsidRPr="001C6435">
        <w:rPr>
          <w:rFonts w:ascii="Times New Roman" w:hAnsi="Times New Roman"/>
          <w:color w:val="000000"/>
          <w:sz w:val="28"/>
          <w:szCs w:val="28"/>
        </w:rPr>
        <w:t xml:space="preserve"> (</w:t>
      </w:r>
      <w:r>
        <w:rPr>
          <w:rFonts w:ascii="Times New Roman" w:hAnsi="Times New Roman"/>
          <w:color w:val="000000"/>
          <w:sz w:val="28"/>
          <w:szCs w:val="28"/>
        </w:rPr>
        <w:t>12</w:t>
      </w:r>
      <w:r w:rsidRPr="001C6435">
        <w:rPr>
          <w:rFonts w:ascii="Times New Roman" w:hAnsi="Times New Roman"/>
          <w:color w:val="000000"/>
          <w:sz w:val="28"/>
          <w:szCs w:val="28"/>
        </w:rPr>
        <w:t>)</w:t>
      </w:r>
    </w:p>
    <w:p w:rsidR="00AB467C" w:rsidRPr="00CA70E4" w:rsidRDefault="00AB467C" w:rsidP="001C6435">
      <w:pPr>
        <w:pStyle w:val="aa"/>
        <w:spacing w:line="360" w:lineRule="auto"/>
        <w:ind w:firstLine="709"/>
        <w:rPr>
          <w:i w:val="0"/>
        </w:rPr>
      </w:pPr>
      <w:r w:rsidRPr="00CA70E4">
        <w:rPr>
          <w:i w:val="0"/>
        </w:rPr>
        <w:t>Показатели рентабельности</w:t>
      </w:r>
      <w:r>
        <w:rPr>
          <w:i w:val="0"/>
        </w:rPr>
        <w:t>:</w:t>
      </w:r>
    </w:p>
    <w:p w:rsidR="00AB467C" w:rsidRPr="001C6435" w:rsidRDefault="00AB467C" w:rsidP="001C6435">
      <w:pPr>
        <w:shd w:val="clear" w:color="auto" w:fill="FFFFFF"/>
        <w:tabs>
          <w:tab w:val="left" w:pos="384"/>
        </w:tabs>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1C6435">
        <w:rPr>
          <w:rFonts w:ascii="Times New Roman" w:hAnsi="Times New Roman"/>
          <w:color w:val="000000"/>
          <w:sz w:val="28"/>
          <w:szCs w:val="28"/>
        </w:rPr>
        <w:t xml:space="preserve"> </w:t>
      </w:r>
      <w:r>
        <w:rPr>
          <w:rFonts w:ascii="Times New Roman" w:hAnsi="Times New Roman"/>
          <w:color w:val="000000"/>
          <w:sz w:val="28"/>
          <w:szCs w:val="28"/>
        </w:rPr>
        <w:t>р</w:t>
      </w:r>
      <w:r w:rsidRPr="001C6435">
        <w:rPr>
          <w:rFonts w:ascii="Times New Roman" w:hAnsi="Times New Roman"/>
          <w:color w:val="000000"/>
          <w:sz w:val="28"/>
          <w:szCs w:val="28"/>
        </w:rPr>
        <w:t>ентабельность активов</w:t>
      </w:r>
      <w:r>
        <w:rPr>
          <w:rFonts w:ascii="Times New Roman" w:hAnsi="Times New Roman"/>
          <w:color w:val="000000"/>
          <w:sz w:val="28"/>
          <w:szCs w:val="28"/>
        </w:rPr>
        <w:t xml:space="preserve"> </w:t>
      </w:r>
      <w:proofErr w:type="gramStart"/>
      <w:r w:rsidRPr="001C6435">
        <w:rPr>
          <w:rFonts w:ascii="Times New Roman" w:hAnsi="Times New Roman"/>
          <w:color w:val="000000"/>
          <w:sz w:val="28"/>
          <w:szCs w:val="28"/>
        </w:rPr>
        <w:t>характеризует</w:t>
      </w:r>
      <w:proofErr w:type="gramEnd"/>
      <w:r w:rsidRPr="001C6435">
        <w:rPr>
          <w:rFonts w:ascii="Times New Roman" w:hAnsi="Times New Roman"/>
          <w:color w:val="000000"/>
          <w:sz w:val="28"/>
          <w:szCs w:val="28"/>
        </w:rPr>
        <w:t xml:space="preserve"> сколько прибыли  получается с 1 рубля активов, независимо от источников формирования активов.:</w:t>
      </w:r>
    </w:p>
    <w:p w:rsidR="00AB467C" w:rsidRPr="001C6435" w:rsidRDefault="00AB467C" w:rsidP="003C4179">
      <w:pPr>
        <w:shd w:val="clear" w:color="auto" w:fill="FFFFFF"/>
        <w:tabs>
          <w:tab w:val="left" w:pos="8544"/>
        </w:tabs>
        <w:spacing w:after="0" w:line="360" w:lineRule="auto"/>
        <w:ind w:firstLine="709"/>
        <w:jc w:val="right"/>
        <w:rPr>
          <w:rFonts w:ascii="Times New Roman" w:hAnsi="Times New Roman"/>
          <w:color w:val="000000"/>
          <w:sz w:val="28"/>
          <w:szCs w:val="28"/>
        </w:rPr>
      </w:pPr>
      <w:r w:rsidRPr="001C6435">
        <w:rPr>
          <w:rFonts w:ascii="Times New Roman" w:hAnsi="Times New Roman"/>
          <w:bCs/>
          <w:color w:val="000000"/>
          <w:position w:val="-30"/>
          <w:sz w:val="28"/>
          <w:szCs w:val="28"/>
        </w:rPr>
        <w:object w:dxaOrig="2360" w:dyaOrig="680">
          <v:shape id="_x0000_i1042" type="#_x0000_t75" style="width:116.9pt;height:33.9pt" o:ole="">
            <v:imagedata r:id="rId43" o:title=""/>
          </v:shape>
          <o:OLEObject Type="Embed" ProgID="Equation.3" ShapeID="_x0000_i1042" DrawAspect="Content" ObjectID="_1441575791" r:id="rId44"/>
        </w:object>
      </w:r>
      <w:r w:rsidRPr="001C6435">
        <w:rPr>
          <w:rFonts w:ascii="Times New Roman" w:hAnsi="Times New Roman"/>
          <w:bCs/>
          <w:color w:val="000000"/>
          <w:sz w:val="28"/>
          <w:szCs w:val="28"/>
        </w:rPr>
        <w:t>,</w:t>
      </w:r>
      <w:r>
        <w:rPr>
          <w:rFonts w:ascii="Times New Roman" w:hAnsi="Times New Roman"/>
          <w:bCs/>
          <w:color w:val="000000"/>
          <w:sz w:val="28"/>
          <w:szCs w:val="28"/>
        </w:rPr>
        <w:t xml:space="preserve">                                         </w:t>
      </w:r>
      <w:r w:rsidRPr="001C6435">
        <w:rPr>
          <w:rFonts w:ascii="Times New Roman" w:hAnsi="Times New Roman"/>
          <w:bCs/>
          <w:color w:val="000000"/>
          <w:sz w:val="28"/>
          <w:szCs w:val="28"/>
        </w:rPr>
        <w:t xml:space="preserve"> </w:t>
      </w:r>
      <w:r w:rsidRPr="001C6435">
        <w:rPr>
          <w:rFonts w:ascii="Times New Roman" w:hAnsi="Times New Roman"/>
          <w:color w:val="000000"/>
          <w:sz w:val="28"/>
          <w:szCs w:val="28"/>
        </w:rPr>
        <w:t>(</w:t>
      </w:r>
      <w:r>
        <w:rPr>
          <w:rFonts w:ascii="Times New Roman" w:hAnsi="Times New Roman"/>
          <w:color w:val="000000"/>
          <w:sz w:val="28"/>
          <w:szCs w:val="28"/>
        </w:rPr>
        <w:t>13</w:t>
      </w:r>
      <w:r w:rsidRPr="001C6435">
        <w:rPr>
          <w:rFonts w:ascii="Times New Roman" w:hAnsi="Times New Roman"/>
          <w:color w:val="000000"/>
          <w:sz w:val="28"/>
          <w:szCs w:val="28"/>
        </w:rPr>
        <w:t>)</w:t>
      </w:r>
    </w:p>
    <w:p w:rsidR="00AB467C" w:rsidRPr="001C6435" w:rsidRDefault="00AB467C" w:rsidP="001C6435">
      <w:pPr>
        <w:shd w:val="clear" w:color="auto" w:fill="FFFFFF"/>
        <w:tabs>
          <w:tab w:val="left" w:pos="384"/>
        </w:tabs>
        <w:spacing w:after="0" w:line="360" w:lineRule="auto"/>
        <w:ind w:firstLine="709"/>
        <w:jc w:val="both"/>
        <w:rPr>
          <w:rFonts w:ascii="Times New Roman" w:hAnsi="Times New Roman"/>
          <w:color w:val="000000"/>
          <w:sz w:val="28"/>
          <w:szCs w:val="28"/>
        </w:rPr>
      </w:pPr>
      <w:r>
        <w:rPr>
          <w:rFonts w:ascii="Times New Roman" w:hAnsi="Times New Roman"/>
          <w:color w:val="000000"/>
          <w:sz w:val="28"/>
          <w:szCs w:val="28"/>
        </w:rPr>
        <w:t>-</w:t>
      </w:r>
      <w:r w:rsidRPr="001C6435">
        <w:rPr>
          <w:rFonts w:ascii="Times New Roman" w:hAnsi="Times New Roman"/>
          <w:color w:val="000000"/>
          <w:sz w:val="28"/>
          <w:szCs w:val="28"/>
        </w:rPr>
        <w:tab/>
      </w:r>
      <w:r>
        <w:rPr>
          <w:rFonts w:ascii="Times New Roman" w:hAnsi="Times New Roman"/>
          <w:color w:val="000000"/>
          <w:sz w:val="28"/>
          <w:szCs w:val="28"/>
        </w:rPr>
        <w:t>р</w:t>
      </w:r>
      <w:r w:rsidRPr="001C6435">
        <w:rPr>
          <w:rFonts w:ascii="Times New Roman" w:hAnsi="Times New Roman"/>
          <w:color w:val="000000"/>
          <w:sz w:val="28"/>
          <w:szCs w:val="28"/>
        </w:rPr>
        <w:t>ентабельность собственного капитала</w:t>
      </w:r>
      <w:r>
        <w:rPr>
          <w:rFonts w:ascii="Times New Roman" w:hAnsi="Times New Roman"/>
          <w:color w:val="000000"/>
          <w:sz w:val="28"/>
          <w:szCs w:val="28"/>
        </w:rPr>
        <w:t xml:space="preserve"> </w:t>
      </w:r>
      <w:r w:rsidRPr="001C6435">
        <w:rPr>
          <w:rFonts w:ascii="Times New Roman" w:hAnsi="Times New Roman"/>
          <w:color w:val="000000"/>
          <w:sz w:val="28"/>
          <w:szCs w:val="28"/>
        </w:rPr>
        <w:t>играет важную роль при определени</w:t>
      </w:r>
      <w:r>
        <w:rPr>
          <w:rFonts w:ascii="Times New Roman" w:hAnsi="Times New Roman"/>
          <w:color w:val="000000"/>
          <w:sz w:val="28"/>
          <w:szCs w:val="28"/>
        </w:rPr>
        <w:t>и курса акций на фондовом рынке</w:t>
      </w:r>
      <w:r w:rsidRPr="001C6435">
        <w:rPr>
          <w:rFonts w:ascii="Times New Roman" w:hAnsi="Times New Roman"/>
          <w:color w:val="000000"/>
          <w:sz w:val="28"/>
          <w:szCs w:val="28"/>
        </w:rPr>
        <w:t>:</w:t>
      </w:r>
    </w:p>
    <w:p w:rsidR="00AB467C" w:rsidRPr="001C6435" w:rsidRDefault="00AB467C" w:rsidP="003C4179">
      <w:pPr>
        <w:shd w:val="clear" w:color="auto" w:fill="FFFFFF"/>
        <w:tabs>
          <w:tab w:val="left" w:pos="8554"/>
        </w:tabs>
        <w:spacing w:after="0" w:line="360" w:lineRule="auto"/>
        <w:ind w:firstLine="709"/>
        <w:jc w:val="right"/>
        <w:rPr>
          <w:rFonts w:ascii="Times New Roman" w:hAnsi="Times New Roman"/>
          <w:color w:val="000000"/>
          <w:sz w:val="28"/>
          <w:szCs w:val="28"/>
        </w:rPr>
      </w:pPr>
      <w:r w:rsidRPr="001C6435">
        <w:rPr>
          <w:rFonts w:ascii="Times New Roman" w:hAnsi="Times New Roman"/>
          <w:color w:val="000000"/>
          <w:position w:val="-30"/>
          <w:sz w:val="28"/>
          <w:szCs w:val="28"/>
        </w:rPr>
        <w:object w:dxaOrig="1800" w:dyaOrig="680">
          <v:shape id="_x0000_i1043" type="#_x0000_t75" style="width:88.95pt;height:33.9pt" o:ole="">
            <v:imagedata r:id="rId45" o:title=""/>
          </v:shape>
          <o:OLEObject Type="Embed" ProgID="Equation.3" ShapeID="_x0000_i1043" DrawAspect="Content" ObjectID="_1441575792" r:id="rId46"/>
        </w:object>
      </w:r>
      <w:r w:rsidRPr="001C6435">
        <w:rPr>
          <w:rFonts w:ascii="Times New Roman" w:hAnsi="Times New Roman"/>
          <w:color w:val="000000"/>
          <w:sz w:val="28"/>
          <w:szCs w:val="28"/>
        </w:rPr>
        <w:t>,</w:t>
      </w:r>
      <w:r>
        <w:rPr>
          <w:rFonts w:ascii="Times New Roman" w:hAnsi="Times New Roman"/>
          <w:color w:val="000000"/>
          <w:sz w:val="28"/>
          <w:szCs w:val="28"/>
        </w:rPr>
        <w:t xml:space="preserve">                                          </w:t>
      </w:r>
      <w:r w:rsidRPr="001C6435">
        <w:rPr>
          <w:rFonts w:ascii="Times New Roman" w:hAnsi="Times New Roman"/>
          <w:color w:val="000000"/>
          <w:sz w:val="28"/>
          <w:szCs w:val="28"/>
        </w:rPr>
        <w:t xml:space="preserve"> (</w:t>
      </w:r>
      <w:r>
        <w:rPr>
          <w:rFonts w:ascii="Times New Roman" w:hAnsi="Times New Roman"/>
          <w:color w:val="000000"/>
          <w:sz w:val="28"/>
          <w:szCs w:val="28"/>
        </w:rPr>
        <w:t>14</w:t>
      </w:r>
      <w:r w:rsidRPr="001C6435">
        <w:rPr>
          <w:rFonts w:ascii="Times New Roman" w:hAnsi="Times New Roman"/>
          <w:color w:val="000000"/>
          <w:sz w:val="28"/>
          <w:szCs w:val="28"/>
        </w:rPr>
        <w:t>)</w:t>
      </w:r>
    </w:p>
    <w:p w:rsidR="00AB467C" w:rsidRPr="001C6435" w:rsidRDefault="00AB467C" w:rsidP="001C6435">
      <w:pPr>
        <w:shd w:val="clear" w:color="auto" w:fill="FFFFFF"/>
        <w:tabs>
          <w:tab w:val="left" w:pos="384"/>
        </w:tabs>
        <w:spacing w:after="0" w:line="360" w:lineRule="auto"/>
        <w:ind w:firstLine="709"/>
        <w:jc w:val="both"/>
        <w:rPr>
          <w:rFonts w:ascii="Times New Roman" w:hAnsi="Times New Roman"/>
          <w:sz w:val="28"/>
          <w:szCs w:val="28"/>
        </w:rPr>
      </w:pPr>
      <w:r>
        <w:rPr>
          <w:rFonts w:ascii="Times New Roman" w:hAnsi="Times New Roman"/>
          <w:color w:val="000000"/>
          <w:sz w:val="28"/>
          <w:szCs w:val="28"/>
        </w:rPr>
        <w:t>- р</w:t>
      </w:r>
      <w:r w:rsidRPr="001C6435">
        <w:rPr>
          <w:rFonts w:ascii="Times New Roman" w:hAnsi="Times New Roman"/>
          <w:color w:val="000000"/>
          <w:sz w:val="28"/>
          <w:szCs w:val="28"/>
        </w:rPr>
        <w:t>ентабельность продаж (общая рентабельность):</w:t>
      </w:r>
    </w:p>
    <w:p w:rsidR="00AB467C" w:rsidRPr="00CA70E4" w:rsidRDefault="00AB467C" w:rsidP="003C4179">
      <w:pPr>
        <w:shd w:val="clear" w:color="auto" w:fill="FFFFFF"/>
        <w:tabs>
          <w:tab w:val="left" w:pos="8554"/>
        </w:tabs>
        <w:spacing w:after="0" w:line="360" w:lineRule="auto"/>
        <w:ind w:firstLine="709"/>
        <w:jc w:val="right"/>
        <w:rPr>
          <w:rFonts w:ascii="Times New Roman" w:hAnsi="Times New Roman"/>
          <w:color w:val="000000"/>
          <w:sz w:val="28"/>
          <w:szCs w:val="28"/>
        </w:rPr>
      </w:pPr>
      <w:r w:rsidRPr="001C6435">
        <w:rPr>
          <w:rFonts w:ascii="Times New Roman" w:hAnsi="Times New Roman"/>
          <w:color w:val="000000"/>
          <w:position w:val="-24"/>
          <w:sz w:val="28"/>
          <w:szCs w:val="28"/>
        </w:rPr>
        <w:object w:dxaOrig="2400" w:dyaOrig="620">
          <v:shape id="_x0000_i1044" type="#_x0000_t75" style="width:120.3pt;height:31.35pt" o:ole="">
            <v:imagedata r:id="rId47" o:title=""/>
          </v:shape>
          <o:OLEObject Type="Embed" ProgID="Equation.3" ShapeID="_x0000_i1044" DrawAspect="Content" ObjectID="_1441575793" r:id="rId48"/>
        </w:object>
      </w:r>
      <w:r w:rsidRPr="001C6435">
        <w:rPr>
          <w:rFonts w:ascii="Times New Roman" w:hAnsi="Times New Roman"/>
          <w:color w:val="000000"/>
          <w:sz w:val="28"/>
          <w:szCs w:val="28"/>
        </w:rPr>
        <w:t>,</w:t>
      </w:r>
      <w:r>
        <w:rPr>
          <w:rFonts w:ascii="Times New Roman" w:hAnsi="Times New Roman"/>
          <w:color w:val="000000"/>
          <w:sz w:val="28"/>
          <w:szCs w:val="28"/>
        </w:rPr>
        <w:t xml:space="preserve">                                    </w:t>
      </w:r>
      <w:r w:rsidRPr="001C6435">
        <w:rPr>
          <w:rFonts w:ascii="Times New Roman" w:hAnsi="Times New Roman"/>
          <w:color w:val="000000"/>
          <w:sz w:val="28"/>
          <w:szCs w:val="28"/>
        </w:rPr>
        <w:t xml:space="preserve"> (</w:t>
      </w:r>
      <w:r>
        <w:rPr>
          <w:rFonts w:ascii="Times New Roman" w:hAnsi="Times New Roman"/>
          <w:color w:val="000000"/>
          <w:sz w:val="28"/>
          <w:szCs w:val="28"/>
        </w:rPr>
        <w:t>15</w:t>
      </w:r>
      <w:r w:rsidRPr="001C6435">
        <w:rPr>
          <w:rFonts w:ascii="Times New Roman" w:hAnsi="Times New Roman"/>
          <w:color w:val="000000"/>
          <w:sz w:val="28"/>
          <w:szCs w:val="28"/>
        </w:rPr>
        <w:t>)</w:t>
      </w:r>
    </w:p>
    <w:p w:rsidR="00AB467C" w:rsidRPr="003C3B88" w:rsidRDefault="00AB467C" w:rsidP="007C5FF7">
      <w:pPr>
        <w:spacing w:after="0" w:line="360" w:lineRule="auto"/>
        <w:ind w:firstLine="709"/>
        <w:jc w:val="both"/>
        <w:rPr>
          <w:rFonts w:ascii="Times New Roman" w:hAnsi="Times New Roman"/>
          <w:sz w:val="28"/>
          <w:szCs w:val="28"/>
          <w:lang w:val="en-US"/>
        </w:rPr>
      </w:pPr>
      <w:r>
        <w:rPr>
          <w:rFonts w:ascii="Times New Roman" w:hAnsi="Times New Roman"/>
          <w:sz w:val="28"/>
          <w:szCs w:val="28"/>
        </w:rPr>
        <w:t xml:space="preserve">2 </w:t>
      </w:r>
      <w:r w:rsidRPr="007C5FF7">
        <w:rPr>
          <w:rFonts w:ascii="Times New Roman" w:hAnsi="Times New Roman"/>
          <w:sz w:val="28"/>
          <w:szCs w:val="28"/>
        </w:rPr>
        <w:t xml:space="preserve">Разработка учетной политики как системы методов и приемов ведения бухгалтерского учета на предприятии. Учетная политика для всех предприятий должна осуществляться в соответствии с Положением по бухгалтерскому учету </w:t>
      </w:r>
      <w:r>
        <w:rPr>
          <w:rFonts w:ascii="Times New Roman" w:hAnsi="Times New Roman"/>
          <w:sz w:val="28"/>
          <w:szCs w:val="28"/>
        </w:rPr>
        <w:t>«</w:t>
      </w:r>
      <w:r w:rsidRPr="007C5FF7">
        <w:rPr>
          <w:rFonts w:ascii="Times New Roman" w:hAnsi="Times New Roman"/>
          <w:sz w:val="28"/>
          <w:szCs w:val="28"/>
        </w:rPr>
        <w:t>Учетная политика организации</w:t>
      </w:r>
      <w:r>
        <w:rPr>
          <w:rFonts w:ascii="Times New Roman" w:hAnsi="Times New Roman"/>
          <w:sz w:val="28"/>
          <w:szCs w:val="28"/>
        </w:rPr>
        <w:t>»</w:t>
      </w:r>
      <w:r w:rsidRPr="007C5FF7">
        <w:rPr>
          <w:rFonts w:ascii="Times New Roman" w:hAnsi="Times New Roman"/>
          <w:sz w:val="28"/>
          <w:szCs w:val="28"/>
        </w:rPr>
        <w:t xml:space="preserve"> (ПБУ 1/98), утвержденным приказом Министерства финансов РФ от 9 декабря 1998 г. № 60.</w:t>
      </w:r>
      <w:r w:rsidRPr="003C3B88">
        <w:rPr>
          <w:rFonts w:ascii="Times New Roman" w:hAnsi="Times New Roman"/>
          <w:sz w:val="28"/>
          <w:szCs w:val="28"/>
        </w:rPr>
        <w:t xml:space="preserve"> </w:t>
      </w:r>
      <w:r>
        <w:rPr>
          <w:rFonts w:ascii="Times New Roman" w:hAnsi="Times New Roman"/>
          <w:sz w:val="28"/>
          <w:szCs w:val="28"/>
          <w:lang w:val="en-US"/>
        </w:rPr>
        <w:t>[11]</w:t>
      </w:r>
    </w:p>
    <w:p w:rsidR="00AB467C" w:rsidRPr="003C3B88" w:rsidRDefault="00AB467C" w:rsidP="00FF1FA8">
      <w:pPr>
        <w:spacing w:after="0" w:line="360" w:lineRule="auto"/>
        <w:ind w:firstLine="709"/>
        <w:jc w:val="both"/>
        <w:rPr>
          <w:rFonts w:ascii="Times New Roman" w:hAnsi="Times New Roman"/>
          <w:sz w:val="28"/>
          <w:szCs w:val="28"/>
          <w:lang w:val="en-US"/>
        </w:rPr>
      </w:pPr>
      <w:proofErr w:type="gramStart"/>
      <w:r w:rsidRPr="00FF1FA8">
        <w:rPr>
          <w:rFonts w:ascii="Times New Roman" w:hAnsi="Times New Roman"/>
          <w:sz w:val="28"/>
          <w:szCs w:val="28"/>
        </w:rPr>
        <w:t>Опираясь на результаты анализа финансово-экономического состояния предприятия, рассчитывают варианты тех или иных положений учетной политики, поскольку от принятых в этой части решений напрямую зависят количество и сумма перечисляемых налогов в бюджет и внебюджетные фонды, структура баланса, значение ряда ключевых финансово-экономических показателей.</w:t>
      </w:r>
      <w:proofErr w:type="gramEnd"/>
      <w:r w:rsidRPr="00FF1FA8">
        <w:rPr>
          <w:rFonts w:ascii="Times New Roman" w:hAnsi="Times New Roman"/>
          <w:sz w:val="28"/>
          <w:szCs w:val="28"/>
        </w:rPr>
        <w:t xml:space="preserve"> При определении учетной политики у предприятия существует выбор методов списания сырья и материалов в производство, вариантов списания малоценных и быстроизнашивающихся </w:t>
      </w:r>
      <w:r w:rsidRPr="00FF1FA8">
        <w:rPr>
          <w:rFonts w:ascii="Times New Roman" w:hAnsi="Times New Roman"/>
          <w:sz w:val="28"/>
          <w:szCs w:val="28"/>
        </w:rPr>
        <w:lastRenderedPageBreak/>
        <w:t>предметов, методов оценки незавершенного производства, применения ускоренной амортизации и др.</w:t>
      </w:r>
      <w:r w:rsidRPr="003C3B88">
        <w:rPr>
          <w:rFonts w:ascii="Times New Roman" w:hAnsi="Times New Roman"/>
          <w:sz w:val="28"/>
          <w:szCs w:val="28"/>
        </w:rPr>
        <w:t xml:space="preserve"> </w:t>
      </w:r>
      <w:r>
        <w:rPr>
          <w:rFonts w:ascii="Times New Roman" w:hAnsi="Times New Roman"/>
          <w:sz w:val="28"/>
          <w:szCs w:val="28"/>
          <w:lang w:val="en-US"/>
        </w:rPr>
        <w:t>[5]</w:t>
      </w:r>
    </w:p>
    <w:p w:rsidR="00AB467C" w:rsidRDefault="00AB467C" w:rsidP="007C5FF7">
      <w:pPr>
        <w:spacing w:after="0" w:line="360" w:lineRule="auto"/>
        <w:ind w:firstLine="709"/>
        <w:jc w:val="both"/>
        <w:rPr>
          <w:rFonts w:ascii="Times New Roman" w:hAnsi="Times New Roman"/>
          <w:sz w:val="28"/>
          <w:szCs w:val="28"/>
        </w:rPr>
      </w:pPr>
      <w:r>
        <w:rPr>
          <w:rFonts w:ascii="Times New Roman" w:hAnsi="Times New Roman"/>
          <w:sz w:val="28"/>
          <w:szCs w:val="28"/>
        </w:rPr>
        <w:t xml:space="preserve">3 Кредитная политика. </w:t>
      </w:r>
      <w:r w:rsidRPr="00FF1FA8">
        <w:rPr>
          <w:rFonts w:ascii="Times New Roman" w:hAnsi="Times New Roman"/>
          <w:sz w:val="28"/>
          <w:szCs w:val="28"/>
        </w:rPr>
        <w:t xml:space="preserve">В этих целях проводится анализ структуры пассива </w:t>
      </w:r>
      <w:proofErr w:type="gramStart"/>
      <w:r w:rsidRPr="00FF1FA8">
        <w:rPr>
          <w:rFonts w:ascii="Times New Roman" w:hAnsi="Times New Roman"/>
          <w:sz w:val="28"/>
          <w:szCs w:val="28"/>
        </w:rPr>
        <w:t>баланса</w:t>
      </w:r>
      <w:proofErr w:type="gramEnd"/>
      <w:r w:rsidRPr="00FF1FA8">
        <w:rPr>
          <w:rFonts w:ascii="Times New Roman" w:hAnsi="Times New Roman"/>
          <w:sz w:val="28"/>
          <w:szCs w:val="28"/>
        </w:rPr>
        <w:t xml:space="preserve"> и рассчитываются доля собственных и заемных средств, их соотношение, определяется недостаток собственных средств. На основе расчета</w:t>
      </w:r>
      <w:r>
        <w:rPr>
          <w:rFonts w:ascii="Times New Roman" w:hAnsi="Times New Roman"/>
          <w:sz w:val="28"/>
          <w:szCs w:val="28"/>
        </w:rPr>
        <w:t>:</w:t>
      </w:r>
      <w:r w:rsidRPr="00FF1FA8">
        <w:rPr>
          <w:rFonts w:ascii="Times New Roman" w:hAnsi="Times New Roman"/>
          <w:sz w:val="28"/>
          <w:szCs w:val="28"/>
        </w:rPr>
        <w:t xml:space="preserve"> </w:t>
      </w:r>
    </w:p>
    <w:p w:rsidR="00AB467C" w:rsidRDefault="00AB467C" w:rsidP="007C5FF7">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FF1FA8">
        <w:rPr>
          <w:rFonts w:ascii="Times New Roman" w:hAnsi="Times New Roman"/>
          <w:sz w:val="28"/>
          <w:szCs w:val="28"/>
        </w:rPr>
        <w:t xml:space="preserve">устанавливается </w:t>
      </w:r>
      <w:r>
        <w:rPr>
          <w:rFonts w:ascii="Times New Roman" w:hAnsi="Times New Roman"/>
          <w:sz w:val="28"/>
          <w:szCs w:val="28"/>
        </w:rPr>
        <w:t xml:space="preserve">потребность в заемных средствах, а </w:t>
      </w:r>
      <w:r w:rsidRPr="007C5FF7">
        <w:rPr>
          <w:rFonts w:ascii="Times New Roman" w:hAnsi="Times New Roman"/>
          <w:sz w:val="28"/>
          <w:szCs w:val="28"/>
        </w:rPr>
        <w:t>при ее отсутствии – воз</w:t>
      </w:r>
      <w:r>
        <w:rPr>
          <w:rFonts w:ascii="Times New Roman" w:hAnsi="Times New Roman"/>
          <w:sz w:val="28"/>
          <w:szCs w:val="28"/>
        </w:rPr>
        <w:t>можную выгоду от их привлечения</w:t>
      </w:r>
      <w:r w:rsidRPr="007C5FF7">
        <w:rPr>
          <w:rFonts w:ascii="Times New Roman" w:hAnsi="Times New Roman"/>
          <w:sz w:val="28"/>
          <w:szCs w:val="28"/>
        </w:rPr>
        <w:t xml:space="preserve">; </w:t>
      </w:r>
      <w:r w:rsidRPr="00FF1FA8">
        <w:rPr>
          <w:rFonts w:ascii="Times New Roman" w:hAnsi="Times New Roman"/>
          <w:sz w:val="28"/>
          <w:szCs w:val="28"/>
        </w:rPr>
        <w:t xml:space="preserve"> </w:t>
      </w:r>
    </w:p>
    <w:p w:rsidR="00AB467C" w:rsidRDefault="00AB467C" w:rsidP="007C5FF7">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FF1FA8">
        <w:rPr>
          <w:rFonts w:ascii="Times New Roman" w:hAnsi="Times New Roman"/>
          <w:sz w:val="28"/>
          <w:szCs w:val="28"/>
        </w:rPr>
        <w:t>выб</w:t>
      </w:r>
      <w:r>
        <w:rPr>
          <w:rFonts w:ascii="Times New Roman" w:hAnsi="Times New Roman"/>
          <w:sz w:val="28"/>
          <w:szCs w:val="28"/>
        </w:rPr>
        <w:t>ирается</w:t>
      </w:r>
      <w:r w:rsidRPr="00FF1FA8">
        <w:rPr>
          <w:rFonts w:ascii="Times New Roman" w:hAnsi="Times New Roman"/>
          <w:sz w:val="28"/>
          <w:szCs w:val="28"/>
        </w:rPr>
        <w:t xml:space="preserve"> кредитн</w:t>
      </w:r>
      <w:r>
        <w:rPr>
          <w:rFonts w:ascii="Times New Roman" w:hAnsi="Times New Roman"/>
          <w:sz w:val="28"/>
          <w:szCs w:val="28"/>
        </w:rPr>
        <w:t>ая</w:t>
      </w:r>
      <w:r w:rsidRPr="00FF1FA8">
        <w:rPr>
          <w:rFonts w:ascii="Times New Roman" w:hAnsi="Times New Roman"/>
          <w:sz w:val="28"/>
          <w:szCs w:val="28"/>
        </w:rPr>
        <w:t xml:space="preserve"> организаци</w:t>
      </w:r>
      <w:r>
        <w:rPr>
          <w:rFonts w:ascii="Times New Roman" w:hAnsi="Times New Roman"/>
          <w:sz w:val="28"/>
          <w:szCs w:val="28"/>
        </w:rPr>
        <w:t>я;</w:t>
      </w:r>
    </w:p>
    <w:p w:rsidR="00AB467C" w:rsidRDefault="00AB467C" w:rsidP="00A36E43">
      <w:pPr>
        <w:spacing w:after="0" w:line="360" w:lineRule="auto"/>
        <w:ind w:firstLine="709"/>
        <w:jc w:val="both"/>
        <w:rPr>
          <w:rFonts w:ascii="Times New Roman" w:hAnsi="Times New Roman"/>
          <w:sz w:val="28"/>
          <w:szCs w:val="28"/>
        </w:rPr>
      </w:pPr>
      <w:r>
        <w:rPr>
          <w:rFonts w:ascii="Times New Roman" w:hAnsi="Times New Roman"/>
          <w:sz w:val="28"/>
          <w:szCs w:val="28"/>
        </w:rPr>
        <w:t xml:space="preserve">- составляется план </w:t>
      </w:r>
      <w:r w:rsidRPr="007C5FF7">
        <w:rPr>
          <w:rFonts w:ascii="Times New Roman" w:hAnsi="Times New Roman"/>
          <w:sz w:val="28"/>
          <w:szCs w:val="28"/>
        </w:rPr>
        <w:t xml:space="preserve">погашения заемных </w:t>
      </w:r>
      <w:proofErr w:type="gramStart"/>
      <w:r w:rsidRPr="007C5FF7">
        <w:rPr>
          <w:rFonts w:ascii="Times New Roman" w:hAnsi="Times New Roman"/>
          <w:sz w:val="28"/>
          <w:szCs w:val="28"/>
        </w:rPr>
        <w:t>средств</w:t>
      </w:r>
      <w:proofErr w:type="gramEnd"/>
      <w:r w:rsidRPr="007C5FF7">
        <w:rPr>
          <w:rFonts w:ascii="Times New Roman" w:hAnsi="Times New Roman"/>
          <w:sz w:val="28"/>
          <w:szCs w:val="28"/>
        </w:rPr>
        <w:t xml:space="preserve"> и расчет процентной суммы с учетом особенностей налогообложения прибыли. </w:t>
      </w:r>
    </w:p>
    <w:p w:rsidR="00AB467C" w:rsidRDefault="00AB467C" w:rsidP="00DE7B66">
      <w:pPr>
        <w:spacing w:after="0" w:line="360" w:lineRule="auto"/>
        <w:ind w:firstLine="709"/>
        <w:jc w:val="both"/>
        <w:rPr>
          <w:rFonts w:ascii="Times New Roman" w:hAnsi="Times New Roman"/>
          <w:sz w:val="28"/>
          <w:szCs w:val="28"/>
        </w:rPr>
      </w:pPr>
      <w:proofErr w:type="gramStart"/>
      <w:r>
        <w:rPr>
          <w:rFonts w:ascii="Times New Roman" w:hAnsi="Times New Roman"/>
          <w:sz w:val="28"/>
          <w:szCs w:val="28"/>
        </w:rPr>
        <w:t xml:space="preserve">4 </w:t>
      </w:r>
      <w:r w:rsidRPr="007C5FF7">
        <w:rPr>
          <w:rFonts w:ascii="Times New Roman" w:hAnsi="Times New Roman"/>
          <w:sz w:val="28"/>
          <w:szCs w:val="28"/>
        </w:rPr>
        <w:t>Управление оборотными средствами (денежными средствами, рыночными ценными бумагами), дебиторской задолженностью, кредиторской задолженностью, начислениями и другими средствам</w:t>
      </w:r>
      <w:r>
        <w:rPr>
          <w:rFonts w:ascii="Times New Roman" w:hAnsi="Times New Roman"/>
          <w:sz w:val="28"/>
          <w:szCs w:val="28"/>
        </w:rPr>
        <w:t xml:space="preserve">и краткосрочного финансирования, </w:t>
      </w:r>
      <w:r w:rsidRPr="007C5FF7">
        <w:rPr>
          <w:rFonts w:ascii="Times New Roman" w:hAnsi="Times New Roman"/>
          <w:sz w:val="28"/>
          <w:szCs w:val="28"/>
        </w:rPr>
        <w:t>а также решение вопросов по этим проблемам требует значительного количества времени, и здесь наиболее ярко проявляется основная проблема управления финансами: выбор между рентабельностью и вер</w:t>
      </w:r>
      <w:r>
        <w:rPr>
          <w:rFonts w:ascii="Times New Roman" w:hAnsi="Times New Roman"/>
          <w:sz w:val="28"/>
          <w:szCs w:val="28"/>
        </w:rPr>
        <w:t xml:space="preserve">оятностью неплатежеспособности, то есть </w:t>
      </w:r>
      <w:r w:rsidRPr="007C5FF7">
        <w:rPr>
          <w:rFonts w:ascii="Times New Roman" w:hAnsi="Times New Roman"/>
          <w:sz w:val="28"/>
          <w:szCs w:val="28"/>
        </w:rPr>
        <w:t>стоимость активов организации становится меньше</w:t>
      </w:r>
      <w:r>
        <w:rPr>
          <w:rFonts w:ascii="Times New Roman" w:hAnsi="Times New Roman"/>
          <w:sz w:val="28"/>
          <w:szCs w:val="28"/>
        </w:rPr>
        <w:t xml:space="preserve"> его кредиторской задолженности.</w:t>
      </w:r>
      <w:proofErr w:type="gramEnd"/>
    </w:p>
    <w:p w:rsidR="00AB467C" w:rsidRPr="000F78F4" w:rsidRDefault="00AB467C" w:rsidP="00DE7B66">
      <w:pPr>
        <w:spacing w:after="0" w:line="360" w:lineRule="auto"/>
        <w:ind w:firstLine="709"/>
        <w:jc w:val="both"/>
        <w:rPr>
          <w:rFonts w:ascii="Times New Roman" w:hAnsi="Times New Roman"/>
          <w:sz w:val="28"/>
          <w:szCs w:val="28"/>
        </w:rPr>
      </w:pPr>
      <w:r w:rsidRPr="00DE7B66">
        <w:rPr>
          <w:rFonts w:ascii="Times New Roman" w:hAnsi="Times New Roman"/>
          <w:sz w:val="28"/>
          <w:szCs w:val="28"/>
        </w:rPr>
        <w:t xml:space="preserve">Важнейшим фактором повышения эффективности использования оборотных средств, </w:t>
      </w:r>
      <w:proofErr w:type="gramStart"/>
      <w:r w:rsidRPr="00DE7B66">
        <w:rPr>
          <w:rFonts w:ascii="Times New Roman" w:hAnsi="Times New Roman"/>
          <w:sz w:val="28"/>
          <w:szCs w:val="28"/>
        </w:rPr>
        <w:t>который</w:t>
      </w:r>
      <w:proofErr w:type="gramEnd"/>
      <w:r w:rsidRPr="00DE7B66">
        <w:rPr>
          <w:rFonts w:ascii="Times New Roman" w:hAnsi="Times New Roman"/>
          <w:sz w:val="28"/>
          <w:szCs w:val="28"/>
        </w:rPr>
        <w:t xml:space="preserve"> учитывается</w:t>
      </w:r>
      <w:r>
        <w:rPr>
          <w:rFonts w:ascii="Times New Roman" w:hAnsi="Times New Roman"/>
          <w:sz w:val="28"/>
          <w:szCs w:val="28"/>
        </w:rPr>
        <w:t xml:space="preserve"> </w:t>
      </w:r>
      <w:r w:rsidRPr="00DE7B66">
        <w:rPr>
          <w:rFonts w:ascii="Times New Roman" w:hAnsi="Times New Roman"/>
          <w:sz w:val="28"/>
          <w:szCs w:val="28"/>
        </w:rPr>
        <w:t xml:space="preserve"> при разработке финансовой политики предприятия, является оборачиваемость оборотных средств.</w:t>
      </w:r>
    </w:p>
    <w:p w:rsidR="00AB467C" w:rsidRPr="007C5FF7" w:rsidRDefault="00AB467C" w:rsidP="007C5FF7">
      <w:pPr>
        <w:spacing w:after="0" w:line="360" w:lineRule="auto"/>
        <w:ind w:firstLine="709"/>
        <w:jc w:val="both"/>
        <w:rPr>
          <w:rFonts w:ascii="Times New Roman" w:hAnsi="Times New Roman"/>
          <w:sz w:val="28"/>
          <w:szCs w:val="28"/>
        </w:rPr>
      </w:pPr>
      <w:r w:rsidRPr="007C5FF7">
        <w:rPr>
          <w:rFonts w:ascii="Times New Roman" w:hAnsi="Times New Roman"/>
          <w:sz w:val="28"/>
          <w:szCs w:val="28"/>
        </w:rPr>
        <w:t xml:space="preserve">В результате анализа оборачиваемости дебиторской и кредиторской задолженности с учетом их нормативных значений рекомендуется провести следующие мероприятия: </w:t>
      </w:r>
    </w:p>
    <w:p w:rsidR="00AB467C" w:rsidRPr="007C5FF7" w:rsidRDefault="00AB467C" w:rsidP="007C5FF7">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7C5FF7">
        <w:rPr>
          <w:rFonts w:ascii="Times New Roman" w:hAnsi="Times New Roman"/>
          <w:sz w:val="28"/>
          <w:szCs w:val="28"/>
        </w:rPr>
        <w:t xml:space="preserve">принятие решения о замене </w:t>
      </w:r>
      <w:proofErr w:type="spellStart"/>
      <w:r w:rsidRPr="007C5FF7">
        <w:rPr>
          <w:rFonts w:ascii="Times New Roman" w:hAnsi="Times New Roman"/>
          <w:sz w:val="28"/>
          <w:szCs w:val="28"/>
        </w:rPr>
        <w:t>неденежных</w:t>
      </w:r>
      <w:proofErr w:type="spellEnd"/>
      <w:r w:rsidRPr="007C5FF7">
        <w:rPr>
          <w:rFonts w:ascii="Times New Roman" w:hAnsi="Times New Roman"/>
          <w:sz w:val="28"/>
          <w:szCs w:val="28"/>
        </w:rPr>
        <w:t xml:space="preserve"> форм расчетов или об установлении их оптимального критического уровня на основе анализа эффективности вексельных расчетов или операций по переуступке прав требования долга; </w:t>
      </w:r>
    </w:p>
    <w:p w:rsidR="00AB467C" w:rsidRPr="007C5FF7" w:rsidRDefault="00AB467C" w:rsidP="007C5FF7">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 xml:space="preserve">- </w:t>
      </w:r>
      <w:r w:rsidRPr="007C5FF7">
        <w:rPr>
          <w:rFonts w:ascii="Times New Roman" w:hAnsi="Times New Roman"/>
          <w:sz w:val="28"/>
          <w:szCs w:val="28"/>
        </w:rPr>
        <w:t xml:space="preserve">составление программы по ликвидации задолженности по выплате заработной платы (при наличии такой задолженности); </w:t>
      </w:r>
    </w:p>
    <w:p w:rsidR="00AB467C" w:rsidRPr="003C3B88" w:rsidRDefault="00AB467C" w:rsidP="007C5FF7">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7C5FF7">
        <w:rPr>
          <w:rFonts w:ascii="Times New Roman" w:hAnsi="Times New Roman"/>
          <w:sz w:val="28"/>
          <w:szCs w:val="28"/>
        </w:rPr>
        <w:t xml:space="preserve">рассмотрение возможности реструктуризации задолженности по платежам в бюджет. </w:t>
      </w:r>
      <w:r w:rsidRPr="003C3B88">
        <w:rPr>
          <w:rFonts w:ascii="Times New Roman" w:hAnsi="Times New Roman"/>
          <w:sz w:val="28"/>
          <w:szCs w:val="28"/>
        </w:rPr>
        <w:t>[3]</w:t>
      </w:r>
    </w:p>
    <w:p w:rsidR="00AB467C" w:rsidRDefault="00AB467C" w:rsidP="00061AA4">
      <w:pPr>
        <w:spacing w:after="0" w:line="360" w:lineRule="auto"/>
        <w:ind w:firstLine="709"/>
        <w:jc w:val="both"/>
        <w:rPr>
          <w:rFonts w:ascii="Times New Roman" w:hAnsi="Times New Roman"/>
          <w:sz w:val="28"/>
          <w:szCs w:val="28"/>
        </w:rPr>
      </w:pPr>
      <w:r>
        <w:rPr>
          <w:rFonts w:ascii="Times New Roman" w:hAnsi="Times New Roman"/>
          <w:sz w:val="28"/>
          <w:szCs w:val="28"/>
        </w:rPr>
        <w:t>5</w:t>
      </w:r>
      <w:proofErr w:type="gramStart"/>
      <w:r w:rsidRPr="007C5FF7">
        <w:t xml:space="preserve"> </w:t>
      </w:r>
      <w:r w:rsidRPr="00061AA4">
        <w:rPr>
          <w:rFonts w:ascii="Times New Roman" w:hAnsi="Times New Roman"/>
          <w:sz w:val="28"/>
          <w:szCs w:val="28"/>
        </w:rPr>
        <w:t>Д</w:t>
      </w:r>
      <w:proofErr w:type="gramEnd"/>
      <w:r w:rsidRPr="00061AA4">
        <w:rPr>
          <w:rFonts w:ascii="Times New Roman" w:hAnsi="Times New Roman"/>
          <w:sz w:val="28"/>
          <w:szCs w:val="28"/>
        </w:rPr>
        <w:t>ля разработки раздела финансовой политики, посвященного управлению издержками (затратами) производства и издержками обращения используются данные финансового анализа об уровне издержек и рентабельности. На основе анализа вырабатываются мероприятия по оптимизации издержек (переменных, постоянных и смешанных) и достижению безубыточной работы предприятия.</w:t>
      </w:r>
    </w:p>
    <w:p w:rsidR="00AB467C" w:rsidRPr="007C5FF7" w:rsidRDefault="00AB467C" w:rsidP="007C5FF7">
      <w:pPr>
        <w:spacing w:after="0" w:line="360" w:lineRule="auto"/>
        <w:ind w:firstLine="709"/>
        <w:jc w:val="both"/>
        <w:rPr>
          <w:rFonts w:ascii="Times New Roman" w:hAnsi="Times New Roman"/>
          <w:sz w:val="28"/>
          <w:szCs w:val="28"/>
        </w:rPr>
      </w:pPr>
      <w:r w:rsidRPr="007C5FF7">
        <w:rPr>
          <w:rFonts w:ascii="Times New Roman" w:hAnsi="Times New Roman"/>
          <w:sz w:val="28"/>
          <w:szCs w:val="28"/>
        </w:rPr>
        <w:t xml:space="preserve">В целях создания предпосылок для эффективной аналитической работы и повышения качества принимаемых финансово-экономических решений необходимо четко определить и организовать раздельный учет затрат по следующим группам: </w:t>
      </w:r>
    </w:p>
    <w:p w:rsidR="00AB467C" w:rsidRDefault="00AB467C" w:rsidP="007C5FF7">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7C5FF7">
        <w:rPr>
          <w:rFonts w:ascii="Times New Roman" w:hAnsi="Times New Roman"/>
          <w:sz w:val="28"/>
          <w:szCs w:val="28"/>
        </w:rPr>
        <w:t>переменные затраты, которые возрастают либо уменьшаются пропо</w:t>
      </w:r>
      <w:r>
        <w:rPr>
          <w:rFonts w:ascii="Times New Roman" w:hAnsi="Times New Roman"/>
          <w:sz w:val="28"/>
          <w:szCs w:val="28"/>
        </w:rPr>
        <w:t>рционально объему производства;</w:t>
      </w:r>
    </w:p>
    <w:p w:rsidR="00AB467C" w:rsidRDefault="00AB467C" w:rsidP="007C5FF7">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7C5FF7">
        <w:rPr>
          <w:rFonts w:ascii="Times New Roman" w:hAnsi="Times New Roman"/>
          <w:sz w:val="28"/>
          <w:szCs w:val="28"/>
        </w:rPr>
        <w:t>постоянные затраты, изменение которых не связано непосредственно с изменением объемов производства</w:t>
      </w:r>
      <w:r>
        <w:rPr>
          <w:rFonts w:ascii="Times New Roman" w:hAnsi="Times New Roman"/>
          <w:sz w:val="28"/>
          <w:szCs w:val="28"/>
        </w:rPr>
        <w:t>;</w:t>
      </w:r>
      <w:r w:rsidRPr="007C5FF7">
        <w:rPr>
          <w:rFonts w:ascii="Times New Roman" w:hAnsi="Times New Roman"/>
          <w:sz w:val="28"/>
          <w:szCs w:val="28"/>
        </w:rPr>
        <w:t xml:space="preserve"> </w:t>
      </w:r>
    </w:p>
    <w:p w:rsidR="00AB467C" w:rsidRPr="007C5FF7" w:rsidRDefault="00AB467C" w:rsidP="007C5FF7">
      <w:pPr>
        <w:spacing w:after="0" w:line="360" w:lineRule="auto"/>
        <w:ind w:firstLine="709"/>
        <w:jc w:val="both"/>
        <w:rPr>
          <w:rFonts w:ascii="Times New Roman" w:hAnsi="Times New Roman"/>
          <w:sz w:val="28"/>
          <w:szCs w:val="28"/>
        </w:rPr>
      </w:pPr>
      <w:r>
        <w:rPr>
          <w:rFonts w:ascii="Times New Roman" w:hAnsi="Times New Roman"/>
          <w:sz w:val="28"/>
          <w:szCs w:val="28"/>
        </w:rPr>
        <w:t xml:space="preserve">- </w:t>
      </w:r>
      <w:r w:rsidRPr="007C5FF7">
        <w:rPr>
          <w:rFonts w:ascii="Times New Roman" w:hAnsi="Times New Roman"/>
          <w:sz w:val="28"/>
          <w:szCs w:val="28"/>
        </w:rPr>
        <w:t xml:space="preserve">смешанные затраты, состоящие из постоянной и переменной части. </w:t>
      </w:r>
    </w:p>
    <w:p w:rsidR="00AB467C" w:rsidRPr="003C3B88" w:rsidRDefault="00AB467C" w:rsidP="007C5FF7">
      <w:pPr>
        <w:spacing w:after="0" w:line="360" w:lineRule="auto"/>
        <w:ind w:firstLine="709"/>
        <w:jc w:val="both"/>
        <w:rPr>
          <w:rFonts w:ascii="Times New Roman" w:hAnsi="Times New Roman"/>
          <w:sz w:val="28"/>
          <w:szCs w:val="28"/>
          <w:lang w:val="en-US"/>
        </w:rPr>
      </w:pPr>
      <w:r w:rsidRPr="00061AA4">
        <w:rPr>
          <w:rFonts w:ascii="Times New Roman" w:hAnsi="Times New Roman"/>
          <w:sz w:val="28"/>
          <w:szCs w:val="28"/>
        </w:rPr>
        <w:t>Выбор амортизационной политики имеет большое значение в финансовой политике предприятия. В соответствии с действующим законодательством предприятие вправе применять ускоренную амортизацию, т. е. ускоренно накапливать средства на замену оборудования, в т</w:t>
      </w:r>
      <w:r>
        <w:rPr>
          <w:rFonts w:ascii="Times New Roman" w:hAnsi="Times New Roman"/>
          <w:sz w:val="28"/>
          <w:szCs w:val="28"/>
        </w:rPr>
        <w:t xml:space="preserve">о же </w:t>
      </w:r>
      <w:proofErr w:type="gramStart"/>
      <w:r>
        <w:rPr>
          <w:rFonts w:ascii="Times New Roman" w:hAnsi="Times New Roman"/>
          <w:sz w:val="28"/>
          <w:szCs w:val="28"/>
        </w:rPr>
        <w:t>время</w:t>
      </w:r>
      <w:proofErr w:type="gramEnd"/>
      <w:r>
        <w:rPr>
          <w:rFonts w:ascii="Times New Roman" w:hAnsi="Times New Roman"/>
          <w:sz w:val="28"/>
          <w:szCs w:val="28"/>
        </w:rPr>
        <w:t xml:space="preserve"> увеличивая издержки - себестоимость продукции</w:t>
      </w:r>
      <w:r w:rsidRPr="00061AA4">
        <w:rPr>
          <w:rFonts w:ascii="Times New Roman" w:hAnsi="Times New Roman"/>
          <w:sz w:val="28"/>
          <w:szCs w:val="28"/>
        </w:rPr>
        <w:t>. Предприятие имеет также право проводить переоценку основных фондов, определять способ расчета амортизационных отчислений.</w:t>
      </w:r>
      <w:r w:rsidRPr="003C3B88">
        <w:rPr>
          <w:rFonts w:ascii="Times New Roman" w:hAnsi="Times New Roman"/>
          <w:sz w:val="28"/>
          <w:szCs w:val="28"/>
        </w:rPr>
        <w:t xml:space="preserve"> </w:t>
      </w:r>
      <w:r>
        <w:rPr>
          <w:rFonts w:ascii="Times New Roman" w:hAnsi="Times New Roman"/>
          <w:sz w:val="28"/>
          <w:szCs w:val="28"/>
          <w:lang w:val="en-US"/>
        </w:rPr>
        <w:t>[10]</w:t>
      </w:r>
    </w:p>
    <w:p w:rsidR="00AB467C" w:rsidRPr="008B3726" w:rsidRDefault="00AB467C" w:rsidP="008B3726">
      <w:pPr>
        <w:spacing w:after="0" w:line="360" w:lineRule="auto"/>
        <w:ind w:firstLine="709"/>
        <w:jc w:val="both"/>
        <w:rPr>
          <w:rFonts w:ascii="Times New Roman" w:hAnsi="Times New Roman"/>
          <w:sz w:val="28"/>
          <w:szCs w:val="28"/>
        </w:rPr>
      </w:pPr>
      <w:r>
        <w:rPr>
          <w:rFonts w:ascii="Times New Roman" w:hAnsi="Times New Roman"/>
          <w:sz w:val="28"/>
          <w:szCs w:val="28"/>
        </w:rPr>
        <w:t>6</w:t>
      </w:r>
      <w:r w:rsidRPr="008B3726">
        <w:t xml:space="preserve"> </w:t>
      </w:r>
      <w:r w:rsidRPr="008B3726">
        <w:rPr>
          <w:rFonts w:ascii="Times New Roman" w:hAnsi="Times New Roman"/>
          <w:sz w:val="28"/>
          <w:szCs w:val="28"/>
        </w:rPr>
        <w:t>Дивидендная политика предприятия разрабатывается в акционерных обществах, производственных кооперативах, потребительских обществах. При ее выборе необходимо иметь в виду следующие обстоятельства:</w:t>
      </w:r>
    </w:p>
    <w:p w:rsidR="00AB467C" w:rsidRPr="008B3726" w:rsidRDefault="00AB467C" w:rsidP="008B3726">
      <w:pPr>
        <w:spacing w:after="0" w:line="360" w:lineRule="auto"/>
        <w:ind w:firstLine="709"/>
        <w:jc w:val="both"/>
        <w:rPr>
          <w:rFonts w:ascii="Times New Roman" w:hAnsi="Times New Roman"/>
          <w:sz w:val="28"/>
          <w:szCs w:val="28"/>
        </w:rPr>
      </w:pPr>
      <w:r w:rsidRPr="008B3726">
        <w:rPr>
          <w:rFonts w:ascii="Times New Roman" w:hAnsi="Times New Roman"/>
          <w:sz w:val="28"/>
          <w:szCs w:val="28"/>
        </w:rPr>
        <w:lastRenderedPageBreak/>
        <w:t xml:space="preserve"> </w:t>
      </w:r>
      <w:r>
        <w:rPr>
          <w:rFonts w:ascii="Times New Roman" w:hAnsi="Times New Roman"/>
          <w:sz w:val="28"/>
          <w:szCs w:val="28"/>
        </w:rPr>
        <w:t>-</w:t>
      </w:r>
      <w:r w:rsidRPr="008B3726">
        <w:rPr>
          <w:rFonts w:ascii="Times New Roman" w:hAnsi="Times New Roman"/>
          <w:sz w:val="28"/>
          <w:szCs w:val="28"/>
        </w:rPr>
        <w:t xml:space="preserve"> выплата дивидендов обеспечивает защиту интересов членов акционерных обществ и кооперативов;</w:t>
      </w:r>
    </w:p>
    <w:p w:rsidR="00AB467C" w:rsidRDefault="00AB467C" w:rsidP="008B3726">
      <w:pPr>
        <w:spacing w:after="0" w:line="360" w:lineRule="auto"/>
        <w:ind w:firstLine="709"/>
        <w:jc w:val="both"/>
        <w:rPr>
          <w:rFonts w:ascii="Times New Roman" w:hAnsi="Times New Roman"/>
          <w:sz w:val="28"/>
          <w:szCs w:val="28"/>
        </w:rPr>
      </w:pPr>
      <w:r w:rsidRPr="008B3726">
        <w:rPr>
          <w:rFonts w:ascii="Times New Roman" w:hAnsi="Times New Roman"/>
          <w:sz w:val="28"/>
          <w:szCs w:val="28"/>
        </w:rPr>
        <w:t xml:space="preserve"> </w:t>
      </w:r>
      <w:r>
        <w:rPr>
          <w:rFonts w:ascii="Times New Roman" w:hAnsi="Times New Roman"/>
          <w:sz w:val="28"/>
          <w:szCs w:val="28"/>
        </w:rPr>
        <w:t>-</w:t>
      </w:r>
      <w:r w:rsidRPr="008B3726">
        <w:rPr>
          <w:rFonts w:ascii="Times New Roman" w:hAnsi="Times New Roman"/>
          <w:sz w:val="28"/>
          <w:szCs w:val="28"/>
        </w:rPr>
        <w:t xml:space="preserve"> высокая выплата дивидендов сокращает долю прибыли, направляемой на развитие организации.</w:t>
      </w:r>
    </w:p>
    <w:p w:rsidR="00AB467C" w:rsidRPr="003C3B88" w:rsidRDefault="00AB467C" w:rsidP="008B3726">
      <w:pPr>
        <w:spacing w:after="0" w:line="360" w:lineRule="auto"/>
        <w:ind w:firstLine="709"/>
        <w:jc w:val="both"/>
        <w:rPr>
          <w:rFonts w:ascii="Times New Roman" w:hAnsi="Times New Roman"/>
          <w:sz w:val="28"/>
          <w:szCs w:val="28"/>
          <w:lang w:val="en-US"/>
        </w:rPr>
      </w:pPr>
      <w:r w:rsidRPr="007C5FF7">
        <w:rPr>
          <w:rFonts w:ascii="Times New Roman" w:hAnsi="Times New Roman"/>
          <w:sz w:val="28"/>
          <w:szCs w:val="28"/>
        </w:rPr>
        <w:t xml:space="preserve">Инвесторы могут высоко оценить стоимость акций организации даже и без выплаты дивидендов, если они хорошо информированы о его программах развития, причинах невыплаты или сокращения выплаты дивидендов и направлениях реинвестирования прибыли. Принятие решения о выплате дивидендов и их размерах в значительной мере определяется стадией жизненного цикла организации. </w:t>
      </w:r>
      <w:r>
        <w:rPr>
          <w:rFonts w:ascii="Times New Roman" w:hAnsi="Times New Roman"/>
          <w:sz w:val="28"/>
          <w:szCs w:val="28"/>
          <w:lang w:val="en-US"/>
        </w:rPr>
        <w:t>[12]</w:t>
      </w:r>
    </w:p>
    <w:tbl>
      <w:tblPr>
        <w:tblW w:w="10348" w:type="dxa"/>
        <w:tblInd w:w="-601" w:type="dxa"/>
        <w:tblLook w:val="00A0" w:firstRow="1" w:lastRow="0" w:firstColumn="1" w:lastColumn="0" w:noHBand="0" w:noVBand="0"/>
      </w:tblPr>
      <w:tblGrid>
        <w:gridCol w:w="2127"/>
        <w:gridCol w:w="2520"/>
        <w:gridCol w:w="2725"/>
        <w:gridCol w:w="2976"/>
      </w:tblGrid>
      <w:tr w:rsidR="00AB467C" w:rsidRPr="00522079" w:rsidTr="001877F2">
        <w:trPr>
          <w:trHeight w:val="340"/>
        </w:trPr>
        <w:tc>
          <w:tcPr>
            <w:tcW w:w="2127" w:type="dxa"/>
            <w:tcBorders>
              <w:top w:val="single" w:sz="4" w:space="0" w:color="auto"/>
              <w:left w:val="single" w:sz="4" w:space="0" w:color="auto"/>
              <w:bottom w:val="single" w:sz="4" w:space="0" w:color="auto"/>
              <w:right w:val="single" w:sz="4" w:space="0" w:color="auto"/>
            </w:tcBorders>
            <w:vAlign w:val="center"/>
          </w:tcPr>
          <w:p w:rsidR="00AB467C" w:rsidRPr="001877F2" w:rsidRDefault="00AB467C" w:rsidP="001877F2">
            <w:pPr>
              <w:spacing w:after="0" w:line="240" w:lineRule="auto"/>
              <w:jc w:val="center"/>
              <w:rPr>
                <w:rFonts w:ascii="Times New Roman" w:hAnsi="Times New Roman"/>
                <w:color w:val="000000"/>
                <w:sz w:val="20"/>
                <w:szCs w:val="20"/>
                <w:lang w:eastAsia="ru-RU"/>
              </w:rPr>
            </w:pPr>
            <w:r w:rsidRPr="001877F2">
              <w:rPr>
                <w:rFonts w:ascii="Times New Roman" w:hAnsi="Times New Roman"/>
                <w:color w:val="000000"/>
                <w:sz w:val="20"/>
                <w:szCs w:val="20"/>
                <w:lang w:eastAsia="ru-RU"/>
              </w:rPr>
              <w:t>Название методики</w:t>
            </w:r>
          </w:p>
        </w:tc>
        <w:tc>
          <w:tcPr>
            <w:tcW w:w="2520" w:type="dxa"/>
            <w:tcBorders>
              <w:top w:val="single" w:sz="4" w:space="0" w:color="auto"/>
              <w:left w:val="nil"/>
              <w:bottom w:val="single" w:sz="4" w:space="0" w:color="auto"/>
              <w:right w:val="single" w:sz="4" w:space="0" w:color="auto"/>
            </w:tcBorders>
            <w:vAlign w:val="center"/>
          </w:tcPr>
          <w:p w:rsidR="00AB467C" w:rsidRPr="001877F2" w:rsidRDefault="00AB467C" w:rsidP="001877F2">
            <w:pPr>
              <w:spacing w:after="0" w:line="240" w:lineRule="auto"/>
              <w:jc w:val="center"/>
              <w:rPr>
                <w:rFonts w:ascii="Times New Roman" w:hAnsi="Times New Roman"/>
                <w:color w:val="000000"/>
                <w:sz w:val="20"/>
                <w:szCs w:val="20"/>
                <w:lang w:eastAsia="ru-RU"/>
              </w:rPr>
            </w:pPr>
            <w:r w:rsidRPr="001877F2">
              <w:rPr>
                <w:rFonts w:ascii="Times New Roman" w:hAnsi="Times New Roman"/>
                <w:color w:val="000000"/>
                <w:sz w:val="20"/>
                <w:szCs w:val="20"/>
                <w:lang w:eastAsia="ru-RU"/>
              </w:rPr>
              <w:t>Основной принцип</w:t>
            </w:r>
          </w:p>
        </w:tc>
        <w:tc>
          <w:tcPr>
            <w:tcW w:w="2725" w:type="dxa"/>
            <w:tcBorders>
              <w:top w:val="single" w:sz="4" w:space="0" w:color="auto"/>
              <w:left w:val="nil"/>
              <w:bottom w:val="single" w:sz="4" w:space="0" w:color="auto"/>
              <w:right w:val="single" w:sz="4" w:space="0" w:color="auto"/>
            </w:tcBorders>
            <w:vAlign w:val="center"/>
          </w:tcPr>
          <w:p w:rsidR="00AB467C" w:rsidRPr="001877F2" w:rsidRDefault="00AB467C" w:rsidP="001877F2">
            <w:pPr>
              <w:spacing w:after="0" w:line="240" w:lineRule="auto"/>
              <w:jc w:val="center"/>
              <w:rPr>
                <w:rFonts w:ascii="Times New Roman" w:hAnsi="Times New Roman"/>
                <w:color w:val="000000"/>
                <w:sz w:val="20"/>
                <w:szCs w:val="20"/>
                <w:lang w:eastAsia="ru-RU"/>
              </w:rPr>
            </w:pPr>
            <w:r w:rsidRPr="001877F2">
              <w:rPr>
                <w:rFonts w:ascii="Times New Roman" w:hAnsi="Times New Roman"/>
                <w:color w:val="000000"/>
                <w:sz w:val="20"/>
                <w:szCs w:val="20"/>
                <w:lang w:eastAsia="ru-RU"/>
              </w:rPr>
              <w:t>Преимущества методики</w:t>
            </w:r>
          </w:p>
        </w:tc>
        <w:tc>
          <w:tcPr>
            <w:tcW w:w="2976" w:type="dxa"/>
            <w:tcBorders>
              <w:top w:val="single" w:sz="4" w:space="0" w:color="auto"/>
              <w:left w:val="nil"/>
              <w:bottom w:val="single" w:sz="4" w:space="0" w:color="auto"/>
              <w:right w:val="single" w:sz="4" w:space="0" w:color="auto"/>
            </w:tcBorders>
            <w:vAlign w:val="center"/>
          </w:tcPr>
          <w:p w:rsidR="00AB467C" w:rsidRPr="001877F2" w:rsidRDefault="00AB467C" w:rsidP="001877F2">
            <w:pPr>
              <w:spacing w:after="0" w:line="240" w:lineRule="auto"/>
              <w:jc w:val="center"/>
              <w:rPr>
                <w:rFonts w:ascii="Times New Roman" w:hAnsi="Times New Roman"/>
                <w:color w:val="000000"/>
                <w:sz w:val="20"/>
                <w:szCs w:val="20"/>
                <w:lang w:eastAsia="ru-RU"/>
              </w:rPr>
            </w:pPr>
            <w:r w:rsidRPr="001877F2">
              <w:rPr>
                <w:rFonts w:ascii="Times New Roman" w:hAnsi="Times New Roman"/>
                <w:color w:val="000000"/>
                <w:sz w:val="20"/>
                <w:szCs w:val="20"/>
                <w:lang w:eastAsia="ru-RU"/>
              </w:rPr>
              <w:t>Недостатки методики</w:t>
            </w:r>
          </w:p>
        </w:tc>
      </w:tr>
      <w:tr w:rsidR="00AB467C" w:rsidRPr="00522079" w:rsidTr="001877F2">
        <w:trPr>
          <w:trHeight w:val="340"/>
        </w:trPr>
        <w:tc>
          <w:tcPr>
            <w:tcW w:w="2127" w:type="dxa"/>
            <w:tcBorders>
              <w:top w:val="nil"/>
              <w:left w:val="single" w:sz="4" w:space="0" w:color="auto"/>
              <w:bottom w:val="single" w:sz="4" w:space="0" w:color="auto"/>
              <w:right w:val="single" w:sz="4" w:space="0" w:color="auto"/>
            </w:tcBorders>
            <w:vAlign w:val="center"/>
          </w:tcPr>
          <w:p w:rsidR="00AB467C" w:rsidRPr="001877F2" w:rsidRDefault="00AB467C" w:rsidP="000245D9">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 xml:space="preserve">1 </w:t>
            </w:r>
            <w:r w:rsidRPr="001877F2">
              <w:rPr>
                <w:rFonts w:ascii="Times New Roman" w:hAnsi="Times New Roman"/>
                <w:color w:val="000000"/>
                <w:sz w:val="20"/>
                <w:szCs w:val="20"/>
                <w:lang w:eastAsia="ru-RU"/>
              </w:rPr>
              <w:t>Методика постоянного процентного распределения прибыли</w:t>
            </w:r>
          </w:p>
        </w:tc>
        <w:tc>
          <w:tcPr>
            <w:tcW w:w="2520" w:type="dxa"/>
            <w:tcBorders>
              <w:top w:val="nil"/>
              <w:left w:val="nil"/>
              <w:bottom w:val="single" w:sz="4" w:space="0" w:color="auto"/>
              <w:right w:val="single" w:sz="4" w:space="0" w:color="auto"/>
            </w:tcBorders>
            <w:vAlign w:val="center"/>
          </w:tcPr>
          <w:p w:rsidR="00AB467C" w:rsidRPr="001877F2" w:rsidRDefault="00AB467C" w:rsidP="001877F2">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Соблюдение постоянства показателя «дивидендного выхода»</w:t>
            </w:r>
          </w:p>
        </w:tc>
        <w:tc>
          <w:tcPr>
            <w:tcW w:w="2725" w:type="dxa"/>
            <w:tcBorders>
              <w:top w:val="nil"/>
              <w:left w:val="nil"/>
              <w:bottom w:val="single" w:sz="4" w:space="0" w:color="auto"/>
              <w:right w:val="single" w:sz="4" w:space="0" w:color="auto"/>
            </w:tcBorders>
            <w:vAlign w:val="center"/>
          </w:tcPr>
          <w:p w:rsidR="00AB467C" w:rsidRPr="001877F2"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Простота</w:t>
            </w:r>
          </w:p>
        </w:tc>
        <w:tc>
          <w:tcPr>
            <w:tcW w:w="2976" w:type="dxa"/>
            <w:tcBorders>
              <w:top w:val="nil"/>
              <w:left w:val="nil"/>
              <w:bottom w:val="single" w:sz="4" w:space="0" w:color="auto"/>
              <w:right w:val="single" w:sz="4" w:space="0" w:color="auto"/>
            </w:tcBorders>
            <w:vAlign w:val="center"/>
          </w:tcPr>
          <w:p w:rsidR="00AB467C" w:rsidRPr="001877F2"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Снижение суммы дивиденда на акцию (при уменьшении чистой прибыли) приводит к падению курса акций</w:t>
            </w:r>
          </w:p>
        </w:tc>
      </w:tr>
      <w:tr w:rsidR="00AB467C" w:rsidRPr="00522079" w:rsidTr="001877F2">
        <w:trPr>
          <w:trHeight w:val="340"/>
        </w:trPr>
        <w:tc>
          <w:tcPr>
            <w:tcW w:w="2127" w:type="dxa"/>
            <w:tcBorders>
              <w:top w:val="nil"/>
              <w:left w:val="single" w:sz="4" w:space="0" w:color="auto"/>
              <w:bottom w:val="single" w:sz="4" w:space="0" w:color="auto"/>
              <w:right w:val="single" w:sz="4" w:space="0" w:color="auto"/>
            </w:tcBorders>
            <w:vAlign w:val="center"/>
          </w:tcPr>
          <w:p w:rsidR="00AB467C" w:rsidRPr="001877F2" w:rsidRDefault="00AB467C" w:rsidP="000245D9">
            <w:pPr>
              <w:spacing w:after="0" w:line="240" w:lineRule="auto"/>
              <w:rPr>
                <w:rFonts w:ascii="Times New Roman" w:hAnsi="Times New Roman"/>
                <w:color w:val="000000"/>
                <w:sz w:val="20"/>
                <w:szCs w:val="20"/>
                <w:lang w:eastAsia="ru-RU"/>
              </w:rPr>
            </w:pPr>
            <w:r w:rsidRPr="001877F2">
              <w:rPr>
                <w:rFonts w:ascii="Times New Roman" w:hAnsi="Times New Roman"/>
                <w:color w:val="000000"/>
                <w:sz w:val="20"/>
                <w:szCs w:val="20"/>
                <w:lang w:eastAsia="ru-RU"/>
              </w:rPr>
              <w:t>2</w:t>
            </w:r>
            <w:r>
              <w:rPr>
                <w:rFonts w:ascii="Times New Roman" w:hAnsi="Times New Roman"/>
                <w:color w:val="000000"/>
                <w:sz w:val="20"/>
                <w:szCs w:val="20"/>
                <w:lang w:eastAsia="ru-RU"/>
              </w:rPr>
              <w:t xml:space="preserve"> </w:t>
            </w:r>
            <w:r w:rsidRPr="001877F2">
              <w:rPr>
                <w:rFonts w:ascii="Times New Roman" w:hAnsi="Times New Roman"/>
                <w:color w:val="000000"/>
                <w:sz w:val="20"/>
                <w:szCs w:val="20"/>
                <w:lang w:eastAsia="ru-RU"/>
              </w:rPr>
              <w:t>Методика фиксированных дивидендных выплат</w:t>
            </w:r>
          </w:p>
        </w:tc>
        <w:tc>
          <w:tcPr>
            <w:tcW w:w="2520" w:type="dxa"/>
            <w:tcBorders>
              <w:top w:val="nil"/>
              <w:left w:val="nil"/>
              <w:bottom w:val="single" w:sz="4" w:space="0" w:color="auto"/>
              <w:right w:val="single" w:sz="4" w:space="0" w:color="auto"/>
            </w:tcBorders>
            <w:vAlign w:val="center"/>
          </w:tcPr>
          <w:p w:rsidR="00AB467C" w:rsidRPr="001877F2" w:rsidRDefault="00AB467C" w:rsidP="001877F2">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Соблюдение постоянства суммы дивиденда на акцию в течение длительного периода вне зависимости от динамики курса акций. Регулярность дивидендных выплат</w:t>
            </w:r>
          </w:p>
        </w:tc>
        <w:tc>
          <w:tcPr>
            <w:tcW w:w="2725" w:type="dxa"/>
            <w:tcBorders>
              <w:top w:val="nil"/>
              <w:left w:val="nil"/>
              <w:bottom w:val="single" w:sz="4" w:space="0" w:color="auto"/>
              <w:right w:val="single" w:sz="4" w:space="0" w:color="auto"/>
            </w:tcBorders>
            <w:vAlign w:val="center"/>
          </w:tcPr>
          <w:p w:rsidR="00AB467C"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1Простота</w:t>
            </w:r>
          </w:p>
          <w:p w:rsidR="00AB467C" w:rsidRPr="001877F2"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2Сглаживание колебаний курсовой стоимости акций</w:t>
            </w:r>
          </w:p>
        </w:tc>
        <w:tc>
          <w:tcPr>
            <w:tcW w:w="2976" w:type="dxa"/>
            <w:tcBorders>
              <w:top w:val="nil"/>
              <w:left w:val="nil"/>
              <w:bottom w:val="single" w:sz="4" w:space="0" w:color="auto"/>
              <w:right w:val="single" w:sz="4" w:space="0" w:color="auto"/>
            </w:tcBorders>
            <w:vAlign w:val="center"/>
          </w:tcPr>
          <w:p w:rsidR="00AB467C" w:rsidRPr="001877F2"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Если прибыль сильно снижается, выплата фиксированных дивидендов подрывает ликвидность организации</w:t>
            </w:r>
          </w:p>
        </w:tc>
      </w:tr>
      <w:tr w:rsidR="00AB467C" w:rsidRPr="00522079" w:rsidTr="001877F2">
        <w:trPr>
          <w:trHeight w:val="340"/>
        </w:trPr>
        <w:tc>
          <w:tcPr>
            <w:tcW w:w="2127" w:type="dxa"/>
            <w:tcBorders>
              <w:top w:val="nil"/>
              <w:left w:val="single" w:sz="4" w:space="0" w:color="auto"/>
              <w:bottom w:val="single" w:sz="4" w:space="0" w:color="auto"/>
              <w:right w:val="single" w:sz="4" w:space="0" w:color="auto"/>
            </w:tcBorders>
            <w:vAlign w:val="center"/>
          </w:tcPr>
          <w:p w:rsidR="00AB467C" w:rsidRPr="001877F2"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3. Методика выплаты гарантированного минимума и «Экстра</w:t>
            </w:r>
            <w:proofErr w:type="gramStart"/>
            <w:r w:rsidRPr="001877F2">
              <w:rPr>
                <w:rFonts w:ascii="Times New Roman" w:hAnsi="Times New Roman"/>
                <w:color w:val="000000"/>
                <w:sz w:val="20"/>
                <w:szCs w:val="20"/>
                <w:lang w:eastAsia="ru-RU"/>
              </w:rPr>
              <w:t>»-</w:t>
            </w:r>
            <w:proofErr w:type="gramEnd"/>
            <w:r w:rsidRPr="001877F2">
              <w:rPr>
                <w:rFonts w:ascii="Times New Roman" w:hAnsi="Times New Roman"/>
                <w:color w:val="000000"/>
                <w:sz w:val="20"/>
                <w:szCs w:val="20"/>
                <w:lang w:eastAsia="ru-RU"/>
              </w:rPr>
              <w:t>дивидендов</w:t>
            </w:r>
          </w:p>
        </w:tc>
        <w:tc>
          <w:tcPr>
            <w:tcW w:w="2520" w:type="dxa"/>
            <w:tcBorders>
              <w:top w:val="nil"/>
              <w:left w:val="nil"/>
              <w:bottom w:val="single" w:sz="4" w:space="0" w:color="auto"/>
              <w:right w:val="single" w:sz="4" w:space="0" w:color="auto"/>
            </w:tcBorders>
            <w:vAlign w:val="center"/>
          </w:tcPr>
          <w:p w:rsidR="00AB467C" w:rsidRDefault="00AB467C" w:rsidP="001877F2">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1Соблюдение постоянства регулярных выплат фиксированных сумм дивиденда</w:t>
            </w:r>
          </w:p>
          <w:p w:rsidR="00AB467C" w:rsidRPr="001877F2" w:rsidRDefault="00AB467C" w:rsidP="001877F2">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2</w:t>
            </w:r>
            <w:proofErr w:type="gramStart"/>
            <w:r w:rsidRPr="001877F2">
              <w:rPr>
                <w:rFonts w:ascii="Times New Roman" w:hAnsi="Times New Roman"/>
                <w:color w:val="000000"/>
                <w:sz w:val="20"/>
                <w:szCs w:val="20"/>
                <w:lang w:eastAsia="ru-RU"/>
              </w:rPr>
              <w:t xml:space="preserve"> В</w:t>
            </w:r>
            <w:proofErr w:type="gramEnd"/>
            <w:r w:rsidRPr="001877F2">
              <w:rPr>
                <w:rFonts w:ascii="Times New Roman" w:hAnsi="Times New Roman"/>
                <w:color w:val="000000"/>
                <w:sz w:val="20"/>
                <w:szCs w:val="20"/>
                <w:lang w:eastAsia="ru-RU"/>
              </w:rPr>
              <w:t xml:space="preserve"> зависимости от успешности работы организации – выплата чрезвычайного дивиденда («Экстра») как премии в дополнение к фиксированной сумме дивиденда</w:t>
            </w:r>
          </w:p>
        </w:tc>
        <w:tc>
          <w:tcPr>
            <w:tcW w:w="2725" w:type="dxa"/>
            <w:tcBorders>
              <w:top w:val="nil"/>
              <w:left w:val="nil"/>
              <w:bottom w:val="single" w:sz="4" w:space="0" w:color="auto"/>
              <w:right w:val="single" w:sz="4" w:space="0" w:color="auto"/>
            </w:tcBorders>
            <w:vAlign w:val="center"/>
          </w:tcPr>
          <w:p w:rsidR="00AB467C" w:rsidRPr="001877F2"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Сглаживание колебаний курсовой стоимости акций</w:t>
            </w:r>
          </w:p>
        </w:tc>
        <w:tc>
          <w:tcPr>
            <w:tcW w:w="2976" w:type="dxa"/>
            <w:tcBorders>
              <w:top w:val="nil"/>
              <w:left w:val="nil"/>
              <w:bottom w:val="single" w:sz="4" w:space="0" w:color="auto"/>
              <w:right w:val="single" w:sz="4" w:space="0" w:color="auto"/>
            </w:tcBorders>
            <w:vAlign w:val="center"/>
          </w:tcPr>
          <w:p w:rsidR="00AB467C" w:rsidRPr="001877F2"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«Экстра</w:t>
            </w:r>
            <w:proofErr w:type="gramStart"/>
            <w:r w:rsidRPr="001877F2">
              <w:rPr>
                <w:rFonts w:ascii="Times New Roman" w:hAnsi="Times New Roman"/>
                <w:color w:val="000000"/>
                <w:sz w:val="20"/>
                <w:szCs w:val="20"/>
                <w:lang w:eastAsia="ru-RU"/>
              </w:rPr>
              <w:t>»-</w:t>
            </w:r>
            <w:proofErr w:type="gramEnd"/>
            <w:r w:rsidRPr="001877F2">
              <w:rPr>
                <w:rFonts w:ascii="Times New Roman" w:hAnsi="Times New Roman"/>
                <w:color w:val="000000"/>
                <w:sz w:val="20"/>
                <w:szCs w:val="20"/>
                <w:lang w:eastAsia="ru-RU"/>
              </w:rPr>
              <w:t>дивиденд при слишком частой выплате становится ожидаемым и перестает играть должную роль в поддержании курса акций</w:t>
            </w:r>
          </w:p>
        </w:tc>
      </w:tr>
      <w:tr w:rsidR="00AB467C" w:rsidRPr="00522079" w:rsidTr="001877F2">
        <w:trPr>
          <w:trHeight w:val="340"/>
        </w:trPr>
        <w:tc>
          <w:tcPr>
            <w:tcW w:w="2127" w:type="dxa"/>
            <w:tcBorders>
              <w:top w:val="nil"/>
              <w:left w:val="single" w:sz="4" w:space="0" w:color="auto"/>
              <w:bottom w:val="single" w:sz="4" w:space="0" w:color="auto"/>
              <w:right w:val="single" w:sz="4" w:space="0" w:color="auto"/>
            </w:tcBorders>
            <w:vAlign w:val="center"/>
          </w:tcPr>
          <w:p w:rsidR="00AB467C" w:rsidRPr="001877F2" w:rsidRDefault="00AB467C" w:rsidP="001877F2">
            <w:pPr>
              <w:spacing w:after="0" w:line="240" w:lineRule="auto"/>
              <w:jc w:val="center"/>
              <w:rPr>
                <w:rFonts w:ascii="Times New Roman" w:hAnsi="Times New Roman"/>
                <w:color w:val="000000"/>
                <w:sz w:val="20"/>
                <w:szCs w:val="20"/>
                <w:lang w:eastAsia="ru-RU"/>
              </w:rPr>
            </w:pPr>
            <w:r w:rsidRPr="001877F2">
              <w:rPr>
                <w:rFonts w:ascii="Times New Roman" w:hAnsi="Times New Roman"/>
                <w:color w:val="000000"/>
                <w:sz w:val="20"/>
                <w:szCs w:val="20"/>
                <w:lang w:eastAsia="ru-RU"/>
              </w:rPr>
              <w:t>4. Методика выплаты дивидендов акциями</w:t>
            </w:r>
          </w:p>
        </w:tc>
        <w:tc>
          <w:tcPr>
            <w:tcW w:w="2520" w:type="dxa"/>
            <w:tcBorders>
              <w:top w:val="nil"/>
              <w:left w:val="nil"/>
              <w:bottom w:val="single" w:sz="4" w:space="0" w:color="auto"/>
              <w:right w:val="single" w:sz="4" w:space="0" w:color="auto"/>
            </w:tcBorders>
            <w:vAlign w:val="center"/>
          </w:tcPr>
          <w:p w:rsidR="00AB467C" w:rsidRPr="001877F2"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Вместо денежного дивиденда акционеры получают дополнительные акции</w:t>
            </w:r>
          </w:p>
        </w:tc>
        <w:tc>
          <w:tcPr>
            <w:tcW w:w="2725" w:type="dxa"/>
            <w:tcBorders>
              <w:top w:val="nil"/>
              <w:left w:val="nil"/>
              <w:bottom w:val="single" w:sz="4" w:space="0" w:color="auto"/>
              <w:right w:val="single" w:sz="4" w:space="0" w:color="auto"/>
            </w:tcBorders>
            <w:vAlign w:val="center"/>
          </w:tcPr>
          <w:p w:rsidR="00AB467C"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1</w:t>
            </w:r>
            <w:proofErr w:type="gramStart"/>
            <w:r w:rsidRPr="001877F2">
              <w:rPr>
                <w:rFonts w:ascii="Times New Roman" w:hAnsi="Times New Roman"/>
                <w:color w:val="000000"/>
                <w:sz w:val="20"/>
                <w:szCs w:val="20"/>
                <w:lang w:eastAsia="ru-RU"/>
              </w:rPr>
              <w:t xml:space="preserve"> О</w:t>
            </w:r>
            <w:proofErr w:type="gramEnd"/>
            <w:r w:rsidRPr="001877F2">
              <w:rPr>
                <w:rFonts w:ascii="Times New Roman" w:hAnsi="Times New Roman"/>
                <w:color w:val="000000"/>
                <w:sz w:val="20"/>
                <w:szCs w:val="20"/>
                <w:lang w:eastAsia="ru-RU"/>
              </w:rPr>
              <w:t>блегчается решение ликвидных проблем при неустойчивом финансовом положении</w:t>
            </w:r>
          </w:p>
          <w:p w:rsidR="00AB467C"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2</w:t>
            </w:r>
            <w:proofErr w:type="gramStart"/>
            <w:r w:rsidRPr="001877F2">
              <w:rPr>
                <w:rFonts w:ascii="Times New Roman" w:hAnsi="Times New Roman"/>
                <w:color w:val="000000"/>
                <w:sz w:val="20"/>
                <w:szCs w:val="20"/>
                <w:lang w:eastAsia="ru-RU"/>
              </w:rPr>
              <w:t xml:space="preserve"> В</w:t>
            </w:r>
            <w:proofErr w:type="gramEnd"/>
            <w:r w:rsidRPr="001877F2">
              <w:rPr>
                <w:rFonts w:ascii="Times New Roman" w:hAnsi="Times New Roman"/>
                <w:color w:val="000000"/>
                <w:sz w:val="20"/>
                <w:szCs w:val="20"/>
                <w:lang w:eastAsia="ru-RU"/>
              </w:rPr>
              <w:t>ся нераспределенная прибыль поступает на развитие</w:t>
            </w:r>
          </w:p>
          <w:p w:rsidR="00AB467C"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3</w:t>
            </w:r>
            <w:proofErr w:type="gramStart"/>
            <w:r w:rsidRPr="001877F2">
              <w:rPr>
                <w:rFonts w:ascii="Times New Roman" w:hAnsi="Times New Roman"/>
                <w:color w:val="000000"/>
                <w:sz w:val="20"/>
                <w:szCs w:val="20"/>
                <w:lang w:eastAsia="ru-RU"/>
              </w:rPr>
              <w:t xml:space="preserve"> П</w:t>
            </w:r>
            <w:proofErr w:type="gramEnd"/>
            <w:r w:rsidRPr="001877F2">
              <w:rPr>
                <w:rFonts w:ascii="Times New Roman" w:hAnsi="Times New Roman"/>
                <w:color w:val="000000"/>
                <w:sz w:val="20"/>
                <w:szCs w:val="20"/>
                <w:lang w:eastAsia="ru-RU"/>
              </w:rPr>
              <w:t>оявляется большая свобода маневра структурой источников средств</w:t>
            </w:r>
          </w:p>
          <w:p w:rsidR="00AB467C" w:rsidRPr="001877F2" w:rsidRDefault="00AB467C" w:rsidP="000245D9">
            <w:pPr>
              <w:spacing w:after="0" w:line="240" w:lineRule="auto"/>
              <w:jc w:val="both"/>
              <w:rPr>
                <w:rFonts w:ascii="Times New Roman" w:hAnsi="Times New Roman"/>
                <w:color w:val="000000"/>
                <w:sz w:val="20"/>
                <w:szCs w:val="20"/>
                <w:lang w:eastAsia="ru-RU"/>
              </w:rPr>
            </w:pPr>
            <w:r w:rsidRPr="001877F2">
              <w:rPr>
                <w:rFonts w:ascii="Times New Roman" w:hAnsi="Times New Roman"/>
                <w:color w:val="000000"/>
                <w:sz w:val="20"/>
                <w:szCs w:val="20"/>
                <w:lang w:eastAsia="ru-RU"/>
              </w:rPr>
              <w:t>4</w:t>
            </w:r>
            <w:proofErr w:type="gramStart"/>
            <w:r w:rsidRPr="001877F2">
              <w:rPr>
                <w:rFonts w:ascii="Times New Roman" w:hAnsi="Times New Roman"/>
                <w:color w:val="000000"/>
                <w:sz w:val="20"/>
                <w:szCs w:val="20"/>
                <w:lang w:eastAsia="ru-RU"/>
              </w:rPr>
              <w:t xml:space="preserve"> П</w:t>
            </w:r>
            <w:proofErr w:type="gramEnd"/>
            <w:r w:rsidRPr="001877F2">
              <w:rPr>
                <w:rFonts w:ascii="Times New Roman" w:hAnsi="Times New Roman"/>
                <w:color w:val="000000"/>
                <w:sz w:val="20"/>
                <w:szCs w:val="20"/>
                <w:lang w:eastAsia="ru-RU"/>
              </w:rPr>
              <w:t>оявляется возможность дополнительного стимулирования высших управленцев, наделяемых акциями</w:t>
            </w:r>
          </w:p>
        </w:tc>
        <w:tc>
          <w:tcPr>
            <w:tcW w:w="2976" w:type="dxa"/>
            <w:tcBorders>
              <w:top w:val="nil"/>
              <w:left w:val="nil"/>
              <w:bottom w:val="single" w:sz="4" w:space="0" w:color="auto"/>
              <w:right w:val="single" w:sz="4" w:space="0" w:color="auto"/>
            </w:tcBorders>
            <w:vAlign w:val="center"/>
          </w:tcPr>
          <w:p w:rsidR="00AB467C" w:rsidRPr="001877F2" w:rsidRDefault="00AB467C" w:rsidP="000245D9">
            <w:pPr>
              <w:spacing w:after="0" w:line="240" w:lineRule="auto"/>
              <w:jc w:val="both"/>
              <w:rPr>
                <w:rFonts w:ascii="Times New Roman" w:hAnsi="Times New Roman"/>
                <w:color w:val="000000"/>
                <w:sz w:val="20"/>
                <w:szCs w:val="20"/>
                <w:lang w:eastAsia="ru-RU"/>
              </w:rPr>
            </w:pPr>
            <w:proofErr w:type="gramStart"/>
            <w:r w:rsidRPr="001877F2">
              <w:rPr>
                <w:rFonts w:ascii="Times New Roman" w:hAnsi="Times New Roman"/>
                <w:color w:val="000000"/>
                <w:sz w:val="20"/>
                <w:szCs w:val="20"/>
                <w:lang w:eastAsia="ru-RU"/>
              </w:rPr>
              <w:t>Ряд инвесторов может предпочесть деньги и начнет продавать</w:t>
            </w:r>
            <w:proofErr w:type="gramEnd"/>
            <w:r w:rsidRPr="001877F2">
              <w:rPr>
                <w:rFonts w:ascii="Times New Roman" w:hAnsi="Times New Roman"/>
                <w:color w:val="000000"/>
                <w:sz w:val="20"/>
                <w:szCs w:val="20"/>
                <w:lang w:eastAsia="ru-RU"/>
              </w:rPr>
              <w:t xml:space="preserve"> акции</w:t>
            </w:r>
          </w:p>
        </w:tc>
      </w:tr>
    </w:tbl>
    <w:p w:rsidR="00AB467C" w:rsidRDefault="00AB467C" w:rsidP="003C4179">
      <w:pPr>
        <w:spacing w:after="0" w:line="360" w:lineRule="auto"/>
        <w:jc w:val="center"/>
        <w:rPr>
          <w:rFonts w:ascii="Times New Roman" w:hAnsi="Times New Roman"/>
          <w:sz w:val="28"/>
          <w:szCs w:val="28"/>
        </w:rPr>
      </w:pPr>
      <w:r>
        <w:rPr>
          <w:rFonts w:ascii="Times New Roman" w:hAnsi="Times New Roman"/>
          <w:sz w:val="28"/>
          <w:szCs w:val="28"/>
        </w:rPr>
        <w:lastRenderedPageBreak/>
        <w:t>2 АНАЛИЗ ФИНАНСОВОЙ ПОЛИТИКИ ОАО «ГАЗ-СЕРВИС»</w:t>
      </w:r>
    </w:p>
    <w:p w:rsidR="00AB467C" w:rsidRDefault="00AB467C" w:rsidP="008B3726">
      <w:pPr>
        <w:spacing w:after="0" w:line="360" w:lineRule="auto"/>
        <w:ind w:firstLine="709"/>
        <w:jc w:val="both"/>
        <w:rPr>
          <w:rFonts w:ascii="Times New Roman" w:hAnsi="Times New Roman"/>
          <w:sz w:val="28"/>
          <w:szCs w:val="28"/>
        </w:rPr>
      </w:pPr>
    </w:p>
    <w:p w:rsidR="00AB467C" w:rsidRDefault="00AB467C" w:rsidP="00CC4D6B">
      <w:pPr>
        <w:spacing w:after="0" w:line="360" w:lineRule="auto"/>
        <w:jc w:val="center"/>
        <w:rPr>
          <w:rFonts w:ascii="Times New Roman" w:hAnsi="Times New Roman"/>
          <w:sz w:val="28"/>
          <w:szCs w:val="28"/>
        </w:rPr>
      </w:pPr>
      <w:r>
        <w:rPr>
          <w:rFonts w:ascii="Times New Roman" w:hAnsi="Times New Roman"/>
          <w:sz w:val="28"/>
          <w:szCs w:val="28"/>
        </w:rPr>
        <w:t xml:space="preserve">2.1 </w:t>
      </w:r>
      <w:r w:rsidR="00CC4D6B" w:rsidRPr="00CC4D6B">
        <w:rPr>
          <w:rFonts w:ascii="Times New Roman" w:hAnsi="Times New Roman"/>
          <w:sz w:val="28"/>
          <w:szCs w:val="28"/>
        </w:rPr>
        <w:t>Организационно-экономическая  характеристика  ОАО «Газ-Сервис»</w:t>
      </w:r>
    </w:p>
    <w:p w:rsidR="00AB467C" w:rsidRDefault="00AB467C" w:rsidP="00A948E1">
      <w:pPr>
        <w:spacing w:after="0" w:line="360" w:lineRule="auto"/>
        <w:ind w:firstLine="709"/>
        <w:jc w:val="center"/>
        <w:rPr>
          <w:rFonts w:ascii="Times New Roman" w:hAnsi="Times New Roman"/>
          <w:sz w:val="28"/>
          <w:szCs w:val="28"/>
        </w:rPr>
      </w:pPr>
    </w:p>
    <w:p w:rsidR="00AB467C" w:rsidRPr="00104579" w:rsidRDefault="00AB467C" w:rsidP="00A948E1">
      <w:pPr>
        <w:spacing w:after="0" w:line="360" w:lineRule="auto"/>
        <w:ind w:firstLine="709"/>
        <w:jc w:val="both"/>
        <w:rPr>
          <w:rFonts w:ascii="Times New Roman" w:hAnsi="Times New Roman"/>
          <w:sz w:val="28"/>
          <w:szCs w:val="28"/>
        </w:rPr>
      </w:pPr>
      <w:r>
        <w:rPr>
          <w:rFonts w:ascii="Times New Roman" w:eastAsia="BatangChe" w:hAnsi="Times New Roman"/>
          <w:sz w:val="28"/>
          <w:szCs w:val="28"/>
        </w:rPr>
        <w:t>ОАО</w:t>
      </w:r>
      <w:r w:rsidRPr="00104579">
        <w:rPr>
          <w:rFonts w:ascii="Times New Roman" w:eastAsia="BatangChe" w:hAnsi="Times New Roman"/>
          <w:sz w:val="28"/>
          <w:szCs w:val="28"/>
        </w:rPr>
        <w:t xml:space="preserve"> «Газ-Сервис» является единственной в РБ газораспределительной организацией, осуществляющей техническую эксплуатацию газораспределительной сети и оказывающей услуги, связанные с подачей газа потребителям. </w:t>
      </w:r>
      <w:r w:rsidRPr="00104579">
        <w:rPr>
          <w:rFonts w:ascii="Times New Roman" w:hAnsi="Times New Roman"/>
          <w:sz w:val="28"/>
          <w:szCs w:val="28"/>
        </w:rPr>
        <w:t xml:space="preserve">Общий объем транспортировки природного газа потребителям по РБ за </w:t>
      </w:r>
      <w:r w:rsidRPr="00104579">
        <w:rPr>
          <w:rFonts w:ascii="Times New Roman" w:hAnsi="Times New Roman"/>
          <w:color w:val="000000"/>
          <w:sz w:val="28"/>
          <w:szCs w:val="28"/>
        </w:rPr>
        <w:t xml:space="preserve">2012 год составил </w:t>
      </w:r>
      <w:r w:rsidRPr="00104579">
        <w:rPr>
          <w:rFonts w:ascii="Times New Roman" w:hAnsi="Times New Roman"/>
          <w:color w:val="000000"/>
          <w:sz w:val="28"/>
          <w:szCs w:val="28"/>
          <w:lang w:eastAsia="ru-RU"/>
        </w:rPr>
        <w:t xml:space="preserve">15 596,5 </w:t>
      </w:r>
      <w:r w:rsidRPr="00104579">
        <w:rPr>
          <w:rFonts w:ascii="Times New Roman" w:hAnsi="Times New Roman"/>
          <w:color w:val="000000"/>
          <w:sz w:val="28"/>
          <w:szCs w:val="28"/>
        </w:rPr>
        <w:t xml:space="preserve">млн. </w:t>
      </w:r>
      <w:r w:rsidRPr="00104579">
        <w:rPr>
          <w:rFonts w:ascii="Times New Roman" w:hAnsi="Times New Roman"/>
          <w:iCs/>
          <w:color w:val="000000"/>
          <w:sz w:val="28"/>
          <w:szCs w:val="28"/>
        </w:rPr>
        <w:t>м</w:t>
      </w:r>
      <w:r w:rsidRPr="00104579">
        <w:rPr>
          <w:rFonts w:ascii="Times New Roman" w:hAnsi="Times New Roman"/>
          <w:iCs/>
          <w:color w:val="000000"/>
          <w:sz w:val="28"/>
          <w:szCs w:val="28"/>
          <w:vertAlign w:val="superscript"/>
        </w:rPr>
        <w:t>3</w:t>
      </w:r>
      <w:r w:rsidRPr="00104579">
        <w:rPr>
          <w:rFonts w:ascii="Times New Roman" w:hAnsi="Times New Roman"/>
          <w:iCs/>
          <w:color w:val="000000"/>
          <w:sz w:val="28"/>
          <w:szCs w:val="28"/>
        </w:rPr>
        <w:t>.</w:t>
      </w:r>
    </w:p>
    <w:p w:rsidR="00AB467C" w:rsidRPr="00104579" w:rsidRDefault="00AB467C" w:rsidP="00A948E1">
      <w:pPr>
        <w:pStyle w:val="af0"/>
        <w:spacing w:after="0" w:line="360" w:lineRule="auto"/>
        <w:ind w:left="0" w:firstLine="709"/>
        <w:jc w:val="both"/>
        <w:rPr>
          <w:rFonts w:ascii="Times New Roman" w:eastAsia="BatangChe" w:hAnsi="Times New Roman"/>
          <w:sz w:val="28"/>
          <w:szCs w:val="28"/>
        </w:rPr>
      </w:pPr>
      <w:r w:rsidRPr="00104579">
        <w:rPr>
          <w:rFonts w:ascii="Times New Roman" w:eastAsia="BatangChe" w:hAnsi="Times New Roman"/>
          <w:sz w:val="28"/>
          <w:szCs w:val="28"/>
        </w:rPr>
        <w:t>Основная  цель ОАО «Газ-Сервис» – бесперебойное, надежное и безаварийное газоснабжение потребителей, и получение прибыли, обеспечивающей устойчивое и эффективное экономическое благосостояние общества, создание здоровых и безопасных условий труда и социальную защиту работников общества.</w:t>
      </w:r>
    </w:p>
    <w:p w:rsidR="00AB467C" w:rsidRPr="000F78F4" w:rsidRDefault="00AB467C" w:rsidP="00A948E1">
      <w:pPr>
        <w:pStyle w:val="af0"/>
        <w:spacing w:after="0" w:line="360" w:lineRule="auto"/>
        <w:ind w:left="0" w:firstLine="709"/>
        <w:jc w:val="both"/>
        <w:rPr>
          <w:rFonts w:ascii="Times New Roman" w:eastAsia="BatangChe" w:hAnsi="Times New Roman"/>
          <w:sz w:val="28"/>
          <w:szCs w:val="28"/>
        </w:rPr>
      </w:pPr>
      <w:r w:rsidRPr="00104579">
        <w:rPr>
          <w:rFonts w:ascii="Times New Roman" w:eastAsia="BatangChe" w:hAnsi="Times New Roman"/>
          <w:sz w:val="28"/>
          <w:szCs w:val="28"/>
        </w:rPr>
        <w:t xml:space="preserve">На основании  Распоряжения Правительства РБ  на ОАО «Газ-Сервис» возлагается обязанность по строительству и вводу в эксплуатацию распределительных газовых сетей. ОАО «Газ-Сервис» принимает активное  участие в реализации  Программы газификации РБ в соответствии с «Планом – графиком синхронизации строительства объектов газификации». Также предприятие принимает участие в реализации программы Министерства сельского хозяйства РБ «Социальное развитие села до 2012 года» в части осуществления технического надзора за строительством </w:t>
      </w:r>
      <w:proofErr w:type="spellStart"/>
      <w:r w:rsidRPr="00104579">
        <w:rPr>
          <w:rFonts w:ascii="Times New Roman" w:eastAsia="BatangChe" w:hAnsi="Times New Roman"/>
          <w:sz w:val="28"/>
          <w:szCs w:val="28"/>
        </w:rPr>
        <w:t>внутрипоселковых</w:t>
      </w:r>
      <w:proofErr w:type="spellEnd"/>
      <w:r w:rsidRPr="00104579">
        <w:rPr>
          <w:rFonts w:ascii="Times New Roman" w:eastAsia="BatangChe" w:hAnsi="Times New Roman"/>
          <w:sz w:val="28"/>
          <w:szCs w:val="28"/>
        </w:rPr>
        <w:t xml:space="preserve"> газопроводов. </w:t>
      </w:r>
      <w:r w:rsidRPr="000F78F4">
        <w:rPr>
          <w:rFonts w:ascii="Times New Roman" w:eastAsia="BatangChe" w:hAnsi="Times New Roman"/>
          <w:sz w:val="28"/>
          <w:szCs w:val="28"/>
        </w:rPr>
        <w:t>[16]</w:t>
      </w:r>
    </w:p>
    <w:p w:rsidR="00CC4D6B" w:rsidRDefault="00AB467C" w:rsidP="00CC4D6B">
      <w:pPr>
        <w:pStyle w:val="ae"/>
        <w:ind w:firstLine="709"/>
        <w:rPr>
          <w:rFonts w:eastAsia="BatangChe"/>
          <w:szCs w:val="28"/>
        </w:rPr>
      </w:pPr>
      <w:r w:rsidRPr="00104579">
        <w:rPr>
          <w:rFonts w:eastAsia="BatangChe"/>
          <w:szCs w:val="28"/>
        </w:rPr>
        <w:t xml:space="preserve">Преобладающим видом экономической деятельности для ОАО «Газ-Сервис» является транспортирование и распределение газообразного топлива и сырья по распределительным сетям газоснабжения среди потребителей - промышленных предприятий, населения, коммунально-бытовых потребителей, сельскохозяйственных производств. </w:t>
      </w:r>
      <w:r w:rsidRPr="000F78F4">
        <w:rPr>
          <w:rFonts w:eastAsia="BatangChe"/>
          <w:szCs w:val="28"/>
        </w:rPr>
        <w:t>[15]</w:t>
      </w:r>
    </w:p>
    <w:p w:rsidR="00AB467C" w:rsidRPr="009C2288" w:rsidRDefault="00AB467C" w:rsidP="00CC4D6B">
      <w:pPr>
        <w:pStyle w:val="ae"/>
        <w:ind w:firstLine="709"/>
        <w:rPr>
          <w:rFonts w:eastAsia="BatangChe"/>
          <w:szCs w:val="28"/>
        </w:rPr>
      </w:pPr>
      <w:r w:rsidRPr="009C2288">
        <w:rPr>
          <w:rFonts w:eastAsia="BatangChe"/>
          <w:szCs w:val="28"/>
        </w:rPr>
        <w:t>Функциональная структура ОАО «Газ-Сервис» организована следующим образом:</w:t>
      </w:r>
    </w:p>
    <w:p w:rsidR="00AB467C" w:rsidRPr="009C2288" w:rsidRDefault="00AB467C" w:rsidP="00A948E1">
      <w:pPr>
        <w:pStyle w:val="af2"/>
        <w:spacing w:after="0" w:line="360" w:lineRule="auto"/>
        <w:ind w:left="0" w:firstLine="709"/>
        <w:rPr>
          <w:rFonts w:ascii="Times New Roman" w:eastAsia="BatangChe" w:hAnsi="Times New Roman"/>
          <w:sz w:val="28"/>
          <w:szCs w:val="28"/>
        </w:rPr>
      </w:pPr>
      <w:r w:rsidRPr="009C2288">
        <w:rPr>
          <w:rFonts w:ascii="Times New Roman" w:eastAsia="BatangChe" w:hAnsi="Times New Roman"/>
          <w:sz w:val="28"/>
          <w:szCs w:val="28"/>
        </w:rPr>
        <w:lastRenderedPageBreak/>
        <w:t>1</w:t>
      </w:r>
      <w:r>
        <w:rPr>
          <w:rFonts w:ascii="Times New Roman" w:eastAsia="BatangChe" w:hAnsi="Times New Roman"/>
          <w:sz w:val="28"/>
          <w:szCs w:val="28"/>
        </w:rPr>
        <w:t>)</w:t>
      </w:r>
      <w:r w:rsidRPr="009C2288">
        <w:rPr>
          <w:rFonts w:ascii="Times New Roman" w:eastAsia="BatangChe" w:hAnsi="Times New Roman"/>
          <w:sz w:val="28"/>
          <w:szCs w:val="28"/>
        </w:rPr>
        <w:t xml:space="preserve"> аппарат управления ОАО «Газ-Сервис»;</w:t>
      </w:r>
    </w:p>
    <w:p w:rsidR="00AB467C" w:rsidRPr="009C2288" w:rsidRDefault="00AB467C" w:rsidP="00A948E1">
      <w:pPr>
        <w:spacing w:after="0" w:line="360" w:lineRule="auto"/>
        <w:ind w:firstLine="709"/>
        <w:jc w:val="both"/>
        <w:rPr>
          <w:rFonts w:ascii="Times New Roman" w:eastAsia="BatangChe" w:hAnsi="Times New Roman"/>
          <w:sz w:val="28"/>
          <w:szCs w:val="28"/>
        </w:rPr>
      </w:pPr>
      <w:r>
        <w:rPr>
          <w:rFonts w:ascii="Times New Roman" w:eastAsia="BatangChe" w:hAnsi="Times New Roman"/>
          <w:sz w:val="28"/>
          <w:szCs w:val="28"/>
        </w:rPr>
        <w:t xml:space="preserve">2) филиалы ОАО «Газ-Сервис»: </w:t>
      </w:r>
      <w:r w:rsidRPr="009C2288">
        <w:rPr>
          <w:rFonts w:ascii="Times New Roman" w:eastAsia="BatangChe" w:hAnsi="Times New Roman"/>
          <w:sz w:val="28"/>
          <w:szCs w:val="28"/>
        </w:rPr>
        <w:t>снабженческо-сбытов</w:t>
      </w:r>
      <w:r>
        <w:rPr>
          <w:rFonts w:ascii="Times New Roman" w:eastAsia="BatangChe" w:hAnsi="Times New Roman"/>
          <w:sz w:val="28"/>
          <w:szCs w:val="28"/>
        </w:rPr>
        <w:t>ое подразделение «</w:t>
      </w:r>
      <w:proofErr w:type="spellStart"/>
      <w:r>
        <w:rPr>
          <w:rFonts w:ascii="Times New Roman" w:eastAsia="BatangChe" w:hAnsi="Times New Roman"/>
          <w:sz w:val="28"/>
          <w:szCs w:val="28"/>
        </w:rPr>
        <w:t>Газкомплект</w:t>
      </w:r>
      <w:proofErr w:type="spellEnd"/>
      <w:r>
        <w:rPr>
          <w:rFonts w:ascii="Times New Roman" w:eastAsia="BatangChe" w:hAnsi="Times New Roman"/>
          <w:sz w:val="28"/>
          <w:szCs w:val="28"/>
        </w:rPr>
        <w:t xml:space="preserve">», Учебно-экспертный центр, </w:t>
      </w:r>
      <w:proofErr w:type="spellStart"/>
      <w:r>
        <w:rPr>
          <w:rFonts w:ascii="Times New Roman" w:eastAsia="BatangChe" w:hAnsi="Times New Roman"/>
          <w:sz w:val="28"/>
          <w:szCs w:val="28"/>
        </w:rPr>
        <w:t>Уфагаз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Стерлитамакгаз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Салаватгаз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Ишимбайгаз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Кумертаугаз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Мелеузгаз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Белебейгаз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Октябрьскгаз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Дюртюлигаз</w:t>
      </w:r>
      <w:proofErr w:type="spellEnd"/>
      <w:r>
        <w:rPr>
          <w:rFonts w:ascii="Times New Roman" w:eastAsia="BatangChe" w:hAnsi="Times New Roman"/>
          <w:sz w:val="28"/>
          <w:szCs w:val="28"/>
        </w:rPr>
        <w:t>,</w:t>
      </w:r>
      <w:r w:rsidRPr="0056159C">
        <w:rPr>
          <w:rFonts w:ascii="Times New Roman" w:eastAsia="BatangChe" w:hAnsi="Times New Roman"/>
          <w:sz w:val="28"/>
          <w:szCs w:val="28"/>
        </w:rPr>
        <w:t xml:space="preserve"> </w:t>
      </w:r>
      <w:proofErr w:type="spellStart"/>
      <w:r w:rsidRPr="009C2288">
        <w:rPr>
          <w:rFonts w:ascii="Times New Roman" w:eastAsia="BatangChe" w:hAnsi="Times New Roman"/>
          <w:sz w:val="28"/>
          <w:szCs w:val="28"/>
        </w:rPr>
        <w:t>Нефтекамс</w:t>
      </w:r>
      <w:r>
        <w:rPr>
          <w:rFonts w:ascii="Times New Roman" w:eastAsia="BatangChe" w:hAnsi="Times New Roman"/>
          <w:sz w:val="28"/>
          <w:szCs w:val="28"/>
        </w:rPr>
        <w:t>кгаз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Давлекановогаз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Туймазыгаз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Бирскгаз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Белорецгаз</w:t>
      </w:r>
      <w:proofErr w:type="gramStart"/>
      <w:r>
        <w:rPr>
          <w:rFonts w:ascii="Times New Roman" w:eastAsia="BatangChe" w:hAnsi="Times New Roman"/>
          <w:sz w:val="28"/>
          <w:szCs w:val="28"/>
        </w:rPr>
        <w:t>,С</w:t>
      </w:r>
      <w:proofErr w:type="gramEnd"/>
      <w:r>
        <w:rPr>
          <w:rFonts w:ascii="Times New Roman" w:eastAsia="BatangChe" w:hAnsi="Times New Roman"/>
          <w:sz w:val="28"/>
          <w:szCs w:val="28"/>
        </w:rPr>
        <w:t>ибайгаз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Учалыгаз</w:t>
      </w:r>
      <w:proofErr w:type="spellEnd"/>
      <w:r>
        <w:rPr>
          <w:rFonts w:ascii="Times New Roman" w:eastAsia="BatangChe" w:hAnsi="Times New Roman"/>
          <w:sz w:val="28"/>
          <w:szCs w:val="28"/>
        </w:rPr>
        <w:t xml:space="preserve">, </w:t>
      </w:r>
      <w:proofErr w:type="spellStart"/>
      <w:r>
        <w:rPr>
          <w:rFonts w:ascii="Times New Roman" w:eastAsia="BatangChe" w:hAnsi="Times New Roman"/>
          <w:sz w:val="28"/>
          <w:szCs w:val="28"/>
        </w:rPr>
        <w:t>Центргаз</w:t>
      </w:r>
      <w:proofErr w:type="spellEnd"/>
      <w:r>
        <w:rPr>
          <w:rFonts w:ascii="Times New Roman" w:eastAsia="BatangChe" w:hAnsi="Times New Roman"/>
          <w:sz w:val="28"/>
          <w:szCs w:val="28"/>
        </w:rPr>
        <w:t xml:space="preserve">, </w:t>
      </w:r>
      <w:proofErr w:type="spellStart"/>
      <w:r w:rsidRPr="009C2288">
        <w:rPr>
          <w:rFonts w:ascii="Times New Roman" w:eastAsia="BatangChe" w:hAnsi="Times New Roman"/>
          <w:sz w:val="28"/>
          <w:szCs w:val="28"/>
        </w:rPr>
        <w:t>Дувангаз</w:t>
      </w:r>
      <w:proofErr w:type="spellEnd"/>
      <w:r w:rsidRPr="009C2288">
        <w:rPr>
          <w:rFonts w:ascii="Times New Roman" w:eastAsia="BatangChe" w:hAnsi="Times New Roman"/>
          <w:sz w:val="28"/>
          <w:szCs w:val="28"/>
        </w:rPr>
        <w:t>.</w:t>
      </w:r>
    </w:p>
    <w:p w:rsidR="00AB467C" w:rsidRPr="009C2288" w:rsidRDefault="00AB467C" w:rsidP="00A948E1">
      <w:pPr>
        <w:pStyle w:val="af2"/>
        <w:spacing w:after="0" w:line="360" w:lineRule="auto"/>
        <w:ind w:left="0" w:firstLine="709"/>
        <w:jc w:val="both"/>
        <w:rPr>
          <w:rFonts w:ascii="Times New Roman" w:eastAsia="BatangChe" w:hAnsi="Times New Roman"/>
          <w:sz w:val="28"/>
          <w:szCs w:val="28"/>
        </w:rPr>
      </w:pPr>
      <w:r w:rsidRPr="009C2288">
        <w:rPr>
          <w:rFonts w:ascii="Times New Roman" w:eastAsia="BatangChe" w:hAnsi="Times New Roman"/>
          <w:sz w:val="28"/>
          <w:szCs w:val="28"/>
        </w:rPr>
        <w:t>Филиалы компании не являются юридическими лицами, действуют на основании Положения о них, утвержденными Генераль</w:t>
      </w:r>
      <w:r>
        <w:rPr>
          <w:rFonts w:ascii="Times New Roman" w:eastAsia="BatangChe" w:hAnsi="Times New Roman"/>
          <w:sz w:val="28"/>
          <w:szCs w:val="28"/>
        </w:rPr>
        <w:t>ным директором        ОАО «Газ-С</w:t>
      </w:r>
      <w:r w:rsidRPr="009C2288">
        <w:rPr>
          <w:rFonts w:ascii="Times New Roman" w:eastAsia="BatangChe" w:hAnsi="Times New Roman"/>
          <w:sz w:val="28"/>
          <w:szCs w:val="28"/>
        </w:rPr>
        <w:t xml:space="preserve">ервис», наделены имуществом, которое учитывается на их отдельном незаконченном балансе и на балансе общества. При этом планирование деятельности, финансовые потоки и снабжение в основной массе централизованы. </w:t>
      </w:r>
    </w:p>
    <w:p w:rsidR="00AB467C" w:rsidRPr="009C2288" w:rsidRDefault="00AB467C" w:rsidP="00A948E1">
      <w:pPr>
        <w:pStyle w:val="210"/>
        <w:spacing w:line="360" w:lineRule="auto"/>
        <w:rPr>
          <w:rFonts w:eastAsia="BatangChe"/>
          <w:szCs w:val="28"/>
        </w:rPr>
      </w:pPr>
      <w:r w:rsidRPr="009C2288">
        <w:t xml:space="preserve">Структура </w:t>
      </w:r>
      <w:r>
        <w:t>акционерного капитала ОАО «Газ-С</w:t>
      </w:r>
      <w:r w:rsidRPr="009C2288">
        <w:t xml:space="preserve">ервис» – 100% частная собственность. </w:t>
      </w:r>
      <w:r w:rsidRPr="009C2288">
        <w:rPr>
          <w:rFonts w:eastAsia="BatangChe"/>
          <w:szCs w:val="28"/>
        </w:rPr>
        <w:t xml:space="preserve">Основными акционерами компании являются ОАО «Газпром газораспределение» (351 070 акций, что составляет 49,99%) и                               ОАО «Башкирская венчурная компания» (306 227 акций, что составляет 43,61%).  </w:t>
      </w:r>
    </w:p>
    <w:p w:rsidR="00AB467C" w:rsidRPr="008E3C89" w:rsidRDefault="00AB467C" w:rsidP="00A948E1">
      <w:pPr>
        <w:pStyle w:val="Default"/>
        <w:spacing w:line="360" w:lineRule="auto"/>
        <w:ind w:firstLine="709"/>
        <w:jc w:val="both"/>
        <w:rPr>
          <w:sz w:val="28"/>
          <w:szCs w:val="28"/>
        </w:rPr>
      </w:pPr>
      <w:r w:rsidRPr="009C2288">
        <w:rPr>
          <w:sz w:val="28"/>
          <w:szCs w:val="28"/>
        </w:rPr>
        <w:t>ООО «</w:t>
      </w:r>
      <w:proofErr w:type="spellStart"/>
      <w:r w:rsidRPr="009C2288">
        <w:rPr>
          <w:sz w:val="28"/>
          <w:szCs w:val="28"/>
        </w:rPr>
        <w:t>Термо</w:t>
      </w:r>
      <w:proofErr w:type="spellEnd"/>
      <w:r w:rsidRPr="009C2288">
        <w:rPr>
          <w:sz w:val="28"/>
          <w:szCs w:val="28"/>
        </w:rPr>
        <w:t>-Сервис» является дочерним предприяти</w:t>
      </w:r>
      <w:r>
        <w:rPr>
          <w:sz w:val="28"/>
          <w:szCs w:val="28"/>
        </w:rPr>
        <w:t>ем                    ОАО «Газ-С</w:t>
      </w:r>
      <w:r w:rsidRPr="009C2288">
        <w:rPr>
          <w:sz w:val="28"/>
          <w:szCs w:val="28"/>
        </w:rPr>
        <w:t>ервис», доля участия – 55%. ООО «</w:t>
      </w:r>
      <w:proofErr w:type="spellStart"/>
      <w:r w:rsidRPr="009C2288">
        <w:rPr>
          <w:sz w:val="28"/>
          <w:szCs w:val="28"/>
        </w:rPr>
        <w:t>Термо</w:t>
      </w:r>
      <w:proofErr w:type="spellEnd"/>
      <w:r w:rsidRPr="009C2288">
        <w:rPr>
          <w:sz w:val="28"/>
          <w:szCs w:val="28"/>
        </w:rPr>
        <w:t>-Сервис» осуществляется следующие виды деятельности:  производство и обработка металлических изделий; производство неэлектрических печей, горелок и устрой</w:t>
      </w:r>
      <w:proofErr w:type="gramStart"/>
      <w:r w:rsidRPr="009C2288">
        <w:rPr>
          <w:sz w:val="28"/>
          <w:szCs w:val="28"/>
        </w:rPr>
        <w:t>ств дл</w:t>
      </w:r>
      <w:proofErr w:type="gramEnd"/>
      <w:r w:rsidRPr="009C2288">
        <w:rPr>
          <w:sz w:val="28"/>
          <w:szCs w:val="28"/>
        </w:rPr>
        <w:t>я них; производство электрических печей и предоставление услуг по монтажу, ремонту и техническому обслуживанию печей и печных топок; производство приборов для контроля  физических величин и предоставление услуг по монтажу, ремонту и техническому обслуживанию приборов и инструментов для измерения, контроля, испытания, нав</w:t>
      </w:r>
      <w:r>
        <w:rPr>
          <w:sz w:val="28"/>
          <w:szCs w:val="28"/>
        </w:rPr>
        <w:t>игации, локации и прочих целей</w:t>
      </w:r>
      <w:r w:rsidRPr="008E3C89">
        <w:rPr>
          <w:sz w:val="28"/>
          <w:szCs w:val="28"/>
        </w:rPr>
        <w:t xml:space="preserve"> [17]</w:t>
      </w:r>
    </w:p>
    <w:p w:rsidR="00AB467C" w:rsidRPr="00C3789D" w:rsidRDefault="00AB467C" w:rsidP="00A948E1">
      <w:pPr>
        <w:pStyle w:val="ae"/>
        <w:ind w:firstLine="709"/>
        <w:rPr>
          <w:rFonts w:eastAsia="BatangChe"/>
          <w:szCs w:val="28"/>
        </w:rPr>
      </w:pPr>
      <w:r w:rsidRPr="00104579">
        <w:rPr>
          <w:szCs w:val="28"/>
        </w:rPr>
        <w:t xml:space="preserve">Рассмотрим основные технико-экономические показатели                   ОАО «Газ-Сервис», представленные в таблице </w:t>
      </w:r>
      <w:r>
        <w:rPr>
          <w:szCs w:val="28"/>
        </w:rPr>
        <w:t>1</w:t>
      </w:r>
      <w:r w:rsidRPr="00104579">
        <w:rPr>
          <w:szCs w:val="28"/>
        </w:rPr>
        <w:t xml:space="preserve">. </w:t>
      </w:r>
    </w:p>
    <w:p w:rsidR="00AB467C" w:rsidRDefault="00AB467C" w:rsidP="00A948E1">
      <w:pPr>
        <w:spacing w:after="0" w:line="360" w:lineRule="auto"/>
        <w:ind w:firstLine="709"/>
        <w:jc w:val="both"/>
        <w:rPr>
          <w:rFonts w:ascii="Times New Roman" w:hAnsi="Times New Roman"/>
          <w:sz w:val="28"/>
          <w:szCs w:val="28"/>
        </w:rPr>
      </w:pPr>
    </w:p>
    <w:p w:rsidR="00AB467C" w:rsidRPr="002078B9" w:rsidRDefault="00AB467C" w:rsidP="00A948E1">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Таблица 1 – Технико-экономические показатели ОАО «Газ-Сервис»     за 2010 – 2012 гг.</w:t>
      </w:r>
    </w:p>
    <w:tbl>
      <w:tblPr>
        <w:tblW w:w="9640" w:type="dxa"/>
        <w:tblInd w:w="-176" w:type="dxa"/>
        <w:tblLook w:val="00A0" w:firstRow="1" w:lastRow="0" w:firstColumn="1" w:lastColumn="0" w:noHBand="0" w:noVBand="0"/>
      </w:tblPr>
      <w:tblGrid>
        <w:gridCol w:w="2552"/>
        <w:gridCol w:w="993"/>
        <w:gridCol w:w="992"/>
        <w:gridCol w:w="992"/>
        <w:gridCol w:w="992"/>
        <w:gridCol w:w="993"/>
        <w:gridCol w:w="1134"/>
        <w:gridCol w:w="992"/>
      </w:tblGrid>
      <w:tr w:rsidR="00AB467C" w:rsidRPr="00522079" w:rsidTr="00013E2B">
        <w:trPr>
          <w:trHeight w:val="227"/>
        </w:trPr>
        <w:tc>
          <w:tcPr>
            <w:tcW w:w="2552" w:type="dxa"/>
            <w:vMerge w:val="restart"/>
            <w:tcBorders>
              <w:top w:val="single" w:sz="4" w:space="0" w:color="auto"/>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jc w:val="center"/>
              <w:rPr>
                <w:rFonts w:ascii="Times New Roman" w:hAnsi="Times New Roman"/>
                <w:color w:val="000000"/>
                <w:sz w:val="20"/>
                <w:szCs w:val="20"/>
                <w:lang w:eastAsia="ru-RU"/>
              </w:rPr>
            </w:pPr>
            <w:r w:rsidRPr="00A82EB4">
              <w:rPr>
                <w:rFonts w:ascii="Times New Roman" w:hAnsi="Times New Roman"/>
                <w:color w:val="000000"/>
                <w:sz w:val="20"/>
                <w:szCs w:val="20"/>
                <w:lang w:eastAsia="ru-RU"/>
              </w:rPr>
              <w:t>Наименование показателей</w:t>
            </w:r>
          </w:p>
        </w:tc>
        <w:tc>
          <w:tcPr>
            <w:tcW w:w="2977" w:type="dxa"/>
            <w:gridSpan w:val="3"/>
            <w:tcBorders>
              <w:top w:val="single" w:sz="4" w:space="0" w:color="auto"/>
              <w:left w:val="nil"/>
              <w:bottom w:val="single" w:sz="4" w:space="0" w:color="auto"/>
              <w:right w:val="single" w:sz="4" w:space="0" w:color="auto"/>
            </w:tcBorders>
            <w:noWrap/>
            <w:vAlign w:val="center"/>
          </w:tcPr>
          <w:p w:rsidR="00AB467C" w:rsidRPr="00A82EB4" w:rsidRDefault="00AB467C" w:rsidP="00013E2B">
            <w:pPr>
              <w:spacing w:after="0" w:line="240" w:lineRule="auto"/>
              <w:jc w:val="center"/>
              <w:rPr>
                <w:rFonts w:ascii="Times New Roman" w:hAnsi="Times New Roman"/>
                <w:color w:val="000000"/>
                <w:sz w:val="20"/>
                <w:szCs w:val="20"/>
                <w:lang w:eastAsia="ru-RU"/>
              </w:rPr>
            </w:pPr>
            <w:r w:rsidRPr="00A82EB4">
              <w:rPr>
                <w:rFonts w:ascii="Times New Roman" w:hAnsi="Times New Roman"/>
                <w:color w:val="000000"/>
                <w:sz w:val="20"/>
                <w:szCs w:val="20"/>
                <w:lang w:eastAsia="ru-RU"/>
              </w:rPr>
              <w:t>Год</w:t>
            </w:r>
          </w:p>
        </w:tc>
        <w:tc>
          <w:tcPr>
            <w:tcW w:w="1985" w:type="dxa"/>
            <w:gridSpan w:val="2"/>
            <w:tcBorders>
              <w:top w:val="single" w:sz="4" w:space="0" w:color="auto"/>
              <w:left w:val="nil"/>
              <w:bottom w:val="single" w:sz="4" w:space="0" w:color="auto"/>
              <w:right w:val="single" w:sz="4" w:space="0" w:color="auto"/>
            </w:tcBorders>
            <w:noWrap/>
            <w:vAlign w:val="center"/>
          </w:tcPr>
          <w:p w:rsidR="00AB467C" w:rsidRPr="00A82EB4" w:rsidRDefault="00AB467C" w:rsidP="00013E2B">
            <w:pPr>
              <w:spacing w:after="0" w:line="240" w:lineRule="auto"/>
              <w:jc w:val="center"/>
              <w:rPr>
                <w:rFonts w:ascii="Times New Roman" w:hAnsi="Times New Roman"/>
                <w:color w:val="000000"/>
                <w:sz w:val="20"/>
                <w:szCs w:val="20"/>
                <w:lang w:eastAsia="ru-RU"/>
              </w:rPr>
            </w:pPr>
            <w:r w:rsidRPr="00A82EB4">
              <w:rPr>
                <w:rFonts w:ascii="Times New Roman" w:hAnsi="Times New Roman"/>
                <w:color w:val="000000"/>
                <w:sz w:val="20"/>
                <w:szCs w:val="20"/>
                <w:lang w:eastAsia="ru-RU"/>
              </w:rPr>
              <w:t>2011/2010</w:t>
            </w:r>
          </w:p>
        </w:tc>
        <w:tc>
          <w:tcPr>
            <w:tcW w:w="2126" w:type="dxa"/>
            <w:gridSpan w:val="2"/>
            <w:tcBorders>
              <w:top w:val="single" w:sz="4" w:space="0" w:color="auto"/>
              <w:left w:val="nil"/>
              <w:bottom w:val="single" w:sz="4" w:space="0" w:color="auto"/>
              <w:right w:val="single" w:sz="4" w:space="0" w:color="auto"/>
            </w:tcBorders>
            <w:noWrap/>
            <w:vAlign w:val="center"/>
          </w:tcPr>
          <w:p w:rsidR="00AB467C" w:rsidRPr="00A82EB4" w:rsidRDefault="00AB467C" w:rsidP="00013E2B">
            <w:pPr>
              <w:spacing w:after="0" w:line="240" w:lineRule="auto"/>
              <w:jc w:val="center"/>
              <w:rPr>
                <w:rFonts w:ascii="Times New Roman" w:hAnsi="Times New Roman"/>
                <w:color w:val="000000"/>
                <w:sz w:val="20"/>
                <w:szCs w:val="20"/>
                <w:lang w:eastAsia="ru-RU"/>
              </w:rPr>
            </w:pPr>
            <w:r w:rsidRPr="00A82EB4">
              <w:rPr>
                <w:rFonts w:ascii="Times New Roman" w:hAnsi="Times New Roman"/>
                <w:color w:val="000000"/>
                <w:sz w:val="20"/>
                <w:szCs w:val="20"/>
                <w:lang w:eastAsia="ru-RU"/>
              </w:rPr>
              <w:t>2012/2011</w:t>
            </w:r>
          </w:p>
        </w:tc>
      </w:tr>
      <w:tr w:rsidR="00AB467C" w:rsidRPr="00522079" w:rsidTr="00013E2B">
        <w:trPr>
          <w:trHeight w:val="227"/>
        </w:trPr>
        <w:tc>
          <w:tcPr>
            <w:tcW w:w="2552" w:type="dxa"/>
            <w:vMerge/>
            <w:tcBorders>
              <w:top w:val="single" w:sz="4" w:space="0" w:color="auto"/>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rPr>
                <w:rFonts w:ascii="Times New Roman" w:hAnsi="Times New Roman"/>
                <w:color w:val="000000"/>
                <w:sz w:val="20"/>
                <w:szCs w:val="20"/>
                <w:lang w:eastAsia="ru-RU"/>
              </w:rPr>
            </w:pP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center"/>
              <w:rPr>
                <w:rFonts w:ascii="Times New Roman" w:hAnsi="Times New Roman"/>
                <w:color w:val="000000"/>
                <w:sz w:val="20"/>
                <w:szCs w:val="20"/>
                <w:lang w:eastAsia="ru-RU"/>
              </w:rPr>
            </w:pPr>
            <w:r w:rsidRPr="00A82EB4">
              <w:rPr>
                <w:rFonts w:ascii="Times New Roman" w:hAnsi="Times New Roman"/>
                <w:color w:val="000000"/>
                <w:sz w:val="20"/>
                <w:szCs w:val="20"/>
                <w:lang w:eastAsia="ru-RU"/>
              </w:rPr>
              <w:t>2010</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center"/>
              <w:rPr>
                <w:rFonts w:ascii="Times New Roman" w:hAnsi="Times New Roman"/>
                <w:color w:val="000000"/>
                <w:sz w:val="20"/>
                <w:szCs w:val="20"/>
                <w:lang w:eastAsia="ru-RU"/>
              </w:rPr>
            </w:pPr>
            <w:r w:rsidRPr="00A82EB4">
              <w:rPr>
                <w:rFonts w:ascii="Times New Roman" w:hAnsi="Times New Roman"/>
                <w:color w:val="000000"/>
                <w:sz w:val="20"/>
                <w:szCs w:val="20"/>
                <w:lang w:eastAsia="ru-RU"/>
              </w:rPr>
              <w:t>2011</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center"/>
              <w:rPr>
                <w:rFonts w:ascii="Times New Roman" w:hAnsi="Times New Roman"/>
                <w:color w:val="000000"/>
                <w:sz w:val="20"/>
                <w:szCs w:val="20"/>
                <w:lang w:eastAsia="ru-RU"/>
              </w:rPr>
            </w:pPr>
            <w:r w:rsidRPr="00A82EB4">
              <w:rPr>
                <w:rFonts w:ascii="Times New Roman" w:hAnsi="Times New Roman"/>
                <w:color w:val="000000"/>
                <w:sz w:val="20"/>
                <w:szCs w:val="20"/>
                <w:lang w:eastAsia="ru-RU"/>
              </w:rPr>
              <w:t>2012</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center"/>
              <w:rPr>
                <w:rFonts w:ascii="Times New Roman" w:hAnsi="Times New Roman"/>
                <w:color w:val="000000"/>
                <w:sz w:val="20"/>
                <w:szCs w:val="20"/>
                <w:lang w:eastAsia="ru-RU"/>
              </w:rPr>
            </w:pPr>
            <w:proofErr w:type="spellStart"/>
            <w:proofErr w:type="gramStart"/>
            <w:r w:rsidRPr="00A82EB4">
              <w:rPr>
                <w:rFonts w:ascii="Times New Roman" w:hAnsi="Times New Roman"/>
                <w:color w:val="000000"/>
                <w:sz w:val="20"/>
                <w:szCs w:val="20"/>
                <w:lang w:eastAsia="ru-RU"/>
              </w:rPr>
              <w:t>абсо-лютное</w:t>
            </w:r>
            <w:proofErr w:type="spellEnd"/>
            <w:proofErr w:type="gramEnd"/>
          </w:p>
          <w:p w:rsidR="00AB467C" w:rsidRPr="00A82EB4" w:rsidRDefault="00AB467C" w:rsidP="00013E2B">
            <w:pPr>
              <w:spacing w:after="0" w:line="240" w:lineRule="auto"/>
              <w:jc w:val="center"/>
              <w:rPr>
                <w:rFonts w:ascii="Times New Roman" w:hAnsi="Times New Roman"/>
                <w:color w:val="000000"/>
                <w:sz w:val="20"/>
                <w:szCs w:val="20"/>
                <w:lang w:eastAsia="ru-RU"/>
              </w:rPr>
            </w:pPr>
            <w:proofErr w:type="spellStart"/>
            <w:proofErr w:type="gramStart"/>
            <w:r w:rsidRPr="00A82EB4">
              <w:rPr>
                <w:rFonts w:ascii="Times New Roman" w:hAnsi="Times New Roman"/>
                <w:color w:val="000000"/>
                <w:sz w:val="20"/>
                <w:szCs w:val="20"/>
                <w:lang w:eastAsia="ru-RU"/>
              </w:rPr>
              <w:t>изме-нение</w:t>
            </w:r>
            <w:proofErr w:type="spellEnd"/>
            <w:proofErr w:type="gramEnd"/>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center"/>
              <w:rPr>
                <w:rFonts w:ascii="Times New Roman" w:hAnsi="Times New Roman"/>
                <w:color w:val="000000"/>
                <w:sz w:val="20"/>
                <w:szCs w:val="20"/>
                <w:lang w:eastAsia="ru-RU"/>
              </w:rPr>
            </w:pPr>
            <w:proofErr w:type="gramStart"/>
            <w:r>
              <w:rPr>
                <w:rFonts w:ascii="Times New Roman" w:hAnsi="Times New Roman"/>
                <w:color w:val="000000"/>
                <w:sz w:val="20"/>
                <w:szCs w:val="20"/>
                <w:lang w:eastAsia="ru-RU"/>
              </w:rPr>
              <w:t>Отно</w:t>
            </w:r>
            <w:r w:rsidRPr="00A82EB4">
              <w:rPr>
                <w:rFonts w:ascii="Times New Roman" w:hAnsi="Times New Roman"/>
                <w:color w:val="000000"/>
                <w:sz w:val="20"/>
                <w:szCs w:val="20"/>
                <w:lang w:eastAsia="ru-RU"/>
              </w:rPr>
              <w:t>си</w:t>
            </w:r>
            <w:r>
              <w:rPr>
                <w:rFonts w:ascii="Times New Roman" w:hAnsi="Times New Roman"/>
                <w:color w:val="000000"/>
                <w:sz w:val="20"/>
                <w:szCs w:val="20"/>
                <w:lang w:eastAsia="ru-RU"/>
              </w:rPr>
              <w:t>-тельное</w:t>
            </w:r>
            <w:proofErr w:type="gramEnd"/>
            <w:r>
              <w:rPr>
                <w:rFonts w:ascii="Times New Roman" w:hAnsi="Times New Roman"/>
                <w:color w:val="000000"/>
                <w:sz w:val="20"/>
                <w:szCs w:val="20"/>
                <w:lang w:eastAsia="ru-RU"/>
              </w:rPr>
              <w:t xml:space="preserve"> изме</w:t>
            </w:r>
            <w:r w:rsidRPr="00A82EB4">
              <w:rPr>
                <w:rFonts w:ascii="Times New Roman" w:hAnsi="Times New Roman"/>
                <w:color w:val="000000"/>
                <w:sz w:val="20"/>
                <w:szCs w:val="20"/>
                <w:lang w:eastAsia="ru-RU"/>
              </w:rPr>
              <w:t>не</w:t>
            </w:r>
            <w:r>
              <w:rPr>
                <w:rFonts w:ascii="Times New Roman" w:hAnsi="Times New Roman"/>
                <w:color w:val="000000"/>
                <w:sz w:val="20"/>
                <w:szCs w:val="20"/>
                <w:lang w:eastAsia="ru-RU"/>
              </w:rPr>
              <w:t>-</w:t>
            </w:r>
            <w:proofErr w:type="spellStart"/>
            <w:r w:rsidRPr="00A82EB4">
              <w:rPr>
                <w:rFonts w:ascii="Times New Roman" w:hAnsi="Times New Roman"/>
                <w:color w:val="000000"/>
                <w:sz w:val="20"/>
                <w:szCs w:val="20"/>
                <w:lang w:eastAsia="ru-RU"/>
              </w:rPr>
              <w:t>ние</w:t>
            </w:r>
            <w:proofErr w:type="spellEnd"/>
            <w:r w:rsidRPr="00A82EB4">
              <w:rPr>
                <w:rFonts w:ascii="Times New Roman" w:hAnsi="Times New Roman"/>
                <w:color w:val="000000"/>
                <w:sz w:val="20"/>
                <w:szCs w:val="20"/>
                <w:lang w:eastAsia="ru-RU"/>
              </w:rPr>
              <w:t>,</w:t>
            </w:r>
            <w:r>
              <w:rPr>
                <w:rFonts w:ascii="Times New Roman" w:hAnsi="Times New Roman"/>
                <w:color w:val="000000"/>
                <w:sz w:val="20"/>
                <w:szCs w:val="20"/>
                <w:lang w:eastAsia="ru-RU"/>
              </w:rPr>
              <w:t xml:space="preserve"> </w:t>
            </w:r>
            <w:r w:rsidRPr="00A82EB4">
              <w:rPr>
                <w:rFonts w:ascii="Times New Roman" w:hAnsi="Times New Roman"/>
                <w:color w:val="000000"/>
                <w:sz w:val="20"/>
                <w:szCs w:val="20"/>
                <w:lang w:eastAsia="ru-RU"/>
              </w:rPr>
              <w:t>%</w:t>
            </w:r>
          </w:p>
        </w:tc>
        <w:tc>
          <w:tcPr>
            <w:tcW w:w="1134"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center"/>
              <w:rPr>
                <w:rFonts w:ascii="Times New Roman" w:hAnsi="Times New Roman"/>
                <w:color w:val="000000"/>
                <w:sz w:val="20"/>
                <w:szCs w:val="20"/>
                <w:lang w:eastAsia="ru-RU"/>
              </w:rPr>
            </w:pPr>
            <w:proofErr w:type="spellStart"/>
            <w:proofErr w:type="gramStart"/>
            <w:r w:rsidRPr="00A82EB4">
              <w:rPr>
                <w:rFonts w:ascii="Times New Roman" w:hAnsi="Times New Roman"/>
                <w:color w:val="000000"/>
                <w:sz w:val="20"/>
                <w:szCs w:val="20"/>
                <w:lang w:eastAsia="ru-RU"/>
              </w:rPr>
              <w:t>абсо-лютное</w:t>
            </w:r>
            <w:proofErr w:type="spellEnd"/>
            <w:proofErr w:type="gramEnd"/>
          </w:p>
          <w:p w:rsidR="00AB467C" w:rsidRPr="00A82EB4" w:rsidRDefault="00AB467C" w:rsidP="00013E2B">
            <w:pPr>
              <w:spacing w:after="0" w:line="240" w:lineRule="auto"/>
              <w:jc w:val="center"/>
              <w:rPr>
                <w:rFonts w:ascii="Times New Roman" w:hAnsi="Times New Roman"/>
                <w:color w:val="000000"/>
                <w:sz w:val="20"/>
                <w:szCs w:val="20"/>
                <w:lang w:eastAsia="ru-RU"/>
              </w:rPr>
            </w:pPr>
            <w:proofErr w:type="spellStart"/>
            <w:proofErr w:type="gramStart"/>
            <w:r w:rsidRPr="00A82EB4">
              <w:rPr>
                <w:rFonts w:ascii="Times New Roman" w:hAnsi="Times New Roman"/>
                <w:color w:val="000000"/>
                <w:sz w:val="20"/>
                <w:szCs w:val="20"/>
                <w:lang w:eastAsia="ru-RU"/>
              </w:rPr>
              <w:t>изме-нение</w:t>
            </w:r>
            <w:proofErr w:type="spellEnd"/>
            <w:proofErr w:type="gramEnd"/>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center"/>
              <w:rPr>
                <w:rFonts w:ascii="Times New Roman" w:hAnsi="Times New Roman"/>
                <w:color w:val="000000"/>
                <w:sz w:val="20"/>
                <w:szCs w:val="20"/>
                <w:lang w:eastAsia="ru-RU"/>
              </w:rPr>
            </w:pPr>
            <w:proofErr w:type="gramStart"/>
            <w:r>
              <w:rPr>
                <w:rFonts w:ascii="Times New Roman" w:hAnsi="Times New Roman"/>
                <w:color w:val="000000"/>
                <w:sz w:val="20"/>
                <w:szCs w:val="20"/>
                <w:lang w:eastAsia="ru-RU"/>
              </w:rPr>
              <w:t>отно</w:t>
            </w:r>
            <w:r w:rsidRPr="00A82EB4">
              <w:rPr>
                <w:rFonts w:ascii="Times New Roman" w:hAnsi="Times New Roman"/>
                <w:color w:val="000000"/>
                <w:sz w:val="20"/>
                <w:szCs w:val="20"/>
                <w:lang w:eastAsia="ru-RU"/>
              </w:rPr>
              <w:t>си</w:t>
            </w:r>
            <w:r>
              <w:rPr>
                <w:rFonts w:ascii="Times New Roman" w:hAnsi="Times New Roman"/>
                <w:color w:val="000000"/>
                <w:sz w:val="20"/>
                <w:szCs w:val="20"/>
                <w:lang w:eastAsia="ru-RU"/>
              </w:rPr>
              <w:t>-тельное</w:t>
            </w:r>
            <w:proofErr w:type="gramEnd"/>
            <w:r>
              <w:rPr>
                <w:rFonts w:ascii="Times New Roman" w:hAnsi="Times New Roman"/>
                <w:color w:val="000000"/>
                <w:sz w:val="20"/>
                <w:szCs w:val="20"/>
                <w:lang w:eastAsia="ru-RU"/>
              </w:rPr>
              <w:t xml:space="preserve"> изме</w:t>
            </w:r>
            <w:r w:rsidRPr="00A82EB4">
              <w:rPr>
                <w:rFonts w:ascii="Times New Roman" w:hAnsi="Times New Roman"/>
                <w:color w:val="000000"/>
                <w:sz w:val="20"/>
                <w:szCs w:val="20"/>
                <w:lang w:eastAsia="ru-RU"/>
              </w:rPr>
              <w:t>не</w:t>
            </w:r>
            <w:r>
              <w:rPr>
                <w:rFonts w:ascii="Times New Roman" w:hAnsi="Times New Roman"/>
                <w:color w:val="000000"/>
                <w:sz w:val="20"/>
                <w:szCs w:val="20"/>
                <w:lang w:eastAsia="ru-RU"/>
              </w:rPr>
              <w:t>-</w:t>
            </w:r>
            <w:proofErr w:type="spellStart"/>
            <w:r w:rsidRPr="00A82EB4">
              <w:rPr>
                <w:rFonts w:ascii="Times New Roman" w:hAnsi="Times New Roman"/>
                <w:color w:val="000000"/>
                <w:sz w:val="20"/>
                <w:szCs w:val="20"/>
                <w:lang w:eastAsia="ru-RU"/>
              </w:rPr>
              <w:t>ние</w:t>
            </w:r>
            <w:proofErr w:type="spellEnd"/>
            <w:r w:rsidRPr="00A82EB4">
              <w:rPr>
                <w:rFonts w:ascii="Times New Roman" w:hAnsi="Times New Roman"/>
                <w:color w:val="000000"/>
                <w:sz w:val="20"/>
                <w:szCs w:val="20"/>
                <w:lang w:eastAsia="ru-RU"/>
              </w:rPr>
              <w:t>,%</w:t>
            </w:r>
          </w:p>
        </w:tc>
      </w:tr>
      <w:tr w:rsidR="00AB467C" w:rsidRPr="00522079" w:rsidTr="00013E2B">
        <w:trPr>
          <w:trHeight w:val="227"/>
        </w:trPr>
        <w:tc>
          <w:tcPr>
            <w:tcW w:w="2552" w:type="dxa"/>
            <w:tcBorders>
              <w:top w:val="nil"/>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rPr>
                <w:rFonts w:ascii="Times New Roman" w:hAnsi="Times New Roman"/>
                <w:color w:val="000000"/>
                <w:sz w:val="20"/>
                <w:szCs w:val="20"/>
                <w:lang w:eastAsia="ru-RU"/>
              </w:rPr>
            </w:pPr>
            <w:r w:rsidRPr="00A82EB4">
              <w:rPr>
                <w:rFonts w:ascii="Times New Roman" w:hAnsi="Times New Roman"/>
                <w:color w:val="000000"/>
                <w:sz w:val="20"/>
                <w:szCs w:val="20"/>
                <w:lang w:eastAsia="ru-RU"/>
              </w:rPr>
              <w:t>Объем полученного природного газа</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13 817,9</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15 173,8</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15 653,2</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1 355,9</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9,8</w:t>
            </w:r>
          </w:p>
        </w:tc>
        <w:tc>
          <w:tcPr>
            <w:tcW w:w="1134"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479,4</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3,2</w:t>
            </w:r>
          </w:p>
        </w:tc>
      </w:tr>
      <w:tr w:rsidR="00AB467C" w:rsidRPr="00522079" w:rsidTr="00013E2B">
        <w:trPr>
          <w:trHeight w:val="227"/>
        </w:trPr>
        <w:tc>
          <w:tcPr>
            <w:tcW w:w="2552" w:type="dxa"/>
            <w:tcBorders>
              <w:top w:val="nil"/>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rPr>
                <w:rFonts w:ascii="Times New Roman" w:hAnsi="Times New Roman"/>
                <w:color w:val="000000"/>
                <w:sz w:val="20"/>
                <w:szCs w:val="20"/>
                <w:lang w:eastAsia="ru-RU"/>
              </w:rPr>
            </w:pPr>
            <w:r w:rsidRPr="00A82EB4">
              <w:rPr>
                <w:rFonts w:ascii="Times New Roman" w:hAnsi="Times New Roman"/>
                <w:color w:val="000000"/>
                <w:sz w:val="20"/>
                <w:szCs w:val="20"/>
                <w:lang w:eastAsia="ru-RU"/>
              </w:rPr>
              <w:t>Объем полученного сжиженного газа</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8 864,2</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7 665,6</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61,1</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-1 198,6</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-13,5</w:t>
            </w:r>
          </w:p>
        </w:tc>
        <w:tc>
          <w:tcPr>
            <w:tcW w:w="1134"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-7 604,5</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-99,2</w:t>
            </w:r>
          </w:p>
        </w:tc>
      </w:tr>
      <w:tr w:rsidR="00AB467C" w:rsidRPr="00522079" w:rsidTr="00013E2B">
        <w:trPr>
          <w:trHeight w:val="227"/>
        </w:trPr>
        <w:tc>
          <w:tcPr>
            <w:tcW w:w="2552" w:type="dxa"/>
            <w:tcBorders>
              <w:top w:val="nil"/>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rPr>
                <w:rFonts w:ascii="Times New Roman" w:hAnsi="Times New Roman"/>
                <w:color w:val="000000"/>
                <w:sz w:val="20"/>
                <w:szCs w:val="20"/>
                <w:lang w:eastAsia="ru-RU"/>
              </w:rPr>
            </w:pPr>
            <w:r w:rsidRPr="00A82EB4">
              <w:rPr>
                <w:rFonts w:ascii="Times New Roman" w:hAnsi="Times New Roman"/>
                <w:color w:val="000000"/>
                <w:sz w:val="20"/>
                <w:szCs w:val="20"/>
                <w:lang w:eastAsia="ru-RU"/>
              </w:rPr>
              <w:t>Транспортиро</w:t>
            </w:r>
            <w:r>
              <w:rPr>
                <w:rFonts w:ascii="Times New Roman" w:hAnsi="Times New Roman"/>
                <w:color w:val="000000"/>
                <w:sz w:val="20"/>
                <w:szCs w:val="20"/>
                <w:lang w:eastAsia="ru-RU"/>
              </w:rPr>
              <w:t xml:space="preserve">вка природного газа </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13 753,9</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15 118,0</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15 596,5</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1 364,1</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9,9</w:t>
            </w:r>
          </w:p>
        </w:tc>
        <w:tc>
          <w:tcPr>
            <w:tcW w:w="1134"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478,5</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3,2</w:t>
            </w:r>
          </w:p>
        </w:tc>
      </w:tr>
      <w:tr w:rsidR="00AB467C" w:rsidRPr="00522079" w:rsidTr="00013E2B">
        <w:trPr>
          <w:trHeight w:val="227"/>
        </w:trPr>
        <w:tc>
          <w:tcPr>
            <w:tcW w:w="2552" w:type="dxa"/>
            <w:tcBorders>
              <w:top w:val="nil"/>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rPr>
                <w:rFonts w:ascii="Times New Roman" w:hAnsi="Times New Roman"/>
                <w:color w:val="000000"/>
                <w:sz w:val="20"/>
                <w:szCs w:val="20"/>
                <w:lang w:eastAsia="ru-RU"/>
              </w:rPr>
            </w:pPr>
            <w:r w:rsidRPr="00A82EB4">
              <w:rPr>
                <w:rFonts w:ascii="Times New Roman" w:hAnsi="Times New Roman"/>
                <w:color w:val="000000"/>
                <w:sz w:val="20"/>
                <w:szCs w:val="20"/>
                <w:lang w:eastAsia="ru-RU"/>
              </w:rPr>
              <w:t>Транспортиро</w:t>
            </w:r>
            <w:r>
              <w:rPr>
                <w:rFonts w:ascii="Times New Roman" w:hAnsi="Times New Roman"/>
                <w:color w:val="000000"/>
                <w:sz w:val="20"/>
                <w:szCs w:val="20"/>
                <w:lang w:eastAsia="ru-RU"/>
              </w:rPr>
              <w:t xml:space="preserve">вка сжиженного газа </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8 111,2</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6 851,2</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277,2</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-1 260,0</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-15,5</w:t>
            </w:r>
          </w:p>
        </w:tc>
        <w:tc>
          <w:tcPr>
            <w:tcW w:w="1134"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-6 574,0</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-96,0</w:t>
            </w:r>
          </w:p>
        </w:tc>
      </w:tr>
      <w:tr w:rsidR="00AB467C" w:rsidRPr="00522079" w:rsidTr="00013E2B">
        <w:trPr>
          <w:trHeight w:val="227"/>
        </w:trPr>
        <w:tc>
          <w:tcPr>
            <w:tcW w:w="2552" w:type="dxa"/>
            <w:tcBorders>
              <w:top w:val="nil"/>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rPr>
                <w:rFonts w:ascii="Times New Roman" w:hAnsi="Times New Roman"/>
                <w:color w:val="000000"/>
                <w:sz w:val="20"/>
                <w:szCs w:val="20"/>
                <w:lang w:eastAsia="ru-RU"/>
              </w:rPr>
            </w:pPr>
            <w:r w:rsidRPr="00A82EB4">
              <w:rPr>
                <w:rFonts w:ascii="Times New Roman" w:hAnsi="Times New Roman"/>
                <w:color w:val="000000"/>
                <w:sz w:val="20"/>
                <w:szCs w:val="20"/>
                <w:lang w:eastAsia="ru-RU"/>
              </w:rPr>
              <w:t xml:space="preserve">Выручка, млн. </w:t>
            </w:r>
            <w:proofErr w:type="spellStart"/>
            <w:r w:rsidRPr="00A82EB4">
              <w:rPr>
                <w:rFonts w:ascii="Times New Roman" w:hAnsi="Times New Roman"/>
                <w:color w:val="000000"/>
                <w:sz w:val="20"/>
                <w:szCs w:val="20"/>
                <w:lang w:eastAsia="ru-RU"/>
              </w:rPr>
              <w:t>руб</w:t>
            </w:r>
            <w:proofErr w:type="spellEnd"/>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4 047,5</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4 920,7</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5 715,8</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873,2</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21,6</w:t>
            </w:r>
          </w:p>
        </w:tc>
        <w:tc>
          <w:tcPr>
            <w:tcW w:w="1134"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795,1</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16,2</w:t>
            </w:r>
          </w:p>
        </w:tc>
      </w:tr>
      <w:tr w:rsidR="00AB467C" w:rsidRPr="00522079" w:rsidTr="00013E2B">
        <w:trPr>
          <w:trHeight w:val="227"/>
        </w:trPr>
        <w:tc>
          <w:tcPr>
            <w:tcW w:w="2552" w:type="dxa"/>
            <w:tcBorders>
              <w:top w:val="nil"/>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rPr>
                <w:rFonts w:ascii="Times New Roman" w:hAnsi="Times New Roman"/>
                <w:color w:val="000000"/>
                <w:sz w:val="20"/>
                <w:szCs w:val="20"/>
                <w:lang w:eastAsia="ru-RU"/>
              </w:rPr>
            </w:pPr>
            <w:r w:rsidRPr="00A82EB4">
              <w:rPr>
                <w:rFonts w:ascii="Times New Roman" w:hAnsi="Times New Roman"/>
                <w:color w:val="000000"/>
                <w:sz w:val="20"/>
                <w:szCs w:val="20"/>
                <w:lang w:eastAsia="ru-RU"/>
              </w:rPr>
              <w:t xml:space="preserve">Чистая прибыль, </w:t>
            </w:r>
            <w:proofErr w:type="spellStart"/>
            <w:r w:rsidRPr="00A82EB4">
              <w:rPr>
                <w:rFonts w:ascii="Times New Roman" w:hAnsi="Times New Roman"/>
                <w:color w:val="000000"/>
                <w:sz w:val="20"/>
                <w:szCs w:val="20"/>
                <w:lang w:eastAsia="ru-RU"/>
              </w:rPr>
              <w:t>тыс</w:t>
            </w:r>
            <w:proofErr w:type="gramStart"/>
            <w:r w:rsidRPr="00A82EB4">
              <w:rPr>
                <w:rFonts w:ascii="Times New Roman" w:hAnsi="Times New Roman"/>
                <w:color w:val="000000"/>
                <w:sz w:val="20"/>
                <w:szCs w:val="20"/>
                <w:lang w:eastAsia="ru-RU"/>
              </w:rPr>
              <w:t>.р</w:t>
            </w:r>
            <w:proofErr w:type="gramEnd"/>
            <w:r w:rsidRPr="00A82EB4">
              <w:rPr>
                <w:rFonts w:ascii="Times New Roman" w:hAnsi="Times New Roman"/>
                <w:color w:val="000000"/>
                <w:sz w:val="20"/>
                <w:szCs w:val="20"/>
                <w:lang w:eastAsia="ru-RU"/>
              </w:rPr>
              <w:t>уб</w:t>
            </w:r>
            <w:proofErr w:type="spellEnd"/>
            <w:r w:rsidRPr="00A82EB4">
              <w:rPr>
                <w:rFonts w:ascii="Times New Roman" w:hAnsi="Times New Roman"/>
                <w:color w:val="000000"/>
                <w:sz w:val="20"/>
                <w:szCs w:val="20"/>
                <w:lang w:eastAsia="ru-RU"/>
              </w:rPr>
              <w:t>.</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228 527</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457 121</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359 836</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228 594</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100,0</w:t>
            </w:r>
          </w:p>
        </w:tc>
        <w:tc>
          <w:tcPr>
            <w:tcW w:w="1134"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-97 285</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-21,3</w:t>
            </w:r>
          </w:p>
        </w:tc>
      </w:tr>
      <w:tr w:rsidR="00AB467C" w:rsidRPr="00522079" w:rsidTr="00013E2B">
        <w:trPr>
          <w:trHeight w:val="227"/>
        </w:trPr>
        <w:tc>
          <w:tcPr>
            <w:tcW w:w="2552" w:type="dxa"/>
            <w:tcBorders>
              <w:top w:val="nil"/>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rPr>
                <w:rFonts w:ascii="Times New Roman" w:hAnsi="Times New Roman"/>
                <w:color w:val="000000"/>
                <w:sz w:val="20"/>
                <w:szCs w:val="20"/>
                <w:lang w:eastAsia="ru-RU"/>
              </w:rPr>
            </w:pPr>
            <w:r w:rsidRPr="00A82EB4">
              <w:rPr>
                <w:rFonts w:ascii="Times New Roman" w:hAnsi="Times New Roman"/>
                <w:color w:val="000000"/>
                <w:sz w:val="20"/>
                <w:szCs w:val="20"/>
                <w:lang w:eastAsia="ru-RU"/>
              </w:rPr>
              <w:t>Рентабельность по чистой прибыли</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5,9</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10,5</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6,8</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4,6</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78,0</w:t>
            </w:r>
          </w:p>
        </w:tc>
        <w:tc>
          <w:tcPr>
            <w:tcW w:w="1134"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-3,7</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-35,2</w:t>
            </w:r>
          </w:p>
        </w:tc>
      </w:tr>
      <w:tr w:rsidR="00AB467C" w:rsidRPr="00522079" w:rsidTr="00013E2B">
        <w:trPr>
          <w:trHeight w:val="227"/>
        </w:trPr>
        <w:tc>
          <w:tcPr>
            <w:tcW w:w="2552" w:type="dxa"/>
            <w:tcBorders>
              <w:top w:val="nil"/>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rPr>
                <w:rFonts w:ascii="Times New Roman" w:hAnsi="Times New Roman"/>
                <w:color w:val="000000"/>
                <w:sz w:val="20"/>
                <w:szCs w:val="20"/>
                <w:lang w:eastAsia="ru-RU"/>
              </w:rPr>
            </w:pPr>
            <w:r w:rsidRPr="00A82EB4">
              <w:rPr>
                <w:rFonts w:ascii="Times New Roman" w:hAnsi="Times New Roman"/>
                <w:color w:val="000000"/>
                <w:sz w:val="20"/>
                <w:szCs w:val="20"/>
                <w:lang w:eastAsia="ru-RU"/>
              </w:rPr>
              <w:t>Средняя численность в целом по предприятию</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8 001</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8 019</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7 885</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18</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0,2</w:t>
            </w:r>
          </w:p>
        </w:tc>
        <w:tc>
          <w:tcPr>
            <w:tcW w:w="1134"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-134</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-1,7</w:t>
            </w:r>
          </w:p>
        </w:tc>
      </w:tr>
      <w:tr w:rsidR="00AB467C" w:rsidRPr="00522079" w:rsidTr="00013E2B">
        <w:trPr>
          <w:trHeight w:val="227"/>
        </w:trPr>
        <w:tc>
          <w:tcPr>
            <w:tcW w:w="2552" w:type="dxa"/>
            <w:tcBorders>
              <w:top w:val="nil"/>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rPr>
                <w:rFonts w:ascii="Times New Roman" w:hAnsi="Times New Roman"/>
                <w:color w:val="000000"/>
                <w:sz w:val="20"/>
                <w:szCs w:val="20"/>
                <w:lang w:eastAsia="ru-RU"/>
              </w:rPr>
            </w:pPr>
            <w:r w:rsidRPr="00A82EB4">
              <w:rPr>
                <w:rFonts w:ascii="Times New Roman" w:hAnsi="Times New Roman"/>
                <w:color w:val="000000"/>
                <w:sz w:val="20"/>
                <w:szCs w:val="20"/>
                <w:lang w:eastAsia="ru-RU"/>
              </w:rPr>
              <w:t>Среднемесячная зарплата</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18 840</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21 337</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24 457</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2 497</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13,3</w:t>
            </w:r>
          </w:p>
        </w:tc>
        <w:tc>
          <w:tcPr>
            <w:tcW w:w="1134"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3 120</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14,6</w:t>
            </w:r>
          </w:p>
        </w:tc>
      </w:tr>
      <w:tr w:rsidR="00AB467C" w:rsidRPr="00522079" w:rsidTr="00013E2B">
        <w:trPr>
          <w:trHeight w:val="227"/>
        </w:trPr>
        <w:tc>
          <w:tcPr>
            <w:tcW w:w="2552" w:type="dxa"/>
            <w:tcBorders>
              <w:top w:val="nil"/>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rPr>
                <w:rFonts w:ascii="Times New Roman" w:hAnsi="Times New Roman"/>
                <w:color w:val="000000"/>
                <w:sz w:val="20"/>
                <w:szCs w:val="20"/>
                <w:lang w:eastAsia="ru-RU"/>
              </w:rPr>
            </w:pPr>
            <w:r w:rsidRPr="00A82EB4">
              <w:rPr>
                <w:rFonts w:ascii="Times New Roman" w:hAnsi="Times New Roman"/>
                <w:color w:val="000000"/>
                <w:sz w:val="20"/>
                <w:szCs w:val="20"/>
                <w:lang w:eastAsia="ru-RU"/>
              </w:rPr>
              <w:t>Средняя численность работников, занятых на деятельности по транспортировке газа</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5 986</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6 162</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6 263</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176</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2,9</w:t>
            </w:r>
          </w:p>
        </w:tc>
        <w:tc>
          <w:tcPr>
            <w:tcW w:w="1134"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101</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1,6</w:t>
            </w:r>
          </w:p>
        </w:tc>
      </w:tr>
      <w:tr w:rsidR="00AB467C" w:rsidRPr="00522079" w:rsidTr="00013E2B">
        <w:trPr>
          <w:trHeight w:val="227"/>
        </w:trPr>
        <w:tc>
          <w:tcPr>
            <w:tcW w:w="2552" w:type="dxa"/>
            <w:tcBorders>
              <w:top w:val="nil"/>
              <w:left w:val="single" w:sz="4" w:space="0" w:color="auto"/>
              <w:bottom w:val="single" w:sz="4" w:space="0" w:color="auto"/>
              <w:right w:val="single" w:sz="4" w:space="0" w:color="auto"/>
            </w:tcBorders>
            <w:vAlign w:val="center"/>
          </w:tcPr>
          <w:p w:rsidR="00AB467C" w:rsidRPr="00A82EB4" w:rsidRDefault="00AB467C" w:rsidP="00013E2B">
            <w:pPr>
              <w:spacing w:after="0" w:line="240" w:lineRule="auto"/>
              <w:rPr>
                <w:rFonts w:ascii="Times New Roman" w:hAnsi="Times New Roman"/>
                <w:color w:val="000000"/>
                <w:sz w:val="20"/>
                <w:szCs w:val="20"/>
                <w:lang w:eastAsia="ru-RU"/>
              </w:rPr>
            </w:pPr>
            <w:r w:rsidRPr="00A82EB4">
              <w:rPr>
                <w:rFonts w:ascii="Times New Roman" w:hAnsi="Times New Roman"/>
                <w:color w:val="000000"/>
                <w:sz w:val="20"/>
                <w:szCs w:val="20"/>
                <w:lang w:eastAsia="ru-RU"/>
              </w:rPr>
              <w:t>Среднемесячная зарплата работников занятых на деятельности по транспортировке газа.</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19 146</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21 200</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24 761</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2 054</w:t>
            </w:r>
          </w:p>
        </w:tc>
        <w:tc>
          <w:tcPr>
            <w:tcW w:w="993"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10,7</w:t>
            </w:r>
          </w:p>
        </w:tc>
        <w:tc>
          <w:tcPr>
            <w:tcW w:w="1134"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3 561</w:t>
            </w:r>
          </w:p>
        </w:tc>
        <w:tc>
          <w:tcPr>
            <w:tcW w:w="992" w:type="dxa"/>
            <w:tcBorders>
              <w:top w:val="nil"/>
              <w:left w:val="nil"/>
              <w:bottom w:val="single" w:sz="4" w:space="0" w:color="auto"/>
              <w:right w:val="single" w:sz="4" w:space="0" w:color="auto"/>
            </w:tcBorders>
            <w:noWrap/>
            <w:vAlign w:val="center"/>
          </w:tcPr>
          <w:p w:rsidR="00AB467C" w:rsidRPr="00A82EB4" w:rsidRDefault="00AB467C" w:rsidP="00013E2B">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16,8</w:t>
            </w:r>
          </w:p>
        </w:tc>
      </w:tr>
    </w:tbl>
    <w:p w:rsidR="00AB467C" w:rsidRDefault="00AB467C" w:rsidP="00AA23F2">
      <w:pPr>
        <w:autoSpaceDE w:val="0"/>
        <w:autoSpaceDN w:val="0"/>
        <w:adjustRightInd w:val="0"/>
        <w:spacing w:after="0" w:line="360" w:lineRule="auto"/>
        <w:ind w:firstLine="709"/>
        <w:jc w:val="both"/>
        <w:rPr>
          <w:rFonts w:ascii="Times New Roman" w:eastAsia="TimesNewRomanPSMT" w:hAnsi="Times New Roman"/>
          <w:sz w:val="28"/>
          <w:szCs w:val="28"/>
        </w:rPr>
      </w:pPr>
      <w:r>
        <w:rPr>
          <w:rFonts w:ascii="Times New Roman" w:eastAsia="TimesNewRomanPSMT" w:hAnsi="Times New Roman"/>
          <w:sz w:val="28"/>
          <w:szCs w:val="28"/>
        </w:rPr>
        <w:t>Динамика объема полученного природного газа и его транспортировки представлена на рисунке 1.</w:t>
      </w:r>
    </w:p>
    <w:p w:rsidR="00AB467C" w:rsidRDefault="00D47F92" w:rsidP="00A948E1">
      <w:pPr>
        <w:spacing w:after="0" w:line="360" w:lineRule="auto"/>
        <w:jc w:val="center"/>
        <w:rPr>
          <w:rFonts w:ascii="Times New Roman" w:hAnsi="Times New Roman"/>
          <w:sz w:val="28"/>
        </w:rPr>
      </w:pPr>
      <w:r>
        <w:rPr>
          <w:rFonts w:ascii="Times New Roman" w:hAnsi="Times New Roman"/>
          <w:noProof/>
          <w:sz w:val="28"/>
          <w:lang w:eastAsia="ru-RU"/>
        </w:rPr>
        <w:pict>
          <v:shape id="Диаграмма 1" o:spid="_x0000_i1045" type="#_x0000_t75" style="width:385.4pt;height:177.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">
            <v:imagedata r:id="rId49" o:title="" cropbottom="-83f"/>
            <o:lock v:ext="edit" aspectratio="f"/>
          </v:shape>
        </w:pict>
      </w:r>
    </w:p>
    <w:p w:rsidR="00AB467C" w:rsidRDefault="00AB467C" w:rsidP="00A948E1">
      <w:pPr>
        <w:pStyle w:val="af2"/>
        <w:spacing w:after="0" w:line="360" w:lineRule="auto"/>
        <w:ind w:left="0"/>
        <w:jc w:val="center"/>
        <w:rPr>
          <w:rFonts w:ascii="Times New Roman" w:hAnsi="Times New Roman"/>
          <w:sz w:val="28"/>
          <w:szCs w:val="28"/>
        </w:rPr>
      </w:pPr>
      <w:r>
        <w:rPr>
          <w:rFonts w:ascii="Times New Roman" w:hAnsi="Times New Roman"/>
          <w:sz w:val="28"/>
          <w:szCs w:val="28"/>
        </w:rPr>
        <w:t>Рисунок 1 – Динамика полученного и транспортированного природного газа ОАО «Газ-Сервис» за 2010-2012 гг.</w:t>
      </w:r>
    </w:p>
    <w:p w:rsidR="00CC4D6B" w:rsidRPr="005A343E" w:rsidRDefault="00CC4D6B" w:rsidP="00A948E1">
      <w:pPr>
        <w:pStyle w:val="af2"/>
        <w:spacing w:after="0" w:line="360" w:lineRule="auto"/>
        <w:ind w:left="0"/>
        <w:jc w:val="center"/>
        <w:rPr>
          <w:rFonts w:ascii="Times New Roman" w:hAnsi="Times New Roman"/>
          <w:sz w:val="28"/>
          <w:szCs w:val="28"/>
        </w:rPr>
      </w:pPr>
    </w:p>
    <w:p w:rsidR="00AB467C" w:rsidRPr="005A343E" w:rsidRDefault="00AB467C" w:rsidP="00A948E1">
      <w:pPr>
        <w:pStyle w:val="Default"/>
        <w:spacing w:line="360" w:lineRule="auto"/>
        <w:ind w:firstLine="709"/>
        <w:jc w:val="both"/>
        <w:rPr>
          <w:sz w:val="28"/>
          <w:szCs w:val="28"/>
        </w:rPr>
      </w:pPr>
      <w:r w:rsidRPr="00917E35">
        <w:rPr>
          <w:sz w:val="28"/>
          <w:szCs w:val="28"/>
        </w:rPr>
        <w:lastRenderedPageBreak/>
        <w:t xml:space="preserve">Как видно из рисунка, объем транспортировки </w:t>
      </w:r>
      <w:r>
        <w:rPr>
          <w:sz w:val="28"/>
          <w:szCs w:val="28"/>
        </w:rPr>
        <w:t xml:space="preserve">природного </w:t>
      </w:r>
      <w:r w:rsidRPr="00917E35">
        <w:rPr>
          <w:sz w:val="28"/>
          <w:szCs w:val="28"/>
        </w:rPr>
        <w:t xml:space="preserve">газа </w:t>
      </w:r>
      <w:r>
        <w:rPr>
          <w:sz w:val="28"/>
          <w:szCs w:val="28"/>
        </w:rPr>
        <w:t xml:space="preserve">увеличивается за рассматриваемый период: </w:t>
      </w:r>
      <w:r w:rsidRPr="00917E35">
        <w:rPr>
          <w:sz w:val="28"/>
          <w:szCs w:val="28"/>
        </w:rPr>
        <w:t>в 20</w:t>
      </w:r>
      <w:r>
        <w:rPr>
          <w:sz w:val="28"/>
          <w:szCs w:val="28"/>
        </w:rPr>
        <w:t>11</w:t>
      </w:r>
      <w:r w:rsidRPr="00917E35">
        <w:rPr>
          <w:sz w:val="28"/>
          <w:szCs w:val="28"/>
        </w:rPr>
        <w:t xml:space="preserve"> году увеличился на 9,9% по сравнению с </w:t>
      </w:r>
      <w:r>
        <w:rPr>
          <w:sz w:val="28"/>
          <w:szCs w:val="28"/>
        </w:rPr>
        <w:t>2010 годом</w:t>
      </w:r>
      <w:r w:rsidRPr="00917E35">
        <w:rPr>
          <w:sz w:val="28"/>
          <w:szCs w:val="28"/>
        </w:rPr>
        <w:t>,</w:t>
      </w:r>
      <w:r>
        <w:rPr>
          <w:sz w:val="28"/>
          <w:szCs w:val="28"/>
        </w:rPr>
        <w:t xml:space="preserve"> в 2012 году – на 3,2% по сравнению с предыдущим годом. Значительное увеличение транспортировки в 2011 году</w:t>
      </w:r>
      <w:r w:rsidRPr="00917E35">
        <w:rPr>
          <w:sz w:val="28"/>
          <w:szCs w:val="28"/>
        </w:rPr>
        <w:t xml:space="preserve"> </w:t>
      </w:r>
      <w:r>
        <w:rPr>
          <w:sz w:val="28"/>
          <w:szCs w:val="28"/>
        </w:rPr>
        <w:t xml:space="preserve">связано с ростом </w:t>
      </w:r>
      <w:r w:rsidRPr="00917E35">
        <w:rPr>
          <w:sz w:val="28"/>
          <w:szCs w:val="28"/>
        </w:rPr>
        <w:t xml:space="preserve"> потреблени</w:t>
      </w:r>
      <w:r>
        <w:rPr>
          <w:sz w:val="28"/>
          <w:szCs w:val="28"/>
        </w:rPr>
        <w:t>я</w:t>
      </w:r>
      <w:r w:rsidRPr="00917E35">
        <w:rPr>
          <w:sz w:val="28"/>
          <w:szCs w:val="28"/>
        </w:rPr>
        <w:t xml:space="preserve"> газа  промышленными потребителями в связи с низкими температурами зимнего периода</w:t>
      </w:r>
      <w:r>
        <w:rPr>
          <w:sz w:val="28"/>
          <w:szCs w:val="28"/>
        </w:rPr>
        <w:t xml:space="preserve">. </w:t>
      </w:r>
      <w:r w:rsidRPr="00E92374">
        <w:rPr>
          <w:color w:val="auto"/>
          <w:sz w:val="28"/>
          <w:szCs w:val="28"/>
        </w:rPr>
        <w:t>По такой же причине наблюдается повышение транспортировки природного газа в 201</w:t>
      </w:r>
      <w:r>
        <w:rPr>
          <w:color w:val="auto"/>
          <w:sz w:val="28"/>
          <w:szCs w:val="28"/>
        </w:rPr>
        <w:t>2</w:t>
      </w:r>
      <w:r w:rsidRPr="00E92374">
        <w:rPr>
          <w:color w:val="auto"/>
          <w:sz w:val="28"/>
          <w:szCs w:val="28"/>
        </w:rPr>
        <w:t xml:space="preserve"> году, также увеличение транспортировки связано с положительной динамикой по объему потребленного газа населением</w:t>
      </w:r>
      <w:r>
        <w:rPr>
          <w:color w:val="auto"/>
          <w:sz w:val="28"/>
          <w:szCs w:val="28"/>
        </w:rPr>
        <w:t>.</w:t>
      </w:r>
    </w:p>
    <w:p w:rsidR="00AB467C" w:rsidRPr="00E92374" w:rsidRDefault="00AB467C" w:rsidP="00A948E1">
      <w:pPr>
        <w:spacing w:after="0" w:line="360" w:lineRule="auto"/>
        <w:ind w:firstLine="709"/>
        <w:jc w:val="both"/>
        <w:rPr>
          <w:rFonts w:ascii="Times New Roman" w:hAnsi="Times New Roman"/>
          <w:sz w:val="28"/>
          <w:szCs w:val="28"/>
        </w:rPr>
      </w:pPr>
      <w:r w:rsidRPr="00917E35">
        <w:rPr>
          <w:rFonts w:ascii="Times New Roman" w:hAnsi="Times New Roman"/>
          <w:sz w:val="28"/>
          <w:szCs w:val="28"/>
        </w:rPr>
        <w:t xml:space="preserve">Динамика </w:t>
      </w:r>
      <w:r w:rsidRPr="00917E35">
        <w:rPr>
          <w:rFonts w:ascii="Times New Roman" w:eastAsia="TimesNewRomanPSMT" w:hAnsi="Times New Roman"/>
          <w:sz w:val="28"/>
          <w:szCs w:val="28"/>
        </w:rPr>
        <w:t>объема полученного сжиженного газа и его транспортировки за анализируемый период</w:t>
      </w:r>
      <w:r>
        <w:rPr>
          <w:rFonts w:ascii="Times New Roman" w:eastAsia="TimesNewRomanPSMT" w:hAnsi="Times New Roman"/>
          <w:sz w:val="28"/>
          <w:szCs w:val="28"/>
        </w:rPr>
        <w:t xml:space="preserve"> представлена на рисунке 2</w:t>
      </w:r>
      <w:r w:rsidRPr="00917E35">
        <w:rPr>
          <w:rFonts w:ascii="Times New Roman" w:eastAsia="TimesNewRomanPSMT" w:hAnsi="Times New Roman"/>
          <w:sz w:val="28"/>
          <w:szCs w:val="28"/>
        </w:rPr>
        <w:t>.</w:t>
      </w:r>
    </w:p>
    <w:p w:rsidR="00AB467C" w:rsidRDefault="000F78F4" w:rsidP="00A948E1">
      <w:pPr>
        <w:spacing w:after="0" w:line="360" w:lineRule="auto"/>
        <w:jc w:val="center"/>
        <w:rPr>
          <w:rFonts w:ascii="Times New Roman" w:hAnsi="Times New Roman"/>
          <w:sz w:val="28"/>
        </w:rPr>
      </w:pPr>
      <w:r>
        <w:rPr>
          <w:rFonts w:ascii="Times New Roman" w:hAnsi="Times New Roman"/>
          <w:noProof/>
          <w:sz w:val="28"/>
          <w:lang w:eastAsia="ru-RU"/>
        </w:rPr>
        <w:pict>
          <v:shape id="Диаграмма 2" o:spid="_x0000_i1046" type="#_x0000_t75" style="width:333.75pt;height:157.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">
            <v:imagedata r:id="rId50" o:title=""/>
            <o:lock v:ext="edit" aspectratio="f"/>
          </v:shape>
        </w:pict>
      </w:r>
    </w:p>
    <w:p w:rsidR="00AB467C" w:rsidRDefault="00AB467C" w:rsidP="00A948E1">
      <w:pPr>
        <w:pStyle w:val="af2"/>
        <w:spacing w:after="0" w:line="360" w:lineRule="auto"/>
        <w:ind w:left="0"/>
        <w:jc w:val="center"/>
        <w:rPr>
          <w:rFonts w:ascii="Times New Roman" w:hAnsi="Times New Roman"/>
          <w:sz w:val="28"/>
          <w:szCs w:val="28"/>
        </w:rPr>
      </w:pPr>
      <w:r>
        <w:rPr>
          <w:rFonts w:ascii="Times New Roman" w:hAnsi="Times New Roman"/>
          <w:sz w:val="28"/>
          <w:szCs w:val="28"/>
        </w:rPr>
        <w:t>Рисунок 2 – Динамика полученного и транспортированного сжиженного газа  ОАО «Газ-Сервис» за 2010-2012 гг.</w:t>
      </w:r>
    </w:p>
    <w:p w:rsidR="00CC4D6B" w:rsidRPr="006A7F1B" w:rsidRDefault="00CC4D6B" w:rsidP="00A948E1">
      <w:pPr>
        <w:pStyle w:val="af2"/>
        <w:spacing w:after="0" w:line="360" w:lineRule="auto"/>
        <w:ind w:left="0"/>
        <w:jc w:val="center"/>
        <w:rPr>
          <w:rFonts w:ascii="Times New Roman" w:hAnsi="Times New Roman"/>
          <w:sz w:val="28"/>
          <w:szCs w:val="28"/>
        </w:rPr>
      </w:pPr>
    </w:p>
    <w:p w:rsidR="00AB467C" w:rsidRDefault="00AB467C" w:rsidP="00A948E1">
      <w:pPr>
        <w:pStyle w:val="af2"/>
        <w:spacing w:after="0" w:line="360" w:lineRule="auto"/>
        <w:ind w:left="0" w:firstLine="709"/>
        <w:jc w:val="both"/>
        <w:rPr>
          <w:rFonts w:ascii="Times New Roman" w:eastAsia="BatangChe" w:hAnsi="Times New Roman"/>
          <w:sz w:val="28"/>
          <w:szCs w:val="28"/>
        </w:rPr>
      </w:pPr>
      <w:r w:rsidRPr="0062341A">
        <w:rPr>
          <w:rFonts w:ascii="Times New Roman" w:hAnsi="Times New Roman"/>
          <w:sz w:val="28"/>
          <w:szCs w:val="28"/>
        </w:rPr>
        <w:t>Из рисунка видно, что в 20</w:t>
      </w:r>
      <w:r>
        <w:rPr>
          <w:rFonts w:ascii="Times New Roman" w:hAnsi="Times New Roman"/>
          <w:sz w:val="28"/>
          <w:szCs w:val="28"/>
        </w:rPr>
        <w:t>12</w:t>
      </w:r>
      <w:r w:rsidRPr="0062341A">
        <w:rPr>
          <w:rFonts w:ascii="Times New Roman" w:hAnsi="Times New Roman"/>
          <w:sz w:val="28"/>
          <w:szCs w:val="28"/>
        </w:rPr>
        <w:t xml:space="preserve"> году резко сократился как объем полученного сжиженного газа, так и его транспортировка: на </w:t>
      </w:r>
      <w:r>
        <w:rPr>
          <w:rFonts w:ascii="Times New Roman" w:hAnsi="Times New Roman"/>
          <w:sz w:val="28"/>
          <w:szCs w:val="28"/>
        </w:rPr>
        <w:t>99,2</w:t>
      </w:r>
      <w:r w:rsidRPr="0062341A">
        <w:rPr>
          <w:rFonts w:ascii="Times New Roman" w:hAnsi="Times New Roman"/>
          <w:sz w:val="28"/>
          <w:szCs w:val="28"/>
        </w:rPr>
        <w:t xml:space="preserve"> и </w:t>
      </w:r>
      <w:r>
        <w:rPr>
          <w:rFonts w:ascii="Times New Roman" w:hAnsi="Times New Roman"/>
          <w:sz w:val="28"/>
          <w:szCs w:val="28"/>
        </w:rPr>
        <w:t>96,0</w:t>
      </w:r>
      <w:r w:rsidRPr="0062341A">
        <w:rPr>
          <w:rFonts w:ascii="Times New Roman" w:hAnsi="Times New Roman"/>
          <w:sz w:val="28"/>
          <w:szCs w:val="28"/>
        </w:rPr>
        <w:t>% соответственно. В 201</w:t>
      </w:r>
      <w:r>
        <w:rPr>
          <w:rFonts w:ascii="Times New Roman" w:hAnsi="Times New Roman"/>
          <w:sz w:val="28"/>
          <w:szCs w:val="28"/>
        </w:rPr>
        <w:t>1</w:t>
      </w:r>
      <w:r w:rsidRPr="0062341A">
        <w:rPr>
          <w:rFonts w:ascii="Times New Roman" w:hAnsi="Times New Roman"/>
          <w:sz w:val="28"/>
          <w:szCs w:val="28"/>
        </w:rPr>
        <w:t xml:space="preserve"> году снижение также сократилось: объем полученного сжиженного газа уменьшился на 13,5%, а его транспортировка – на 15,5% по сравнению с 20</w:t>
      </w:r>
      <w:r>
        <w:rPr>
          <w:rFonts w:ascii="Times New Roman" w:hAnsi="Times New Roman"/>
          <w:sz w:val="28"/>
          <w:szCs w:val="28"/>
        </w:rPr>
        <w:t>10</w:t>
      </w:r>
      <w:r w:rsidRPr="0062341A">
        <w:rPr>
          <w:rFonts w:ascii="Times New Roman" w:hAnsi="Times New Roman"/>
          <w:sz w:val="28"/>
          <w:szCs w:val="28"/>
        </w:rPr>
        <w:t xml:space="preserve"> годом. </w:t>
      </w:r>
      <w:r w:rsidRPr="0062341A">
        <w:rPr>
          <w:rFonts w:ascii="Times New Roman" w:eastAsia="BatangChe" w:hAnsi="Times New Roman"/>
          <w:sz w:val="28"/>
          <w:szCs w:val="28"/>
        </w:rPr>
        <w:t>Данная тенденция связана с развитием газификации и увеличением использования природного газа, что уменьшается потребность  населения в жидком газе.</w:t>
      </w:r>
    </w:p>
    <w:p w:rsidR="00AB467C" w:rsidRPr="00A82EB4" w:rsidRDefault="00AB467C" w:rsidP="00A948E1">
      <w:pPr>
        <w:spacing w:after="0" w:line="360" w:lineRule="auto"/>
        <w:ind w:firstLine="709"/>
        <w:jc w:val="both"/>
        <w:rPr>
          <w:rFonts w:ascii="Times New Roman" w:hAnsi="Times New Roman"/>
          <w:sz w:val="28"/>
          <w:szCs w:val="28"/>
        </w:rPr>
      </w:pPr>
      <w:proofErr w:type="gramStart"/>
      <w:r>
        <w:rPr>
          <w:rFonts w:ascii="Times New Roman" w:hAnsi="Times New Roman"/>
          <w:sz w:val="28"/>
          <w:szCs w:val="28"/>
        </w:rPr>
        <w:t xml:space="preserve">Выручка предприятия растет в рассматриваемом периоде – на 21,6% и 16,2% в 2011 и 2012 году соответственно, а чистая прибыль увеличивается в </w:t>
      </w:r>
      <w:r>
        <w:rPr>
          <w:rFonts w:ascii="Times New Roman" w:hAnsi="Times New Roman"/>
          <w:sz w:val="28"/>
          <w:szCs w:val="28"/>
        </w:rPr>
        <w:lastRenderedPageBreak/>
        <w:t xml:space="preserve">2011 году по сравнению с 2010 годом на 100% и уменьшается в 2012 году по сравнению с 2011 на 21,3%. Динамика </w:t>
      </w:r>
      <w:r>
        <w:rPr>
          <w:rFonts w:ascii="Times New Roman" w:eastAsia="TimesNewRomanPSMT" w:hAnsi="Times New Roman"/>
          <w:sz w:val="28"/>
          <w:szCs w:val="28"/>
        </w:rPr>
        <w:t>чистой прибыли за 2010-2012 года представлена на рисунке 3,</w:t>
      </w:r>
      <w:proofErr w:type="gramEnd"/>
    </w:p>
    <w:p w:rsidR="00AB467C" w:rsidRDefault="000F78F4" w:rsidP="00A948E1">
      <w:pPr>
        <w:spacing w:after="0" w:line="360" w:lineRule="auto"/>
        <w:jc w:val="center"/>
        <w:rPr>
          <w:rFonts w:ascii="Times New Roman" w:hAnsi="Times New Roman"/>
          <w:sz w:val="28"/>
        </w:rPr>
      </w:pPr>
      <w:r>
        <w:rPr>
          <w:rFonts w:ascii="Times New Roman" w:hAnsi="Times New Roman"/>
          <w:noProof/>
          <w:sz w:val="28"/>
          <w:lang w:eastAsia="ru-RU"/>
        </w:rPr>
        <w:pict>
          <v:shape id="Диаграмма 4" o:spid="_x0000_i1047" type="#_x0000_t75" style="width:335.45pt;height:147.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">
            <v:imagedata r:id="rId51" o:title="" cropbottom="-22f"/>
            <o:lock v:ext="edit" aspectratio="f"/>
          </v:shape>
        </w:pict>
      </w:r>
    </w:p>
    <w:p w:rsidR="00AB467C" w:rsidRDefault="00AB467C" w:rsidP="00A948E1">
      <w:pPr>
        <w:pStyle w:val="af2"/>
        <w:spacing w:after="0" w:line="360" w:lineRule="auto"/>
        <w:ind w:left="0"/>
        <w:jc w:val="center"/>
        <w:rPr>
          <w:rFonts w:ascii="Times New Roman" w:hAnsi="Times New Roman"/>
          <w:sz w:val="28"/>
          <w:szCs w:val="28"/>
        </w:rPr>
      </w:pPr>
      <w:r>
        <w:rPr>
          <w:rFonts w:ascii="Times New Roman" w:hAnsi="Times New Roman"/>
          <w:sz w:val="28"/>
          <w:szCs w:val="28"/>
        </w:rPr>
        <w:t>Рисунок 3 – Динамика чистой прибыли ОАО «Газ-Сервис» за 2010-2012 гг.</w:t>
      </w:r>
    </w:p>
    <w:p w:rsidR="00AB467C" w:rsidRDefault="00AB467C" w:rsidP="00A948E1">
      <w:pPr>
        <w:pStyle w:val="af2"/>
        <w:spacing w:after="0" w:line="360" w:lineRule="auto"/>
        <w:ind w:left="0" w:firstLine="709"/>
        <w:jc w:val="both"/>
        <w:rPr>
          <w:rFonts w:ascii="Times New Roman" w:hAnsi="Times New Roman"/>
          <w:sz w:val="28"/>
          <w:szCs w:val="28"/>
        </w:rPr>
      </w:pPr>
    </w:p>
    <w:p w:rsidR="00AB467C" w:rsidRDefault="00AB467C" w:rsidP="00A948E1">
      <w:pPr>
        <w:pStyle w:val="af2"/>
        <w:spacing w:after="0" w:line="360" w:lineRule="auto"/>
        <w:ind w:left="0" w:firstLine="709"/>
        <w:jc w:val="both"/>
        <w:rPr>
          <w:rFonts w:ascii="Times New Roman" w:hAnsi="Times New Roman"/>
          <w:sz w:val="28"/>
          <w:szCs w:val="28"/>
        </w:rPr>
      </w:pPr>
      <w:r>
        <w:rPr>
          <w:rFonts w:ascii="Times New Roman" w:hAnsi="Times New Roman"/>
          <w:sz w:val="28"/>
          <w:szCs w:val="28"/>
        </w:rPr>
        <w:t xml:space="preserve">Чистая прибыль ОАО «Газ-Сервис» увеличилась в 2011 году на 121% по сравнению с 2010 годом, что </w:t>
      </w:r>
      <w:r w:rsidRPr="008612BC">
        <w:rPr>
          <w:rFonts w:ascii="Times New Roman" w:hAnsi="Times New Roman"/>
          <w:sz w:val="28"/>
          <w:szCs w:val="28"/>
        </w:rPr>
        <w:t xml:space="preserve">связано со снижением расходов и увеличением доходов по сравнению с плановыми показателями </w:t>
      </w:r>
      <w:r>
        <w:rPr>
          <w:rFonts w:ascii="Times New Roman" w:hAnsi="Times New Roman"/>
          <w:sz w:val="28"/>
          <w:szCs w:val="28"/>
        </w:rPr>
        <w:t>БДР</w:t>
      </w:r>
      <w:r w:rsidRPr="008612BC">
        <w:rPr>
          <w:rFonts w:ascii="Times New Roman" w:hAnsi="Times New Roman"/>
          <w:sz w:val="28"/>
          <w:szCs w:val="28"/>
        </w:rPr>
        <w:t xml:space="preserve">. Увеличение доходной части </w:t>
      </w:r>
      <w:r w:rsidRPr="00DC28E2">
        <w:rPr>
          <w:rFonts w:ascii="Times New Roman" w:hAnsi="Times New Roman"/>
          <w:sz w:val="28"/>
          <w:szCs w:val="28"/>
        </w:rPr>
        <w:t>БДР</w:t>
      </w:r>
      <w:r w:rsidRPr="008612BC">
        <w:rPr>
          <w:rFonts w:ascii="Times New Roman" w:hAnsi="Times New Roman"/>
          <w:sz w:val="28"/>
          <w:szCs w:val="28"/>
        </w:rPr>
        <w:t xml:space="preserve"> по сравнению с планом связано с ростом объема транспортировки природного газа и увеличением объемов работ по прочей деятельности. </w:t>
      </w:r>
      <w:proofErr w:type="gramStart"/>
      <w:r w:rsidRPr="008612BC">
        <w:rPr>
          <w:rFonts w:ascii="Times New Roman" w:hAnsi="Times New Roman"/>
          <w:sz w:val="28"/>
          <w:szCs w:val="28"/>
        </w:rPr>
        <w:t xml:space="preserve">Основные причины снижения затрат: экономия фонда оплаты труда и отчислений в фонды; снижение выплат по договорам лизинга автотранспорта из-за изменения срока поставки автотранспорта; отсутствие договоров на аренду офисного помещения, страхования имущества; незаконченная процедура оформления в собственность основных средств; уменьшение затрат на оплату электроэнергии и </w:t>
      </w:r>
      <w:r w:rsidRPr="00DC28E2">
        <w:rPr>
          <w:rFonts w:ascii="Times New Roman" w:hAnsi="Times New Roman"/>
          <w:sz w:val="28"/>
          <w:szCs w:val="28"/>
        </w:rPr>
        <w:t>ГСМ</w:t>
      </w:r>
      <w:r w:rsidRPr="008612BC">
        <w:rPr>
          <w:rFonts w:ascii="Times New Roman" w:hAnsi="Times New Roman"/>
          <w:sz w:val="28"/>
          <w:szCs w:val="28"/>
        </w:rPr>
        <w:t xml:space="preserve"> в связи с реализацией </w:t>
      </w:r>
      <w:r>
        <w:rPr>
          <w:rFonts w:ascii="Times New Roman" w:hAnsi="Times New Roman"/>
          <w:sz w:val="28"/>
          <w:szCs w:val="28"/>
        </w:rPr>
        <w:t>П</w:t>
      </w:r>
      <w:r w:rsidRPr="008612BC">
        <w:rPr>
          <w:rFonts w:ascii="Times New Roman" w:hAnsi="Times New Roman"/>
          <w:sz w:val="28"/>
          <w:szCs w:val="28"/>
        </w:rPr>
        <w:t>рограммы энергосбережения.</w:t>
      </w:r>
      <w:r w:rsidRPr="009377A6">
        <w:rPr>
          <w:rFonts w:ascii="Times New Roman" w:hAnsi="Times New Roman"/>
          <w:color w:val="FF0000"/>
          <w:sz w:val="28"/>
          <w:szCs w:val="28"/>
        </w:rPr>
        <w:t xml:space="preserve"> </w:t>
      </w:r>
      <w:proofErr w:type="gramEnd"/>
    </w:p>
    <w:p w:rsidR="00AB467C" w:rsidRDefault="00AB467C" w:rsidP="00A948E1">
      <w:pPr>
        <w:pStyle w:val="af2"/>
        <w:spacing w:after="0" w:line="360" w:lineRule="auto"/>
        <w:ind w:left="0" w:firstLine="709"/>
        <w:jc w:val="both"/>
        <w:rPr>
          <w:rFonts w:ascii="Times New Roman" w:hAnsi="Times New Roman"/>
          <w:sz w:val="28"/>
          <w:szCs w:val="28"/>
        </w:rPr>
      </w:pPr>
      <w:r w:rsidRPr="009377A6">
        <w:rPr>
          <w:rFonts w:ascii="Times New Roman" w:hAnsi="Times New Roman"/>
          <w:sz w:val="28"/>
          <w:szCs w:val="28"/>
        </w:rPr>
        <w:t>В 2012 году наблюдается снижение чистой прибыли на 21,3% по сравнению с 2011 годом, не смотря на увеличение выручки. Это связано с повышением расходов по прочей деятельности, которое произошло в результате роста материальных затрат в связи с увеличением объемов продаж через торговую сеть ОАО «Газ-Сервис» и увеличением объемов строительно-</w:t>
      </w:r>
      <w:r w:rsidRPr="009377A6">
        <w:rPr>
          <w:rFonts w:ascii="Times New Roman" w:hAnsi="Times New Roman"/>
          <w:sz w:val="28"/>
          <w:szCs w:val="28"/>
        </w:rPr>
        <w:lastRenderedPageBreak/>
        <w:t>монтажных работ.</w:t>
      </w:r>
      <w:r>
        <w:rPr>
          <w:rFonts w:ascii="Times New Roman" w:hAnsi="Times New Roman"/>
          <w:sz w:val="28"/>
          <w:szCs w:val="28"/>
        </w:rPr>
        <w:t xml:space="preserve"> Следовательно, рентабельность по чистой прибыли увеличивается в 2011 году на 78% и снижается в 2012 году на 35,2%.</w:t>
      </w:r>
    </w:p>
    <w:p w:rsidR="00AB467C" w:rsidRDefault="00AB467C" w:rsidP="00A948E1">
      <w:pPr>
        <w:spacing w:after="0" w:line="360" w:lineRule="auto"/>
        <w:ind w:firstLine="709"/>
        <w:jc w:val="both"/>
        <w:rPr>
          <w:rFonts w:ascii="Times New Roman" w:hAnsi="Times New Roman"/>
          <w:sz w:val="28"/>
          <w:szCs w:val="28"/>
        </w:rPr>
      </w:pPr>
      <w:r>
        <w:rPr>
          <w:rFonts w:ascii="Times New Roman" w:hAnsi="Times New Roman"/>
          <w:sz w:val="28"/>
          <w:szCs w:val="28"/>
        </w:rPr>
        <w:t>Динамика численности работников в целом по предприятию и занятых на деятельности по транспортировке газа за рассматриваемый период представлена на рисунке 4.</w:t>
      </w:r>
    </w:p>
    <w:p w:rsidR="00AB467C" w:rsidRDefault="000F78F4" w:rsidP="00A948E1">
      <w:pPr>
        <w:spacing w:after="0" w:line="360" w:lineRule="auto"/>
        <w:jc w:val="center"/>
        <w:rPr>
          <w:rFonts w:ascii="Times New Roman" w:hAnsi="Times New Roman"/>
          <w:sz w:val="28"/>
          <w:szCs w:val="28"/>
        </w:rPr>
      </w:pPr>
      <w:r>
        <w:rPr>
          <w:rFonts w:ascii="Times New Roman" w:hAnsi="Times New Roman"/>
          <w:noProof/>
          <w:sz w:val="28"/>
          <w:szCs w:val="28"/>
          <w:lang w:eastAsia="ru-RU"/>
        </w:rPr>
        <w:pict>
          <v:shape id="Диаграмма 5" o:spid="_x0000_i1048" type="#_x0000_t75" style="width:339.65pt;height:161.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">
            <v:imagedata r:id="rId52" o:title="" cropbottom="-20f"/>
            <o:lock v:ext="edit" aspectratio="f"/>
          </v:shape>
        </w:pict>
      </w:r>
    </w:p>
    <w:p w:rsidR="00AB467C" w:rsidRDefault="00AB467C" w:rsidP="00A948E1">
      <w:pPr>
        <w:pStyle w:val="af2"/>
        <w:spacing w:after="0" w:line="360" w:lineRule="auto"/>
        <w:ind w:left="0"/>
        <w:jc w:val="center"/>
        <w:rPr>
          <w:rFonts w:ascii="Times New Roman" w:hAnsi="Times New Roman"/>
          <w:sz w:val="28"/>
          <w:szCs w:val="28"/>
        </w:rPr>
      </w:pPr>
      <w:r>
        <w:rPr>
          <w:rFonts w:ascii="Times New Roman" w:hAnsi="Times New Roman"/>
          <w:sz w:val="28"/>
          <w:szCs w:val="28"/>
        </w:rPr>
        <w:t>Рисунок 4 – Динамика численности работников в целом по предприятию и занятых на деятельности по транспортировке газа за 2010-2012 гг.</w:t>
      </w:r>
    </w:p>
    <w:p w:rsidR="00AB467C" w:rsidRDefault="00AB467C" w:rsidP="00A948E1">
      <w:pPr>
        <w:pStyle w:val="af2"/>
        <w:spacing w:after="0" w:line="360" w:lineRule="auto"/>
        <w:ind w:left="0" w:firstLine="709"/>
        <w:jc w:val="both"/>
        <w:rPr>
          <w:rFonts w:ascii="Times New Roman" w:hAnsi="Times New Roman"/>
          <w:sz w:val="28"/>
          <w:szCs w:val="28"/>
        </w:rPr>
      </w:pPr>
    </w:p>
    <w:p w:rsidR="00AB467C" w:rsidRDefault="00AB467C" w:rsidP="00A948E1">
      <w:pPr>
        <w:pStyle w:val="af2"/>
        <w:spacing w:after="0" w:line="360" w:lineRule="auto"/>
        <w:ind w:left="0" w:firstLine="709"/>
        <w:jc w:val="both"/>
        <w:rPr>
          <w:rFonts w:ascii="Times New Roman" w:hAnsi="Times New Roman"/>
          <w:sz w:val="28"/>
          <w:szCs w:val="28"/>
        </w:rPr>
      </w:pPr>
      <w:r>
        <w:rPr>
          <w:rFonts w:ascii="Times New Roman" w:hAnsi="Times New Roman"/>
          <w:sz w:val="28"/>
          <w:szCs w:val="28"/>
        </w:rPr>
        <w:t>Как видно из рисунка, в 2011 году повышается как численность работников в целом по предприятию (на 0,2%), так и численность работников, занятых на деятельности по транспортировке газа (на 2,9%). В 2012 году также повышается численность работников, занятых на деятельности по транспортировке газа (на 1,6%), при этом общее число работников снижается (на 1,7%).</w:t>
      </w:r>
    </w:p>
    <w:p w:rsidR="00AB467C" w:rsidRDefault="00AB467C" w:rsidP="00A948E1">
      <w:pPr>
        <w:pStyle w:val="af2"/>
        <w:spacing w:after="0" w:line="360" w:lineRule="auto"/>
        <w:ind w:left="0" w:firstLine="709"/>
        <w:jc w:val="both"/>
        <w:rPr>
          <w:rFonts w:ascii="Times New Roman" w:hAnsi="Times New Roman"/>
          <w:sz w:val="28"/>
          <w:szCs w:val="28"/>
        </w:rPr>
      </w:pPr>
      <w:r>
        <w:rPr>
          <w:rFonts w:ascii="Times New Roman" w:hAnsi="Times New Roman"/>
          <w:sz w:val="28"/>
          <w:szCs w:val="28"/>
        </w:rPr>
        <w:t>Среднемесячная заработная плата увеличилась на  13,3% в 2011 году по сравнению с 2010 годом, а в 2012 году – на 14,6% по сравнению с 2011 годом. Среднемесячная заработная плата работников, занятых на деятельности по транспортировке газа повысилась в 2011 и 2012 годах на 10,7% и 16,8% соответственно.</w:t>
      </w:r>
    </w:p>
    <w:p w:rsidR="00AB467C" w:rsidRDefault="00AB467C" w:rsidP="00A948E1">
      <w:pPr>
        <w:autoSpaceDE w:val="0"/>
        <w:autoSpaceDN w:val="0"/>
        <w:adjustRightInd w:val="0"/>
        <w:spacing w:after="0" w:line="360" w:lineRule="auto"/>
        <w:ind w:firstLine="709"/>
        <w:jc w:val="both"/>
        <w:rPr>
          <w:rFonts w:ascii="Times New Roman" w:eastAsia="TimesNewRomanPSMT" w:hAnsi="Times New Roman"/>
          <w:sz w:val="28"/>
          <w:szCs w:val="28"/>
        </w:rPr>
      </w:pPr>
      <w:r>
        <w:rPr>
          <w:rFonts w:ascii="Times New Roman" w:hAnsi="Times New Roman"/>
          <w:bCs/>
          <w:iCs/>
          <w:sz w:val="28"/>
          <w:szCs w:val="28"/>
        </w:rPr>
        <w:t>Таким образом, а</w:t>
      </w:r>
      <w:r w:rsidRPr="00AF17D1">
        <w:rPr>
          <w:rFonts w:ascii="Times New Roman" w:hAnsi="Times New Roman"/>
          <w:bCs/>
          <w:iCs/>
          <w:sz w:val="28"/>
          <w:szCs w:val="28"/>
        </w:rPr>
        <w:t xml:space="preserve">нализ финансовых показателей </w:t>
      </w:r>
      <w:r>
        <w:rPr>
          <w:rFonts w:ascii="Times New Roman" w:hAnsi="Times New Roman"/>
          <w:bCs/>
          <w:iCs/>
          <w:sz w:val="28"/>
          <w:szCs w:val="28"/>
        </w:rPr>
        <w:t xml:space="preserve">ОАО «Газ-Сервис» за период с 2010 по </w:t>
      </w:r>
      <w:r w:rsidRPr="00AF17D1">
        <w:rPr>
          <w:rFonts w:ascii="Times New Roman" w:hAnsi="Times New Roman"/>
          <w:bCs/>
          <w:iCs/>
          <w:sz w:val="28"/>
          <w:szCs w:val="28"/>
        </w:rPr>
        <w:t>20</w:t>
      </w:r>
      <w:r>
        <w:rPr>
          <w:rFonts w:ascii="Times New Roman" w:hAnsi="Times New Roman"/>
          <w:bCs/>
          <w:iCs/>
          <w:sz w:val="28"/>
          <w:szCs w:val="28"/>
        </w:rPr>
        <w:t>12 год</w:t>
      </w:r>
      <w:r w:rsidRPr="00AF17D1">
        <w:rPr>
          <w:rFonts w:ascii="Times New Roman" w:hAnsi="Times New Roman"/>
          <w:bCs/>
          <w:iCs/>
          <w:sz w:val="28"/>
          <w:szCs w:val="28"/>
        </w:rPr>
        <w:t xml:space="preserve"> отражает </w:t>
      </w:r>
      <w:r w:rsidRPr="00AF17D1">
        <w:rPr>
          <w:rFonts w:ascii="Times New Roman" w:eastAsia="TimesNewRomanPSMT" w:hAnsi="Times New Roman"/>
          <w:sz w:val="28"/>
          <w:szCs w:val="28"/>
        </w:rPr>
        <w:t xml:space="preserve"> устойчивую положительную динамику развития </w:t>
      </w:r>
      <w:r>
        <w:rPr>
          <w:rFonts w:ascii="Times New Roman" w:eastAsia="TimesNewRomanPSMT" w:hAnsi="Times New Roman"/>
          <w:sz w:val="28"/>
          <w:szCs w:val="28"/>
        </w:rPr>
        <w:t>предприятия.</w:t>
      </w:r>
    </w:p>
    <w:p w:rsidR="00AB467C" w:rsidRDefault="00AB467C" w:rsidP="00A948E1">
      <w:pPr>
        <w:spacing w:after="0" w:line="360" w:lineRule="auto"/>
        <w:jc w:val="center"/>
        <w:rPr>
          <w:rFonts w:ascii="Times New Roman" w:hAnsi="Times New Roman"/>
          <w:sz w:val="28"/>
          <w:szCs w:val="28"/>
        </w:rPr>
      </w:pPr>
    </w:p>
    <w:p w:rsidR="00AB467C" w:rsidRDefault="00AB467C" w:rsidP="00A948E1">
      <w:pPr>
        <w:spacing w:after="0" w:line="360" w:lineRule="auto"/>
        <w:jc w:val="center"/>
        <w:rPr>
          <w:rFonts w:ascii="Times New Roman" w:hAnsi="Times New Roman"/>
          <w:sz w:val="28"/>
          <w:szCs w:val="28"/>
        </w:rPr>
      </w:pPr>
      <w:r>
        <w:rPr>
          <w:rFonts w:ascii="Times New Roman" w:hAnsi="Times New Roman"/>
          <w:sz w:val="28"/>
          <w:szCs w:val="28"/>
        </w:rPr>
        <w:lastRenderedPageBreak/>
        <w:t xml:space="preserve">2.3 </w:t>
      </w:r>
      <w:r w:rsidR="00CC4D6B">
        <w:rPr>
          <w:rFonts w:ascii="Times New Roman" w:hAnsi="Times New Roman"/>
          <w:sz w:val="28"/>
          <w:szCs w:val="28"/>
        </w:rPr>
        <w:t>О</w:t>
      </w:r>
      <w:r w:rsidR="00CC4D6B" w:rsidRPr="00522079">
        <w:rPr>
          <w:rFonts w:ascii="Times New Roman" w:hAnsi="Times New Roman"/>
          <w:sz w:val="28"/>
          <w:szCs w:val="28"/>
        </w:rPr>
        <w:t>ценка финансового состояния</w:t>
      </w:r>
      <w:r w:rsidR="00CC4D6B">
        <w:rPr>
          <w:rFonts w:ascii="Times New Roman" w:hAnsi="Times New Roman"/>
          <w:sz w:val="28"/>
          <w:szCs w:val="28"/>
        </w:rPr>
        <w:t xml:space="preserve"> ООО «Газ-Сервис»</w:t>
      </w:r>
    </w:p>
    <w:p w:rsidR="00AB467C" w:rsidRDefault="00AB467C" w:rsidP="00A948E1">
      <w:pPr>
        <w:spacing w:after="0" w:line="360" w:lineRule="auto"/>
        <w:jc w:val="center"/>
        <w:rPr>
          <w:rFonts w:ascii="Times New Roman" w:hAnsi="Times New Roman"/>
          <w:sz w:val="28"/>
          <w:szCs w:val="28"/>
        </w:rPr>
      </w:pPr>
    </w:p>
    <w:p w:rsidR="00AB467C" w:rsidRDefault="00AB467C" w:rsidP="00995A20">
      <w:pPr>
        <w:spacing w:after="0" w:line="360" w:lineRule="auto"/>
        <w:ind w:firstLine="709"/>
        <w:jc w:val="both"/>
        <w:rPr>
          <w:rFonts w:ascii="Times New Roman" w:hAnsi="Times New Roman"/>
          <w:sz w:val="28"/>
          <w:szCs w:val="28"/>
        </w:rPr>
      </w:pPr>
      <w:r>
        <w:rPr>
          <w:rFonts w:ascii="Times New Roman" w:hAnsi="Times New Roman"/>
          <w:sz w:val="28"/>
          <w:szCs w:val="28"/>
        </w:rPr>
        <w:t xml:space="preserve">Для разработки финансовой политики необходимо провести анализ финансового состояния, как было рассмотрено в </w:t>
      </w:r>
      <w:proofErr w:type="spellStart"/>
      <w:r>
        <w:rPr>
          <w:rFonts w:ascii="Times New Roman" w:hAnsi="Times New Roman"/>
          <w:sz w:val="28"/>
          <w:szCs w:val="28"/>
        </w:rPr>
        <w:t>пп</w:t>
      </w:r>
      <w:proofErr w:type="spellEnd"/>
      <w:r>
        <w:rPr>
          <w:rFonts w:ascii="Times New Roman" w:hAnsi="Times New Roman"/>
          <w:sz w:val="28"/>
          <w:szCs w:val="28"/>
        </w:rPr>
        <w:t>. 1.2.</w:t>
      </w:r>
      <w:r w:rsidRPr="00013E2B">
        <w:rPr>
          <w:rFonts w:ascii="Times New Roman" w:hAnsi="Times New Roman"/>
          <w:sz w:val="28"/>
          <w:szCs w:val="28"/>
        </w:rPr>
        <w:t xml:space="preserve"> </w:t>
      </w:r>
      <w:r>
        <w:rPr>
          <w:rFonts w:ascii="Times New Roman" w:hAnsi="Times New Roman"/>
          <w:sz w:val="28"/>
          <w:szCs w:val="28"/>
        </w:rPr>
        <w:t xml:space="preserve">Для этого сначала </w:t>
      </w:r>
      <w:r w:rsidRPr="00174DD8">
        <w:rPr>
          <w:rFonts w:ascii="Times New Roman" w:hAnsi="Times New Roman"/>
          <w:sz w:val="28"/>
          <w:szCs w:val="28"/>
        </w:rPr>
        <w:t xml:space="preserve">необходимо сформировать агрегированный баланс на основе бухгалтерского баланса ОАО </w:t>
      </w:r>
      <w:r>
        <w:rPr>
          <w:rFonts w:ascii="Times New Roman" w:hAnsi="Times New Roman"/>
          <w:sz w:val="28"/>
          <w:szCs w:val="28"/>
        </w:rPr>
        <w:t>«Газ-Сервис</w:t>
      </w:r>
      <w:r w:rsidRPr="00174DD8">
        <w:rPr>
          <w:rFonts w:ascii="Times New Roman" w:hAnsi="Times New Roman"/>
          <w:sz w:val="28"/>
          <w:szCs w:val="28"/>
        </w:rPr>
        <w:t xml:space="preserve">» </w:t>
      </w:r>
      <w:r>
        <w:rPr>
          <w:rFonts w:ascii="Times New Roman" w:hAnsi="Times New Roman"/>
          <w:sz w:val="28"/>
          <w:szCs w:val="28"/>
        </w:rPr>
        <w:t xml:space="preserve">за 2010, 2011 и 2012 года </w:t>
      </w:r>
      <w:r w:rsidRPr="00643383">
        <w:rPr>
          <w:rFonts w:ascii="Times New Roman" w:hAnsi="Times New Roman"/>
          <w:sz w:val="28"/>
          <w:szCs w:val="28"/>
        </w:rPr>
        <w:t>(</w:t>
      </w:r>
      <w:r>
        <w:rPr>
          <w:rFonts w:ascii="Times New Roman" w:hAnsi="Times New Roman"/>
          <w:sz w:val="28"/>
          <w:szCs w:val="28"/>
        </w:rPr>
        <w:t>Приложение Б).</w:t>
      </w:r>
    </w:p>
    <w:p w:rsidR="00AB467C" w:rsidRDefault="00AB467C" w:rsidP="00013E2B">
      <w:pPr>
        <w:spacing w:after="0" w:line="360" w:lineRule="auto"/>
        <w:ind w:firstLine="709"/>
        <w:jc w:val="both"/>
        <w:rPr>
          <w:rFonts w:ascii="Times New Roman" w:hAnsi="Times New Roman"/>
          <w:sz w:val="28"/>
          <w:szCs w:val="28"/>
        </w:rPr>
      </w:pPr>
      <w:r>
        <w:rPr>
          <w:rFonts w:ascii="Times New Roman" w:hAnsi="Times New Roman"/>
          <w:sz w:val="28"/>
          <w:szCs w:val="28"/>
        </w:rPr>
        <w:t>Динамика валюты баланса предприятия представлена на рисунке 5.</w:t>
      </w:r>
    </w:p>
    <w:p w:rsidR="00AB467C" w:rsidRDefault="000F78F4" w:rsidP="00013E2B">
      <w:pPr>
        <w:spacing w:after="0" w:line="360" w:lineRule="auto"/>
        <w:jc w:val="center"/>
        <w:rPr>
          <w:rFonts w:ascii="Times New Roman" w:hAnsi="Times New Roman"/>
          <w:sz w:val="28"/>
          <w:szCs w:val="28"/>
        </w:rPr>
      </w:pPr>
      <w:r>
        <w:rPr>
          <w:rFonts w:ascii="Times New Roman" w:hAnsi="Times New Roman"/>
          <w:noProof/>
          <w:sz w:val="28"/>
          <w:szCs w:val="28"/>
          <w:lang w:eastAsia="ru-RU"/>
        </w:rPr>
        <w:pict>
          <v:shape id="Диаграмма 3" o:spid="_x0000_i1049" type="#_x0000_t75" style="width:284.6pt;height:125.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">
            <v:imagedata r:id="rId53" o:title="" cropbottom="-105f"/>
            <o:lock v:ext="edit" aspectratio="f"/>
          </v:shape>
        </w:pict>
      </w:r>
    </w:p>
    <w:p w:rsidR="00AB467C" w:rsidRDefault="00AB467C" w:rsidP="00013E2B">
      <w:pPr>
        <w:pStyle w:val="af2"/>
        <w:spacing w:after="0" w:line="360" w:lineRule="auto"/>
        <w:ind w:left="0"/>
        <w:jc w:val="center"/>
        <w:rPr>
          <w:rFonts w:ascii="Times New Roman" w:hAnsi="Times New Roman"/>
          <w:sz w:val="28"/>
          <w:szCs w:val="28"/>
        </w:rPr>
      </w:pPr>
      <w:r>
        <w:rPr>
          <w:rFonts w:ascii="Times New Roman" w:hAnsi="Times New Roman"/>
          <w:sz w:val="28"/>
          <w:szCs w:val="28"/>
        </w:rPr>
        <w:t>Рисунок 5 – Динамика валюты баланса за 2012-2012 гг.</w:t>
      </w:r>
    </w:p>
    <w:p w:rsidR="00AB467C" w:rsidRDefault="00AB467C" w:rsidP="00013E2B">
      <w:pPr>
        <w:pStyle w:val="af2"/>
        <w:spacing w:after="0" w:line="360" w:lineRule="auto"/>
        <w:ind w:left="0"/>
        <w:jc w:val="center"/>
        <w:rPr>
          <w:rFonts w:ascii="Times New Roman" w:hAnsi="Times New Roman"/>
          <w:sz w:val="28"/>
          <w:szCs w:val="28"/>
        </w:rPr>
      </w:pPr>
    </w:p>
    <w:p w:rsidR="00AB467C" w:rsidRPr="00995A20" w:rsidRDefault="00AB467C" w:rsidP="00995A20">
      <w:pPr>
        <w:spacing w:after="0" w:line="360" w:lineRule="auto"/>
        <w:ind w:firstLine="709"/>
        <w:jc w:val="both"/>
        <w:rPr>
          <w:rFonts w:ascii="Times New Roman" w:hAnsi="Times New Roman"/>
          <w:sz w:val="28"/>
          <w:szCs w:val="28"/>
        </w:rPr>
      </w:pPr>
      <w:r>
        <w:rPr>
          <w:rFonts w:ascii="Times New Roman" w:hAnsi="Times New Roman"/>
          <w:sz w:val="28"/>
          <w:szCs w:val="28"/>
        </w:rPr>
        <w:t xml:space="preserve">Как видно из рисунка, общая стоимость имущества предприятия растет за рассматриваемый период: на 27,26% в 2011 году по сравнению с 2010 годом и на 7,45% в 2012 году по сравнению с предыдущим. Причем в активе данный рост наблюдался в основном за счет увеличения </w:t>
      </w:r>
      <w:proofErr w:type="spellStart"/>
      <w:r>
        <w:rPr>
          <w:rFonts w:ascii="Times New Roman" w:hAnsi="Times New Roman"/>
          <w:sz w:val="28"/>
          <w:szCs w:val="28"/>
        </w:rPr>
        <w:t>внеоборотных</w:t>
      </w:r>
      <w:proofErr w:type="spellEnd"/>
      <w:r>
        <w:rPr>
          <w:rFonts w:ascii="Times New Roman" w:hAnsi="Times New Roman"/>
          <w:sz w:val="28"/>
          <w:szCs w:val="28"/>
        </w:rPr>
        <w:t xml:space="preserve"> активов – на 32,89% и 9,12%  в 2011 и 2012 году соответственно; в пассиве – за счет увеличения капитала и резервов – на 34,61% в 2011 году и 6,81% в 2012 году. В 2011 году уменьшаются краткосрочные пассивы на 3,86%, но в 2012 году они вновь увеличиваются. Долгосрочные пассивы незначительно снижаются в 2012 году - на 0,98% </w:t>
      </w:r>
    </w:p>
    <w:p w:rsidR="00AB467C" w:rsidRDefault="00AB467C" w:rsidP="00013E2B">
      <w:pPr>
        <w:pStyle w:val="af2"/>
        <w:spacing w:after="0" w:line="360" w:lineRule="auto"/>
        <w:ind w:left="0" w:firstLine="709"/>
        <w:jc w:val="both"/>
        <w:rPr>
          <w:rFonts w:ascii="Times New Roman" w:hAnsi="Times New Roman"/>
          <w:spacing w:val="-14"/>
          <w:sz w:val="28"/>
          <w:szCs w:val="28"/>
        </w:rPr>
      </w:pPr>
      <w:r>
        <w:rPr>
          <w:rFonts w:ascii="Times New Roman" w:hAnsi="Times New Roman"/>
          <w:spacing w:val="-14"/>
          <w:sz w:val="28"/>
          <w:szCs w:val="28"/>
        </w:rPr>
        <w:t xml:space="preserve">Рассмотрим </w:t>
      </w:r>
      <w:r w:rsidRPr="006C60F0">
        <w:rPr>
          <w:rFonts w:ascii="Times New Roman" w:hAnsi="Times New Roman"/>
          <w:spacing w:val="-14"/>
          <w:sz w:val="28"/>
          <w:szCs w:val="28"/>
        </w:rPr>
        <w:t>изменение доли величины собственного оборотного капитала в имуществе</w:t>
      </w:r>
      <w:r>
        <w:rPr>
          <w:rFonts w:ascii="Times New Roman" w:hAnsi="Times New Roman"/>
          <w:spacing w:val="-14"/>
          <w:sz w:val="28"/>
          <w:szCs w:val="28"/>
        </w:rPr>
        <w:t xml:space="preserve"> предприятия  (рисунок 6).</w:t>
      </w:r>
    </w:p>
    <w:p w:rsidR="00AB467C" w:rsidRDefault="00AB467C" w:rsidP="00995A20">
      <w:pPr>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Как видно из рисунка, в структуре активов в 2010 году оборотные активы составляют 29%, а </w:t>
      </w:r>
      <w:proofErr w:type="spellStart"/>
      <w:r>
        <w:rPr>
          <w:rFonts w:ascii="Times New Roman" w:hAnsi="Times New Roman"/>
          <w:sz w:val="28"/>
          <w:szCs w:val="28"/>
          <w:lang w:eastAsia="ru-RU"/>
        </w:rPr>
        <w:t>внеоборотные</w:t>
      </w:r>
      <w:proofErr w:type="spellEnd"/>
      <w:r>
        <w:rPr>
          <w:rFonts w:ascii="Times New Roman" w:hAnsi="Times New Roman"/>
          <w:sz w:val="28"/>
          <w:szCs w:val="28"/>
          <w:lang w:eastAsia="ru-RU"/>
        </w:rPr>
        <w:t xml:space="preserve"> активы – 71%. В рассматриваемом периоде доля оборотных активов уменьшилась до 26%, соответственно, доля </w:t>
      </w:r>
      <w:proofErr w:type="spellStart"/>
      <w:r>
        <w:rPr>
          <w:rFonts w:ascii="Times New Roman" w:hAnsi="Times New Roman"/>
          <w:sz w:val="28"/>
          <w:szCs w:val="28"/>
          <w:lang w:eastAsia="ru-RU"/>
        </w:rPr>
        <w:t>внеоборотных</w:t>
      </w:r>
      <w:proofErr w:type="spellEnd"/>
      <w:r>
        <w:rPr>
          <w:rFonts w:ascii="Times New Roman" w:hAnsi="Times New Roman"/>
          <w:sz w:val="28"/>
          <w:szCs w:val="28"/>
          <w:lang w:eastAsia="ru-RU"/>
        </w:rPr>
        <w:t xml:space="preserve"> активов увеличилась до 74%.</w:t>
      </w:r>
    </w:p>
    <w:p w:rsidR="00AB467C" w:rsidRPr="006C60F0" w:rsidRDefault="00AB467C" w:rsidP="00013E2B">
      <w:pPr>
        <w:pStyle w:val="af2"/>
        <w:spacing w:after="0" w:line="360" w:lineRule="auto"/>
        <w:ind w:left="0" w:firstLine="709"/>
        <w:jc w:val="both"/>
        <w:rPr>
          <w:rFonts w:ascii="Times New Roman" w:hAnsi="Times New Roman"/>
          <w:sz w:val="28"/>
          <w:szCs w:val="28"/>
        </w:rPr>
      </w:pPr>
    </w:p>
    <w:p w:rsidR="00AB467C" w:rsidRDefault="000F78F4" w:rsidP="00013E2B">
      <w:pPr>
        <w:spacing w:after="0" w:line="360" w:lineRule="auto"/>
        <w:jc w:val="center"/>
        <w:rPr>
          <w:rFonts w:ascii="Times New Roman" w:hAnsi="Times New Roman"/>
          <w:sz w:val="28"/>
          <w:szCs w:val="28"/>
          <w:lang w:eastAsia="ru-RU"/>
        </w:rPr>
      </w:pPr>
      <w:r>
        <w:rPr>
          <w:rFonts w:ascii="Times New Roman" w:hAnsi="Times New Roman"/>
          <w:noProof/>
          <w:sz w:val="28"/>
          <w:szCs w:val="28"/>
          <w:lang w:eastAsia="ru-RU"/>
        </w:rPr>
        <w:pict>
          <v:shape id="Рисунок 31" o:spid="_x0000_i1050" type="#_x0000_t75" style="width:354.9pt;height:127.05pt;visibility:visible">
            <v:imagedata r:id="rId54" o:title=""/>
          </v:shape>
        </w:pict>
      </w:r>
    </w:p>
    <w:p w:rsidR="00AB467C" w:rsidRDefault="00AB467C" w:rsidP="00013E2B">
      <w:pPr>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Рисунок 6 – Структура актива баланса за 2010-2012 гг.</w:t>
      </w:r>
    </w:p>
    <w:p w:rsidR="00AB467C" w:rsidRDefault="00AB467C" w:rsidP="00013E2B">
      <w:pPr>
        <w:spacing w:after="0" w:line="360" w:lineRule="auto"/>
        <w:ind w:firstLine="709"/>
        <w:jc w:val="both"/>
        <w:rPr>
          <w:rFonts w:ascii="Times New Roman" w:hAnsi="Times New Roman"/>
          <w:sz w:val="28"/>
          <w:szCs w:val="28"/>
          <w:lang w:eastAsia="ru-RU"/>
        </w:rPr>
      </w:pPr>
    </w:p>
    <w:p w:rsidR="00AB467C" w:rsidRDefault="00AB467C" w:rsidP="00013E2B">
      <w:pPr>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Структура пассива за анализируемый период практически не изменилась.</w:t>
      </w:r>
    </w:p>
    <w:p w:rsidR="00AB467C" w:rsidRDefault="00AB467C" w:rsidP="00013E2B">
      <w:pPr>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Проведем анализ основных балансовых пропорций.</w:t>
      </w:r>
    </w:p>
    <w:p w:rsidR="00AB467C" w:rsidRPr="00174DD8" w:rsidRDefault="00AB467C" w:rsidP="00013E2B">
      <w:pPr>
        <w:pStyle w:val="af2"/>
        <w:numPr>
          <w:ilvl w:val="0"/>
          <w:numId w:val="10"/>
        </w:numPr>
        <w:tabs>
          <w:tab w:val="left" w:pos="426"/>
          <w:tab w:val="left" w:pos="567"/>
          <w:tab w:val="left" w:pos="1134"/>
        </w:tabs>
        <w:spacing w:after="0" w:line="360" w:lineRule="auto"/>
        <w:ind w:left="0" w:firstLine="709"/>
        <w:jc w:val="both"/>
        <w:rPr>
          <w:rFonts w:ascii="Times New Roman" w:hAnsi="Times New Roman"/>
          <w:sz w:val="28"/>
          <w:lang w:val="en-US"/>
        </w:rPr>
      </w:pPr>
      <w:r w:rsidRPr="00174DD8">
        <w:rPr>
          <w:rFonts w:ascii="Times New Roman" w:hAnsi="Times New Roman"/>
          <w:sz w:val="28"/>
          <w:lang w:val="en-US"/>
        </w:rPr>
        <w:t>A</w:t>
      </w:r>
      <w:r w:rsidRPr="00174DD8">
        <w:rPr>
          <w:rFonts w:ascii="Times New Roman" w:hAnsi="Times New Roman"/>
          <w:sz w:val="28"/>
        </w:rPr>
        <w:t xml:space="preserve">1 ≥ П1 выполняется: </w:t>
      </w:r>
    </w:p>
    <w:p w:rsidR="00AB467C" w:rsidRPr="00F84CDF" w:rsidRDefault="00AB467C" w:rsidP="00013E2B">
      <w:pPr>
        <w:pStyle w:val="af2"/>
        <w:tabs>
          <w:tab w:val="left" w:pos="426"/>
          <w:tab w:val="left" w:pos="567"/>
        </w:tabs>
        <w:spacing w:after="0" w:line="360" w:lineRule="auto"/>
        <w:ind w:left="0" w:firstLine="709"/>
        <w:jc w:val="both"/>
        <w:rPr>
          <w:rFonts w:ascii="Times New Roman" w:hAnsi="Times New Roman"/>
          <w:sz w:val="28"/>
          <w:szCs w:val="28"/>
        </w:rPr>
      </w:pPr>
      <w:r w:rsidRPr="00F84CDF">
        <w:rPr>
          <w:rFonts w:ascii="Times New Roman" w:hAnsi="Times New Roman"/>
          <w:color w:val="000000"/>
          <w:sz w:val="28"/>
          <w:szCs w:val="28"/>
          <w:lang w:eastAsia="ru-RU"/>
        </w:rPr>
        <w:t xml:space="preserve">813,76 </w:t>
      </w:r>
      <w:r w:rsidRPr="00F84CDF">
        <w:rPr>
          <w:rFonts w:ascii="Times New Roman" w:hAnsi="Times New Roman"/>
          <w:color w:val="000000"/>
          <w:sz w:val="28"/>
          <w:szCs w:val="28"/>
        </w:rPr>
        <w:t xml:space="preserve">млн. </w:t>
      </w:r>
      <w:r w:rsidRPr="00F84CDF">
        <w:rPr>
          <w:rFonts w:ascii="Times New Roman" w:hAnsi="Times New Roman"/>
          <w:sz w:val="28"/>
          <w:szCs w:val="28"/>
        </w:rPr>
        <w:t xml:space="preserve">руб.  &gt; </w:t>
      </w:r>
      <w:r w:rsidRPr="00F84CDF">
        <w:rPr>
          <w:rFonts w:ascii="Times New Roman" w:hAnsi="Times New Roman"/>
          <w:color w:val="000000"/>
          <w:sz w:val="28"/>
          <w:szCs w:val="28"/>
          <w:lang w:eastAsia="ru-RU"/>
        </w:rPr>
        <w:t>733,19</w:t>
      </w:r>
      <w:r w:rsidRPr="00F84CDF">
        <w:rPr>
          <w:rFonts w:ascii="Times New Roman" w:hAnsi="Times New Roman"/>
          <w:color w:val="000000"/>
          <w:sz w:val="28"/>
          <w:szCs w:val="28"/>
        </w:rPr>
        <w:t xml:space="preserve">млн. </w:t>
      </w:r>
      <w:r w:rsidRPr="00F84CDF">
        <w:rPr>
          <w:rFonts w:ascii="Times New Roman" w:hAnsi="Times New Roman"/>
          <w:sz w:val="28"/>
          <w:szCs w:val="28"/>
        </w:rPr>
        <w:t>руб.;</w:t>
      </w:r>
    </w:p>
    <w:p w:rsidR="00AB467C" w:rsidRPr="00995A20" w:rsidRDefault="00AB467C" w:rsidP="00013E2B">
      <w:pPr>
        <w:pStyle w:val="af2"/>
        <w:tabs>
          <w:tab w:val="left" w:pos="426"/>
          <w:tab w:val="left" w:pos="567"/>
        </w:tabs>
        <w:spacing w:after="0" w:line="360" w:lineRule="auto"/>
        <w:ind w:left="0" w:firstLine="709"/>
        <w:rPr>
          <w:rFonts w:ascii="Times New Roman" w:hAnsi="Times New Roman"/>
          <w:sz w:val="28"/>
          <w:szCs w:val="28"/>
        </w:rPr>
      </w:pPr>
      <w:r w:rsidRPr="003262E9">
        <w:rPr>
          <w:rFonts w:ascii="Times New Roman" w:hAnsi="Times New Roman"/>
          <w:color w:val="000000"/>
          <w:sz w:val="28"/>
          <w:szCs w:val="28"/>
          <w:lang w:eastAsia="ru-RU"/>
        </w:rPr>
        <w:t xml:space="preserve">1058,64 </w:t>
      </w:r>
      <w:r w:rsidRPr="00F84CDF">
        <w:rPr>
          <w:rFonts w:ascii="Times New Roman" w:hAnsi="Times New Roman"/>
          <w:color w:val="000000"/>
          <w:sz w:val="28"/>
          <w:szCs w:val="28"/>
        </w:rPr>
        <w:t>млн</w:t>
      </w:r>
      <w:r w:rsidRPr="003262E9">
        <w:rPr>
          <w:rFonts w:ascii="Times New Roman" w:hAnsi="Times New Roman"/>
          <w:color w:val="000000"/>
          <w:sz w:val="28"/>
          <w:szCs w:val="28"/>
        </w:rPr>
        <w:t xml:space="preserve">. </w:t>
      </w:r>
      <w:r w:rsidRPr="00F84CDF">
        <w:rPr>
          <w:rFonts w:ascii="Times New Roman" w:hAnsi="Times New Roman"/>
          <w:sz w:val="28"/>
          <w:szCs w:val="28"/>
        </w:rPr>
        <w:t>руб</w:t>
      </w:r>
      <w:r w:rsidRPr="003262E9">
        <w:rPr>
          <w:rFonts w:ascii="Times New Roman" w:hAnsi="Times New Roman"/>
          <w:sz w:val="28"/>
          <w:szCs w:val="28"/>
        </w:rPr>
        <w:t xml:space="preserve">.  </w:t>
      </w:r>
      <w:r w:rsidRPr="00995A20">
        <w:rPr>
          <w:rFonts w:ascii="Times New Roman" w:hAnsi="Times New Roman"/>
          <w:sz w:val="28"/>
          <w:szCs w:val="28"/>
        </w:rPr>
        <w:t xml:space="preserve">&gt; </w:t>
      </w:r>
      <w:r w:rsidRPr="00995A20">
        <w:rPr>
          <w:rFonts w:ascii="Times New Roman" w:hAnsi="Times New Roman"/>
          <w:color w:val="000000"/>
          <w:sz w:val="28"/>
          <w:szCs w:val="28"/>
          <w:lang w:eastAsia="ru-RU"/>
        </w:rPr>
        <w:t>704,89</w:t>
      </w:r>
      <w:r w:rsidRPr="00F84CDF">
        <w:rPr>
          <w:rFonts w:ascii="Times New Roman" w:hAnsi="Times New Roman"/>
          <w:color w:val="000000"/>
          <w:sz w:val="28"/>
          <w:szCs w:val="28"/>
        </w:rPr>
        <w:t>млн</w:t>
      </w:r>
      <w:r w:rsidRPr="00995A20">
        <w:rPr>
          <w:rFonts w:ascii="Times New Roman" w:hAnsi="Times New Roman"/>
          <w:color w:val="000000"/>
          <w:sz w:val="28"/>
          <w:szCs w:val="28"/>
        </w:rPr>
        <w:t xml:space="preserve">. </w:t>
      </w:r>
      <w:r w:rsidRPr="00F84CDF">
        <w:rPr>
          <w:rFonts w:ascii="Times New Roman" w:hAnsi="Times New Roman"/>
          <w:sz w:val="28"/>
          <w:szCs w:val="28"/>
        </w:rPr>
        <w:t>руб</w:t>
      </w:r>
      <w:r w:rsidRPr="00995A20">
        <w:rPr>
          <w:rFonts w:ascii="Times New Roman" w:hAnsi="Times New Roman"/>
          <w:sz w:val="28"/>
          <w:szCs w:val="28"/>
        </w:rPr>
        <w:t>.;</w:t>
      </w:r>
    </w:p>
    <w:p w:rsidR="00AB467C" w:rsidRPr="00F84CDF" w:rsidRDefault="00AB467C" w:rsidP="00013E2B">
      <w:pPr>
        <w:pStyle w:val="af2"/>
        <w:tabs>
          <w:tab w:val="left" w:pos="426"/>
          <w:tab w:val="left" w:pos="567"/>
        </w:tabs>
        <w:spacing w:after="0" w:line="360" w:lineRule="auto"/>
        <w:ind w:left="0" w:firstLine="709"/>
        <w:rPr>
          <w:rFonts w:ascii="Times New Roman" w:hAnsi="Times New Roman"/>
          <w:sz w:val="28"/>
          <w:szCs w:val="28"/>
        </w:rPr>
      </w:pPr>
      <w:r w:rsidRPr="00995A20">
        <w:rPr>
          <w:rFonts w:ascii="Times New Roman" w:hAnsi="Times New Roman"/>
          <w:color w:val="000000"/>
          <w:sz w:val="28"/>
          <w:szCs w:val="28"/>
          <w:lang w:eastAsia="ru-RU"/>
        </w:rPr>
        <w:t xml:space="preserve">1058,08 </w:t>
      </w:r>
      <w:r w:rsidRPr="00F84CDF">
        <w:rPr>
          <w:rFonts w:ascii="Times New Roman" w:hAnsi="Times New Roman"/>
          <w:color w:val="000000"/>
          <w:sz w:val="28"/>
          <w:szCs w:val="28"/>
        </w:rPr>
        <w:t>млн</w:t>
      </w:r>
      <w:r w:rsidRPr="00995A20">
        <w:rPr>
          <w:rFonts w:ascii="Times New Roman" w:hAnsi="Times New Roman"/>
          <w:color w:val="000000"/>
          <w:sz w:val="28"/>
          <w:szCs w:val="28"/>
        </w:rPr>
        <w:t xml:space="preserve">. </w:t>
      </w:r>
      <w:r w:rsidRPr="00F84CDF">
        <w:rPr>
          <w:rFonts w:ascii="Times New Roman" w:hAnsi="Times New Roman"/>
          <w:sz w:val="28"/>
          <w:szCs w:val="28"/>
        </w:rPr>
        <w:t>руб</w:t>
      </w:r>
      <w:r w:rsidRPr="00995A20">
        <w:rPr>
          <w:rFonts w:ascii="Times New Roman" w:hAnsi="Times New Roman"/>
          <w:sz w:val="28"/>
          <w:szCs w:val="28"/>
        </w:rPr>
        <w:t xml:space="preserve">.  </w:t>
      </w:r>
      <w:r w:rsidRPr="00F84CDF">
        <w:rPr>
          <w:rFonts w:ascii="Times New Roman" w:hAnsi="Times New Roman"/>
          <w:sz w:val="28"/>
          <w:szCs w:val="28"/>
        </w:rPr>
        <w:t xml:space="preserve">&gt; </w:t>
      </w:r>
      <w:r w:rsidRPr="00F84CDF">
        <w:rPr>
          <w:rFonts w:ascii="Times New Roman" w:hAnsi="Times New Roman"/>
          <w:color w:val="000000"/>
          <w:sz w:val="28"/>
          <w:szCs w:val="28"/>
          <w:lang w:eastAsia="ru-RU"/>
        </w:rPr>
        <w:t>793,41</w:t>
      </w:r>
      <w:r w:rsidRPr="00F84CDF">
        <w:rPr>
          <w:rFonts w:ascii="Times New Roman" w:hAnsi="Times New Roman"/>
          <w:color w:val="000000"/>
          <w:sz w:val="28"/>
          <w:szCs w:val="28"/>
        </w:rPr>
        <w:t xml:space="preserve">млн. </w:t>
      </w:r>
      <w:r w:rsidRPr="00F84CDF">
        <w:rPr>
          <w:rFonts w:ascii="Times New Roman" w:hAnsi="Times New Roman"/>
          <w:sz w:val="28"/>
          <w:szCs w:val="28"/>
        </w:rPr>
        <w:t xml:space="preserve">руб.  </w:t>
      </w:r>
    </w:p>
    <w:p w:rsidR="00AB467C" w:rsidRPr="00F84CDF" w:rsidRDefault="00AB467C" w:rsidP="00013E2B">
      <w:pPr>
        <w:pStyle w:val="af2"/>
        <w:tabs>
          <w:tab w:val="left" w:pos="426"/>
          <w:tab w:val="left" w:pos="567"/>
        </w:tabs>
        <w:spacing w:after="0" w:line="360" w:lineRule="auto"/>
        <w:ind w:left="0" w:firstLine="709"/>
        <w:jc w:val="both"/>
        <w:rPr>
          <w:rFonts w:ascii="Times New Roman" w:hAnsi="Times New Roman"/>
          <w:sz w:val="28"/>
          <w:szCs w:val="28"/>
        </w:rPr>
      </w:pPr>
      <w:r w:rsidRPr="00F84CDF">
        <w:rPr>
          <w:rFonts w:ascii="Times New Roman" w:hAnsi="Times New Roman"/>
          <w:sz w:val="28"/>
          <w:szCs w:val="28"/>
        </w:rPr>
        <w:t>То есть денежных достаточно для покрытия кредиторских задолженностей и прочих пассивов.</w:t>
      </w:r>
    </w:p>
    <w:p w:rsidR="00AB467C" w:rsidRPr="00F84CDF" w:rsidRDefault="00AB467C" w:rsidP="00013E2B">
      <w:pPr>
        <w:pStyle w:val="af2"/>
        <w:numPr>
          <w:ilvl w:val="0"/>
          <w:numId w:val="10"/>
        </w:numPr>
        <w:tabs>
          <w:tab w:val="left" w:pos="426"/>
          <w:tab w:val="left" w:pos="567"/>
          <w:tab w:val="left" w:pos="1134"/>
        </w:tabs>
        <w:spacing w:after="0" w:line="360" w:lineRule="auto"/>
        <w:ind w:left="0" w:firstLine="709"/>
        <w:jc w:val="both"/>
        <w:rPr>
          <w:rFonts w:ascii="Times New Roman" w:hAnsi="Times New Roman"/>
          <w:sz w:val="28"/>
          <w:szCs w:val="28"/>
        </w:rPr>
      </w:pPr>
      <w:r w:rsidRPr="00F84CDF">
        <w:rPr>
          <w:rFonts w:ascii="Times New Roman" w:hAnsi="Times New Roman"/>
          <w:sz w:val="28"/>
          <w:szCs w:val="28"/>
          <w:lang w:val="en-US"/>
        </w:rPr>
        <w:t>A</w:t>
      </w:r>
      <w:r w:rsidRPr="00F84CDF">
        <w:rPr>
          <w:rFonts w:ascii="Times New Roman" w:hAnsi="Times New Roman"/>
          <w:sz w:val="28"/>
          <w:szCs w:val="28"/>
        </w:rPr>
        <w:t>2 ≥ П2 выполняется:</w:t>
      </w:r>
    </w:p>
    <w:p w:rsidR="00AB467C" w:rsidRPr="00F84CDF" w:rsidRDefault="00AB467C" w:rsidP="00013E2B">
      <w:pPr>
        <w:pStyle w:val="af2"/>
        <w:tabs>
          <w:tab w:val="left" w:pos="426"/>
          <w:tab w:val="left" w:pos="567"/>
        </w:tabs>
        <w:spacing w:after="0" w:line="360" w:lineRule="auto"/>
        <w:ind w:left="0" w:firstLine="709"/>
        <w:jc w:val="both"/>
        <w:rPr>
          <w:rFonts w:ascii="Times New Roman" w:hAnsi="Times New Roman"/>
          <w:sz w:val="28"/>
          <w:szCs w:val="28"/>
        </w:rPr>
      </w:pPr>
      <w:r w:rsidRPr="00F84CDF">
        <w:rPr>
          <w:rFonts w:ascii="Times New Roman" w:hAnsi="Times New Roman"/>
          <w:color w:val="000000"/>
          <w:sz w:val="28"/>
          <w:szCs w:val="28"/>
          <w:lang w:eastAsia="ru-RU"/>
        </w:rPr>
        <w:t xml:space="preserve">173,92 </w:t>
      </w:r>
      <w:r w:rsidRPr="00F84CDF">
        <w:rPr>
          <w:rFonts w:ascii="Times New Roman" w:hAnsi="Times New Roman"/>
          <w:color w:val="000000"/>
          <w:sz w:val="28"/>
          <w:szCs w:val="28"/>
        </w:rPr>
        <w:t xml:space="preserve">млн. </w:t>
      </w:r>
      <w:r w:rsidRPr="00F84CDF">
        <w:rPr>
          <w:rFonts w:ascii="Times New Roman" w:hAnsi="Times New Roman"/>
          <w:sz w:val="28"/>
          <w:szCs w:val="28"/>
        </w:rPr>
        <w:t xml:space="preserve">руб.   &gt; 0 руб.;  </w:t>
      </w:r>
    </w:p>
    <w:p w:rsidR="00AB467C" w:rsidRPr="00F84CDF" w:rsidRDefault="00AB467C" w:rsidP="00013E2B">
      <w:pPr>
        <w:pStyle w:val="af2"/>
        <w:tabs>
          <w:tab w:val="left" w:pos="426"/>
          <w:tab w:val="left" w:pos="567"/>
        </w:tabs>
        <w:spacing w:after="0" w:line="360" w:lineRule="auto"/>
        <w:ind w:left="0" w:firstLine="709"/>
        <w:rPr>
          <w:rFonts w:ascii="Times New Roman" w:hAnsi="Times New Roman"/>
          <w:sz w:val="28"/>
          <w:szCs w:val="28"/>
        </w:rPr>
      </w:pPr>
      <w:r w:rsidRPr="00F84CDF">
        <w:rPr>
          <w:rFonts w:ascii="Times New Roman" w:hAnsi="Times New Roman"/>
          <w:color w:val="000000"/>
          <w:sz w:val="28"/>
          <w:szCs w:val="28"/>
          <w:lang w:eastAsia="ru-RU"/>
        </w:rPr>
        <w:t xml:space="preserve">164,00 </w:t>
      </w:r>
      <w:r w:rsidRPr="00F84CDF">
        <w:rPr>
          <w:rFonts w:ascii="Times New Roman" w:hAnsi="Times New Roman"/>
          <w:color w:val="000000"/>
          <w:sz w:val="28"/>
          <w:szCs w:val="28"/>
        </w:rPr>
        <w:t xml:space="preserve">млн.  </w:t>
      </w:r>
      <w:r w:rsidRPr="00F84CDF">
        <w:rPr>
          <w:rFonts w:ascii="Times New Roman" w:hAnsi="Times New Roman"/>
          <w:sz w:val="28"/>
          <w:szCs w:val="28"/>
        </w:rPr>
        <w:t xml:space="preserve">руб.  &gt; 0 руб.;  </w:t>
      </w:r>
    </w:p>
    <w:p w:rsidR="00AB467C" w:rsidRPr="00F84CDF" w:rsidRDefault="00AB467C" w:rsidP="00013E2B">
      <w:pPr>
        <w:pStyle w:val="af2"/>
        <w:tabs>
          <w:tab w:val="left" w:pos="426"/>
          <w:tab w:val="left" w:pos="567"/>
        </w:tabs>
        <w:spacing w:after="0" w:line="360" w:lineRule="auto"/>
        <w:ind w:left="0" w:firstLine="709"/>
        <w:rPr>
          <w:rFonts w:ascii="Times New Roman" w:hAnsi="Times New Roman"/>
          <w:sz w:val="28"/>
          <w:szCs w:val="28"/>
        </w:rPr>
      </w:pPr>
      <w:r w:rsidRPr="00F84CDF">
        <w:rPr>
          <w:rFonts w:ascii="Times New Roman" w:hAnsi="Times New Roman"/>
          <w:color w:val="000000"/>
          <w:sz w:val="28"/>
          <w:szCs w:val="28"/>
          <w:lang w:eastAsia="ru-RU"/>
        </w:rPr>
        <w:t xml:space="preserve">191,95 </w:t>
      </w:r>
      <w:r w:rsidRPr="00F84CDF">
        <w:rPr>
          <w:rFonts w:ascii="Times New Roman" w:hAnsi="Times New Roman"/>
          <w:color w:val="000000"/>
          <w:sz w:val="28"/>
          <w:szCs w:val="28"/>
        </w:rPr>
        <w:t>млн.</w:t>
      </w:r>
      <w:r w:rsidRPr="00F84CDF">
        <w:rPr>
          <w:rFonts w:ascii="Times New Roman" w:hAnsi="Times New Roman"/>
          <w:sz w:val="28"/>
          <w:szCs w:val="28"/>
        </w:rPr>
        <w:t xml:space="preserve"> руб.  &gt; 0 руб.</w:t>
      </w:r>
    </w:p>
    <w:p w:rsidR="00AB467C" w:rsidRPr="00F84CDF" w:rsidRDefault="00AB467C" w:rsidP="00013E2B">
      <w:pPr>
        <w:pStyle w:val="af2"/>
        <w:tabs>
          <w:tab w:val="left" w:pos="426"/>
          <w:tab w:val="left" w:pos="567"/>
        </w:tabs>
        <w:spacing w:after="0" w:line="360" w:lineRule="auto"/>
        <w:ind w:left="0" w:firstLine="709"/>
        <w:rPr>
          <w:rFonts w:ascii="Times New Roman" w:hAnsi="Times New Roman"/>
          <w:sz w:val="28"/>
          <w:szCs w:val="28"/>
        </w:rPr>
      </w:pPr>
      <w:r w:rsidRPr="00F84CDF">
        <w:rPr>
          <w:rFonts w:ascii="Times New Roman" w:hAnsi="Times New Roman"/>
          <w:sz w:val="28"/>
          <w:szCs w:val="28"/>
        </w:rPr>
        <w:t>То есть дебиторская задолженность покрывает краткосрочные кредиты и займы.</w:t>
      </w:r>
    </w:p>
    <w:p w:rsidR="00AB467C" w:rsidRPr="00F84CDF" w:rsidRDefault="00AB467C" w:rsidP="00013E2B">
      <w:pPr>
        <w:pStyle w:val="af2"/>
        <w:numPr>
          <w:ilvl w:val="0"/>
          <w:numId w:val="10"/>
        </w:numPr>
        <w:tabs>
          <w:tab w:val="left" w:pos="426"/>
          <w:tab w:val="left" w:pos="567"/>
          <w:tab w:val="left" w:pos="1134"/>
        </w:tabs>
        <w:spacing w:after="0" w:line="360" w:lineRule="auto"/>
        <w:ind w:left="0" w:firstLine="709"/>
        <w:jc w:val="both"/>
        <w:rPr>
          <w:rFonts w:ascii="Times New Roman" w:hAnsi="Times New Roman"/>
          <w:sz w:val="28"/>
          <w:szCs w:val="28"/>
        </w:rPr>
      </w:pPr>
      <w:r w:rsidRPr="00F84CDF">
        <w:rPr>
          <w:rFonts w:ascii="Times New Roman" w:hAnsi="Times New Roman"/>
          <w:sz w:val="28"/>
          <w:szCs w:val="28"/>
          <w:lang w:val="en-US"/>
        </w:rPr>
        <w:t>A</w:t>
      </w:r>
      <w:r w:rsidRPr="00F84CDF">
        <w:rPr>
          <w:rFonts w:ascii="Times New Roman" w:hAnsi="Times New Roman"/>
          <w:sz w:val="28"/>
          <w:szCs w:val="28"/>
        </w:rPr>
        <w:t>3 ≥ П3 выполняется:</w:t>
      </w:r>
    </w:p>
    <w:p w:rsidR="00AB467C" w:rsidRPr="00F84CDF" w:rsidRDefault="00AB467C" w:rsidP="00013E2B">
      <w:pPr>
        <w:pStyle w:val="af2"/>
        <w:tabs>
          <w:tab w:val="left" w:pos="426"/>
          <w:tab w:val="left" w:pos="567"/>
        </w:tabs>
        <w:spacing w:after="0" w:line="360" w:lineRule="auto"/>
        <w:ind w:left="0" w:firstLine="709"/>
        <w:jc w:val="both"/>
        <w:rPr>
          <w:rFonts w:ascii="Times New Roman" w:hAnsi="Times New Roman"/>
          <w:sz w:val="28"/>
          <w:szCs w:val="28"/>
        </w:rPr>
      </w:pPr>
      <w:r w:rsidRPr="00F84CDF">
        <w:rPr>
          <w:rFonts w:ascii="Times New Roman" w:hAnsi="Times New Roman"/>
          <w:color w:val="000000"/>
          <w:sz w:val="28"/>
          <w:szCs w:val="28"/>
          <w:lang w:eastAsia="ru-RU"/>
        </w:rPr>
        <w:t xml:space="preserve">212,71 </w:t>
      </w:r>
      <w:r w:rsidRPr="00F84CDF">
        <w:rPr>
          <w:rFonts w:ascii="Times New Roman" w:hAnsi="Times New Roman"/>
          <w:color w:val="000000"/>
          <w:sz w:val="28"/>
          <w:szCs w:val="28"/>
        </w:rPr>
        <w:t>млн.</w:t>
      </w:r>
      <w:r w:rsidRPr="00F84CDF">
        <w:rPr>
          <w:rFonts w:ascii="Times New Roman" w:hAnsi="Times New Roman"/>
          <w:sz w:val="28"/>
          <w:szCs w:val="28"/>
        </w:rPr>
        <w:t xml:space="preserve"> руб.  &gt; </w:t>
      </w:r>
      <w:r w:rsidRPr="00F84CDF">
        <w:rPr>
          <w:rFonts w:ascii="Times New Roman" w:hAnsi="Times New Roman"/>
          <w:color w:val="000000"/>
          <w:sz w:val="28"/>
          <w:szCs w:val="28"/>
          <w:lang w:eastAsia="ru-RU"/>
        </w:rPr>
        <w:t xml:space="preserve">80,41 </w:t>
      </w:r>
      <w:r w:rsidRPr="00F84CDF">
        <w:rPr>
          <w:rFonts w:ascii="Times New Roman" w:hAnsi="Times New Roman"/>
          <w:color w:val="000000"/>
          <w:sz w:val="28"/>
          <w:szCs w:val="28"/>
        </w:rPr>
        <w:t>млн.</w:t>
      </w:r>
      <w:r w:rsidRPr="00F84CDF">
        <w:rPr>
          <w:rFonts w:ascii="Times New Roman" w:hAnsi="Times New Roman"/>
          <w:sz w:val="28"/>
          <w:szCs w:val="28"/>
        </w:rPr>
        <w:t xml:space="preserve"> руб.;</w:t>
      </w:r>
    </w:p>
    <w:p w:rsidR="00AB467C" w:rsidRPr="00F84CDF" w:rsidRDefault="00AB467C" w:rsidP="00013E2B">
      <w:pPr>
        <w:pStyle w:val="af2"/>
        <w:tabs>
          <w:tab w:val="left" w:pos="426"/>
          <w:tab w:val="left" w:pos="567"/>
        </w:tabs>
        <w:spacing w:after="0" w:line="360" w:lineRule="auto"/>
        <w:ind w:left="0" w:firstLine="709"/>
        <w:jc w:val="both"/>
        <w:rPr>
          <w:rFonts w:ascii="Times New Roman" w:hAnsi="Times New Roman"/>
          <w:sz w:val="28"/>
          <w:szCs w:val="28"/>
        </w:rPr>
      </w:pPr>
      <w:r w:rsidRPr="00F84CDF">
        <w:rPr>
          <w:rFonts w:ascii="Times New Roman" w:hAnsi="Times New Roman"/>
          <w:color w:val="000000"/>
          <w:sz w:val="28"/>
          <w:szCs w:val="28"/>
          <w:lang w:eastAsia="ru-RU"/>
        </w:rPr>
        <w:t xml:space="preserve">141,78 </w:t>
      </w:r>
      <w:r w:rsidRPr="00F84CDF">
        <w:rPr>
          <w:rFonts w:ascii="Times New Roman" w:hAnsi="Times New Roman"/>
          <w:color w:val="000000"/>
          <w:sz w:val="28"/>
          <w:szCs w:val="28"/>
        </w:rPr>
        <w:t>млн.</w:t>
      </w:r>
      <w:r w:rsidRPr="00F84CDF">
        <w:rPr>
          <w:rFonts w:ascii="Times New Roman" w:hAnsi="Times New Roman"/>
          <w:sz w:val="28"/>
          <w:szCs w:val="28"/>
        </w:rPr>
        <w:t xml:space="preserve">  руб.  &gt; </w:t>
      </w:r>
      <w:r w:rsidRPr="00F84CDF">
        <w:rPr>
          <w:rFonts w:ascii="Times New Roman" w:hAnsi="Times New Roman"/>
          <w:color w:val="000000"/>
          <w:sz w:val="28"/>
          <w:szCs w:val="28"/>
          <w:lang w:eastAsia="ru-RU"/>
        </w:rPr>
        <w:t xml:space="preserve">88,95 </w:t>
      </w:r>
      <w:r w:rsidRPr="00F84CDF">
        <w:rPr>
          <w:rFonts w:ascii="Times New Roman" w:hAnsi="Times New Roman"/>
          <w:color w:val="000000"/>
          <w:sz w:val="28"/>
          <w:szCs w:val="28"/>
        </w:rPr>
        <w:t xml:space="preserve">млн. </w:t>
      </w:r>
      <w:r w:rsidRPr="00F84CDF">
        <w:rPr>
          <w:rFonts w:ascii="Times New Roman" w:hAnsi="Times New Roman"/>
          <w:sz w:val="28"/>
          <w:szCs w:val="28"/>
        </w:rPr>
        <w:t>руб.;</w:t>
      </w:r>
    </w:p>
    <w:p w:rsidR="00AB467C" w:rsidRPr="00F84CDF" w:rsidRDefault="00AB467C" w:rsidP="00013E2B">
      <w:pPr>
        <w:pStyle w:val="af2"/>
        <w:tabs>
          <w:tab w:val="left" w:pos="426"/>
          <w:tab w:val="left" w:pos="567"/>
        </w:tabs>
        <w:spacing w:after="0" w:line="360" w:lineRule="auto"/>
        <w:ind w:left="0" w:firstLine="709"/>
        <w:jc w:val="both"/>
        <w:rPr>
          <w:rFonts w:ascii="Times New Roman" w:hAnsi="Times New Roman"/>
          <w:sz w:val="28"/>
          <w:szCs w:val="28"/>
        </w:rPr>
      </w:pPr>
      <w:r w:rsidRPr="00F84CDF">
        <w:rPr>
          <w:rFonts w:ascii="Times New Roman" w:hAnsi="Times New Roman"/>
          <w:color w:val="000000"/>
          <w:sz w:val="28"/>
          <w:szCs w:val="28"/>
          <w:lang w:eastAsia="ru-RU"/>
        </w:rPr>
        <w:t xml:space="preserve">151,56 </w:t>
      </w:r>
      <w:r w:rsidRPr="00F84CDF">
        <w:rPr>
          <w:rFonts w:ascii="Times New Roman" w:hAnsi="Times New Roman"/>
          <w:sz w:val="28"/>
          <w:szCs w:val="28"/>
        </w:rPr>
        <w:t xml:space="preserve">млн. руб.  &gt; </w:t>
      </w:r>
      <w:r w:rsidRPr="00F84CDF">
        <w:rPr>
          <w:rFonts w:ascii="Times New Roman" w:hAnsi="Times New Roman"/>
          <w:color w:val="000000"/>
          <w:sz w:val="28"/>
          <w:szCs w:val="28"/>
          <w:lang w:eastAsia="ru-RU"/>
        </w:rPr>
        <w:t xml:space="preserve">88,08 </w:t>
      </w:r>
      <w:r w:rsidRPr="00F84CDF">
        <w:rPr>
          <w:rFonts w:ascii="Times New Roman" w:hAnsi="Times New Roman"/>
          <w:color w:val="000000"/>
          <w:sz w:val="28"/>
          <w:szCs w:val="28"/>
        </w:rPr>
        <w:t xml:space="preserve">млн. </w:t>
      </w:r>
      <w:r w:rsidRPr="00F84CDF">
        <w:rPr>
          <w:rFonts w:ascii="Times New Roman" w:hAnsi="Times New Roman"/>
          <w:sz w:val="28"/>
          <w:szCs w:val="28"/>
        </w:rPr>
        <w:t xml:space="preserve">руб.  </w:t>
      </w:r>
    </w:p>
    <w:p w:rsidR="00AB467C" w:rsidRPr="00F84CDF" w:rsidRDefault="00AB467C" w:rsidP="00013E2B">
      <w:pPr>
        <w:tabs>
          <w:tab w:val="left" w:pos="3198"/>
        </w:tabs>
        <w:spacing w:after="0" w:line="360" w:lineRule="auto"/>
        <w:ind w:firstLine="709"/>
        <w:rPr>
          <w:rFonts w:ascii="Times New Roman" w:hAnsi="Times New Roman"/>
          <w:sz w:val="28"/>
          <w:szCs w:val="28"/>
        </w:rPr>
      </w:pPr>
      <w:r w:rsidRPr="00F84CDF">
        <w:rPr>
          <w:rFonts w:ascii="Times New Roman" w:hAnsi="Times New Roman"/>
          <w:sz w:val="28"/>
          <w:szCs w:val="28"/>
        </w:rPr>
        <w:t>То есть запасы предприятия были выше долгосрочных пассивов.</w:t>
      </w:r>
    </w:p>
    <w:p w:rsidR="00AB467C" w:rsidRPr="00F84CDF" w:rsidRDefault="00AB467C" w:rsidP="00013E2B">
      <w:pPr>
        <w:pStyle w:val="af2"/>
        <w:numPr>
          <w:ilvl w:val="0"/>
          <w:numId w:val="10"/>
        </w:numPr>
        <w:tabs>
          <w:tab w:val="left" w:pos="426"/>
          <w:tab w:val="left" w:pos="567"/>
          <w:tab w:val="left" w:pos="1134"/>
        </w:tabs>
        <w:spacing w:after="0" w:line="360" w:lineRule="auto"/>
        <w:ind w:left="0" w:firstLine="709"/>
        <w:jc w:val="both"/>
        <w:rPr>
          <w:rFonts w:ascii="Times New Roman" w:hAnsi="Times New Roman"/>
          <w:sz w:val="28"/>
          <w:szCs w:val="28"/>
        </w:rPr>
      </w:pPr>
      <w:r w:rsidRPr="00F84CDF">
        <w:rPr>
          <w:rFonts w:ascii="Times New Roman" w:hAnsi="Times New Roman"/>
          <w:sz w:val="28"/>
          <w:szCs w:val="28"/>
          <w:lang w:val="en-US"/>
        </w:rPr>
        <w:t>A</w:t>
      </w:r>
      <w:r w:rsidRPr="00F84CDF">
        <w:rPr>
          <w:rFonts w:ascii="Times New Roman" w:hAnsi="Times New Roman"/>
          <w:sz w:val="28"/>
          <w:szCs w:val="28"/>
        </w:rPr>
        <w:t>4 &lt; П4 выполняется:</w:t>
      </w:r>
    </w:p>
    <w:p w:rsidR="00AB467C" w:rsidRPr="00F84CDF" w:rsidRDefault="00AB467C" w:rsidP="00013E2B">
      <w:pPr>
        <w:pStyle w:val="af2"/>
        <w:tabs>
          <w:tab w:val="left" w:pos="0"/>
          <w:tab w:val="left" w:pos="284"/>
        </w:tabs>
        <w:spacing w:after="0" w:line="360" w:lineRule="auto"/>
        <w:ind w:left="0" w:firstLine="709"/>
        <w:rPr>
          <w:rFonts w:ascii="Times New Roman" w:hAnsi="Times New Roman"/>
          <w:sz w:val="28"/>
          <w:szCs w:val="28"/>
        </w:rPr>
      </w:pPr>
      <w:r w:rsidRPr="00F84CDF">
        <w:rPr>
          <w:rFonts w:ascii="Times New Roman" w:hAnsi="Times New Roman"/>
          <w:color w:val="000000"/>
          <w:sz w:val="28"/>
          <w:szCs w:val="28"/>
          <w:lang w:eastAsia="ru-RU"/>
        </w:rPr>
        <w:lastRenderedPageBreak/>
        <w:t xml:space="preserve">2 900,95 </w:t>
      </w:r>
      <w:r w:rsidRPr="00F84CDF">
        <w:rPr>
          <w:rFonts w:ascii="Times New Roman" w:hAnsi="Times New Roman"/>
          <w:color w:val="000000"/>
          <w:sz w:val="28"/>
          <w:szCs w:val="28"/>
        </w:rPr>
        <w:t>млн.</w:t>
      </w:r>
      <w:r w:rsidRPr="00F84CDF">
        <w:rPr>
          <w:rFonts w:ascii="Times New Roman" w:hAnsi="Times New Roman"/>
          <w:sz w:val="28"/>
          <w:szCs w:val="28"/>
        </w:rPr>
        <w:t xml:space="preserve"> руб. &lt; </w:t>
      </w:r>
      <w:r w:rsidRPr="00F84CDF">
        <w:rPr>
          <w:rFonts w:ascii="Times New Roman" w:hAnsi="Times New Roman"/>
          <w:color w:val="000000"/>
          <w:sz w:val="28"/>
          <w:szCs w:val="28"/>
          <w:lang w:eastAsia="ru-RU"/>
        </w:rPr>
        <w:t>3 287,73</w:t>
      </w:r>
      <w:r w:rsidRPr="00F84CDF">
        <w:rPr>
          <w:rFonts w:ascii="Times New Roman" w:hAnsi="Times New Roman"/>
          <w:color w:val="000000"/>
          <w:sz w:val="28"/>
          <w:szCs w:val="28"/>
        </w:rPr>
        <w:t>млн.</w:t>
      </w:r>
      <w:r w:rsidRPr="00F84CDF">
        <w:rPr>
          <w:rFonts w:ascii="Times New Roman" w:hAnsi="Times New Roman"/>
          <w:sz w:val="28"/>
          <w:szCs w:val="28"/>
        </w:rPr>
        <w:t xml:space="preserve"> руб.;  </w:t>
      </w:r>
    </w:p>
    <w:p w:rsidR="00AB467C" w:rsidRPr="00F84CDF" w:rsidRDefault="00AB467C" w:rsidP="00013E2B">
      <w:pPr>
        <w:pStyle w:val="af2"/>
        <w:tabs>
          <w:tab w:val="left" w:pos="426"/>
          <w:tab w:val="left" w:pos="567"/>
        </w:tabs>
        <w:spacing w:after="0" w:line="360" w:lineRule="auto"/>
        <w:ind w:left="0" w:firstLine="709"/>
        <w:jc w:val="both"/>
        <w:rPr>
          <w:rFonts w:ascii="Times New Roman" w:hAnsi="Times New Roman"/>
          <w:sz w:val="28"/>
          <w:szCs w:val="28"/>
        </w:rPr>
      </w:pPr>
      <w:r w:rsidRPr="00F84CDF">
        <w:rPr>
          <w:rFonts w:ascii="Times New Roman" w:hAnsi="Times New Roman"/>
          <w:color w:val="000000"/>
          <w:sz w:val="28"/>
          <w:szCs w:val="28"/>
          <w:lang w:eastAsia="ru-RU"/>
        </w:rPr>
        <w:t xml:space="preserve">3 855,09 </w:t>
      </w:r>
      <w:r w:rsidRPr="00F84CDF">
        <w:rPr>
          <w:rFonts w:ascii="Times New Roman" w:hAnsi="Times New Roman"/>
          <w:color w:val="000000"/>
          <w:sz w:val="28"/>
          <w:szCs w:val="28"/>
        </w:rPr>
        <w:t>млн.</w:t>
      </w:r>
      <w:r w:rsidRPr="00F84CDF">
        <w:rPr>
          <w:rFonts w:ascii="Times New Roman" w:hAnsi="Times New Roman"/>
          <w:sz w:val="28"/>
          <w:szCs w:val="28"/>
        </w:rPr>
        <w:t xml:space="preserve"> руб.  &lt; </w:t>
      </w:r>
      <w:r w:rsidRPr="00F84CDF">
        <w:rPr>
          <w:rFonts w:ascii="Times New Roman" w:hAnsi="Times New Roman"/>
          <w:color w:val="000000"/>
          <w:sz w:val="28"/>
          <w:szCs w:val="28"/>
          <w:lang w:eastAsia="ru-RU"/>
        </w:rPr>
        <w:t>4 425,67</w:t>
      </w:r>
      <w:r w:rsidRPr="00F84CDF">
        <w:rPr>
          <w:rFonts w:ascii="Times New Roman" w:hAnsi="Times New Roman"/>
          <w:color w:val="000000"/>
          <w:sz w:val="28"/>
          <w:szCs w:val="28"/>
        </w:rPr>
        <w:t xml:space="preserve">млн. </w:t>
      </w:r>
      <w:r w:rsidRPr="00F84CDF">
        <w:rPr>
          <w:rFonts w:ascii="Times New Roman" w:hAnsi="Times New Roman"/>
          <w:sz w:val="28"/>
          <w:szCs w:val="28"/>
        </w:rPr>
        <w:t>руб.;</w:t>
      </w:r>
    </w:p>
    <w:p w:rsidR="00AB467C" w:rsidRPr="00F84CDF" w:rsidRDefault="00AB467C" w:rsidP="00013E2B">
      <w:pPr>
        <w:tabs>
          <w:tab w:val="left" w:pos="426"/>
          <w:tab w:val="left" w:pos="567"/>
        </w:tabs>
        <w:spacing w:after="0" w:line="360" w:lineRule="auto"/>
        <w:ind w:firstLine="709"/>
        <w:jc w:val="both"/>
        <w:rPr>
          <w:rFonts w:ascii="Times New Roman" w:hAnsi="Times New Roman"/>
          <w:sz w:val="28"/>
          <w:szCs w:val="28"/>
        </w:rPr>
      </w:pPr>
      <w:r w:rsidRPr="00F84CDF">
        <w:rPr>
          <w:rFonts w:ascii="Times New Roman" w:hAnsi="Times New Roman"/>
          <w:color w:val="000000"/>
          <w:sz w:val="28"/>
          <w:szCs w:val="28"/>
          <w:lang w:eastAsia="ru-RU"/>
        </w:rPr>
        <w:t xml:space="preserve">4 206,84 </w:t>
      </w:r>
      <w:r w:rsidRPr="00F84CDF">
        <w:rPr>
          <w:rFonts w:ascii="Times New Roman" w:hAnsi="Times New Roman"/>
          <w:color w:val="000000"/>
          <w:sz w:val="28"/>
          <w:szCs w:val="28"/>
        </w:rPr>
        <w:t>млн.</w:t>
      </w:r>
      <w:r w:rsidRPr="00F84CDF">
        <w:rPr>
          <w:rFonts w:ascii="Times New Roman" w:hAnsi="Times New Roman"/>
          <w:sz w:val="28"/>
          <w:szCs w:val="28"/>
        </w:rPr>
        <w:t xml:space="preserve"> руб.   &lt; </w:t>
      </w:r>
      <w:r w:rsidRPr="00F84CDF">
        <w:rPr>
          <w:rFonts w:ascii="Times New Roman" w:hAnsi="Times New Roman"/>
          <w:color w:val="000000"/>
          <w:sz w:val="28"/>
          <w:szCs w:val="28"/>
          <w:lang w:eastAsia="ru-RU"/>
        </w:rPr>
        <w:t>4 726,95</w:t>
      </w:r>
      <w:r w:rsidRPr="00F84CDF">
        <w:rPr>
          <w:rFonts w:ascii="Times New Roman" w:hAnsi="Times New Roman"/>
          <w:sz w:val="28"/>
          <w:szCs w:val="28"/>
        </w:rPr>
        <w:t xml:space="preserve">млн. руб.  </w:t>
      </w:r>
    </w:p>
    <w:p w:rsidR="00AB467C" w:rsidRDefault="00AB467C" w:rsidP="00013E2B">
      <w:pPr>
        <w:tabs>
          <w:tab w:val="left" w:pos="426"/>
          <w:tab w:val="left" w:pos="567"/>
        </w:tabs>
        <w:spacing w:after="0" w:line="360" w:lineRule="auto"/>
        <w:ind w:firstLine="567"/>
        <w:jc w:val="both"/>
        <w:rPr>
          <w:rFonts w:ascii="Times New Roman" w:hAnsi="Times New Roman"/>
          <w:sz w:val="28"/>
        </w:rPr>
      </w:pPr>
      <w:proofErr w:type="gramStart"/>
      <w:r w:rsidRPr="00E00312">
        <w:rPr>
          <w:rFonts w:ascii="Times New Roman" w:hAnsi="Times New Roman"/>
          <w:sz w:val="28"/>
        </w:rPr>
        <w:t xml:space="preserve">То есть в </w:t>
      </w:r>
      <w:r>
        <w:rPr>
          <w:rFonts w:ascii="Times New Roman" w:hAnsi="Times New Roman"/>
          <w:sz w:val="28"/>
        </w:rPr>
        <w:t>анализируемом периоде</w:t>
      </w:r>
      <w:r w:rsidRPr="00E00312">
        <w:rPr>
          <w:rFonts w:ascii="Times New Roman" w:hAnsi="Times New Roman"/>
          <w:sz w:val="28"/>
        </w:rPr>
        <w:t xml:space="preserve"> труднореализуемые активы бы</w:t>
      </w:r>
      <w:r>
        <w:rPr>
          <w:rFonts w:ascii="Times New Roman" w:hAnsi="Times New Roman"/>
          <w:sz w:val="28"/>
        </w:rPr>
        <w:t>ли покрыты постоянными пассивам.</w:t>
      </w:r>
      <w:proofErr w:type="gramEnd"/>
    </w:p>
    <w:p w:rsidR="00AB467C" w:rsidRDefault="00AB467C" w:rsidP="00995A20">
      <w:pPr>
        <w:tabs>
          <w:tab w:val="left" w:pos="426"/>
          <w:tab w:val="left" w:pos="567"/>
        </w:tabs>
        <w:spacing w:after="0" w:line="360" w:lineRule="auto"/>
        <w:ind w:firstLine="709"/>
        <w:jc w:val="both"/>
        <w:rPr>
          <w:rFonts w:ascii="Times New Roman" w:hAnsi="Times New Roman"/>
          <w:sz w:val="28"/>
          <w:szCs w:val="28"/>
        </w:rPr>
      </w:pPr>
      <w:r>
        <w:rPr>
          <w:rFonts w:ascii="Times New Roman" w:hAnsi="Times New Roman"/>
          <w:sz w:val="28"/>
          <w:szCs w:val="28"/>
        </w:rPr>
        <w:t>Таким образом, все о</w:t>
      </w:r>
      <w:r w:rsidRPr="00174DD8">
        <w:rPr>
          <w:rFonts w:ascii="Times New Roman" w:hAnsi="Times New Roman"/>
          <w:sz w:val="28"/>
          <w:szCs w:val="28"/>
        </w:rPr>
        <w:t>сновные балансовые пропорции соблюдаются</w:t>
      </w:r>
      <w:r>
        <w:rPr>
          <w:rFonts w:ascii="Times New Roman" w:hAnsi="Times New Roman"/>
          <w:sz w:val="28"/>
          <w:szCs w:val="28"/>
        </w:rPr>
        <w:t>.</w:t>
      </w:r>
    </w:p>
    <w:p w:rsidR="00AB467C" w:rsidRPr="00934FDD" w:rsidRDefault="00AB467C" w:rsidP="00995A20">
      <w:pPr>
        <w:tabs>
          <w:tab w:val="left" w:pos="426"/>
          <w:tab w:val="left" w:pos="567"/>
        </w:tabs>
        <w:spacing w:after="0" w:line="360" w:lineRule="auto"/>
        <w:ind w:firstLine="709"/>
        <w:jc w:val="right"/>
        <w:rPr>
          <w:rFonts w:ascii="Times New Roman" w:hAnsi="Times New Roman"/>
          <w:sz w:val="28"/>
          <w:szCs w:val="28"/>
        </w:rPr>
      </w:pPr>
      <w:r>
        <w:rPr>
          <w:rFonts w:ascii="Times New Roman" w:hAnsi="Times New Roman"/>
          <w:sz w:val="28"/>
          <w:szCs w:val="28"/>
          <w:lang w:val="en-US"/>
        </w:rPr>
        <w:t>F</w:t>
      </w:r>
      <w:r>
        <w:rPr>
          <w:rFonts w:ascii="Times New Roman" w:hAnsi="Times New Roman"/>
          <w:sz w:val="28"/>
          <w:szCs w:val="28"/>
        </w:rPr>
        <w:t xml:space="preserve"> </w:t>
      </w:r>
      <w:r w:rsidRPr="00934FDD">
        <w:rPr>
          <w:rFonts w:ascii="Times New Roman" w:hAnsi="Times New Roman"/>
          <w:sz w:val="28"/>
          <w:szCs w:val="28"/>
        </w:rPr>
        <w:t>+</w:t>
      </w:r>
      <w:r>
        <w:rPr>
          <w:rFonts w:ascii="Times New Roman" w:hAnsi="Times New Roman"/>
          <w:sz w:val="28"/>
          <w:szCs w:val="28"/>
        </w:rPr>
        <w:t xml:space="preserve"> </w:t>
      </w:r>
      <w:r>
        <w:rPr>
          <w:rFonts w:ascii="Times New Roman" w:hAnsi="Times New Roman"/>
          <w:sz w:val="28"/>
          <w:szCs w:val="28"/>
          <w:lang w:val="en-US"/>
        </w:rPr>
        <w:t>Z</w:t>
      </w:r>
      <w:r>
        <w:rPr>
          <w:rFonts w:ascii="Times New Roman" w:hAnsi="Times New Roman"/>
          <w:sz w:val="28"/>
          <w:szCs w:val="28"/>
        </w:rPr>
        <w:t xml:space="preserve"> </w:t>
      </w:r>
      <w:r w:rsidRPr="00934FDD">
        <w:rPr>
          <w:rFonts w:ascii="Times New Roman" w:hAnsi="Times New Roman"/>
          <w:sz w:val="28"/>
          <w:szCs w:val="28"/>
        </w:rPr>
        <w:t>=</w:t>
      </w:r>
      <w:r>
        <w:rPr>
          <w:rFonts w:ascii="Times New Roman" w:hAnsi="Times New Roman"/>
          <w:sz w:val="28"/>
          <w:szCs w:val="28"/>
        </w:rPr>
        <w:t xml:space="preserve"> </w:t>
      </w:r>
      <w:proofErr w:type="spellStart"/>
      <w:r>
        <w:rPr>
          <w:rFonts w:ascii="Times New Roman" w:hAnsi="Times New Roman"/>
          <w:sz w:val="28"/>
          <w:szCs w:val="28"/>
        </w:rPr>
        <w:t>И</w:t>
      </w:r>
      <w:r>
        <w:rPr>
          <w:rFonts w:ascii="Times New Roman" w:hAnsi="Times New Roman"/>
          <w:sz w:val="28"/>
          <w:szCs w:val="28"/>
          <w:vertAlign w:val="subscript"/>
        </w:rPr>
        <w:t>с</w:t>
      </w:r>
      <w:proofErr w:type="spellEnd"/>
      <w:r>
        <w:rPr>
          <w:rFonts w:ascii="Times New Roman" w:hAnsi="Times New Roman"/>
          <w:sz w:val="28"/>
          <w:szCs w:val="28"/>
        </w:rPr>
        <w:t xml:space="preserve"> + </w:t>
      </w:r>
      <w:proofErr w:type="spellStart"/>
      <w:r>
        <w:rPr>
          <w:rFonts w:ascii="Times New Roman" w:hAnsi="Times New Roman"/>
          <w:sz w:val="28"/>
          <w:szCs w:val="28"/>
        </w:rPr>
        <w:t>К</w:t>
      </w:r>
      <w:r>
        <w:rPr>
          <w:rFonts w:ascii="Times New Roman" w:hAnsi="Times New Roman"/>
          <w:sz w:val="28"/>
          <w:szCs w:val="28"/>
          <w:vertAlign w:val="subscript"/>
        </w:rPr>
        <w:t>т</w:t>
      </w:r>
      <w:proofErr w:type="spellEnd"/>
      <w:r>
        <w:rPr>
          <w:rFonts w:ascii="Times New Roman" w:hAnsi="Times New Roman"/>
          <w:sz w:val="28"/>
          <w:szCs w:val="28"/>
        </w:rPr>
        <w:t xml:space="preserve"> + К</w:t>
      </w:r>
      <w:r>
        <w:rPr>
          <w:rFonts w:ascii="Times New Roman" w:hAnsi="Times New Roman"/>
          <w:sz w:val="28"/>
          <w:szCs w:val="28"/>
          <w:vertAlign w:val="subscript"/>
          <w:lang w:val="en-US"/>
        </w:rPr>
        <w:t>t</w:t>
      </w:r>
      <w:r w:rsidRPr="00934FDD">
        <w:rPr>
          <w:rFonts w:ascii="Times New Roman" w:hAnsi="Times New Roman"/>
          <w:sz w:val="28"/>
          <w:szCs w:val="28"/>
          <w:vertAlign w:val="subscript"/>
        </w:rPr>
        <w:t xml:space="preserve"> </w:t>
      </w:r>
      <w:r w:rsidRPr="00934FDD">
        <w:rPr>
          <w:rFonts w:ascii="Times New Roman" w:hAnsi="Times New Roman"/>
          <w:sz w:val="28"/>
          <w:szCs w:val="28"/>
        </w:rPr>
        <w:t xml:space="preserve">+ </w:t>
      </w:r>
      <w:proofErr w:type="spellStart"/>
      <w:r>
        <w:rPr>
          <w:rFonts w:ascii="Times New Roman" w:hAnsi="Times New Roman"/>
          <w:sz w:val="28"/>
          <w:szCs w:val="28"/>
          <w:lang w:val="en-US"/>
        </w:rPr>
        <w:t>R</w:t>
      </w:r>
      <w:r>
        <w:rPr>
          <w:rFonts w:ascii="Times New Roman" w:hAnsi="Times New Roman"/>
          <w:sz w:val="28"/>
          <w:szCs w:val="28"/>
          <w:vertAlign w:val="subscript"/>
          <w:lang w:val="en-US"/>
        </w:rPr>
        <w:t>p</w:t>
      </w:r>
      <w:proofErr w:type="spellEnd"/>
      <w:r>
        <w:rPr>
          <w:rFonts w:ascii="Times New Roman" w:hAnsi="Times New Roman"/>
          <w:sz w:val="28"/>
          <w:szCs w:val="28"/>
        </w:rPr>
        <w:t>.</w:t>
      </w:r>
      <w:r w:rsidRPr="00934FDD">
        <w:rPr>
          <w:rFonts w:ascii="Times New Roman" w:hAnsi="Times New Roman"/>
          <w:sz w:val="28"/>
          <w:szCs w:val="28"/>
        </w:rPr>
        <w:t xml:space="preserve">                        </w:t>
      </w:r>
      <w:r>
        <w:rPr>
          <w:rFonts w:ascii="Times New Roman" w:hAnsi="Times New Roman"/>
          <w:sz w:val="28"/>
          <w:szCs w:val="28"/>
        </w:rPr>
        <w:t xml:space="preserve"> </w:t>
      </w:r>
      <w:r w:rsidRPr="00934FDD">
        <w:rPr>
          <w:rFonts w:ascii="Times New Roman" w:hAnsi="Times New Roman"/>
          <w:sz w:val="28"/>
          <w:szCs w:val="28"/>
        </w:rPr>
        <w:t xml:space="preserve">                     (</w:t>
      </w:r>
      <w:r>
        <w:rPr>
          <w:rFonts w:ascii="Times New Roman" w:hAnsi="Times New Roman"/>
          <w:sz w:val="28"/>
          <w:szCs w:val="28"/>
        </w:rPr>
        <w:t>6</w:t>
      </w:r>
      <w:r w:rsidRPr="00934FDD">
        <w:rPr>
          <w:rFonts w:ascii="Times New Roman" w:hAnsi="Times New Roman"/>
          <w:sz w:val="28"/>
          <w:szCs w:val="28"/>
        </w:rPr>
        <w:t xml:space="preserve">)     </w:t>
      </w:r>
    </w:p>
    <w:p w:rsidR="00AB467C" w:rsidRPr="009637B2" w:rsidRDefault="00AB467C" w:rsidP="00013E2B">
      <w:pPr>
        <w:pStyle w:val="af2"/>
        <w:tabs>
          <w:tab w:val="left" w:pos="426"/>
          <w:tab w:val="left" w:pos="567"/>
        </w:tabs>
        <w:spacing w:after="0" w:line="360" w:lineRule="auto"/>
        <w:ind w:left="0" w:firstLine="709"/>
        <w:jc w:val="both"/>
        <w:rPr>
          <w:rFonts w:ascii="Times New Roman" w:hAnsi="Times New Roman"/>
          <w:sz w:val="28"/>
          <w:szCs w:val="28"/>
        </w:rPr>
      </w:pPr>
      <w:r w:rsidRPr="009637B2">
        <w:rPr>
          <w:rFonts w:ascii="Times New Roman" w:hAnsi="Times New Roman"/>
          <w:color w:val="000000"/>
          <w:sz w:val="28"/>
          <w:szCs w:val="28"/>
          <w:lang w:eastAsia="ru-RU"/>
        </w:rPr>
        <w:t xml:space="preserve">4 101,33 </w:t>
      </w:r>
      <w:r w:rsidRPr="009637B2">
        <w:rPr>
          <w:rFonts w:ascii="Times New Roman" w:hAnsi="Times New Roman"/>
          <w:sz w:val="28"/>
          <w:szCs w:val="28"/>
        </w:rPr>
        <w:t xml:space="preserve">млн. руб.  = </w:t>
      </w:r>
      <w:r w:rsidRPr="009637B2">
        <w:rPr>
          <w:rFonts w:ascii="Times New Roman" w:hAnsi="Times New Roman"/>
          <w:color w:val="000000"/>
          <w:sz w:val="28"/>
          <w:szCs w:val="28"/>
          <w:lang w:eastAsia="ru-RU"/>
        </w:rPr>
        <w:t xml:space="preserve">4 101,33 </w:t>
      </w:r>
      <w:r w:rsidRPr="009637B2">
        <w:rPr>
          <w:rFonts w:ascii="Times New Roman" w:hAnsi="Times New Roman"/>
          <w:sz w:val="28"/>
          <w:szCs w:val="28"/>
        </w:rPr>
        <w:t>млн. руб.;</w:t>
      </w:r>
    </w:p>
    <w:p w:rsidR="00AB467C" w:rsidRPr="009637B2" w:rsidRDefault="00AB467C" w:rsidP="00013E2B">
      <w:pPr>
        <w:pStyle w:val="af2"/>
        <w:tabs>
          <w:tab w:val="left" w:pos="426"/>
          <w:tab w:val="left" w:pos="567"/>
        </w:tabs>
        <w:spacing w:after="0" w:line="360" w:lineRule="auto"/>
        <w:ind w:left="0" w:firstLine="709"/>
        <w:jc w:val="both"/>
        <w:rPr>
          <w:rFonts w:ascii="Times New Roman" w:hAnsi="Times New Roman"/>
          <w:color w:val="000000"/>
          <w:sz w:val="28"/>
          <w:szCs w:val="28"/>
        </w:rPr>
      </w:pPr>
      <w:r w:rsidRPr="009637B2">
        <w:rPr>
          <w:rFonts w:ascii="Times New Roman" w:hAnsi="Times New Roman"/>
          <w:color w:val="000000"/>
          <w:sz w:val="28"/>
          <w:szCs w:val="28"/>
          <w:lang w:eastAsia="ru-RU"/>
        </w:rPr>
        <w:t xml:space="preserve">5 219,51 </w:t>
      </w:r>
      <w:r w:rsidRPr="009637B2">
        <w:rPr>
          <w:rFonts w:ascii="Times New Roman" w:hAnsi="Times New Roman"/>
          <w:color w:val="000000"/>
          <w:sz w:val="28"/>
          <w:szCs w:val="28"/>
        </w:rPr>
        <w:t xml:space="preserve">млн. руб. = </w:t>
      </w:r>
      <w:r w:rsidRPr="009637B2">
        <w:rPr>
          <w:rFonts w:ascii="Times New Roman" w:hAnsi="Times New Roman"/>
          <w:color w:val="000000"/>
          <w:sz w:val="28"/>
          <w:szCs w:val="28"/>
          <w:lang w:eastAsia="ru-RU"/>
        </w:rPr>
        <w:t xml:space="preserve">5 219,51 </w:t>
      </w:r>
      <w:r w:rsidRPr="009637B2">
        <w:rPr>
          <w:rFonts w:ascii="Times New Roman" w:hAnsi="Times New Roman"/>
          <w:color w:val="000000"/>
          <w:sz w:val="28"/>
          <w:szCs w:val="28"/>
        </w:rPr>
        <w:t>млн. руб.;</w:t>
      </w:r>
    </w:p>
    <w:p w:rsidR="00AB467C" w:rsidRPr="009637B2" w:rsidRDefault="00AB467C" w:rsidP="00013E2B">
      <w:pPr>
        <w:pStyle w:val="af2"/>
        <w:tabs>
          <w:tab w:val="left" w:pos="426"/>
          <w:tab w:val="left" w:pos="567"/>
        </w:tabs>
        <w:spacing w:after="0" w:line="360" w:lineRule="auto"/>
        <w:ind w:left="0" w:firstLine="709"/>
        <w:jc w:val="both"/>
        <w:rPr>
          <w:rFonts w:ascii="Times New Roman" w:hAnsi="Times New Roman"/>
          <w:color w:val="000000"/>
          <w:sz w:val="28"/>
          <w:szCs w:val="28"/>
        </w:rPr>
      </w:pPr>
      <w:r w:rsidRPr="009637B2">
        <w:rPr>
          <w:rFonts w:ascii="Times New Roman" w:hAnsi="Times New Roman"/>
          <w:color w:val="000000"/>
          <w:sz w:val="28"/>
          <w:szCs w:val="28"/>
          <w:lang w:eastAsia="ru-RU"/>
        </w:rPr>
        <w:t xml:space="preserve">5 608,43 </w:t>
      </w:r>
      <w:r w:rsidRPr="009637B2">
        <w:rPr>
          <w:rFonts w:ascii="Times New Roman" w:hAnsi="Times New Roman"/>
          <w:color w:val="000000"/>
          <w:sz w:val="28"/>
          <w:szCs w:val="28"/>
        </w:rPr>
        <w:t xml:space="preserve">млн. руб. = </w:t>
      </w:r>
      <w:r w:rsidRPr="009637B2">
        <w:rPr>
          <w:rFonts w:ascii="Times New Roman" w:hAnsi="Times New Roman"/>
          <w:color w:val="000000"/>
          <w:sz w:val="28"/>
          <w:szCs w:val="28"/>
          <w:lang w:eastAsia="ru-RU"/>
        </w:rPr>
        <w:t>5 608,43</w:t>
      </w:r>
      <w:r w:rsidRPr="009637B2">
        <w:rPr>
          <w:rFonts w:ascii="Times New Roman" w:hAnsi="Times New Roman"/>
          <w:color w:val="000000"/>
          <w:sz w:val="28"/>
          <w:szCs w:val="28"/>
        </w:rPr>
        <w:t>млн. руб.</w:t>
      </w:r>
    </w:p>
    <w:p w:rsidR="00AB467C" w:rsidRDefault="00AB467C" w:rsidP="00013E2B">
      <w:pPr>
        <w:pStyle w:val="af2"/>
        <w:tabs>
          <w:tab w:val="left" w:pos="426"/>
          <w:tab w:val="left" w:pos="567"/>
          <w:tab w:val="left" w:pos="2410"/>
        </w:tabs>
        <w:spacing w:after="0" w:line="360" w:lineRule="auto"/>
        <w:ind w:left="0" w:firstLine="709"/>
        <w:jc w:val="both"/>
        <w:rPr>
          <w:rFonts w:ascii="Times New Roman" w:hAnsi="Times New Roman"/>
          <w:sz w:val="28"/>
          <w:szCs w:val="28"/>
        </w:rPr>
      </w:pPr>
      <w:r>
        <w:rPr>
          <w:rFonts w:ascii="Times New Roman" w:hAnsi="Times New Roman"/>
          <w:sz w:val="28"/>
          <w:szCs w:val="28"/>
        </w:rPr>
        <w:t>Из анализа основных балансовых пропорций можно сделать вывод, что</w:t>
      </w:r>
      <w:r w:rsidRPr="00174DD8">
        <w:rPr>
          <w:rFonts w:ascii="Times New Roman" w:hAnsi="Times New Roman"/>
          <w:sz w:val="28"/>
          <w:szCs w:val="28"/>
        </w:rPr>
        <w:t xml:space="preserve"> предприятие финансово устойчиво.</w:t>
      </w:r>
    </w:p>
    <w:p w:rsidR="00AB467C" w:rsidRPr="00174DD8" w:rsidRDefault="00AB467C" w:rsidP="00013E2B">
      <w:pPr>
        <w:pStyle w:val="af2"/>
        <w:tabs>
          <w:tab w:val="left" w:pos="426"/>
          <w:tab w:val="left" w:pos="567"/>
          <w:tab w:val="left" w:pos="2410"/>
        </w:tabs>
        <w:spacing w:after="0" w:line="360" w:lineRule="auto"/>
        <w:ind w:left="0" w:firstLine="709"/>
        <w:jc w:val="both"/>
        <w:rPr>
          <w:rFonts w:ascii="Times New Roman" w:hAnsi="Times New Roman"/>
          <w:sz w:val="28"/>
          <w:szCs w:val="28"/>
        </w:rPr>
      </w:pPr>
      <w:r>
        <w:rPr>
          <w:rFonts w:ascii="Times New Roman" w:hAnsi="Times New Roman"/>
          <w:sz w:val="28"/>
          <w:szCs w:val="28"/>
        </w:rPr>
        <w:t>2</w:t>
      </w:r>
      <w:r w:rsidRPr="00174DD8">
        <w:rPr>
          <w:rFonts w:ascii="Times New Roman" w:hAnsi="Times New Roman"/>
          <w:sz w:val="28"/>
          <w:szCs w:val="28"/>
        </w:rPr>
        <w:t xml:space="preserve"> Анализ финансовой устойчивости</w:t>
      </w:r>
    </w:p>
    <w:p w:rsidR="00AB467C" w:rsidRDefault="00AB467C" w:rsidP="00AA23F2">
      <w:pPr>
        <w:spacing w:after="0" w:line="360" w:lineRule="auto"/>
        <w:ind w:firstLine="709"/>
        <w:jc w:val="both"/>
        <w:rPr>
          <w:rFonts w:ascii="Times New Roman" w:hAnsi="Times New Roman"/>
          <w:sz w:val="28"/>
          <w:szCs w:val="28"/>
        </w:rPr>
      </w:pPr>
      <w:r w:rsidRPr="00174DD8">
        <w:rPr>
          <w:rFonts w:ascii="Times New Roman" w:hAnsi="Times New Roman"/>
          <w:sz w:val="28"/>
          <w:szCs w:val="28"/>
        </w:rPr>
        <w:t xml:space="preserve">Расчет абсолютных показателей финансовой устойчивости </w:t>
      </w:r>
      <w:r>
        <w:rPr>
          <w:rFonts w:ascii="Times New Roman" w:hAnsi="Times New Roman"/>
          <w:sz w:val="28"/>
          <w:szCs w:val="28"/>
        </w:rPr>
        <w:t xml:space="preserve">                   ОАО «Газ-Сервис» </w:t>
      </w:r>
      <w:r w:rsidRPr="00174DD8">
        <w:rPr>
          <w:rFonts w:ascii="Times New Roman" w:hAnsi="Times New Roman"/>
          <w:sz w:val="28"/>
          <w:szCs w:val="28"/>
        </w:rPr>
        <w:t>и их и</w:t>
      </w:r>
      <w:r>
        <w:rPr>
          <w:rFonts w:ascii="Times New Roman" w:hAnsi="Times New Roman"/>
          <w:sz w:val="28"/>
          <w:szCs w:val="28"/>
        </w:rPr>
        <w:t xml:space="preserve">зменений представлен </w:t>
      </w:r>
      <w:r w:rsidRPr="00643383">
        <w:rPr>
          <w:rFonts w:ascii="Times New Roman" w:hAnsi="Times New Roman"/>
          <w:sz w:val="28"/>
          <w:szCs w:val="28"/>
        </w:rPr>
        <w:t xml:space="preserve">в таблице </w:t>
      </w:r>
      <w:r>
        <w:rPr>
          <w:rFonts w:ascii="Times New Roman" w:hAnsi="Times New Roman"/>
          <w:sz w:val="28"/>
          <w:szCs w:val="28"/>
        </w:rPr>
        <w:t>2.</w:t>
      </w:r>
      <w:r w:rsidRPr="00643383">
        <w:rPr>
          <w:rFonts w:ascii="Times New Roman" w:hAnsi="Times New Roman"/>
          <w:sz w:val="28"/>
          <w:szCs w:val="28"/>
        </w:rPr>
        <w:t xml:space="preserve"> </w:t>
      </w:r>
    </w:p>
    <w:p w:rsidR="00CC4D6B" w:rsidRDefault="00CC4D6B" w:rsidP="00AA23F2">
      <w:pPr>
        <w:spacing w:after="0" w:line="360" w:lineRule="auto"/>
        <w:ind w:firstLine="709"/>
        <w:jc w:val="both"/>
        <w:rPr>
          <w:rFonts w:ascii="Times New Roman" w:hAnsi="Times New Roman"/>
          <w:sz w:val="28"/>
          <w:szCs w:val="28"/>
        </w:rPr>
      </w:pPr>
    </w:p>
    <w:p w:rsidR="00AB467C" w:rsidRDefault="00AB467C" w:rsidP="00013E2B">
      <w:pPr>
        <w:spacing w:after="0" w:line="360" w:lineRule="auto"/>
        <w:ind w:firstLine="709"/>
        <w:jc w:val="both"/>
        <w:rPr>
          <w:rFonts w:ascii="Times New Roman" w:hAnsi="Times New Roman"/>
          <w:sz w:val="28"/>
          <w:szCs w:val="28"/>
        </w:rPr>
      </w:pPr>
      <w:r w:rsidRPr="00643383">
        <w:rPr>
          <w:rFonts w:ascii="Times New Roman" w:hAnsi="Times New Roman"/>
          <w:sz w:val="28"/>
          <w:szCs w:val="28"/>
        </w:rPr>
        <w:t xml:space="preserve">Таблица </w:t>
      </w:r>
      <w:r>
        <w:rPr>
          <w:rFonts w:ascii="Times New Roman" w:hAnsi="Times New Roman"/>
          <w:sz w:val="28"/>
          <w:szCs w:val="28"/>
        </w:rPr>
        <w:t xml:space="preserve">2 - </w:t>
      </w:r>
      <w:r w:rsidRPr="00174DD8">
        <w:rPr>
          <w:rFonts w:ascii="Times New Roman" w:hAnsi="Times New Roman"/>
          <w:sz w:val="28"/>
          <w:szCs w:val="28"/>
        </w:rPr>
        <w:t>Абсолютные показатели финансовой устойчивости</w:t>
      </w:r>
      <w:r>
        <w:rPr>
          <w:rFonts w:ascii="Times New Roman" w:hAnsi="Times New Roman"/>
          <w:sz w:val="28"/>
          <w:szCs w:val="28"/>
        </w:rPr>
        <w:t xml:space="preserve">              ОАО «Газ-Сервис», млн. руб.</w:t>
      </w:r>
    </w:p>
    <w:tbl>
      <w:tblPr>
        <w:tblW w:w="9924" w:type="dxa"/>
        <w:tblInd w:w="-318" w:type="dxa"/>
        <w:tblLayout w:type="fixed"/>
        <w:tblLook w:val="00A0" w:firstRow="1" w:lastRow="0" w:firstColumn="1" w:lastColumn="0" w:noHBand="0" w:noVBand="0"/>
      </w:tblPr>
      <w:tblGrid>
        <w:gridCol w:w="2127"/>
        <w:gridCol w:w="1276"/>
        <w:gridCol w:w="850"/>
        <w:gridCol w:w="993"/>
        <w:gridCol w:w="992"/>
        <w:gridCol w:w="992"/>
        <w:gridCol w:w="851"/>
        <w:gridCol w:w="989"/>
        <w:gridCol w:w="854"/>
      </w:tblGrid>
      <w:tr w:rsidR="00AB467C" w:rsidRPr="00522079" w:rsidTr="00573555">
        <w:trPr>
          <w:trHeight w:val="227"/>
        </w:trPr>
        <w:tc>
          <w:tcPr>
            <w:tcW w:w="2127" w:type="dxa"/>
            <w:vMerge w:val="restart"/>
            <w:tcBorders>
              <w:top w:val="single" w:sz="4" w:space="0" w:color="auto"/>
              <w:left w:val="single" w:sz="4" w:space="0" w:color="auto"/>
              <w:bottom w:val="single" w:sz="4" w:space="0" w:color="auto"/>
              <w:right w:val="single" w:sz="4" w:space="0" w:color="auto"/>
            </w:tcBorders>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r w:rsidRPr="00CC2FFF">
              <w:rPr>
                <w:rFonts w:ascii="Times New Roman" w:hAnsi="Times New Roman"/>
                <w:color w:val="000000"/>
                <w:sz w:val="20"/>
                <w:szCs w:val="20"/>
                <w:lang w:eastAsia="ru-RU"/>
              </w:rPr>
              <w:t>Показатели</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r w:rsidRPr="00CC2FFF">
              <w:rPr>
                <w:rFonts w:ascii="Times New Roman" w:hAnsi="Times New Roman"/>
                <w:color w:val="000000"/>
                <w:sz w:val="20"/>
                <w:szCs w:val="20"/>
                <w:lang w:eastAsia="ru-RU"/>
              </w:rPr>
              <w:t>Формула расчета</w:t>
            </w:r>
          </w:p>
        </w:tc>
        <w:tc>
          <w:tcPr>
            <w:tcW w:w="2835" w:type="dxa"/>
            <w:gridSpan w:val="3"/>
            <w:tcBorders>
              <w:top w:val="single" w:sz="4" w:space="0" w:color="auto"/>
              <w:left w:val="nil"/>
              <w:bottom w:val="single" w:sz="4" w:space="0" w:color="auto"/>
              <w:right w:val="single" w:sz="4" w:space="0" w:color="auto"/>
            </w:tcBorders>
            <w:noWrap/>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Год</w:t>
            </w:r>
          </w:p>
        </w:tc>
        <w:tc>
          <w:tcPr>
            <w:tcW w:w="1843" w:type="dxa"/>
            <w:gridSpan w:val="2"/>
            <w:tcBorders>
              <w:top w:val="single" w:sz="4" w:space="0" w:color="auto"/>
              <w:left w:val="nil"/>
              <w:bottom w:val="single" w:sz="4" w:space="0" w:color="auto"/>
              <w:right w:val="single" w:sz="4" w:space="0" w:color="auto"/>
            </w:tcBorders>
            <w:noWrap/>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2011</w:t>
            </w:r>
            <w:r w:rsidRPr="00CC2FFF">
              <w:rPr>
                <w:rFonts w:ascii="Times New Roman" w:hAnsi="Times New Roman"/>
                <w:color w:val="000000"/>
                <w:sz w:val="20"/>
                <w:szCs w:val="20"/>
                <w:lang w:eastAsia="ru-RU"/>
              </w:rPr>
              <w:t>/20</w:t>
            </w:r>
            <w:r>
              <w:rPr>
                <w:rFonts w:ascii="Times New Roman" w:hAnsi="Times New Roman"/>
                <w:color w:val="000000"/>
                <w:sz w:val="20"/>
                <w:szCs w:val="20"/>
                <w:lang w:eastAsia="ru-RU"/>
              </w:rPr>
              <w:t>10</w:t>
            </w:r>
          </w:p>
        </w:tc>
        <w:tc>
          <w:tcPr>
            <w:tcW w:w="1843" w:type="dxa"/>
            <w:gridSpan w:val="2"/>
            <w:tcBorders>
              <w:top w:val="single" w:sz="4" w:space="0" w:color="auto"/>
              <w:left w:val="nil"/>
              <w:bottom w:val="single" w:sz="4" w:space="0" w:color="auto"/>
              <w:right w:val="single" w:sz="4" w:space="0" w:color="auto"/>
            </w:tcBorders>
            <w:noWrap/>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2012</w:t>
            </w:r>
            <w:r w:rsidRPr="00CC2FFF">
              <w:rPr>
                <w:rFonts w:ascii="Times New Roman" w:hAnsi="Times New Roman"/>
                <w:color w:val="000000"/>
                <w:sz w:val="20"/>
                <w:szCs w:val="20"/>
                <w:lang w:eastAsia="ru-RU"/>
              </w:rPr>
              <w:t>/20</w:t>
            </w:r>
            <w:r>
              <w:rPr>
                <w:rFonts w:ascii="Times New Roman" w:hAnsi="Times New Roman"/>
                <w:color w:val="000000"/>
                <w:sz w:val="20"/>
                <w:szCs w:val="20"/>
                <w:lang w:eastAsia="ru-RU"/>
              </w:rPr>
              <w:t>11</w:t>
            </w:r>
          </w:p>
        </w:tc>
      </w:tr>
      <w:tr w:rsidR="00AB467C" w:rsidRPr="00522079" w:rsidTr="00573555">
        <w:trPr>
          <w:trHeight w:val="227"/>
        </w:trPr>
        <w:tc>
          <w:tcPr>
            <w:tcW w:w="2127" w:type="dxa"/>
            <w:vMerge/>
            <w:tcBorders>
              <w:top w:val="single" w:sz="4" w:space="0" w:color="auto"/>
              <w:left w:val="single" w:sz="4" w:space="0" w:color="auto"/>
              <w:bottom w:val="single" w:sz="4" w:space="0" w:color="auto"/>
              <w:right w:val="single" w:sz="4" w:space="0" w:color="auto"/>
            </w:tcBorders>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p>
        </w:tc>
        <w:tc>
          <w:tcPr>
            <w:tcW w:w="850" w:type="dxa"/>
            <w:tcBorders>
              <w:top w:val="single" w:sz="4" w:space="0" w:color="auto"/>
              <w:left w:val="nil"/>
              <w:bottom w:val="single" w:sz="4" w:space="0" w:color="auto"/>
              <w:right w:val="single" w:sz="4" w:space="0" w:color="auto"/>
            </w:tcBorders>
            <w:noWrap/>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2010</w:t>
            </w:r>
          </w:p>
        </w:tc>
        <w:tc>
          <w:tcPr>
            <w:tcW w:w="993" w:type="dxa"/>
            <w:tcBorders>
              <w:top w:val="single" w:sz="4" w:space="0" w:color="auto"/>
              <w:left w:val="nil"/>
              <w:bottom w:val="single" w:sz="4" w:space="0" w:color="auto"/>
              <w:right w:val="single" w:sz="4" w:space="0" w:color="auto"/>
            </w:tcBorders>
            <w:noWrap/>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2011</w:t>
            </w:r>
          </w:p>
        </w:tc>
        <w:tc>
          <w:tcPr>
            <w:tcW w:w="992" w:type="dxa"/>
            <w:tcBorders>
              <w:top w:val="single" w:sz="4" w:space="0" w:color="auto"/>
              <w:left w:val="nil"/>
              <w:bottom w:val="single" w:sz="4" w:space="0" w:color="auto"/>
              <w:right w:val="single" w:sz="4" w:space="0" w:color="auto"/>
            </w:tcBorders>
            <w:noWrap/>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2012</w:t>
            </w:r>
          </w:p>
        </w:tc>
        <w:tc>
          <w:tcPr>
            <w:tcW w:w="992"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proofErr w:type="spellStart"/>
            <w:proofErr w:type="gramStart"/>
            <w:r w:rsidRPr="00CC2FFF">
              <w:rPr>
                <w:rFonts w:ascii="Times New Roman" w:hAnsi="Times New Roman"/>
                <w:color w:val="000000"/>
                <w:sz w:val="20"/>
                <w:szCs w:val="20"/>
                <w:lang w:eastAsia="ru-RU"/>
              </w:rPr>
              <w:t>Абсо-лютное</w:t>
            </w:r>
            <w:proofErr w:type="spellEnd"/>
            <w:proofErr w:type="gramEnd"/>
            <w:r w:rsidRPr="00CC2FFF">
              <w:rPr>
                <w:rFonts w:ascii="Times New Roman" w:hAnsi="Times New Roman"/>
                <w:color w:val="000000"/>
                <w:sz w:val="20"/>
                <w:szCs w:val="20"/>
                <w:lang w:eastAsia="ru-RU"/>
              </w:rPr>
              <w:t xml:space="preserve"> </w:t>
            </w:r>
            <w:proofErr w:type="spellStart"/>
            <w:r w:rsidRPr="00CC2FFF">
              <w:rPr>
                <w:rFonts w:ascii="Times New Roman" w:hAnsi="Times New Roman"/>
                <w:color w:val="000000"/>
                <w:sz w:val="20"/>
                <w:szCs w:val="20"/>
                <w:lang w:eastAsia="ru-RU"/>
              </w:rPr>
              <w:t>изме-нение</w:t>
            </w:r>
            <w:proofErr w:type="spellEnd"/>
          </w:p>
        </w:tc>
        <w:tc>
          <w:tcPr>
            <w:tcW w:w="851"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proofErr w:type="spellStart"/>
            <w:r w:rsidRPr="00CC2FFF">
              <w:rPr>
                <w:rFonts w:ascii="Times New Roman" w:hAnsi="Times New Roman"/>
                <w:color w:val="000000"/>
                <w:sz w:val="20"/>
                <w:szCs w:val="20"/>
                <w:lang w:eastAsia="ru-RU"/>
              </w:rPr>
              <w:t>Отно-ситель-ное</w:t>
            </w:r>
            <w:proofErr w:type="spellEnd"/>
            <w:r w:rsidRPr="00CC2FFF">
              <w:rPr>
                <w:rFonts w:ascii="Times New Roman" w:hAnsi="Times New Roman"/>
                <w:color w:val="000000"/>
                <w:sz w:val="20"/>
                <w:szCs w:val="20"/>
                <w:lang w:eastAsia="ru-RU"/>
              </w:rPr>
              <w:t xml:space="preserve"> </w:t>
            </w:r>
            <w:proofErr w:type="spellStart"/>
            <w:proofErr w:type="gramStart"/>
            <w:r w:rsidRPr="00CC2FFF">
              <w:rPr>
                <w:rFonts w:ascii="Times New Roman" w:hAnsi="Times New Roman"/>
                <w:color w:val="000000"/>
                <w:sz w:val="20"/>
                <w:szCs w:val="20"/>
                <w:lang w:eastAsia="ru-RU"/>
              </w:rPr>
              <w:t>изме-нение</w:t>
            </w:r>
            <w:proofErr w:type="spellEnd"/>
            <w:proofErr w:type="gramEnd"/>
            <w:r w:rsidRPr="00CC2FFF">
              <w:rPr>
                <w:rFonts w:ascii="Times New Roman" w:hAnsi="Times New Roman"/>
                <w:color w:val="000000"/>
                <w:sz w:val="20"/>
                <w:szCs w:val="20"/>
                <w:lang w:eastAsia="ru-RU"/>
              </w:rPr>
              <w:t>,%</w:t>
            </w:r>
          </w:p>
        </w:tc>
        <w:tc>
          <w:tcPr>
            <w:tcW w:w="989"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proofErr w:type="spellStart"/>
            <w:proofErr w:type="gramStart"/>
            <w:r w:rsidRPr="00CC2FFF">
              <w:rPr>
                <w:rFonts w:ascii="Times New Roman" w:hAnsi="Times New Roman"/>
                <w:color w:val="000000"/>
                <w:sz w:val="20"/>
                <w:szCs w:val="20"/>
                <w:lang w:eastAsia="ru-RU"/>
              </w:rPr>
              <w:t>Абсо-лютное</w:t>
            </w:r>
            <w:proofErr w:type="spellEnd"/>
            <w:proofErr w:type="gramEnd"/>
            <w:r w:rsidRPr="00CC2FFF">
              <w:rPr>
                <w:rFonts w:ascii="Times New Roman" w:hAnsi="Times New Roman"/>
                <w:color w:val="000000"/>
                <w:sz w:val="20"/>
                <w:szCs w:val="20"/>
                <w:lang w:eastAsia="ru-RU"/>
              </w:rPr>
              <w:t xml:space="preserve"> </w:t>
            </w:r>
            <w:proofErr w:type="spellStart"/>
            <w:r w:rsidRPr="00CC2FFF">
              <w:rPr>
                <w:rFonts w:ascii="Times New Roman" w:hAnsi="Times New Roman"/>
                <w:color w:val="000000"/>
                <w:sz w:val="20"/>
                <w:szCs w:val="20"/>
                <w:lang w:eastAsia="ru-RU"/>
              </w:rPr>
              <w:t>изме-нение</w:t>
            </w:r>
            <w:proofErr w:type="spellEnd"/>
          </w:p>
        </w:tc>
        <w:tc>
          <w:tcPr>
            <w:tcW w:w="854"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jc w:val="center"/>
              <w:rPr>
                <w:rFonts w:ascii="Times New Roman" w:hAnsi="Times New Roman"/>
                <w:color w:val="000000"/>
                <w:sz w:val="20"/>
                <w:szCs w:val="20"/>
                <w:lang w:eastAsia="ru-RU"/>
              </w:rPr>
            </w:pPr>
            <w:proofErr w:type="spellStart"/>
            <w:r w:rsidRPr="00CC2FFF">
              <w:rPr>
                <w:rFonts w:ascii="Times New Roman" w:hAnsi="Times New Roman"/>
                <w:color w:val="000000"/>
                <w:sz w:val="20"/>
                <w:szCs w:val="20"/>
                <w:lang w:eastAsia="ru-RU"/>
              </w:rPr>
              <w:t>Отно</w:t>
            </w:r>
            <w:r>
              <w:rPr>
                <w:rFonts w:ascii="Times New Roman" w:hAnsi="Times New Roman"/>
                <w:color w:val="000000"/>
                <w:sz w:val="20"/>
                <w:szCs w:val="20"/>
                <w:lang w:eastAsia="ru-RU"/>
              </w:rPr>
              <w:t>-</w:t>
            </w:r>
            <w:r w:rsidRPr="00CC2FFF">
              <w:rPr>
                <w:rFonts w:ascii="Times New Roman" w:hAnsi="Times New Roman"/>
                <w:color w:val="000000"/>
                <w:sz w:val="20"/>
                <w:szCs w:val="20"/>
                <w:lang w:eastAsia="ru-RU"/>
              </w:rPr>
              <w:t>ситель</w:t>
            </w:r>
            <w:r>
              <w:rPr>
                <w:rFonts w:ascii="Times New Roman" w:hAnsi="Times New Roman"/>
                <w:color w:val="000000"/>
                <w:sz w:val="20"/>
                <w:szCs w:val="20"/>
                <w:lang w:eastAsia="ru-RU"/>
              </w:rPr>
              <w:t>-</w:t>
            </w:r>
            <w:r w:rsidRPr="00CC2FFF">
              <w:rPr>
                <w:rFonts w:ascii="Times New Roman" w:hAnsi="Times New Roman"/>
                <w:color w:val="000000"/>
                <w:sz w:val="20"/>
                <w:szCs w:val="20"/>
                <w:lang w:eastAsia="ru-RU"/>
              </w:rPr>
              <w:t>ное</w:t>
            </w:r>
            <w:proofErr w:type="spellEnd"/>
            <w:r w:rsidRPr="00CC2FFF">
              <w:rPr>
                <w:rFonts w:ascii="Times New Roman" w:hAnsi="Times New Roman"/>
                <w:color w:val="000000"/>
                <w:sz w:val="20"/>
                <w:szCs w:val="20"/>
                <w:lang w:eastAsia="ru-RU"/>
              </w:rPr>
              <w:t xml:space="preserve"> </w:t>
            </w:r>
            <w:proofErr w:type="spellStart"/>
            <w:proofErr w:type="gramStart"/>
            <w:r w:rsidRPr="00CC2FFF">
              <w:rPr>
                <w:rFonts w:ascii="Times New Roman" w:hAnsi="Times New Roman"/>
                <w:color w:val="000000"/>
                <w:sz w:val="20"/>
                <w:szCs w:val="20"/>
                <w:lang w:eastAsia="ru-RU"/>
              </w:rPr>
              <w:t>изме</w:t>
            </w:r>
            <w:r>
              <w:rPr>
                <w:rFonts w:ascii="Times New Roman" w:hAnsi="Times New Roman"/>
                <w:color w:val="000000"/>
                <w:sz w:val="20"/>
                <w:szCs w:val="20"/>
                <w:lang w:eastAsia="ru-RU"/>
              </w:rPr>
              <w:t>-</w:t>
            </w:r>
            <w:r w:rsidRPr="00CC2FFF">
              <w:rPr>
                <w:rFonts w:ascii="Times New Roman" w:hAnsi="Times New Roman"/>
                <w:color w:val="000000"/>
                <w:sz w:val="20"/>
                <w:szCs w:val="20"/>
                <w:lang w:eastAsia="ru-RU"/>
              </w:rPr>
              <w:t>нение</w:t>
            </w:r>
            <w:proofErr w:type="spellEnd"/>
            <w:proofErr w:type="gramEnd"/>
            <w:r w:rsidRPr="00CC2FFF">
              <w:rPr>
                <w:rFonts w:ascii="Times New Roman" w:hAnsi="Times New Roman"/>
                <w:color w:val="000000"/>
                <w:sz w:val="20"/>
                <w:szCs w:val="20"/>
                <w:lang w:eastAsia="ru-RU"/>
              </w:rPr>
              <w:t>,%</w:t>
            </w:r>
          </w:p>
        </w:tc>
      </w:tr>
      <w:tr w:rsidR="00AB467C" w:rsidRPr="00522079" w:rsidTr="00573555">
        <w:trPr>
          <w:trHeight w:val="227"/>
        </w:trPr>
        <w:tc>
          <w:tcPr>
            <w:tcW w:w="2127" w:type="dxa"/>
            <w:tcBorders>
              <w:top w:val="nil"/>
              <w:left w:val="single" w:sz="4" w:space="0" w:color="auto"/>
              <w:bottom w:val="single" w:sz="4" w:space="0" w:color="auto"/>
              <w:right w:val="single" w:sz="4" w:space="0" w:color="auto"/>
            </w:tcBorders>
            <w:vAlign w:val="center"/>
          </w:tcPr>
          <w:p w:rsidR="00AB467C" w:rsidRPr="00CC2FFF" w:rsidRDefault="00AB467C" w:rsidP="00013E2B">
            <w:pPr>
              <w:spacing w:after="0" w:line="240" w:lineRule="auto"/>
              <w:rPr>
                <w:rFonts w:ascii="Times New Roman" w:hAnsi="Times New Roman"/>
                <w:color w:val="000000"/>
                <w:sz w:val="20"/>
                <w:szCs w:val="20"/>
                <w:lang w:eastAsia="ru-RU"/>
              </w:rPr>
            </w:pPr>
            <w:r w:rsidRPr="00CC2FFF">
              <w:rPr>
                <w:rFonts w:ascii="Times New Roman" w:hAnsi="Times New Roman"/>
                <w:color w:val="000000"/>
                <w:sz w:val="20"/>
                <w:szCs w:val="20"/>
                <w:lang w:eastAsia="ru-RU"/>
              </w:rPr>
              <w:t>Величина собственных оборотных средств</w:t>
            </w:r>
          </w:p>
        </w:tc>
        <w:tc>
          <w:tcPr>
            <w:tcW w:w="1276"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rPr>
                <w:rFonts w:ascii="Times New Roman" w:hAnsi="Times New Roman"/>
                <w:color w:val="000000"/>
                <w:sz w:val="20"/>
                <w:szCs w:val="20"/>
                <w:lang w:eastAsia="ru-RU"/>
              </w:rPr>
            </w:pPr>
            <w:proofErr w:type="spellStart"/>
            <w:r w:rsidRPr="00CC2FFF">
              <w:rPr>
                <w:rFonts w:ascii="Times New Roman" w:hAnsi="Times New Roman"/>
                <w:color w:val="000000"/>
                <w:sz w:val="20"/>
                <w:szCs w:val="20"/>
                <w:lang w:eastAsia="ru-RU"/>
              </w:rPr>
              <w:t>Ес</w:t>
            </w:r>
            <w:proofErr w:type="spellEnd"/>
            <w:r w:rsidRPr="00CC2FFF">
              <w:rPr>
                <w:rFonts w:ascii="Times New Roman" w:hAnsi="Times New Roman"/>
                <w:color w:val="000000"/>
                <w:sz w:val="20"/>
                <w:szCs w:val="20"/>
                <w:lang w:eastAsia="ru-RU"/>
              </w:rPr>
              <w:t>=</w:t>
            </w:r>
            <w:proofErr w:type="spellStart"/>
            <w:r w:rsidRPr="00CC2FFF">
              <w:rPr>
                <w:rFonts w:ascii="Times New Roman" w:hAnsi="Times New Roman"/>
                <w:color w:val="000000"/>
                <w:sz w:val="20"/>
                <w:szCs w:val="20"/>
                <w:lang w:eastAsia="ru-RU"/>
              </w:rPr>
              <w:t>Ис</w:t>
            </w:r>
            <w:proofErr w:type="spellEnd"/>
            <w:r w:rsidRPr="00CC2FFF">
              <w:rPr>
                <w:rFonts w:ascii="Times New Roman" w:hAnsi="Times New Roman"/>
                <w:color w:val="000000"/>
                <w:sz w:val="20"/>
                <w:szCs w:val="20"/>
                <w:lang w:eastAsia="ru-RU"/>
              </w:rPr>
              <w:t>-</w:t>
            </w:r>
            <w:proofErr w:type="gramStart"/>
            <w:r w:rsidRPr="00CC2FFF">
              <w:rPr>
                <w:rFonts w:ascii="Times New Roman" w:hAnsi="Times New Roman"/>
                <w:color w:val="000000"/>
                <w:sz w:val="20"/>
                <w:szCs w:val="20"/>
                <w:lang w:eastAsia="ru-RU"/>
              </w:rPr>
              <w:t>F</w:t>
            </w:r>
            <w:proofErr w:type="gramEnd"/>
          </w:p>
        </w:tc>
        <w:tc>
          <w:tcPr>
            <w:tcW w:w="850"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386,78</w:t>
            </w:r>
          </w:p>
        </w:tc>
        <w:tc>
          <w:tcPr>
            <w:tcW w:w="993"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570,58</w:t>
            </w:r>
          </w:p>
        </w:tc>
        <w:tc>
          <w:tcPr>
            <w:tcW w:w="992"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520,11</w:t>
            </w:r>
          </w:p>
        </w:tc>
        <w:tc>
          <w:tcPr>
            <w:tcW w:w="992"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183,80</w:t>
            </w:r>
          </w:p>
        </w:tc>
        <w:tc>
          <w:tcPr>
            <w:tcW w:w="851"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47,52</w:t>
            </w:r>
          </w:p>
        </w:tc>
        <w:tc>
          <w:tcPr>
            <w:tcW w:w="989"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-50,47</w:t>
            </w:r>
          </w:p>
        </w:tc>
        <w:tc>
          <w:tcPr>
            <w:tcW w:w="854"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-8,85</w:t>
            </w:r>
          </w:p>
        </w:tc>
      </w:tr>
      <w:tr w:rsidR="00AB467C" w:rsidRPr="00522079" w:rsidTr="00573555">
        <w:trPr>
          <w:trHeight w:val="227"/>
        </w:trPr>
        <w:tc>
          <w:tcPr>
            <w:tcW w:w="2127" w:type="dxa"/>
            <w:tcBorders>
              <w:top w:val="nil"/>
              <w:left w:val="single" w:sz="4" w:space="0" w:color="auto"/>
              <w:bottom w:val="single" w:sz="4" w:space="0" w:color="auto"/>
              <w:right w:val="single" w:sz="4" w:space="0" w:color="auto"/>
            </w:tcBorders>
            <w:vAlign w:val="center"/>
          </w:tcPr>
          <w:p w:rsidR="00AB467C" w:rsidRPr="00CC2FFF" w:rsidRDefault="00AB467C" w:rsidP="00013E2B">
            <w:pPr>
              <w:spacing w:after="0" w:line="240" w:lineRule="auto"/>
              <w:rPr>
                <w:rFonts w:ascii="Times New Roman" w:hAnsi="Times New Roman"/>
                <w:color w:val="000000"/>
                <w:sz w:val="20"/>
                <w:szCs w:val="20"/>
                <w:lang w:eastAsia="ru-RU"/>
              </w:rPr>
            </w:pPr>
            <w:r w:rsidRPr="00CC2FFF">
              <w:rPr>
                <w:rFonts w:ascii="Times New Roman" w:hAnsi="Times New Roman"/>
                <w:color w:val="000000"/>
                <w:sz w:val="20"/>
                <w:szCs w:val="20"/>
                <w:lang w:eastAsia="ru-RU"/>
              </w:rPr>
              <w:t>Излишек или недостаток собственных средств</w:t>
            </w:r>
          </w:p>
        </w:tc>
        <w:tc>
          <w:tcPr>
            <w:tcW w:w="1276"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rPr>
                <w:rFonts w:ascii="Times New Roman" w:hAnsi="Times New Roman"/>
                <w:color w:val="000000"/>
                <w:sz w:val="20"/>
                <w:szCs w:val="20"/>
                <w:lang w:eastAsia="ru-RU"/>
              </w:rPr>
            </w:pPr>
            <w:r w:rsidRPr="00CC2FFF">
              <w:rPr>
                <w:rFonts w:ascii="Times New Roman" w:hAnsi="Times New Roman"/>
                <w:color w:val="000000"/>
                <w:sz w:val="20"/>
                <w:szCs w:val="20"/>
                <w:lang w:eastAsia="ru-RU"/>
              </w:rPr>
              <w:t>±∆</w:t>
            </w:r>
            <w:proofErr w:type="spellStart"/>
            <w:r w:rsidRPr="00CC2FFF">
              <w:rPr>
                <w:rFonts w:ascii="Times New Roman" w:hAnsi="Times New Roman"/>
                <w:color w:val="000000"/>
                <w:sz w:val="20"/>
                <w:szCs w:val="20"/>
                <w:lang w:eastAsia="ru-RU"/>
              </w:rPr>
              <w:t>Ес</w:t>
            </w:r>
            <w:proofErr w:type="spellEnd"/>
            <w:r w:rsidRPr="00CC2FFF">
              <w:rPr>
                <w:rFonts w:ascii="Times New Roman" w:hAnsi="Times New Roman"/>
                <w:color w:val="000000"/>
                <w:sz w:val="20"/>
                <w:szCs w:val="20"/>
                <w:lang w:eastAsia="ru-RU"/>
              </w:rPr>
              <w:t>=</w:t>
            </w:r>
            <w:proofErr w:type="spellStart"/>
            <w:r w:rsidRPr="00CC2FFF">
              <w:rPr>
                <w:rFonts w:ascii="Times New Roman" w:hAnsi="Times New Roman"/>
                <w:color w:val="000000"/>
                <w:sz w:val="20"/>
                <w:szCs w:val="20"/>
                <w:lang w:eastAsia="ru-RU"/>
              </w:rPr>
              <w:t>Ес</w:t>
            </w:r>
            <w:proofErr w:type="spellEnd"/>
            <w:r w:rsidRPr="00CC2FFF">
              <w:rPr>
                <w:rFonts w:ascii="Times New Roman" w:hAnsi="Times New Roman"/>
                <w:color w:val="000000"/>
                <w:sz w:val="20"/>
                <w:szCs w:val="20"/>
                <w:lang w:eastAsia="ru-RU"/>
              </w:rPr>
              <w:t>-</w:t>
            </w:r>
            <w:proofErr w:type="gramStart"/>
            <w:r w:rsidRPr="00CC2FFF">
              <w:rPr>
                <w:rFonts w:ascii="Times New Roman" w:hAnsi="Times New Roman"/>
                <w:color w:val="000000"/>
                <w:sz w:val="20"/>
                <w:szCs w:val="20"/>
                <w:lang w:eastAsia="ru-RU"/>
              </w:rPr>
              <w:t>z</w:t>
            </w:r>
            <w:proofErr w:type="gramEnd"/>
          </w:p>
        </w:tc>
        <w:tc>
          <w:tcPr>
            <w:tcW w:w="850"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174,08</w:t>
            </w:r>
          </w:p>
        </w:tc>
        <w:tc>
          <w:tcPr>
            <w:tcW w:w="993"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428,79</w:t>
            </w:r>
          </w:p>
        </w:tc>
        <w:tc>
          <w:tcPr>
            <w:tcW w:w="992"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368,54</w:t>
            </w:r>
          </w:p>
        </w:tc>
        <w:tc>
          <w:tcPr>
            <w:tcW w:w="992"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254,72</w:t>
            </w:r>
          </w:p>
        </w:tc>
        <w:tc>
          <w:tcPr>
            <w:tcW w:w="851"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146,33</w:t>
            </w:r>
          </w:p>
        </w:tc>
        <w:tc>
          <w:tcPr>
            <w:tcW w:w="989"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-60,25</w:t>
            </w:r>
          </w:p>
        </w:tc>
        <w:tc>
          <w:tcPr>
            <w:tcW w:w="854"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-14,05</w:t>
            </w:r>
          </w:p>
        </w:tc>
      </w:tr>
      <w:tr w:rsidR="00AB467C" w:rsidRPr="00522079" w:rsidTr="00573555">
        <w:trPr>
          <w:trHeight w:val="227"/>
        </w:trPr>
        <w:tc>
          <w:tcPr>
            <w:tcW w:w="2127" w:type="dxa"/>
            <w:tcBorders>
              <w:top w:val="nil"/>
              <w:left w:val="single" w:sz="4" w:space="0" w:color="auto"/>
              <w:bottom w:val="single" w:sz="4" w:space="0" w:color="auto"/>
              <w:right w:val="single" w:sz="4" w:space="0" w:color="auto"/>
            </w:tcBorders>
            <w:vAlign w:val="center"/>
          </w:tcPr>
          <w:p w:rsidR="00AB467C" w:rsidRPr="00CC2FFF" w:rsidRDefault="00AB467C" w:rsidP="00013E2B">
            <w:pPr>
              <w:spacing w:after="0" w:line="240" w:lineRule="auto"/>
              <w:rPr>
                <w:rFonts w:ascii="Times New Roman" w:hAnsi="Times New Roman"/>
                <w:color w:val="000000"/>
                <w:sz w:val="20"/>
                <w:szCs w:val="20"/>
                <w:lang w:eastAsia="ru-RU"/>
              </w:rPr>
            </w:pPr>
            <w:r w:rsidRPr="00CC2FFF">
              <w:rPr>
                <w:rFonts w:ascii="Times New Roman" w:hAnsi="Times New Roman"/>
                <w:color w:val="000000"/>
                <w:sz w:val="20"/>
                <w:szCs w:val="20"/>
                <w:lang w:eastAsia="ru-RU"/>
              </w:rPr>
              <w:t>Излишек или недостаток собственных и долгосрочных источников</w:t>
            </w:r>
          </w:p>
        </w:tc>
        <w:tc>
          <w:tcPr>
            <w:tcW w:w="1276"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rPr>
                <w:rFonts w:ascii="Times New Roman" w:hAnsi="Times New Roman"/>
                <w:color w:val="000000"/>
                <w:sz w:val="20"/>
                <w:szCs w:val="20"/>
                <w:lang w:eastAsia="ru-RU"/>
              </w:rPr>
            </w:pPr>
            <w:r w:rsidRPr="00CC2FFF">
              <w:rPr>
                <w:rFonts w:ascii="Times New Roman" w:hAnsi="Times New Roman"/>
                <w:color w:val="000000"/>
                <w:sz w:val="20"/>
                <w:szCs w:val="20"/>
                <w:lang w:eastAsia="ru-RU"/>
              </w:rPr>
              <w:t>±∆</w:t>
            </w:r>
            <w:proofErr w:type="spellStart"/>
            <w:r w:rsidRPr="00CC2FFF">
              <w:rPr>
                <w:rFonts w:ascii="Times New Roman" w:hAnsi="Times New Roman"/>
                <w:color w:val="000000"/>
                <w:sz w:val="20"/>
                <w:szCs w:val="20"/>
                <w:lang w:eastAsia="ru-RU"/>
              </w:rPr>
              <w:t>Ет</w:t>
            </w:r>
            <w:proofErr w:type="spellEnd"/>
            <w:r w:rsidRPr="00CC2FFF">
              <w:rPr>
                <w:rFonts w:ascii="Times New Roman" w:hAnsi="Times New Roman"/>
                <w:color w:val="000000"/>
                <w:sz w:val="20"/>
                <w:szCs w:val="20"/>
                <w:lang w:eastAsia="ru-RU"/>
              </w:rPr>
              <w:t>=</w:t>
            </w:r>
            <w:proofErr w:type="spellStart"/>
            <w:r w:rsidRPr="00CC2FFF">
              <w:rPr>
                <w:rFonts w:ascii="Times New Roman" w:hAnsi="Times New Roman"/>
                <w:color w:val="000000"/>
                <w:sz w:val="20"/>
                <w:szCs w:val="20"/>
                <w:lang w:eastAsia="ru-RU"/>
              </w:rPr>
              <w:t>Ес</w:t>
            </w:r>
            <w:proofErr w:type="spellEnd"/>
            <w:r w:rsidRPr="00CC2FFF">
              <w:rPr>
                <w:rFonts w:ascii="Times New Roman" w:hAnsi="Times New Roman"/>
                <w:color w:val="000000"/>
                <w:sz w:val="20"/>
                <w:szCs w:val="20"/>
                <w:lang w:eastAsia="ru-RU"/>
              </w:rPr>
              <w:t>+</w:t>
            </w:r>
            <w:r>
              <w:rPr>
                <w:rFonts w:ascii="Times New Roman" w:hAnsi="Times New Roman"/>
                <w:color w:val="000000"/>
                <w:sz w:val="20"/>
                <w:szCs w:val="20"/>
                <w:lang w:eastAsia="ru-RU"/>
              </w:rPr>
              <w:t xml:space="preserve"> +</w:t>
            </w:r>
            <w:proofErr w:type="spellStart"/>
            <w:r w:rsidRPr="00CC2FFF">
              <w:rPr>
                <w:rFonts w:ascii="Times New Roman" w:hAnsi="Times New Roman"/>
                <w:color w:val="000000"/>
                <w:sz w:val="20"/>
                <w:szCs w:val="20"/>
                <w:lang w:eastAsia="ru-RU"/>
              </w:rPr>
              <w:t>Кт</w:t>
            </w:r>
            <w:proofErr w:type="spellEnd"/>
            <w:r w:rsidRPr="00CC2FFF">
              <w:rPr>
                <w:rFonts w:ascii="Times New Roman" w:hAnsi="Times New Roman"/>
                <w:color w:val="000000"/>
                <w:sz w:val="20"/>
                <w:szCs w:val="20"/>
                <w:lang w:eastAsia="ru-RU"/>
              </w:rPr>
              <w:t>-</w:t>
            </w:r>
            <w:proofErr w:type="gramStart"/>
            <w:r w:rsidRPr="00CC2FFF">
              <w:rPr>
                <w:rFonts w:ascii="Times New Roman" w:hAnsi="Times New Roman"/>
                <w:color w:val="000000"/>
                <w:sz w:val="20"/>
                <w:szCs w:val="20"/>
                <w:lang w:eastAsia="ru-RU"/>
              </w:rPr>
              <w:t>z</w:t>
            </w:r>
            <w:proofErr w:type="gramEnd"/>
          </w:p>
        </w:tc>
        <w:tc>
          <w:tcPr>
            <w:tcW w:w="850"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254,48</w:t>
            </w:r>
          </w:p>
        </w:tc>
        <w:tc>
          <w:tcPr>
            <w:tcW w:w="993"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517,74</w:t>
            </w:r>
          </w:p>
        </w:tc>
        <w:tc>
          <w:tcPr>
            <w:tcW w:w="992"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456,62</w:t>
            </w:r>
          </w:p>
        </w:tc>
        <w:tc>
          <w:tcPr>
            <w:tcW w:w="992"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263,26</w:t>
            </w:r>
          </w:p>
        </w:tc>
        <w:tc>
          <w:tcPr>
            <w:tcW w:w="851"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103,45</w:t>
            </w:r>
          </w:p>
        </w:tc>
        <w:tc>
          <w:tcPr>
            <w:tcW w:w="989"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-61,12</w:t>
            </w:r>
          </w:p>
        </w:tc>
        <w:tc>
          <w:tcPr>
            <w:tcW w:w="854"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-11,80</w:t>
            </w:r>
          </w:p>
        </w:tc>
      </w:tr>
      <w:tr w:rsidR="00AB467C" w:rsidRPr="00522079" w:rsidTr="00573555">
        <w:trPr>
          <w:trHeight w:val="227"/>
        </w:trPr>
        <w:tc>
          <w:tcPr>
            <w:tcW w:w="2127" w:type="dxa"/>
            <w:tcBorders>
              <w:top w:val="nil"/>
              <w:left w:val="single" w:sz="4" w:space="0" w:color="auto"/>
              <w:bottom w:val="single" w:sz="4" w:space="0" w:color="auto"/>
              <w:right w:val="single" w:sz="4" w:space="0" w:color="auto"/>
            </w:tcBorders>
            <w:vAlign w:val="center"/>
          </w:tcPr>
          <w:p w:rsidR="00AB467C" w:rsidRPr="00CC2FFF" w:rsidRDefault="00AB467C" w:rsidP="00013E2B">
            <w:pPr>
              <w:spacing w:after="0" w:line="240" w:lineRule="auto"/>
              <w:rPr>
                <w:rFonts w:ascii="Times New Roman" w:hAnsi="Times New Roman"/>
                <w:color w:val="000000"/>
                <w:sz w:val="20"/>
                <w:szCs w:val="20"/>
                <w:lang w:eastAsia="ru-RU"/>
              </w:rPr>
            </w:pPr>
            <w:r w:rsidRPr="00CC2FFF">
              <w:rPr>
                <w:rFonts w:ascii="Times New Roman" w:hAnsi="Times New Roman"/>
                <w:color w:val="000000"/>
                <w:sz w:val="20"/>
                <w:szCs w:val="20"/>
                <w:lang w:eastAsia="ru-RU"/>
              </w:rPr>
              <w:t>Излишек или недостаток общей величины основных источников</w:t>
            </w:r>
          </w:p>
        </w:tc>
        <w:tc>
          <w:tcPr>
            <w:tcW w:w="1276" w:type="dxa"/>
            <w:tcBorders>
              <w:top w:val="nil"/>
              <w:left w:val="nil"/>
              <w:bottom w:val="single" w:sz="4" w:space="0" w:color="auto"/>
              <w:right w:val="single" w:sz="4" w:space="0" w:color="auto"/>
            </w:tcBorders>
            <w:vAlign w:val="center"/>
          </w:tcPr>
          <w:p w:rsidR="00AB467C" w:rsidRDefault="00AB467C" w:rsidP="00013E2B">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w:t>
            </w:r>
            <w:proofErr w:type="spellStart"/>
            <w:r>
              <w:rPr>
                <w:rFonts w:ascii="Times New Roman" w:hAnsi="Times New Roman"/>
                <w:color w:val="000000"/>
                <w:sz w:val="20"/>
                <w:szCs w:val="20"/>
                <w:lang w:eastAsia="ru-RU"/>
              </w:rPr>
              <w:t>Ен</w:t>
            </w:r>
            <w:proofErr w:type="spellEnd"/>
            <w:r>
              <w:rPr>
                <w:rFonts w:ascii="Times New Roman" w:hAnsi="Times New Roman"/>
                <w:color w:val="000000"/>
                <w:sz w:val="20"/>
                <w:szCs w:val="20"/>
                <w:lang w:eastAsia="ru-RU"/>
              </w:rPr>
              <w:t>=</w:t>
            </w:r>
            <w:proofErr w:type="spellStart"/>
            <w:r>
              <w:rPr>
                <w:rFonts w:ascii="Times New Roman" w:hAnsi="Times New Roman"/>
                <w:color w:val="000000"/>
                <w:sz w:val="20"/>
                <w:szCs w:val="20"/>
                <w:lang w:eastAsia="ru-RU"/>
              </w:rPr>
              <w:t>Ес</w:t>
            </w:r>
            <w:proofErr w:type="spellEnd"/>
            <w:r>
              <w:rPr>
                <w:rFonts w:ascii="Times New Roman" w:hAnsi="Times New Roman"/>
                <w:color w:val="000000"/>
                <w:sz w:val="20"/>
                <w:szCs w:val="20"/>
                <w:lang w:eastAsia="ru-RU"/>
              </w:rPr>
              <w:t>+</w:t>
            </w:r>
          </w:p>
          <w:p w:rsidR="00AB467C" w:rsidRPr="00CC2FFF" w:rsidRDefault="00AB467C" w:rsidP="00013E2B">
            <w:pPr>
              <w:spacing w:after="0" w:line="240" w:lineRule="auto"/>
              <w:rPr>
                <w:rFonts w:ascii="Times New Roman" w:hAnsi="Times New Roman"/>
                <w:color w:val="000000"/>
                <w:sz w:val="20"/>
                <w:szCs w:val="20"/>
                <w:lang w:eastAsia="ru-RU"/>
              </w:rPr>
            </w:pPr>
            <w:r>
              <w:rPr>
                <w:rFonts w:ascii="Times New Roman" w:hAnsi="Times New Roman"/>
                <w:color w:val="000000"/>
                <w:sz w:val="20"/>
                <w:szCs w:val="20"/>
                <w:lang w:eastAsia="ru-RU"/>
              </w:rPr>
              <w:t>+</w:t>
            </w:r>
            <w:proofErr w:type="spellStart"/>
            <w:r>
              <w:rPr>
                <w:rFonts w:ascii="Times New Roman" w:hAnsi="Times New Roman"/>
                <w:color w:val="000000"/>
                <w:sz w:val="20"/>
                <w:szCs w:val="20"/>
                <w:lang w:eastAsia="ru-RU"/>
              </w:rPr>
              <w:t>Кт</w:t>
            </w:r>
            <w:r w:rsidRPr="00CC2FFF">
              <w:rPr>
                <w:rFonts w:ascii="Times New Roman" w:hAnsi="Times New Roman"/>
                <w:color w:val="000000"/>
                <w:sz w:val="20"/>
                <w:szCs w:val="20"/>
                <w:lang w:eastAsia="ru-RU"/>
              </w:rPr>
              <w:t>+К</w:t>
            </w:r>
            <w:proofErr w:type="gramStart"/>
            <w:r w:rsidRPr="00CC2FFF">
              <w:rPr>
                <w:rFonts w:ascii="Times New Roman" w:hAnsi="Times New Roman"/>
                <w:color w:val="000000"/>
                <w:sz w:val="20"/>
                <w:szCs w:val="20"/>
                <w:lang w:eastAsia="ru-RU"/>
              </w:rPr>
              <w:t>t</w:t>
            </w:r>
            <w:proofErr w:type="gramEnd"/>
            <w:r w:rsidRPr="00CC2FFF">
              <w:rPr>
                <w:rFonts w:ascii="Times New Roman" w:hAnsi="Times New Roman"/>
                <w:color w:val="000000"/>
                <w:sz w:val="20"/>
                <w:szCs w:val="20"/>
                <w:lang w:eastAsia="ru-RU"/>
              </w:rPr>
              <w:t>+R-z</w:t>
            </w:r>
            <w:proofErr w:type="spellEnd"/>
            <w:r w:rsidRPr="00CC2FFF">
              <w:rPr>
                <w:rFonts w:ascii="Times New Roman" w:hAnsi="Times New Roman"/>
                <w:color w:val="000000"/>
                <w:sz w:val="20"/>
                <w:szCs w:val="20"/>
                <w:lang w:eastAsia="ru-RU"/>
              </w:rPr>
              <w:t xml:space="preserve"> </w:t>
            </w:r>
          </w:p>
        </w:tc>
        <w:tc>
          <w:tcPr>
            <w:tcW w:w="850"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987,68</w:t>
            </w:r>
          </w:p>
        </w:tc>
        <w:tc>
          <w:tcPr>
            <w:tcW w:w="993"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1222,63</w:t>
            </w:r>
          </w:p>
        </w:tc>
        <w:tc>
          <w:tcPr>
            <w:tcW w:w="992" w:type="dxa"/>
            <w:tcBorders>
              <w:top w:val="nil"/>
              <w:left w:val="nil"/>
              <w:bottom w:val="single" w:sz="4" w:space="0" w:color="auto"/>
              <w:right w:val="single" w:sz="4" w:space="0" w:color="auto"/>
            </w:tcBorders>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1250,03</w:t>
            </w:r>
          </w:p>
        </w:tc>
        <w:tc>
          <w:tcPr>
            <w:tcW w:w="992"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234,96</w:t>
            </w:r>
          </w:p>
        </w:tc>
        <w:tc>
          <w:tcPr>
            <w:tcW w:w="851"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23,79</w:t>
            </w:r>
          </w:p>
        </w:tc>
        <w:tc>
          <w:tcPr>
            <w:tcW w:w="989"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27,40</w:t>
            </w:r>
          </w:p>
        </w:tc>
        <w:tc>
          <w:tcPr>
            <w:tcW w:w="854" w:type="dxa"/>
            <w:tcBorders>
              <w:top w:val="nil"/>
              <w:left w:val="nil"/>
              <w:bottom w:val="single" w:sz="4" w:space="0" w:color="auto"/>
              <w:right w:val="single" w:sz="4" w:space="0" w:color="auto"/>
            </w:tcBorders>
            <w:noWrap/>
            <w:vAlign w:val="center"/>
          </w:tcPr>
          <w:p w:rsidR="00AB467C" w:rsidRPr="00CC2FFF" w:rsidRDefault="00AB467C" w:rsidP="00013E2B">
            <w:pPr>
              <w:spacing w:after="0" w:line="240" w:lineRule="auto"/>
              <w:jc w:val="right"/>
              <w:rPr>
                <w:rFonts w:ascii="Times New Roman" w:hAnsi="Times New Roman"/>
                <w:color w:val="000000"/>
                <w:sz w:val="20"/>
                <w:szCs w:val="20"/>
                <w:lang w:eastAsia="ru-RU"/>
              </w:rPr>
            </w:pPr>
            <w:r w:rsidRPr="00CC2FFF">
              <w:rPr>
                <w:rFonts w:ascii="Times New Roman" w:hAnsi="Times New Roman"/>
                <w:color w:val="000000"/>
                <w:sz w:val="20"/>
                <w:szCs w:val="20"/>
                <w:lang w:eastAsia="ru-RU"/>
              </w:rPr>
              <w:t>2,24</w:t>
            </w:r>
          </w:p>
        </w:tc>
      </w:tr>
    </w:tbl>
    <w:p w:rsidR="00AB467C" w:rsidRPr="00174DD8" w:rsidRDefault="00AB467C" w:rsidP="00573555">
      <w:pPr>
        <w:spacing w:after="0" w:line="360" w:lineRule="auto"/>
        <w:ind w:firstLine="709"/>
        <w:jc w:val="both"/>
        <w:rPr>
          <w:rFonts w:ascii="Times New Roman" w:hAnsi="Times New Roman"/>
          <w:sz w:val="28"/>
          <w:szCs w:val="28"/>
        </w:rPr>
      </w:pPr>
      <w:r w:rsidRPr="00174DD8">
        <w:rPr>
          <w:rFonts w:ascii="Times New Roman" w:hAnsi="Times New Roman"/>
          <w:sz w:val="28"/>
          <w:szCs w:val="28"/>
        </w:rPr>
        <w:lastRenderedPageBreak/>
        <w:t xml:space="preserve">Из анализа абсолютных показателей финансовой устойчивости можно сделать вывод, что </w:t>
      </w:r>
      <w:r>
        <w:rPr>
          <w:rFonts w:ascii="Times New Roman" w:hAnsi="Times New Roman"/>
          <w:sz w:val="28"/>
          <w:szCs w:val="28"/>
        </w:rPr>
        <w:t xml:space="preserve">за весь анализируемый период ОАО «Газ-Сервис» </w:t>
      </w:r>
      <w:r w:rsidRPr="00174DD8">
        <w:rPr>
          <w:rFonts w:ascii="Times New Roman" w:hAnsi="Times New Roman"/>
          <w:sz w:val="28"/>
          <w:szCs w:val="28"/>
        </w:rPr>
        <w:t>находил</w:t>
      </w:r>
      <w:r>
        <w:rPr>
          <w:rFonts w:ascii="Times New Roman" w:hAnsi="Times New Roman"/>
          <w:sz w:val="28"/>
          <w:szCs w:val="28"/>
        </w:rPr>
        <w:t>о</w:t>
      </w:r>
      <w:r w:rsidRPr="00174DD8">
        <w:rPr>
          <w:rFonts w:ascii="Times New Roman" w:hAnsi="Times New Roman"/>
          <w:sz w:val="28"/>
          <w:szCs w:val="28"/>
        </w:rPr>
        <w:t>сь в области абсолютной устойчивости:</w:t>
      </w:r>
      <w:r>
        <w:rPr>
          <w:rFonts w:ascii="Times New Roman" w:hAnsi="Times New Roman"/>
          <w:sz w:val="28"/>
          <w:szCs w:val="28"/>
        </w:rPr>
        <w:t xml:space="preserve"> </w:t>
      </w:r>
      <w:r w:rsidRPr="00174DD8">
        <w:rPr>
          <w:rFonts w:ascii="Times New Roman" w:hAnsi="Times New Roman"/>
          <w:sz w:val="28"/>
          <w:szCs w:val="28"/>
        </w:rPr>
        <w:t>±</w:t>
      </w:r>
      <w:r w:rsidRPr="00174DD8">
        <w:rPr>
          <w:rFonts w:ascii="Times New Roman" w:hAnsi="Times New Roman"/>
          <w:sz w:val="28"/>
          <w:szCs w:val="28"/>
          <w:lang w:val="en-US"/>
        </w:rPr>
        <w:t>Δ</w:t>
      </w:r>
      <w:proofErr w:type="spellStart"/>
      <w:r w:rsidRPr="00174DD8">
        <w:rPr>
          <w:rFonts w:ascii="Times New Roman" w:hAnsi="Times New Roman"/>
          <w:sz w:val="28"/>
          <w:szCs w:val="28"/>
        </w:rPr>
        <w:t>Ес</w:t>
      </w:r>
      <w:proofErr w:type="spellEnd"/>
      <w:r w:rsidRPr="00174DD8">
        <w:rPr>
          <w:rFonts w:ascii="Times New Roman" w:hAnsi="Times New Roman"/>
          <w:sz w:val="28"/>
          <w:szCs w:val="28"/>
        </w:rPr>
        <w:t>&gt; 0; ±</w:t>
      </w:r>
      <w:r w:rsidRPr="00174DD8">
        <w:rPr>
          <w:rFonts w:ascii="Times New Roman" w:hAnsi="Times New Roman"/>
          <w:sz w:val="28"/>
          <w:szCs w:val="28"/>
          <w:lang w:val="en-US"/>
        </w:rPr>
        <w:t>Δ</w:t>
      </w:r>
      <w:proofErr w:type="spellStart"/>
      <w:r>
        <w:rPr>
          <w:rFonts w:ascii="Times New Roman" w:hAnsi="Times New Roman"/>
          <w:sz w:val="28"/>
          <w:szCs w:val="28"/>
        </w:rPr>
        <w:t>Ет</w:t>
      </w:r>
      <w:proofErr w:type="spellEnd"/>
      <w:r>
        <w:rPr>
          <w:rFonts w:ascii="Times New Roman" w:hAnsi="Times New Roman"/>
          <w:sz w:val="28"/>
          <w:szCs w:val="28"/>
        </w:rPr>
        <w:t xml:space="preserve">&gt; 0; </w:t>
      </w:r>
      <w:r w:rsidRPr="00174DD8">
        <w:rPr>
          <w:rFonts w:ascii="Times New Roman" w:hAnsi="Times New Roman"/>
          <w:sz w:val="28"/>
          <w:szCs w:val="28"/>
        </w:rPr>
        <w:t>±</w:t>
      </w:r>
      <w:r w:rsidRPr="00174DD8">
        <w:rPr>
          <w:rFonts w:ascii="Times New Roman" w:hAnsi="Times New Roman"/>
          <w:sz w:val="28"/>
          <w:szCs w:val="28"/>
          <w:lang w:val="en-US"/>
        </w:rPr>
        <w:t>Δ</w:t>
      </w:r>
      <w:proofErr w:type="spellStart"/>
      <w:r w:rsidRPr="00174DD8">
        <w:rPr>
          <w:rFonts w:ascii="Times New Roman" w:hAnsi="Times New Roman"/>
          <w:sz w:val="28"/>
          <w:szCs w:val="28"/>
        </w:rPr>
        <w:t>Ен</w:t>
      </w:r>
      <w:proofErr w:type="spellEnd"/>
      <w:r w:rsidRPr="00174DD8">
        <w:rPr>
          <w:rFonts w:ascii="Times New Roman" w:hAnsi="Times New Roman"/>
          <w:sz w:val="28"/>
          <w:szCs w:val="28"/>
        </w:rPr>
        <w:t>&gt; 0;</w:t>
      </w:r>
    </w:p>
    <w:p w:rsidR="00AB467C" w:rsidRDefault="00AB467C" w:rsidP="00013E2B">
      <w:pPr>
        <w:spacing w:after="0" w:line="360" w:lineRule="auto"/>
        <w:ind w:firstLine="709"/>
        <w:jc w:val="both"/>
        <w:rPr>
          <w:rFonts w:ascii="Times New Roman" w:hAnsi="Times New Roman"/>
          <w:sz w:val="28"/>
          <w:szCs w:val="28"/>
        </w:rPr>
      </w:pPr>
      <w:r w:rsidRPr="00174DD8">
        <w:rPr>
          <w:rFonts w:ascii="Times New Roman" w:hAnsi="Times New Roman"/>
          <w:sz w:val="28"/>
          <w:szCs w:val="28"/>
          <w:lang w:val="en-US"/>
        </w:rPr>
        <w:t>S</w:t>
      </w:r>
      <w:r w:rsidRPr="00174DD8">
        <w:rPr>
          <w:rFonts w:ascii="Times New Roman" w:hAnsi="Times New Roman"/>
          <w:sz w:val="28"/>
          <w:szCs w:val="28"/>
        </w:rPr>
        <w:t xml:space="preserve"> = (1</w:t>
      </w:r>
      <w:proofErr w:type="gramStart"/>
      <w:r w:rsidRPr="00174DD8">
        <w:rPr>
          <w:rFonts w:ascii="Times New Roman" w:hAnsi="Times New Roman"/>
          <w:sz w:val="28"/>
          <w:szCs w:val="28"/>
        </w:rPr>
        <w:t>;1</w:t>
      </w:r>
      <w:proofErr w:type="gramEnd"/>
      <w:r w:rsidRPr="00174DD8">
        <w:rPr>
          <w:rFonts w:ascii="Times New Roman" w:hAnsi="Times New Roman"/>
          <w:sz w:val="28"/>
          <w:szCs w:val="28"/>
        </w:rPr>
        <w:t>;1),</w:t>
      </w:r>
      <w:r>
        <w:rPr>
          <w:rFonts w:ascii="Times New Roman" w:hAnsi="Times New Roman"/>
          <w:sz w:val="28"/>
          <w:szCs w:val="28"/>
        </w:rPr>
        <w:t xml:space="preserve"> </w:t>
      </w:r>
      <w:r w:rsidRPr="00174DD8">
        <w:rPr>
          <w:rFonts w:ascii="Times New Roman" w:hAnsi="Times New Roman"/>
          <w:sz w:val="28"/>
          <w:szCs w:val="28"/>
        </w:rPr>
        <w:t xml:space="preserve">то есть предприятие </w:t>
      </w:r>
      <w:r>
        <w:rPr>
          <w:rFonts w:ascii="Times New Roman" w:hAnsi="Times New Roman"/>
          <w:sz w:val="28"/>
          <w:szCs w:val="28"/>
        </w:rPr>
        <w:t xml:space="preserve">было обеспечено достаточным количеством собственных средств в его активах, а также собственного оборотного капитала </w:t>
      </w:r>
      <w:r w:rsidRPr="00174DD8">
        <w:rPr>
          <w:rFonts w:ascii="Times New Roman" w:hAnsi="Times New Roman"/>
          <w:sz w:val="28"/>
          <w:szCs w:val="28"/>
        </w:rPr>
        <w:t>и не зависело от внешнего финансирования</w:t>
      </w:r>
      <w:r>
        <w:rPr>
          <w:rFonts w:ascii="Times New Roman" w:hAnsi="Times New Roman"/>
          <w:sz w:val="28"/>
          <w:szCs w:val="28"/>
        </w:rPr>
        <w:t>.</w:t>
      </w:r>
    </w:p>
    <w:p w:rsidR="00AB467C" w:rsidRDefault="00AB467C" w:rsidP="00013E2B">
      <w:pPr>
        <w:spacing w:after="0" w:line="360" w:lineRule="auto"/>
        <w:ind w:firstLine="709"/>
        <w:jc w:val="both"/>
        <w:rPr>
          <w:rFonts w:ascii="Times New Roman" w:hAnsi="Times New Roman"/>
          <w:sz w:val="28"/>
          <w:szCs w:val="28"/>
        </w:rPr>
      </w:pPr>
      <w:r>
        <w:rPr>
          <w:rFonts w:ascii="Times New Roman" w:hAnsi="Times New Roman"/>
          <w:sz w:val="28"/>
          <w:szCs w:val="28"/>
        </w:rPr>
        <w:t>Д</w:t>
      </w:r>
      <w:r w:rsidRPr="00643383">
        <w:rPr>
          <w:rFonts w:ascii="Times New Roman" w:hAnsi="Times New Roman"/>
          <w:sz w:val="28"/>
          <w:szCs w:val="28"/>
        </w:rPr>
        <w:t>инамика абсолютных показат</w:t>
      </w:r>
      <w:r>
        <w:rPr>
          <w:rFonts w:ascii="Times New Roman" w:hAnsi="Times New Roman"/>
          <w:sz w:val="28"/>
          <w:szCs w:val="28"/>
        </w:rPr>
        <w:t>елей представлена на рисунке 7</w:t>
      </w:r>
      <w:r w:rsidRPr="00643383">
        <w:rPr>
          <w:rFonts w:ascii="Times New Roman" w:hAnsi="Times New Roman"/>
          <w:sz w:val="28"/>
          <w:szCs w:val="28"/>
        </w:rPr>
        <w:t>.</w:t>
      </w:r>
    </w:p>
    <w:p w:rsidR="00AB467C" w:rsidRDefault="000F78F4" w:rsidP="00013E2B">
      <w:pPr>
        <w:spacing w:after="0" w:line="360" w:lineRule="auto"/>
        <w:jc w:val="center"/>
        <w:rPr>
          <w:rFonts w:ascii="Times New Roman" w:hAnsi="Times New Roman"/>
          <w:sz w:val="28"/>
          <w:szCs w:val="28"/>
        </w:rPr>
      </w:pPr>
      <w:r>
        <w:rPr>
          <w:rFonts w:ascii="Times New Roman" w:hAnsi="Times New Roman"/>
          <w:noProof/>
          <w:sz w:val="28"/>
          <w:szCs w:val="28"/>
          <w:lang w:eastAsia="ru-RU"/>
        </w:rPr>
        <w:pict>
          <v:shape id="Диаграмма 6" o:spid="_x0000_i1059" type="#_x0000_t75" style="width:382pt;height:172.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">
            <v:imagedata r:id="rId55" o:title="" cropbottom="-38f"/>
            <o:lock v:ext="edit" aspectratio="f"/>
          </v:shape>
        </w:pict>
      </w:r>
    </w:p>
    <w:p w:rsidR="00AB467C" w:rsidRDefault="00AB467C" w:rsidP="00013E2B">
      <w:pPr>
        <w:pStyle w:val="af2"/>
        <w:spacing w:line="360" w:lineRule="auto"/>
        <w:ind w:left="0"/>
        <w:jc w:val="center"/>
        <w:rPr>
          <w:rFonts w:ascii="Times New Roman" w:hAnsi="Times New Roman"/>
          <w:sz w:val="28"/>
          <w:szCs w:val="28"/>
        </w:rPr>
      </w:pPr>
      <w:r>
        <w:rPr>
          <w:rFonts w:ascii="Times New Roman" w:hAnsi="Times New Roman"/>
          <w:sz w:val="28"/>
          <w:szCs w:val="28"/>
        </w:rPr>
        <w:t>Рисунок 7</w:t>
      </w:r>
      <w:r w:rsidRPr="00605F5A">
        <w:rPr>
          <w:rFonts w:ascii="Times New Roman" w:hAnsi="Times New Roman"/>
          <w:sz w:val="28"/>
          <w:szCs w:val="28"/>
        </w:rPr>
        <w:t xml:space="preserve"> – Абсолютные </w:t>
      </w:r>
      <w:r>
        <w:rPr>
          <w:rFonts w:ascii="Times New Roman" w:hAnsi="Times New Roman"/>
          <w:sz w:val="28"/>
          <w:szCs w:val="28"/>
        </w:rPr>
        <w:t>п</w:t>
      </w:r>
      <w:r w:rsidRPr="00605F5A">
        <w:rPr>
          <w:rFonts w:ascii="Times New Roman" w:hAnsi="Times New Roman"/>
          <w:sz w:val="28"/>
          <w:szCs w:val="28"/>
        </w:rPr>
        <w:t>ок</w:t>
      </w:r>
      <w:r>
        <w:rPr>
          <w:rFonts w:ascii="Times New Roman" w:hAnsi="Times New Roman"/>
          <w:sz w:val="28"/>
          <w:szCs w:val="28"/>
        </w:rPr>
        <w:t>азатели финансовой устойчивости</w:t>
      </w:r>
    </w:p>
    <w:p w:rsidR="00AB467C" w:rsidRDefault="00AB467C" w:rsidP="00013E2B">
      <w:pPr>
        <w:pStyle w:val="af2"/>
        <w:spacing w:after="0" w:line="360" w:lineRule="auto"/>
        <w:ind w:left="0" w:firstLine="709"/>
        <w:jc w:val="both"/>
        <w:rPr>
          <w:rFonts w:ascii="Times New Roman" w:hAnsi="Times New Roman"/>
          <w:sz w:val="28"/>
          <w:szCs w:val="28"/>
        </w:rPr>
      </w:pPr>
    </w:p>
    <w:p w:rsidR="00AB467C" w:rsidRDefault="00AB467C" w:rsidP="00013E2B">
      <w:pPr>
        <w:pStyle w:val="af2"/>
        <w:spacing w:after="0" w:line="360" w:lineRule="auto"/>
        <w:ind w:left="0" w:firstLine="709"/>
        <w:jc w:val="both"/>
        <w:rPr>
          <w:rFonts w:ascii="Times New Roman" w:hAnsi="Times New Roman"/>
          <w:sz w:val="28"/>
          <w:szCs w:val="28"/>
        </w:rPr>
      </w:pPr>
      <w:r w:rsidRPr="00174DD8">
        <w:rPr>
          <w:rFonts w:ascii="Times New Roman" w:hAnsi="Times New Roman"/>
          <w:sz w:val="28"/>
          <w:szCs w:val="28"/>
        </w:rPr>
        <w:t>Абсолютные показатели могут быть детализированы с помощью относительных показателей финансовой устойчивост</w:t>
      </w:r>
      <w:r>
        <w:rPr>
          <w:rFonts w:ascii="Times New Roman" w:hAnsi="Times New Roman"/>
          <w:sz w:val="28"/>
          <w:szCs w:val="28"/>
        </w:rPr>
        <w:t>и, которые приведены в таблице 2</w:t>
      </w:r>
      <w:r w:rsidRPr="00270D8D">
        <w:rPr>
          <w:rFonts w:ascii="Times New Roman" w:hAnsi="Times New Roman"/>
          <w:sz w:val="28"/>
          <w:szCs w:val="28"/>
        </w:rPr>
        <w:t>.</w:t>
      </w:r>
      <w:r w:rsidRPr="00174DD8">
        <w:rPr>
          <w:rFonts w:ascii="Times New Roman" w:hAnsi="Times New Roman"/>
          <w:sz w:val="28"/>
          <w:szCs w:val="28"/>
        </w:rPr>
        <w:t xml:space="preserve"> Так же в таблице показаны их изменения. </w:t>
      </w:r>
    </w:p>
    <w:p w:rsidR="00AB467C" w:rsidRDefault="00AB467C" w:rsidP="00573555">
      <w:pPr>
        <w:spacing w:after="0" w:line="360" w:lineRule="auto"/>
        <w:ind w:firstLine="709"/>
        <w:jc w:val="both"/>
        <w:rPr>
          <w:rFonts w:ascii="Times New Roman" w:hAnsi="Times New Roman"/>
          <w:sz w:val="28"/>
          <w:szCs w:val="28"/>
        </w:rPr>
      </w:pPr>
      <w:r w:rsidRPr="00CE284F">
        <w:rPr>
          <w:rFonts w:ascii="Times New Roman" w:hAnsi="Times New Roman"/>
          <w:sz w:val="28"/>
          <w:szCs w:val="28"/>
        </w:rPr>
        <w:t>Динамика относительных показателей финансовой устойчивости предпри</w:t>
      </w:r>
      <w:r>
        <w:rPr>
          <w:rFonts w:ascii="Times New Roman" w:hAnsi="Times New Roman"/>
          <w:sz w:val="28"/>
          <w:szCs w:val="28"/>
        </w:rPr>
        <w:t>ятия представлена на рисунке 8</w:t>
      </w:r>
      <w:r w:rsidRPr="00CE284F">
        <w:rPr>
          <w:rFonts w:ascii="Times New Roman" w:hAnsi="Times New Roman"/>
          <w:sz w:val="28"/>
          <w:szCs w:val="28"/>
        </w:rPr>
        <w:t>.</w:t>
      </w:r>
    </w:p>
    <w:p w:rsidR="00AB467C" w:rsidRPr="00953B77" w:rsidRDefault="00AB467C" w:rsidP="00573555">
      <w:pPr>
        <w:pStyle w:val="af2"/>
        <w:spacing w:line="360" w:lineRule="auto"/>
        <w:ind w:left="0" w:firstLine="709"/>
        <w:jc w:val="both"/>
        <w:rPr>
          <w:rFonts w:ascii="Times New Roman" w:hAnsi="Times New Roman"/>
          <w:sz w:val="28"/>
          <w:szCs w:val="28"/>
        </w:rPr>
      </w:pPr>
      <w:r w:rsidRPr="00174DD8">
        <w:rPr>
          <w:rFonts w:ascii="Times New Roman" w:hAnsi="Times New Roman"/>
          <w:sz w:val="28"/>
          <w:szCs w:val="28"/>
        </w:rPr>
        <w:t xml:space="preserve">Минимальное значение коэффициента автономии, характеризующего независимость предприятия от заемных средств, равно 0,5. В нашем случае коэффициент автономии </w:t>
      </w:r>
      <w:r>
        <w:rPr>
          <w:rFonts w:ascii="Times New Roman" w:hAnsi="Times New Roman"/>
          <w:sz w:val="28"/>
          <w:szCs w:val="28"/>
        </w:rPr>
        <w:t xml:space="preserve">практически не изменился </w:t>
      </w:r>
      <w:r w:rsidRPr="00174DD8">
        <w:rPr>
          <w:rFonts w:ascii="Times New Roman" w:hAnsi="Times New Roman"/>
          <w:sz w:val="28"/>
          <w:szCs w:val="28"/>
        </w:rPr>
        <w:t>за 3 года и составил 0,</w:t>
      </w:r>
      <w:r>
        <w:rPr>
          <w:rFonts w:ascii="Times New Roman" w:hAnsi="Times New Roman"/>
          <w:sz w:val="28"/>
          <w:szCs w:val="28"/>
        </w:rPr>
        <w:t xml:space="preserve">84 </w:t>
      </w:r>
      <w:proofErr w:type="gramStart"/>
      <w:r w:rsidRPr="00174DD8">
        <w:rPr>
          <w:rFonts w:ascii="Times New Roman" w:hAnsi="Times New Roman"/>
          <w:sz w:val="28"/>
          <w:szCs w:val="28"/>
        </w:rPr>
        <w:t>на конец</w:t>
      </w:r>
      <w:proofErr w:type="gramEnd"/>
      <w:r w:rsidRPr="00174DD8">
        <w:rPr>
          <w:rFonts w:ascii="Times New Roman" w:hAnsi="Times New Roman"/>
          <w:sz w:val="28"/>
          <w:szCs w:val="28"/>
        </w:rPr>
        <w:t xml:space="preserve"> 20</w:t>
      </w:r>
      <w:r>
        <w:rPr>
          <w:rFonts w:ascii="Times New Roman" w:hAnsi="Times New Roman"/>
          <w:sz w:val="28"/>
          <w:szCs w:val="28"/>
        </w:rPr>
        <w:t>12</w:t>
      </w:r>
      <w:r w:rsidRPr="00174DD8">
        <w:rPr>
          <w:rFonts w:ascii="Times New Roman" w:hAnsi="Times New Roman"/>
          <w:sz w:val="28"/>
          <w:szCs w:val="28"/>
        </w:rPr>
        <w:t xml:space="preserve"> г</w:t>
      </w:r>
      <w:r>
        <w:rPr>
          <w:rFonts w:ascii="Times New Roman" w:hAnsi="Times New Roman"/>
          <w:sz w:val="28"/>
          <w:szCs w:val="28"/>
        </w:rPr>
        <w:t>ода</w:t>
      </w:r>
      <w:r w:rsidRPr="00174DD8">
        <w:rPr>
          <w:rFonts w:ascii="Times New Roman" w:hAnsi="Times New Roman"/>
          <w:sz w:val="28"/>
          <w:szCs w:val="28"/>
        </w:rPr>
        <w:t xml:space="preserve">. Это означает, что все обязательства предприятия могут быть покрыты собственными средствами. </w:t>
      </w:r>
      <w:r>
        <w:rPr>
          <w:rFonts w:ascii="Times New Roman" w:hAnsi="Times New Roman"/>
          <w:sz w:val="28"/>
          <w:szCs w:val="28"/>
        </w:rPr>
        <w:t xml:space="preserve">Незначительное увеличение </w:t>
      </w:r>
      <w:r w:rsidRPr="00174DD8">
        <w:rPr>
          <w:rFonts w:ascii="Times New Roman" w:hAnsi="Times New Roman"/>
          <w:sz w:val="28"/>
          <w:szCs w:val="28"/>
        </w:rPr>
        <w:t xml:space="preserve"> коэффициента характеризует </w:t>
      </w:r>
      <w:r>
        <w:rPr>
          <w:rFonts w:ascii="Times New Roman" w:hAnsi="Times New Roman"/>
          <w:sz w:val="28"/>
          <w:szCs w:val="28"/>
        </w:rPr>
        <w:t>повышение</w:t>
      </w:r>
      <w:r w:rsidRPr="00174DD8">
        <w:rPr>
          <w:rFonts w:ascii="Times New Roman" w:hAnsi="Times New Roman"/>
          <w:sz w:val="28"/>
          <w:szCs w:val="28"/>
        </w:rPr>
        <w:t xml:space="preserve"> финансовой независимости предприятия и </w:t>
      </w:r>
      <w:r>
        <w:rPr>
          <w:rFonts w:ascii="Times New Roman" w:hAnsi="Times New Roman"/>
          <w:sz w:val="28"/>
          <w:szCs w:val="28"/>
        </w:rPr>
        <w:t>снижение</w:t>
      </w:r>
      <w:r w:rsidRPr="00174DD8">
        <w:rPr>
          <w:rFonts w:ascii="Times New Roman" w:hAnsi="Times New Roman"/>
          <w:sz w:val="28"/>
          <w:szCs w:val="28"/>
        </w:rPr>
        <w:t xml:space="preserve"> финансового риска в будущие периоды.</w:t>
      </w:r>
    </w:p>
    <w:p w:rsidR="00AB467C" w:rsidRPr="00573555" w:rsidRDefault="00AB467C" w:rsidP="00573555">
      <w:pPr>
        <w:spacing w:after="0" w:line="360" w:lineRule="auto"/>
        <w:jc w:val="both"/>
        <w:rPr>
          <w:rFonts w:ascii="Times New Roman" w:hAnsi="Times New Roman"/>
          <w:sz w:val="28"/>
          <w:szCs w:val="28"/>
        </w:rPr>
      </w:pPr>
    </w:p>
    <w:p w:rsidR="00AB467C" w:rsidRDefault="00AB467C" w:rsidP="00013E2B">
      <w:pPr>
        <w:spacing w:after="0" w:line="360" w:lineRule="auto"/>
        <w:ind w:firstLine="709"/>
        <w:jc w:val="both"/>
        <w:rPr>
          <w:rFonts w:ascii="Times New Roman" w:hAnsi="Times New Roman"/>
          <w:sz w:val="28"/>
          <w:szCs w:val="28"/>
        </w:rPr>
      </w:pPr>
      <w:r w:rsidRPr="00270D8D">
        <w:rPr>
          <w:rFonts w:ascii="Times New Roman" w:hAnsi="Times New Roman"/>
          <w:sz w:val="28"/>
          <w:szCs w:val="28"/>
        </w:rPr>
        <w:lastRenderedPageBreak/>
        <w:t>Таблица</w:t>
      </w:r>
      <w:r>
        <w:rPr>
          <w:rFonts w:ascii="Times New Roman" w:hAnsi="Times New Roman"/>
          <w:sz w:val="28"/>
          <w:szCs w:val="28"/>
        </w:rPr>
        <w:t xml:space="preserve"> 2 - Относительные</w:t>
      </w:r>
      <w:r w:rsidRPr="00174DD8">
        <w:rPr>
          <w:rFonts w:ascii="Times New Roman" w:hAnsi="Times New Roman"/>
          <w:sz w:val="28"/>
          <w:szCs w:val="28"/>
        </w:rPr>
        <w:t xml:space="preserve"> показатели финансовой устойчивости</w:t>
      </w:r>
    </w:p>
    <w:tbl>
      <w:tblPr>
        <w:tblW w:w="10207" w:type="dxa"/>
        <w:tblInd w:w="-318" w:type="dxa"/>
        <w:tblLayout w:type="fixed"/>
        <w:tblLook w:val="00A0" w:firstRow="1" w:lastRow="0" w:firstColumn="1" w:lastColumn="0" w:noHBand="0" w:noVBand="0"/>
      </w:tblPr>
      <w:tblGrid>
        <w:gridCol w:w="2411"/>
        <w:gridCol w:w="1534"/>
        <w:gridCol w:w="850"/>
        <w:gridCol w:w="851"/>
        <w:gridCol w:w="850"/>
        <w:gridCol w:w="851"/>
        <w:gridCol w:w="1017"/>
        <w:gridCol w:w="851"/>
        <w:gridCol w:w="992"/>
      </w:tblGrid>
      <w:tr w:rsidR="00AB467C" w:rsidRPr="00522079" w:rsidTr="00013E2B">
        <w:trPr>
          <w:trHeight w:val="340"/>
        </w:trPr>
        <w:tc>
          <w:tcPr>
            <w:tcW w:w="2411" w:type="dxa"/>
            <w:vMerge w:val="restart"/>
            <w:tcBorders>
              <w:top w:val="single" w:sz="4" w:space="0" w:color="auto"/>
              <w:left w:val="single" w:sz="4" w:space="0" w:color="auto"/>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r w:rsidRPr="00D12284">
              <w:rPr>
                <w:rFonts w:ascii="Times New Roman" w:hAnsi="Times New Roman"/>
                <w:color w:val="000000"/>
                <w:sz w:val="20"/>
                <w:szCs w:val="20"/>
                <w:lang w:eastAsia="ru-RU"/>
              </w:rPr>
              <w:t>Показатели</w:t>
            </w:r>
          </w:p>
        </w:tc>
        <w:tc>
          <w:tcPr>
            <w:tcW w:w="1534" w:type="dxa"/>
            <w:vMerge w:val="restart"/>
            <w:tcBorders>
              <w:top w:val="single" w:sz="4" w:space="0" w:color="auto"/>
              <w:left w:val="single" w:sz="4" w:space="0" w:color="auto"/>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r w:rsidRPr="00D12284">
              <w:rPr>
                <w:rFonts w:ascii="Times New Roman" w:hAnsi="Times New Roman"/>
                <w:color w:val="000000"/>
                <w:sz w:val="20"/>
                <w:szCs w:val="20"/>
                <w:lang w:eastAsia="ru-RU"/>
              </w:rPr>
              <w:t>Формула расчета</w:t>
            </w:r>
          </w:p>
        </w:tc>
        <w:tc>
          <w:tcPr>
            <w:tcW w:w="850" w:type="dxa"/>
            <w:vMerge w:val="restart"/>
            <w:tcBorders>
              <w:top w:val="single" w:sz="4" w:space="0" w:color="auto"/>
              <w:left w:val="single" w:sz="4" w:space="0" w:color="auto"/>
              <w:bottom w:val="single" w:sz="4" w:space="0" w:color="auto"/>
              <w:right w:val="single" w:sz="4" w:space="0" w:color="auto"/>
            </w:tcBorders>
            <w:noWrap/>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2010</w:t>
            </w:r>
            <w:r w:rsidRPr="00D12284">
              <w:rPr>
                <w:rFonts w:ascii="Times New Roman" w:hAnsi="Times New Roman"/>
                <w:color w:val="000000"/>
                <w:sz w:val="20"/>
                <w:szCs w:val="20"/>
                <w:lang w:eastAsia="ru-RU"/>
              </w:rPr>
              <w:t xml:space="preserve"> г</w:t>
            </w:r>
            <w:r>
              <w:rPr>
                <w:rFonts w:ascii="Times New Roman" w:hAnsi="Times New Roman"/>
                <w:color w:val="000000"/>
                <w:sz w:val="20"/>
                <w:szCs w:val="20"/>
                <w:lang w:eastAsia="ru-RU"/>
              </w:rPr>
              <w:t>.</w:t>
            </w:r>
          </w:p>
        </w:tc>
        <w:tc>
          <w:tcPr>
            <w:tcW w:w="851" w:type="dxa"/>
            <w:vMerge w:val="restart"/>
            <w:tcBorders>
              <w:top w:val="single" w:sz="4" w:space="0" w:color="auto"/>
              <w:left w:val="single" w:sz="4" w:space="0" w:color="auto"/>
              <w:bottom w:val="single" w:sz="4" w:space="0" w:color="auto"/>
              <w:right w:val="single" w:sz="4" w:space="0" w:color="auto"/>
            </w:tcBorders>
            <w:noWrap/>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r w:rsidRPr="00D12284">
              <w:rPr>
                <w:rFonts w:ascii="Times New Roman" w:hAnsi="Times New Roman"/>
                <w:color w:val="000000"/>
                <w:sz w:val="20"/>
                <w:szCs w:val="20"/>
                <w:lang w:eastAsia="ru-RU"/>
              </w:rPr>
              <w:t>20</w:t>
            </w:r>
            <w:r>
              <w:rPr>
                <w:rFonts w:ascii="Times New Roman" w:hAnsi="Times New Roman"/>
                <w:color w:val="000000"/>
                <w:sz w:val="20"/>
                <w:szCs w:val="20"/>
                <w:lang w:eastAsia="ru-RU"/>
              </w:rPr>
              <w:t>11</w:t>
            </w:r>
            <w:r w:rsidRPr="00D12284">
              <w:rPr>
                <w:rFonts w:ascii="Times New Roman" w:hAnsi="Times New Roman"/>
                <w:color w:val="000000"/>
                <w:sz w:val="20"/>
                <w:szCs w:val="20"/>
                <w:lang w:eastAsia="ru-RU"/>
              </w:rPr>
              <w:t xml:space="preserve"> г</w:t>
            </w:r>
            <w:r>
              <w:rPr>
                <w:rFonts w:ascii="Times New Roman" w:hAnsi="Times New Roman"/>
                <w:color w:val="000000"/>
                <w:sz w:val="20"/>
                <w:szCs w:val="20"/>
                <w:lang w:eastAsia="ru-RU"/>
              </w:rPr>
              <w:t>.</w:t>
            </w:r>
          </w:p>
        </w:tc>
        <w:tc>
          <w:tcPr>
            <w:tcW w:w="850" w:type="dxa"/>
            <w:vMerge w:val="restart"/>
            <w:tcBorders>
              <w:top w:val="single" w:sz="4" w:space="0" w:color="auto"/>
              <w:left w:val="single" w:sz="4" w:space="0" w:color="auto"/>
              <w:bottom w:val="single" w:sz="4" w:space="0" w:color="auto"/>
              <w:right w:val="single" w:sz="4" w:space="0" w:color="auto"/>
            </w:tcBorders>
            <w:noWrap/>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2012</w:t>
            </w:r>
            <w:r w:rsidRPr="00D12284">
              <w:rPr>
                <w:rFonts w:ascii="Times New Roman" w:hAnsi="Times New Roman"/>
                <w:color w:val="000000"/>
                <w:sz w:val="20"/>
                <w:szCs w:val="20"/>
                <w:lang w:eastAsia="ru-RU"/>
              </w:rPr>
              <w:t xml:space="preserve"> г</w:t>
            </w:r>
            <w:r>
              <w:rPr>
                <w:rFonts w:ascii="Times New Roman" w:hAnsi="Times New Roman"/>
                <w:color w:val="000000"/>
                <w:sz w:val="20"/>
                <w:szCs w:val="20"/>
                <w:lang w:eastAsia="ru-RU"/>
              </w:rPr>
              <w:t>.</w:t>
            </w:r>
          </w:p>
        </w:tc>
        <w:tc>
          <w:tcPr>
            <w:tcW w:w="1868" w:type="dxa"/>
            <w:gridSpan w:val="2"/>
            <w:tcBorders>
              <w:top w:val="single" w:sz="4" w:space="0" w:color="auto"/>
              <w:left w:val="nil"/>
              <w:bottom w:val="single" w:sz="4" w:space="0" w:color="auto"/>
              <w:right w:val="single" w:sz="4" w:space="0" w:color="auto"/>
            </w:tcBorders>
            <w:noWrap/>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2011</w:t>
            </w:r>
            <w:r w:rsidRPr="00D12284">
              <w:rPr>
                <w:rFonts w:ascii="Times New Roman" w:hAnsi="Times New Roman"/>
                <w:color w:val="000000"/>
                <w:sz w:val="20"/>
                <w:szCs w:val="20"/>
                <w:lang w:eastAsia="ru-RU"/>
              </w:rPr>
              <w:t>/20</w:t>
            </w:r>
            <w:r>
              <w:rPr>
                <w:rFonts w:ascii="Times New Roman" w:hAnsi="Times New Roman"/>
                <w:color w:val="000000"/>
                <w:sz w:val="20"/>
                <w:szCs w:val="20"/>
                <w:lang w:eastAsia="ru-RU"/>
              </w:rPr>
              <w:t>10</w:t>
            </w:r>
          </w:p>
        </w:tc>
        <w:tc>
          <w:tcPr>
            <w:tcW w:w="1843" w:type="dxa"/>
            <w:gridSpan w:val="2"/>
            <w:tcBorders>
              <w:top w:val="single" w:sz="4" w:space="0" w:color="auto"/>
              <w:left w:val="nil"/>
              <w:bottom w:val="single" w:sz="4" w:space="0" w:color="auto"/>
              <w:right w:val="single" w:sz="4" w:space="0" w:color="auto"/>
            </w:tcBorders>
            <w:noWrap/>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2012</w:t>
            </w:r>
            <w:r w:rsidRPr="00D12284">
              <w:rPr>
                <w:rFonts w:ascii="Times New Roman" w:hAnsi="Times New Roman"/>
                <w:color w:val="000000"/>
                <w:sz w:val="20"/>
                <w:szCs w:val="20"/>
                <w:lang w:eastAsia="ru-RU"/>
              </w:rPr>
              <w:t>/20</w:t>
            </w:r>
            <w:r>
              <w:rPr>
                <w:rFonts w:ascii="Times New Roman" w:hAnsi="Times New Roman"/>
                <w:color w:val="000000"/>
                <w:sz w:val="20"/>
                <w:szCs w:val="20"/>
                <w:lang w:eastAsia="ru-RU"/>
              </w:rPr>
              <w:t>11</w:t>
            </w:r>
          </w:p>
        </w:tc>
      </w:tr>
      <w:tr w:rsidR="00AB467C" w:rsidRPr="00522079" w:rsidTr="00013E2B">
        <w:trPr>
          <w:trHeight w:val="340"/>
        </w:trPr>
        <w:tc>
          <w:tcPr>
            <w:tcW w:w="2411" w:type="dxa"/>
            <w:vMerge/>
            <w:tcBorders>
              <w:top w:val="single" w:sz="4" w:space="0" w:color="auto"/>
              <w:left w:val="single" w:sz="4" w:space="0" w:color="auto"/>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p>
        </w:tc>
        <w:tc>
          <w:tcPr>
            <w:tcW w:w="1534" w:type="dxa"/>
            <w:vMerge/>
            <w:tcBorders>
              <w:top w:val="single" w:sz="4" w:space="0" w:color="auto"/>
              <w:left w:val="single" w:sz="4" w:space="0" w:color="auto"/>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p>
        </w:tc>
        <w:tc>
          <w:tcPr>
            <w:tcW w:w="851" w:type="dxa"/>
            <w:vMerge/>
            <w:tcBorders>
              <w:top w:val="single" w:sz="4" w:space="0" w:color="auto"/>
              <w:left w:val="single" w:sz="4" w:space="0" w:color="auto"/>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p>
        </w:tc>
        <w:tc>
          <w:tcPr>
            <w:tcW w:w="851" w:type="dxa"/>
            <w:tcBorders>
              <w:top w:val="nil"/>
              <w:left w:val="nil"/>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proofErr w:type="spellStart"/>
            <w:proofErr w:type="gramStart"/>
            <w:r w:rsidRPr="00D12284">
              <w:rPr>
                <w:rFonts w:ascii="Times New Roman" w:hAnsi="Times New Roman"/>
                <w:color w:val="000000"/>
                <w:sz w:val="20"/>
                <w:szCs w:val="20"/>
                <w:lang w:eastAsia="ru-RU"/>
              </w:rPr>
              <w:t>Абсо</w:t>
            </w:r>
            <w:r>
              <w:rPr>
                <w:rFonts w:ascii="Times New Roman" w:hAnsi="Times New Roman"/>
                <w:color w:val="000000"/>
                <w:sz w:val="20"/>
                <w:szCs w:val="20"/>
                <w:lang w:eastAsia="ru-RU"/>
              </w:rPr>
              <w:t>-</w:t>
            </w:r>
            <w:r w:rsidRPr="00D12284">
              <w:rPr>
                <w:rFonts w:ascii="Times New Roman" w:hAnsi="Times New Roman"/>
                <w:color w:val="000000"/>
                <w:sz w:val="20"/>
                <w:szCs w:val="20"/>
                <w:lang w:eastAsia="ru-RU"/>
              </w:rPr>
              <w:t>лютное</w:t>
            </w:r>
            <w:proofErr w:type="spellEnd"/>
            <w:proofErr w:type="gramEnd"/>
            <w:r w:rsidRPr="00D12284">
              <w:rPr>
                <w:rFonts w:ascii="Times New Roman" w:hAnsi="Times New Roman"/>
                <w:color w:val="000000"/>
                <w:sz w:val="20"/>
                <w:szCs w:val="20"/>
                <w:lang w:eastAsia="ru-RU"/>
              </w:rPr>
              <w:t xml:space="preserve"> </w:t>
            </w:r>
            <w:proofErr w:type="spellStart"/>
            <w:r w:rsidRPr="00D12284">
              <w:rPr>
                <w:rFonts w:ascii="Times New Roman" w:hAnsi="Times New Roman"/>
                <w:color w:val="000000"/>
                <w:sz w:val="20"/>
                <w:szCs w:val="20"/>
                <w:lang w:eastAsia="ru-RU"/>
              </w:rPr>
              <w:t>изме</w:t>
            </w:r>
            <w:r>
              <w:rPr>
                <w:rFonts w:ascii="Times New Roman" w:hAnsi="Times New Roman"/>
                <w:color w:val="000000"/>
                <w:sz w:val="20"/>
                <w:szCs w:val="20"/>
                <w:lang w:eastAsia="ru-RU"/>
              </w:rPr>
              <w:t>-</w:t>
            </w:r>
            <w:r w:rsidRPr="00D12284">
              <w:rPr>
                <w:rFonts w:ascii="Times New Roman" w:hAnsi="Times New Roman"/>
                <w:color w:val="000000"/>
                <w:sz w:val="20"/>
                <w:szCs w:val="20"/>
                <w:lang w:eastAsia="ru-RU"/>
              </w:rPr>
              <w:t>нение</w:t>
            </w:r>
            <w:proofErr w:type="spellEnd"/>
          </w:p>
        </w:tc>
        <w:tc>
          <w:tcPr>
            <w:tcW w:w="1017" w:type="dxa"/>
            <w:tcBorders>
              <w:top w:val="nil"/>
              <w:left w:val="nil"/>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proofErr w:type="spellStart"/>
            <w:r w:rsidRPr="00D12284">
              <w:rPr>
                <w:rFonts w:ascii="Times New Roman" w:hAnsi="Times New Roman"/>
                <w:color w:val="000000"/>
                <w:sz w:val="20"/>
                <w:szCs w:val="20"/>
                <w:lang w:eastAsia="ru-RU"/>
              </w:rPr>
              <w:t>Отно</w:t>
            </w:r>
            <w:r>
              <w:rPr>
                <w:rFonts w:ascii="Times New Roman" w:hAnsi="Times New Roman"/>
                <w:color w:val="000000"/>
                <w:sz w:val="20"/>
                <w:szCs w:val="20"/>
                <w:lang w:eastAsia="ru-RU"/>
              </w:rPr>
              <w:t>-</w:t>
            </w:r>
            <w:r w:rsidRPr="00D12284">
              <w:rPr>
                <w:rFonts w:ascii="Times New Roman" w:hAnsi="Times New Roman"/>
                <w:color w:val="000000"/>
                <w:sz w:val="20"/>
                <w:szCs w:val="20"/>
                <w:lang w:eastAsia="ru-RU"/>
              </w:rPr>
              <w:t>ситель</w:t>
            </w:r>
            <w:r>
              <w:rPr>
                <w:rFonts w:ascii="Times New Roman" w:hAnsi="Times New Roman"/>
                <w:color w:val="000000"/>
                <w:sz w:val="20"/>
                <w:szCs w:val="20"/>
                <w:lang w:eastAsia="ru-RU"/>
              </w:rPr>
              <w:t>-</w:t>
            </w:r>
            <w:r w:rsidRPr="00D12284">
              <w:rPr>
                <w:rFonts w:ascii="Times New Roman" w:hAnsi="Times New Roman"/>
                <w:color w:val="000000"/>
                <w:sz w:val="20"/>
                <w:szCs w:val="20"/>
                <w:lang w:eastAsia="ru-RU"/>
              </w:rPr>
              <w:t>ное</w:t>
            </w:r>
            <w:proofErr w:type="spellEnd"/>
            <w:r w:rsidRPr="00D12284">
              <w:rPr>
                <w:rFonts w:ascii="Times New Roman" w:hAnsi="Times New Roman"/>
                <w:color w:val="000000"/>
                <w:sz w:val="20"/>
                <w:szCs w:val="20"/>
                <w:lang w:eastAsia="ru-RU"/>
              </w:rPr>
              <w:t xml:space="preserve"> </w:t>
            </w:r>
            <w:proofErr w:type="spellStart"/>
            <w:proofErr w:type="gramStart"/>
            <w:r w:rsidRPr="00D12284">
              <w:rPr>
                <w:rFonts w:ascii="Times New Roman" w:hAnsi="Times New Roman"/>
                <w:color w:val="000000"/>
                <w:sz w:val="20"/>
                <w:szCs w:val="20"/>
                <w:lang w:eastAsia="ru-RU"/>
              </w:rPr>
              <w:t>изме</w:t>
            </w:r>
            <w:r>
              <w:rPr>
                <w:rFonts w:ascii="Times New Roman" w:hAnsi="Times New Roman"/>
                <w:color w:val="000000"/>
                <w:sz w:val="20"/>
                <w:szCs w:val="20"/>
                <w:lang w:eastAsia="ru-RU"/>
              </w:rPr>
              <w:t>-</w:t>
            </w:r>
            <w:r w:rsidRPr="00D12284">
              <w:rPr>
                <w:rFonts w:ascii="Times New Roman" w:hAnsi="Times New Roman"/>
                <w:color w:val="000000"/>
                <w:sz w:val="20"/>
                <w:szCs w:val="20"/>
                <w:lang w:eastAsia="ru-RU"/>
              </w:rPr>
              <w:t>нение</w:t>
            </w:r>
            <w:proofErr w:type="spellEnd"/>
            <w:proofErr w:type="gramEnd"/>
            <w:r w:rsidRPr="00D12284">
              <w:rPr>
                <w:rFonts w:ascii="Times New Roman" w:hAnsi="Times New Roman"/>
                <w:color w:val="000000"/>
                <w:sz w:val="20"/>
                <w:szCs w:val="20"/>
                <w:lang w:eastAsia="ru-RU"/>
              </w:rPr>
              <w:t>,%</w:t>
            </w:r>
          </w:p>
        </w:tc>
        <w:tc>
          <w:tcPr>
            <w:tcW w:w="851" w:type="dxa"/>
            <w:tcBorders>
              <w:top w:val="nil"/>
              <w:left w:val="nil"/>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proofErr w:type="spellStart"/>
            <w:proofErr w:type="gramStart"/>
            <w:r w:rsidRPr="00D12284">
              <w:rPr>
                <w:rFonts w:ascii="Times New Roman" w:hAnsi="Times New Roman"/>
                <w:color w:val="000000"/>
                <w:sz w:val="20"/>
                <w:szCs w:val="20"/>
                <w:lang w:eastAsia="ru-RU"/>
              </w:rPr>
              <w:t>Абсо</w:t>
            </w:r>
            <w:r>
              <w:rPr>
                <w:rFonts w:ascii="Times New Roman" w:hAnsi="Times New Roman"/>
                <w:color w:val="000000"/>
                <w:sz w:val="20"/>
                <w:szCs w:val="20"/>
                <w:lang w:eastAsia="ru-RU"/>
              </w:rPr>
              <w:t>-</w:t>
            </w:r>
            <w:r w:rsidRPr="00D12284">
              <w:rPr>
                <w:rFonts w:ascii="Times New Roman" w:hAnsi="Times New Roman"/>
                <w:color w:val="000000"/>
                <w:sz w:val="20"/>
                <w:szCs w:val="20"/>
                <w:lang w:eastAsia="ru-RU"/>
              </w:rPr>
              <w:t>лютное</w:t>
            </w:r>
            <w:proofErr w:type="spellEnd"/>
            <w:proofErr w:type="gramEnd"/>
            <w:r w:rsidRPr="00D12284">
              <w:rPr>
                <w:rFonts w:ascii="Times New Roman" w:hAnsi="Times New Roman"/>
                <w:color w:val="000000"/>
                <w:sz w:val="20"/>
                <w:szCs w:val="20"/>
                <w:lang w:eastAsia="ru-RU"/>
              </w:rPr>
              <w:t xml:space="preserve"> </w:t>
            </w:r>
            <w:proofErr w:type="spellStart"/>
            <w:r w:rsidRPr="00D12284">
              <w:rPr>
                <w:rFonts w:ascii="Times New Roman" w:hAnsi="Times New Roman"/>
                <w:color w:val="000000"/>
                <w:sz w:val="20"/>
                <w:szCs w:val="20"/>
                <w:lang w:eastAsia="ru-RU"/>
              </w:rPr>
              <w:t>изме</w:t>
            </w:r>
            <w:r>
              <w:rPr>
                <w:rFonts w:ascii="Times New Roman" w:hAnsi="Times New Roman"/>
                <w:color w:val="000000"/>
                <w:sz w:val="20"/>
                <w:szCs w:val="20"/>
                <w:lang w:eastAsia="ru-RU"/>
              </w:rPr>
              <w:t>-</w:t>
            </w:r>
            <w:r w:rsidRPr="00D12284">
              <w:rPr>
                <w:rFonts w:ascii="Times New Roman" w:hAnsi="Times New Roman"/>
                <w:color w:val="000000"/>
                <w:sz w:val="20"/>
                <w:szCs w:val="20"/>
                <w:lang w:eastAsia="ru-RU"/>
              </w:rPr>
              <w:t>нение</w:t>
            </w:r>
            <w:proofErr w:type="spellEnd"/>
          </w:p>
        </w:tc>
        <w:tc>
          <w:tcPr>
            <w:tcW w:w="992" w:type="dxa"/>
            <w:tcBorders>
              <w:top w:val="nil"/>
              <w:left w:val="nil"/>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proofErr w:type="spellStart"/>
            <w:r w:rsidRPr="00D12284">
              <w:rPr>
                <w:rFonts w:ascii="Times New Roman" w:hAnsi="Times New Roman"/>
                <w:color w:val="000000"/>
                <w:sz w:val="20"/>
                <w:szCs w:val="20"/>
                <w:lang w:eastAsia="ru-RU"/>
              </w:rPr>
              <w:t>Отно</w:t>
            </w:r>
            <w:r>
              <w:rPr>
                <w:rFonts w:ascii="Times New Roman" w:hAnsi="Times New Roman"/>
                <w:color w:val="000000"/>
                <w:sz w:val="20"/>
                <w:szCs w:val="20"/>
                <w:lang w:eastAsia="ru-RU"/>
              </w:rPr>
              <w:t>-</w:t>
            </w:r>
            <w:r w:rsidRPr="00D12284">
              <w:rPr>
                <w:rFonts w:ascii="Times New Roman" w:hAnsi="Times New Roman"/>
                <w:color w:val="000000"/>
                <w:sz w:val="20"/>
                <w:szCs w:val="20"/>
                <w:lang w:eastAsia="ru-RU"/>
              </w:rPr>
              <w:t>ситель</w:t>
            </w:r>
            <w:r>
              <w:rPr>
                <w:rFonts w:ascii="Times New Roman" w:hAnsi="Times New Roman"/>
                <w:color w:val="000000"/>
                <w:sz w:val="20"/>
                <w:szCs w:val="20"/>
                <w:lang w:eastAsia="ru-RU"/>
              </w:rPr>
              <w:t>-</w:t>
            </w:r>
            <w:r w:rsidRPr="00D12284">
              <w:rPr>
                <w:rFonts w:ascii="Times New Roman" w:hAnsi="Times New Roman"/>
                <w:color w:val="000000"/>
                <w:sz w:val="20"/>
                <w:szCs w:val="20"/>
                <w:lang w:eastAsia="ru-RU"/>
              </w:rPr>
              <w:t>ное</w:t>
            </w:r>
            <w:proofErr w:type="spellEnd"/>
            <w:r w:rsidRPr="00D12284">
              <w:rPr>
                <w:rFonts w:ascii="Times New Roman" w:hAnsi="Times New Roman"/>
                <w:color w:val="000000"/>
                <w:sz w:val="20"/>
                <w:szCs w:val="20"/>
                <w:lang w:eastAsia="ru-RU"/>
              </w:rPr>
              <w:t xml:space="preserve"> </w:t>
            </w:r>
            <w:proofErr w:type="spellStart"/>
            <w:proofErr w:type="gramStart"/>
            <w:r w:rsidRPr="00D12284">
              <w:rPr>
                <w:rFonts w:ascii="Times New Roman" w:hAnsi="Times New Roman"/>
                <w:color w:val="000000"/>
                <w:sz w:val="20"/>
                <w:szCs w:val="20"/>
                <w:lang w:eastAsia="ru-RU"/>
              </w:rPr>
              <w:t>изме</w:t>
            </w:r>
            <w:r>
              <w:rPr>
                <w:rFonts w:ascii="Times New Roman" w:hAnsi="Times New Roman"/>
                <w:color w:val="000000"/>
                <w:sz w:val="20"/>
                <w:szCs w:val="20"/>
                <w:lang w:eastAsia="ru-RU"/>
              </w:rPr>
              <w:t>-</w:t>
            </w:r>
            <w:r w:rsidRPr="00D12284">
              <w:rPr>
                <w:rFonts w:ascii="Times New Roman" w:hAnsi="Times New Roman"/>
                <w:color w:val="000000"/>
                <w:sz w:val="20"/>
                <w:szCs w:val="20"/>
                <w:lang w:eastAsia="ru-RU"/>
              </w:rPr>
              <w:t>нение</w:t>
            </w:r>
            <w:proofErr w:type="spellEnd"/>
            <w:proofErr w:type="gramEnd"/>
            <w:r w:rsidRPr="00D12284">
              <w:rPr>
                <w:rFonts w:ascii="Times New Roman" w:hAnsi="Times New Roman"/>
                <w:color w:val="000000"/>
                <w:sz w:val="20"/>
                <w:szCs w:val="20"/>
                <w:lang w:eastAsia="ru-RU"/>
              </w:rPr>
              <w:t>,%</w:t>
            </w:r>
          </w:p>
        </w:tc>
      </w:tr>
      <w:tr w:rsidR="00AB467C" w:rsidRPr="00522079" w:rsidTr="00013E2B">
        <w:trPr>
          <w:trHeight w:val="340"/>
        </w:trPr>
        <w:tc>
          <w:tcPr>
            <w:tcW w:w="2411" w:type="dxa"/>
            <w:tcBorders>
              <w:top w:val="nil"/>
              <w:left w:val="single" w:sz="4" w:space="0" w:color="auto"/>
              <w:bottom w:val="single" w:sz="4" w:space="0" w:color="auto"/>
              <w:right w:val="single" w:sz="4" w:space="0" w:color="auto"/>
            </w:tcBorders>
            <w:vAlign w:val="center"/>
          </w:tcPr>
          <w:p w:rsidR="00AB467C" w:rsidRPr="00D12284" w:rsidRDefault="00AB467C" w:rsidP="00013E2B">
            <w:pPr>
              <w:spacing w:after="0" w:line="240" w:lineRule="auto"/>
              <w:rPr>
                <w:rFonts w:ascii="Times New Roman" w:hAnsi="Times New Roman"/>
                <w:color w:val="000000"/>
                <w:sz w:val="20"/>
                <w:szCs w:val="20"/>
                <w:lang w:eastAsia="ru-RU"/>
              </w:rPr>
            </w:pPr>
            <w:r w:rsidRPr="00D12284">
              <w:rPr>
                <w:rFonts w:ascii="Times New Roman" w:hAnsi="Times New Roman"/>
                <w:color w:val="000000"/>
                <w:sz w:val="20"/>
                <w:szCs w:val="20"/>
                <w:lang w:eastAsia="ru-RU"/>
              </w:rPr>
              <w:t>Коэффициент автономии</w:t>
            </w:r>
          </w:p>
        </w:tc>
        <w:tc>
          <w:tcPr>
            <w:tcW w:w="1534" w:type="dxa"/>
            <w:tcBorders>
              <w:top w:val="nil"/>
              <w:left w:val="nil"/>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r w:rsidRPr="00D12284">
              <w:rPr>
                <w:rFonts w:ascii="Times New Roman" w:hAnsi="Times New Roman"/>
                <w:color w:val="000000"/>
                <w:sz w:val="20"/>
                <w:szCs w:val="20"/>
                <w:lang w:eastAsia="ru-RU"/>
              </w:rPr>
              <w:t>Ка=</w:t>
            </w:r>
            <w:proofErr w:type="spellStart"/>
            <w:r w:rsidRPr="00D12284">
              <w:rPr>
                <w:rFonts w:ascii="Times New Roman" w:hAnsi="Times New Roman"/>
                <w:color w:val="000000"/>
                <w:sz w:val="20"/>
                <w:szCs w:val="20"/>
                <w:lang w:eastAsia="ru-RU"/>
              </w:rPr>
              <w:t>Ис</w:t>
            </w:r>
            <w:proofErr w:type="spellEnd"/>
            <w:proofErr w:type="gramStart"/>
            <w:r w:rsidRPr="00D12284">
              <w:rPr>
                <w:rFonts w:ascii="Times New Roman" w:hAnsi="Times New Roman"/>
                <w:color w:val="000000"/>
                <w:sz w:val="20"/>
                <w:szCs w:val="20"/>
                <w:lang w:eastAsia="ru-RU"/>
              </w:rPr>
              <w:t>/В</w:t>
            </w:r>
            <w:proofErr w:type="gramEnd"/>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0,80</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0,85</w:t>
            </w:r>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0,84</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0,05</w:t>
            </w:r>
          </w:p>
        </w:tc>
        <w:tc>
          <w:tcPr>
            <w:tcW w:w="1017"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5,77</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-0,01</w:t>
            </w:r>
          </w:p>
        </w:tc>
        <w:tc>
          <w:tcPr>
            <w:tcW w:w="992"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-0,60</w:t>
            </w:r>
          </w:p>
        </w:tc>
      </w:tr>
      <w:tr w:rsidR="00AB467C" w:rsidRPr="00522079" w:rsidTr="00013E2B">
        <w:trPr>
          <w:trHeight w:val="340"/>
        </w:trPr>
        <w:tc>
          <w:tcPr>
            <w:tcW w:w="2411" w:type="dxa"/>
            <w:tcBorders>
              <w:top w:val="nil"/>
              <w:left w:val="single" w:sz="4" w:space="0" w:color="auto"/>
              <w:bottom w:val="single" w:sz="4" w:space="0" w:color="auto"/>
              <w:right w:val="single" w:sz="4" w:space="0" w:color="auto"/>
            </w:tcBorders>
            <w:vAlign w:val="center"/>
          </w:tcPr>
          <w:p w:rsidR="00AB467C" w:rsidRPr="00D12284" w:rsidRDefault="00AB467C" w:rsidP="00013E2B">
            <w:pPr>
              <w:spacing w:after="0" w:line="240" w:lineRule="auto"/>
              <w:rPr>
                <w:rFonts w:ascii="Times New Roman" w:hAnsi="Times New Roman"/>
                <w:color w:val="000000"/>
                <w:sz w:val="20"/>
                <w:szCs w:val="20"/>
                <w:lang w:eastAsia="ru-RU"/>
              </w:rPr>
            </w:pPr>
            <w:r w:rsidRPr="00D12284">
              <w:rPr>
                <w:rFonts w:ascii="Times New Roman" w:hAnsi="Times New Roman"/>
                <w:color w:val="000000"/>
                <w:sz w:val="20"/>
                <w:szCs w:val="20"/>
                <w:lang w:eastAsia="ru-RU"/>
              </w:rPr>
              <w:t>Соотношени</w:t>
            </w:r>
            <w:r>
              <w:rPr>
                <w:rFonts w:ascii="Times New Roman" w:hAnsi="Times New Roman"/>
                <w:color w:val="000000"/>
                <w:sz w:val="20"/>
                <w:szCs w:val="20"/>
                <w:lang w:eastAsia="ru-RU"/>
              </w:rPr>
              <w:t>е</w:t>
            </w:r>
            <w:r w:rsidRPr="00D12284">
              <w:rPr>
                <w:rFonts w:ascii="Times New Roman" w:hAnsi="Times New Roman"/>
                <w:color w:val="000000"/>
                <w:sz w:val="20"/>
                <w:szCs w:val="20"/>
                <w:lang w:eastAsia="ru-RU"/>
              </w:rPr>
              <w:t xml:space="preserve"> заемных средств и собственных </w:t>
            </w:r>
          </w:p>
        </w:tc>
        <w:tc>
          <w:tcPr>
            <w:tcW w:w="1534" w:type="dxa"/>
            <w:tcBorders>
              <w:top w:val="nil"/>
              <w:left w:val="nil"/>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proofErr w:type="spellStart"/>
            <w:proofErr w:type="gramStart"/>
            <w:r w:rsidRPr="00D12284">
              <w:rPr>
                <w:rFonts w:ascii="Times New Roman" w:hAnsi="Times New Roman"/>
                <w:color w:val="000000"/>
                <w:sz w:val="20"/>
                <w:szCs w:val="20"/>
                <w:lang w:eastAsia="ru-RU"/>
              </w:rPr>
              <w:t>Кз</w:t>
            </w:r>
            <w:proofErr w:type="spellEnd"/>
            <w:proofErr w:type="gramEnd"/>
            <w:r w:rsidRPr="00D12284">
              <w:rPr>
                <w:rFonts w:ascii="Times New Roman" w:hAnsi="Times New Roman"/>
                <w:color w:val="000000"/>
                <w:sz w:val="20"/>
                <w:szCs w:val="20"/>
                <w:lang w:eastAsia="ru-RU"/>
              </w:rPr>
              <w:t>/с=(</w:t>
            </w:r>
            <w:proofErr w:type="spellStart"/>
            <w:r w:rsidRPr="00D12284">
              <w:rPr>
                <w:rFonts w:ascii="Times New Roman" w:hAnsi="Times New Roman"/>
                <w:color w:val="000000"/>
                <w:sz w:val="20"/>
                <w:szCs w:val="20"/>
                <w:lang w:eastAsia="ru-RU"/>
              </w:rPr>
              <w:t>Кт+Кt</w:t>
            </w:r>
            <w:proofErr w:type="spellEnd"/>
            <w:r w:rsidRPr="00D12284">
              <w:rPr>
                <w:rFonts w:ascii="Times New Roman" w:hAnsi="Times New Roman"/>
                <w:color w:val="000000"/>
                <w:sz w:val="20"/>
                <w:szCs w:val="20"/>
                <w:lang w:eastAsia="ru-RU"/>
              </w:rPr>
              <w:t>+</w:t>
            </w:r>
            <w:r>
              <w:rPr>
                <w:rFonts w:ascii="Times New Roman" w:hAnsi="Times New Roman"/>
                <w:color w:val="000000"/>
                <w:sz w:val="20"/>
                <w:szCs w:val="20"/>
                <w:lang w:eastAsia="ru-RU"/>
              </w:rPr>
              <w:t xml:space="preserve"> +</w:t>
            </w:r>
            <w:proofErr w:type="spellStart"/>
            <w:r w:rsidRPr="00D12284">
              <w:rPr>
                <w:rFonts w:ascii="Times New Roman" w:hAnsi="Times New Roman"/>
                <w:color w:val="000000"/>
                <w:sz w:val="20"/>
                <w:szCs w:val="20"/>
                <w:lang w:eastAsia="ru-RU"/>
              </w:rPr>
              <w:t>Rp</w:t>
            </w:r>
            <w:proofErr w:type="spellEnd"/>
            <w:r w:rsidRPr="00D12284">
              <w:rPr>
                <w:rFonts w:ascii="Times New Roman" w:hAnsi="Times New Roman"/>
                <w:color w:val="000000"/>
                <w:sz w:val="20"/>
                <w:szCs w:val="20"/>
                <w:lang w:eastAsia="ru-RU"/>
              </w:rPr>
              <w:t>)/</w:t>
            </w:r>
            <w:proofErr w:type="spellStart"/>
            <w:r w:rsidRPr="00D12284">
              <w:rPr>
                <w:rFonts w:ascii="Times New Roman" w:hAnsi="Times New Roman"/>
                <w:color w:val="000000"/>
                <w:sz w:val="20"/>
                <w:szCs w:val="20"/>
                <w:lang w:eastAsia="ru-RU"/>
              </w:rPr>
              <w:t>Ис</w:t>
            </w:r>
            <w:proofErr w:type="spellEnd"/>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0,25</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0,18</w:t>
            </w:r>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0,19</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-0,07</w:t>
            </w:r>
          </w:p>
        </w:tc>
        <w:tc>
          <w:tcPr>
            <w:tcW w:w="1017"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-27,52</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0,01</w:t>
            </w:r>
          </w:p>
        </w:tc>
        <w:tc>
          <w:tcPr>
            <w:tcW w:w="992"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3,96</w:t>
            </w:r>
          </w:p>
        </w:tc>
      </w:tr>
      <w:tr w:rsidR="00AB467C" w:rsidRPr="00522079" w:rsidTr="00013E2B">
        <w:trPr>
          <w:trHeight w:val="340"/>
        </w:trPr>
        <w:tc>
          <w:tcPr>
            <w:tcW w:w="2411" w:type="dxa"/>
            <w:tcBorders>
              <w:top w:val="nil"/>
              <w:left w:val="single" w:sz="4" w:space="0" w:color="auto"/>
              <w:bottom w:val="single" w:sz="4" w:space="0" w:color="auto"/>
              <w:right w:val="single" w:sz="4" w:space="0" w:color="auto"/>
            </w:tcBorders>
            <w:vAlign w:val="center"/>
          </w:tcPr>
          <w:p w:rsidR="00AB467C" w:rsidRPr="00D12284" w:rsidRDefault="00AB467C" w:rsidP="00013E2B">
            <w:pPr>
              <w:spacing w:after="0" w:line="240" w:lineRule="auto"/>
              <w:rPr>
                <w:rFonts w:ascii="Times New Roman" w:hAnsi="Times New Roman"/>
                <w:color w:val="000000"/>
                <w:sz w:val="20"/>
                <w:szCs w:val="20"/>
                <w:lang w:eastAsia="ru-RU"/>
              </w:rPr>
            </w:pPr>
            <w:r w:rsidRPr="00D12284">
              <w:rPr>
                <w:rFonts w:ascii="Times New Roman" w:hAnsi="Times New Roman"/>
                <w:color w:val="000000"/>
                <w:sz w:val="20"/>
                <w:szCs w:val="20"/>
                <w:lang w:eastAsia="ru-RU"/>
              </w:rPr>
              <w:t xml:space="preserve">Соотношение мобильных средств предприятия к </w:t>
            </w:r>
            <w:proofErr w:type="gramStart"/>
            <w:r w:rsidRPr="00D12284">
              <w:rPr>
                <w:rFonts w:ascii="Times New Roman" w:hAnsi="Times New Roman"/>
                <w:color w:val="000000"/>
                <w:sz w:val="20"/>
                <w:szCs w:val="20"/>
                <w:lang w:eastAsia="ru-RU"/>
              </w:rPr>
              <w:t>мобильным</w:t>
            </w:r>
            <w:proofErr w:type="gramEnd"/>
            <w:r w:rsidRPr="00D12284">
              <w:rPr>
                <w:rFonts w:ascii="Times New Roman" w:hAnsi="Times New Roman"/>
                <w:color w:val="000000"/>
                <w:sz w:val="20"/>
                <w:szCs w:val="20"/>
                <w:lang w:eastAsia="ru-RU"/>
              </w:rPr>
              <w:t xml:space="preserve"> к стоимости </w:t>
            </w:r>
            <w:proofErr w:type="spellStart"/>
            <w:r w:rsidRPr="00D12284">
              <w:rPr>
                <w:rFonts w:ascii="Times New Roman" w:hAnsi="Times New Roman"/>
                <w:color w:val="000000"/>
                <w:sz w:val="20"/>
                <w:szCs w:val="20"/>
                <w:lang w:eastAsia="ru-RU"/>
              </w:rPr>
              <w:t>иммобилизированных</w:t>
            </w:r>
            <w:proofErr w:type="spellEnd"/>
          </w:p>
        </w:tc>
        <w:tc>
          <w:tcPr>
            <w:tcW w:w="1534" w:type="dxa"/>
            <w:tcBorders>
              <w:top w:val="nil"/>
              <w:left w:val="nil"/>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r w:rsidRPr="00D12284">
              <w:rPr>
                <w:rFonts w:ascii="Times New Roman" w:hAnsi="Times New Roman"/>
                <w:color w:val="000000"/>
                <w:sz w:val="20"/>
                <w:szCs w:val="20"/>
                <w:lang w:eastAsia="ru-RU"/>
              </w:rPr>
              <w:t>Ки/им=Z/F</w:t>
            </w:r>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0,41</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0,35</w:t>
            </w:r>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0,33</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-0,06</w:t>
            </w:r>
          </w:p>
        </w:tc>
        <w:tc>
          <w:tcPr>
            <w:tcW w:w="1017"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-14,47</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-0,02</w:t>
            </w:r>
          </w:p>
        </w:tc>
        <w:tc>
          <w:tcPr>
            <w:tcW w:w="992"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-5,86</w:t>
            </w:r>
          </w:p>
        </w:tc>
      </w:tr>
      <w:tr w:rsidR="00AB467C" w:rsidRPr="00522079" w:rsidTr="00013E2B">
        <w:trPr>
          <w:trHeight w:val="340"/>
        </w:trPr>
        <w:tc>
          <w:tcPr>
            <w:tcW w:w="2411" w:type="dxa"/>
            <w:tcBorders>
              <w:top w:val="nil"/>
              <w:left w:val="single" w:sz="4" w:space="0" w:color="auto"/>
              <w:bottom w:val="single" w:sz="4" w:space="0" w:color="auto"/>
              <w:right w:val="single" w:sz="4" w:space="0" w:color="auto"/>
            </w:tcBorders>
            <w:vAlign w:val="center"/>
          </w:tcPr>
          <w:p w:rsidR="00AB467C" w:rsidRPr="00D12284" w:rsidRDefault="00AB467C" w:rsidP="00013E2B">
            <w:pPr>
              <w:spacing w:after="0" w:line="240" w:lineRule="auto"/>
              <w:rPr>
                <w:rFonts w:ascii="Times New Roman" w:hAnsi="Times New Roman"/>
                <w:color w:val="000000"/>
                <w:sz w:val="20"/>
                <w:szCs w:val="20"/>
                <w:lang w:eastAsia="ru-RU"/>
              </w:rPr>
            </w:pPr>
            <w:r w:rsidRPr="00D12284">
              <w:rPr>
                <w:rFonts w:ascii="Times New Roman" w:hAnsi="Times New Roman"/>
                <w:color w:val="000000"/>
                <w:sz w:val="20"/>
                <w:szCs w:val="20"/>
                <w:lang w:eastAsia="ru-RU"/>
              </w:rPr>
              <w:t>Коэффициент маневренности</w:t>
            </w:r>
          </w:p>
        </w:tc>
        <w:tc>
          <w:tcPr>
            <w:tcW w:w="1534" w:type="dxa"/>
            <w:tcBorders>
              <w:top w:val="nil"/>
              <w:left w:val="nil"/>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proofErr w:type="gramStart"/>
            <w:r w:rsidRPr="00D12284">
              <w:rPr>
                <w:rFonts w:ascii="Times New Roman" w:hAnsi="Times New Roman"/>
                <w:color w:val="000000"/>
                <w:sz w:val="20"/>
                <w:szCs w:val="20"/>
                <w:lang w:eastAsia="ru-RU"/>
              </w:rPr>
              <w:t>Км</w:t>
            </w:r>
            <w:proofErr w:type="gramEnd"/>
            <w:r w:rsidRPr="00D12284">
              <w:rPr>
                <w:rFonts w:ascii="Times New Roman" w:hAnsi="Times New Roman"/>
                <w:color w:val="000000"/>
                <w:sz w:val="20"/>
                <w:szCs w:val="20"/>
                <w:lang w:eastAsia="ru-RU"/>
              </w:rPr>
              <w:t>=</w:t>
            </w:r>
            <w:proofErr w:type="spellStart"/>
            <w:r w:rsidRPr="00D12284">
              <w:rPr>
                <w:rFonts w:ascii="Times New Roman" w:hAnsi="Times New Roman"/>
                <w:color w:val="000000"/>
                <w:sz w:val="20"/>
                <w:szCs w:val="20"/>
                <w:lang w:eastAsia="ru-RU"/>
              </w:rPr>
              <w:t>Ес</w:t>
            </w:r>
            <w:proofErr w:type="spellEnd"/>
            <w:r w:rsidRPr="00D12284">
              <w:rPr>
                <w:rFonts w:ascii="Times New Roman" w:hAnsi="Times New Roman"/>
                <w:color w:val="000000"/>
                <w:sz w:val="20"/>
                <w:szCs w:val="20"/>
                <w:lang w:eastAsia="ru-RU"/>
              </w:rPr>
              <w:t>/</w:t>
            </w:r>
            <w:proofErr w:type="spellStart"/>
            <w:r w:rsidRPr="00D12284">
              <w:rPr>
                <w:rFonts w:ascii="Times New Roman" w:hAnsi="Times New Roman"/>
                <w:color w:val="000000"/>
                <w:sz w:val="20"/>
                <w:szCs w:val="20"/>
                <w:lang w:eastAsia="ru-RU"/>
              </w:rPr>
              <w:t>Ис</w:t>
            </w:r>
            <w:proofErr w:type="spellEnd"/>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0,12</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0,13</w:t>
            </w:r>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0,11</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0,01</w:t>
            </w:r>
          </w:p>
        </w:tc>
        <w:tc>
          <w:tcPr>
            <w:tcW w:w="1017"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9,59</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-0,02</w:t>
            </w:r>
          </w:p>
        </w:tc>
        <w:tc>
          <w:tcPr>
            <w:tcW w:w="992"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-14,66</w:t>
            </w:r>
          </w:p>
        </w:tc>
      </w:tr>
      <w:tr w:rsidR="00AB467C" w:rsidRPr="00522079" w:rsidTr="00013E2B">
        <w:trPr>
          <w:trHeight w:val="340"/>
        </w:trPr>
        <w:tc>
          <w:tcPr>
            <w:tcW w:w="2411" w:type="dxa"/>
            <w:tcBorders>
              <w:top w:val="nil"/>
              <w:left w:val="single" w:sz="4" w:space="0" w:color="auto"/>
              <w:bottom w:val="single" w:sz="4" w:space="0" w:color="auto"/>
              <w:right w:val="single" w:sz="4" w:space="0" w:color="auto"/>
            </w:tcBorders>
            <w:vAlign w:val="bottom"/>
          </w:tcPr>
          <w:p w:rsidR="00AB467C" w:rsidRPr="00D12284" w:rsidRDefault="00AB467C" w:rsidP="00013E2B">
            <w:pPr>
              <w:spacing w:after="0" w:line="240" w:lineRule="auto"/>
              <w:rPr>
                <w:rFonts w:ascii="Times New Roman" w:hAnsi="Times New Roman"/>
                <w:color w:val="000000"/>
                <w:sz w:val="20"/>
                <w:szCs w:val="20"/>
                <w:lang w:eastAsia="ru-RU"/>
              </w:rPr>
            </w:pPr>
            <w:r w:rsidRPr="00D12284">
              <w:rPr>
                <w:rFonts w:ascii="Times New Roman" w:hAnsi="Times New Roman"/>
                <w:color w:val="000000"/>
                <w:sz w:val="20"/>
                <w:szCs w:val="20"/>
                <w:lang w:eastAsia="ru-RU"/>
              </w:rPr>
              <w:t>Коэффициент обеспеченности запасов и затрат собственными источниками формирования</w:t>
            </w:r>
          </w:p>
        </w:tc>
        <w:tc>
          <w:tcPr>
            <w:tcW w:w="1534" w:type="dxa"/>
            <w:tcBorders>
              <w:top w:val="nil"/>
              <w:left w:val="nil"/>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r w:rsidRPr="00D12284">
              <w:rPr>
                <w:rFonts w:ascii="Times New Roman" w:hAnsi="Times New Roman"/>
                <w:color w:val="000000"/>
                <w:sz w:val="20"/>
                <w:szCs w:val="20"/>
                <w:lang w:eastAsia="ru-RU"/>
              </w:rPr>
              <w:t>Ко=</w:t>
            </w:r>
            <w:proofErr w:type="spellStart"/>
            <w:r w:rsidRPr="00D12284">
              <w:rPr>
                <w:rFonts w:ascii="Times New Roman" w:hAnsi="Times New Roman"/>
                <w:color w:val="000000"/>
                <w:sz w:val="20"/>
                <w:szCs w:val="20"/>
                <w:lang w:eastAsia="ru-RU"/>
              </w:rPr>
              <w:t>Ес</w:t>
            </w:r>
            <w:proofErr w:type="spellEnd"/>
            <w:r w:rsidRPr="00D12284">
              <w:rPr>
                <w:rFonts w:ascii="Times New Roman" w:hAnsi="Times New Roman"/>
                <w:color w:val="000000"/>
                <w:sz w:val="20"/>
                <w:szCs w:val="20"/>
                <w:lang w:eastAsia="ru-RU"/>
              </w:rPr>
              <w:t>/z</w:t>
            </w:r>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1,82</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4,02</w:t>
            </w:r>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3,43</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2,21</w:t>
            </w:r>
          </w:p>
        </w:tc>
        <w:tc>
          <w:tcPr>
            <w:tcW w:w="1017" w:type="dxa"/>
            <w:tcBorders>
              <w:top w:val="nil"/>
              <w:left w:val="nil"/>
              <w:bottom w:val="single" w:sz="4" w:space="0" w:color="auto"/>
              <w:right w:val="single" w:sz="4" w:space="0" w:color="auto"/>
            </w:tcBorders>
            <w:noWrap/>
            <w:vAlign w:val="center"/>
          </w:tcPr>
          <w:p w:rsidR="00AB467C" w:rsidRPr="00D12284" w:rsidRDefault="00AB467C" w:rsidP="00986505">
            <w:pPr>
              <w:spacing w:after="0" w:line="240" w:lineRule="auto"/>
              <w:jc w:val="center"/>
              <w:rPr>
                <w:rFonts w:ascii="Times New Roman" w:hAnsi="Times New Roman"/>
                <w:color w:val="000000"/>
                <w:sz w:val="20"/>
                <w:szCs w:val="20"/>
                <w:lang w:eastAsia="ru-RU"/>
              </w:rPr>
            </w:pPr>
            <w:r w:rsidRPr="00D12284">
              <w:rPr>
                <w:rFonts w:ascii="Times New Roman" w:hAnsi="Times New Roman"/>
                <w:color w:val="000000"/>
                <w:sz w:val="20"/>
                <w:szCs w:val="20"/>
                <w:lang w:eastAsia="ru-RU"/>
              </w:rPr>
              <w:t>121,31</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-0,59</w:t>
            </w:r>
          </w:p>
        </w:tc>
        <w:tc>
          <w:tcPr>
            <w:tcW w:w="992"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-14,73</w:t>
            </w:r>
          </w:p>
        </w:tc>
      </w:tr>
      <w:tr w:rsidR="00AB467C" w:rsidRPr="00522079" w:rsidTr="00013E2B">
        <w:trPr>
          <w:trHeight w:val="340"/>
        </w:trPr>
        <w:tc>
          <w:tcPr>
            <w:tcW w:w="2411" w:type="dxa"/>
            <w:tcBorders>
              <w:top w:val="nil"/>
              <w:left w:val="single" w:sz="4" w:space="0" w:color="auto"/>
              <w:bottom w:val="single" w:sz="4" w:space="0" w:color="auto"/>
              <w:right w:val="single" w:sz="4" w:space="0" w:color="auto"/>
            </w:tcBorders>
            <w:vAlign w:val="bottom"/>
          </w:tcPr>
          <w:p w:rsidR="00AB467C" w:rsidRPr="00D12284" w:rsidRDefault="00AB467C" w:rsidP="00013E2B">
            <w:pPr>
              <w:spacing w:after="0" w:line="240" w:lineRule="auto"/>
              <w:rPr>
                <w:rFonts w:ascii="Times New Roman" w:hAnsi="Times New Roman"/>
                <w:color w:val="000000"/>
                <w:sz w:val="20"/>
                <w:szCs w:val="20"/>
                <w:lang w:eastAsia="ru-RU"/>
              </w:rPr>
            </w:pPr>
            <w:r w:rsidRPr="00D12284">
              <w:rPr>
                <w:rFonts w:ascii="Times New Roman" w:hAnsi="Times New Roman"/>
                <w:color w:val="000000"/>
                <w:sz w:val="20"/>
                <w:szCs w:val="20"/>
                <w:lang w:eastAsia="ru-RU"/>
              </w:rPr>
              <w:t>Коэффициент имущества производственного назначения</w:t>
            </w:r>
          </w:p>
        </w:tc>
        <w:tc>
          <w:tcPr>
            <w:tcW w:w="1534" w:type="dxa"/>
            <w:tcBorders>
              <w:top w:val="nil"/>
              <w:left w:val="nil"/>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r w:rsidRPr="00D12284">
              <w:rPr>
                <w:rFonts w:ascii="Times New Roman" w:hAnsi="Times New Roman"/>
                <w:color w:val="000000"/>
                <w:sz w:val="20"/>
                <w:szCs w:val="20"/>
                <w:lang w:eastAsia="ru-RU"/>
              </w:rPr>
              <w:t>Ки=(</w:t>
            </w:r>
            <w:proofErr w:type="spellStart"/>
            <w:r w:rsidRPr="00D12284">
              <w:rPr>
                <w:rFonts w:ascii="Times New Roman" w:hAnsi="Times New Roman"/>
                <w:color w:val="000000"/>
                <w:sz w:val="20"/>
                <w:szCs w:val="20"/>
                <w:lang w:eastAsia="ru-RU"/>
              </w:rPr>
              <w:t>Соф+КС</w:t>
            </w:r>
            <w:proofErr w:type="spellEnd"/>
            <w:r w:rsidRPr="00D12284">
              <w:rPr>
                <w:rFonts w:ascii="Times New Roman" w:hAnsi="Times New Roman"/>
                <w:color w:val="000000"/>
                <w:sz w:val="20"/>
                <w:szCs w:val="20"/>
                <w:lang w:eastAsia="ru-RU"/>
              </w:rPr>
              <w:t>+</w:t>
            </w:r>
            <w:r>
              <w:rPr>
                <w:rFonts w:ascii="Times New Roman" w:hAnsi="Times New Roman"/>
                <w:color w:val="000000"/>
                <w:sz w:val="20"/>
                <w:szCs w:val="20"/>
                <w:lang w:eastAsia="ru-RU"/>
              </w:rPr>
              <w:t>+</w:t>
            </w:r>
            <w:proofErr w:type="spellStart"/>
            <w:proofErr w:type="gramStart"/>
            <w:r w:rsidRPr="00D12284">
              <w:rPr>
                <w:rFonts w:ascii="Times New Roman" w:hAnsi="Times New Roman"/>
                <w:color w:val="000000"/>
                <w:sz w:val="20"/>
                <w:szCs w:val="20"/>
                <w:lang w:eastAsia="ru-RU"/>
              </w:rPr>
              <w:t>Зап</w:t>
            </w:r>
            <w:proofErr w:type="gramEnd"/>
            <w:r w:rsidRPr="00D12284">
              <w:rPr>
                <w:rFonts w:ascii="Times New Roman" w:hAnsi="Times New Roman"/>
                <w:color w:val="000000"/>
                <w:sz w:val="20"/>
                <w:szCs w:val="20"/>
                <w:lang w:eastAsia="ru-RU"/>
              </w:rPr>
              <w:t>+НП+НА</w:t>
            </w:r>
            <w:proofErr w:type="spellEnd"/>
            <w:r w:rsidRPr="00D12284">
              <w:rPr>
                <w:rFonts w:ascii="Times New Roman" w:hAnsi="Times New Roman"/>
                <w:color w:val="000000"/>
                <w:sz w:val="20"/>
                <w:szCs w:val="20"/>
                <w:lang w:eastAsia="ru-RU"/>
              </w:rPr>
              <w:t>)/В</w:t>
            </w:r>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0,76</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0,77</w:t>
            </w:r>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0,78</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0,01</w:t>
            </w:r>
          </w:p>
        </w:tc>
        <w:tc>
          <w:tcPr>
            <w:tcW w:w="1017"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0,87</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0,01</w:t>
            </w:r>
          </w:p>
        </w:tc>
        <w:tc>
          <w:tcPr>
            <w:tcW w:w="992"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1,48</w:t>
            </w:r>
          </w:p>
        </w:tc>
      </w:tr>
      <w:tr w:rsidR="00AB467C" w:rsidRPr="00522079" w:rsidTr="00013E2B">
        <w:trPr>
          <w:trHeight w:val="340"/>
        </w:trPr>
        <w:tc>
          <w:tcPr>
            <w:tcW w:w="2411" w:type="dxa"/>
            <w:tcBorders>
              <w:top w:val="nil"/>
              <w:left w:val="single" w:sz="4" w:space="0" w:color="auto"/>
              <w:bottom w:val="single" w:sz="4" w:space="0" w:color="auto"/>
              <w:right w:val="single" w:sz="4" w:space="0" w:color="auto"/>
            </w:tcBorders>
            <w:vAlign w:val="bottom"/>
          </w:tcPr>
          <w:p w:rsidR="00AB467C" w:rsidRPr="00D12284" w:rsidRDefault="00AB467C" w:rsidP="00013E2B">
            <w:pPr>
              <w:spacing w:after="0" w:line="240" w:lineRule="auto"/>
              <w:rPr>
                <w:rFonts w:ascii="Times New Roman" w:hAnsi="Times New Roman"/>
                <w:color w:val="000000"/>
                <w:sz w:val="20"/>
                <w:szCs w:val="20"/>
                <w:lang w:eastAsia="ru-RU"/>
              </w:rPr>
            </w:pPr>
            <w:r w:rsidRPr="00D12284">
              <w:rPr>
                <w:rFonts w:ascii="Times New Roman" w:hAnsi="Times New Roman"/>
                <w:color w:val="000000"/>
                <w:sz w:val="20"/>
                <w:szCs w:val="20"/>
                <w:lang w:eastAsia="ru-RU"/>
              </w:rPr>
              <w:t>Коэффициент автономии источников формирования запасов и затрат</w:t>
            </w:r>
          </w:p>
        </w:tc>
        <w:tc>
          <w:tcPr>
            <w:tcW w:w="1534" w:type="dxa"/>
            <w:tcBorders>
              <w:top w:val="nil"/>
              <w:left w:val="nil"/>
              <w:bottom w:val="single" w:sz="4" w:space="0" w:color="auto"/>
              <w:right w:val="single" w:sz="4" w:space="0" w:color="auto"/>
            </w:tcBorders>
            <w:vAlign w:val="center"/>
          </w:tcPr>
          <w:p w:rsidR="00AB467C" w:rsidRPr="00D12284" w:rsidRDefault="00AB467C" w:rsidP="00013E2B">
            <w:pPr>
              <w:spacing w:after="0" w:line="240" w:lineRule="auto"/>
              <w:jc w:val="center"/>
              <w:rPr>
                <w:rFonts w:ascii="Times New Roman" w:hAnsi="Times New Roman"/>
                <w:color w:val="000000"/>
                <w:sz w:val="20"/>
                <w:szCs w:val="20"/>
                <w:lang w:eastAsia="ru-RU"/>
              </w:rPr>
            </w:pPr>
            <w:proofErr w:type="spellStart"/>
            <w:r w:rsidRPr="00D12284">
              <w:rPr>
                <w:rFonts w:ascii="Times New Roman" w:hAnsi="Times New Roman"/>
                <w:color w:val="000000"/>
                <w:sz w:val="20"/>
                <w:szCs w:val="20"/>
                <w:lang w:eastAsia="ru-RU"/>
              </w:rPr>
              <w:t>Каи</w:t>
            </w:r>
            <w:proofErr w:type="spellEnd"/>
            <w:r w:rsidRPr="00D12284">
              <w:rPr>
                <w:rFonts w:ascii="Times New Roman" w:hAnsi="Times New Roman"/>
                <w:color w:val="000000"/>
                <w:sz w:val="20"/>
                <w:szCs w:val="20"/>
                <w:lang w:eastAsia="ru-RU"/>
              </w:rPr>
              <w:t>=</w:t>
            </w:r>
            <w:proofErr w:type="spellStart"/>
            <w:r w:rsidRPr="00D12284">
              <w:rPr>
                <w:rFonts w:ascii="Times New Roman" w:hAnsi="Times New Roman"/>
                <w:color w:val="000000"/>
                <w:sz w:val="20"/>
                <w:szCs w:val="20"/>
                <w:lang w:eastAsia="ru-RU"/>
              </w:rPr>
              <w:t>Ес</w:t>
            </w:r>
            <w:proofErr w:type="spellEnd"/>
            <w:r w:rsidRPr="00D12284">
              <w:rPr>
                <w:rFonts w:ascii="Times New Roman" w:hAnsi="Times New Roman"/>
                <w:color w:val="000000"/>
                <w:sz w:val="20"/>
                <w:szCs w:val="20"/>
                <w:lang w:eastAsia="ru-RU"/>
              </w:rPr>
              <w:t>/(</w:t>
            </w:r>
            <w:proofErr w:type="spellStart"/>
            <w:r w:rsidRPr="00D12284">
              <w:rPr>
                <w:rFonts w:ascii="Times New Roman" w:hAnsi="Times New Roman"/>
                <w:color w:val="000000"/>
                <w:sz w:val="20"/>
                <w:szCs w:val="20"/>
                <w:lang w:eastAsia="ru-RU"/>
              </w:rPr>
              <w:t>Ес</w:t>
            </w:r>
            <w:proofErr w:type="spellEnd"/>
            <w:r w:rsidRPr="00D12284">
              <w:rPr>
                <w:rFonts w:ascii="Times New Roman" w:hAnsi="Times New Roman"/>
                <w:color w:val="000000"/>
                <w:sz w:val="20"/>
                <w:szCs w:val="20"/>
                <w:lang w:eastAsia="ru-RU"/>
              </w:rPr>
              <w:t>+</w:t>
            </w:r>
            <w:r>
              <w:rPr>
                <w:rFonts w:ascii="Times New Roman" w:hAnsi="Times New Roman"/>
                <w:color w:val="000000"/>
                <w:sz w:val="20"/>
                <w:szCs w:val="20"/>
                <w:lang w:eastAsia="ru-RU"/>
              </w:rPr>
              <w:t xml:space="preserve"> +</w:t>
            </w:r>
            <w:proofErr w:type="spellStart"/>
            <w:r w:rsidRPr="00D12284">
              <w:rPr>
                <w:rFonts w:ascii="Times New Roman" w:hAnsi="Times New Roman"/>
                <w:color w:val="000000"/>
                <w:sz w:val="20"/>
                <w:szCs w:val="20"/>
                <w:lang w:eastAsia="ru-RU"/>
              </w:rPr>
              <w:t>Кт+К</w:t>
            </w:r>
            <w:proofErr w:type="gramStart"/>
            <w:r w:rsidRPr="00D12284">
              <w:rPr>
                <w:rFonts w:ascii="Times New Roman" w:hAnsi="Times New Roman"/>
                <w:color w:val="000000"/>
                <w:sz w:val="20"/>
                <w:szCs w:val="20"/>
                <w:lang w:eastAsia="ru-RU"/>
              </w:rPr>
              <w:t>t</w:t>
            </w:r>
            <w:proofErr w:type="gramEnd"/>
            <w:r w:rsidRPr="00D12284">
              <w:rPr>
                <w:rFonts w:ascii="Times New Roman" w:hAnsi="Times New Roman"/>
                <w:color w:val="000000"/>
                <w:sz w:val="20"/>
                <w:szCs w:val="20"/>
                <w:lang w:eastAsia="ru-RU"/>
              </w:rPr>
              <w:t>+Rp</w:t>
            </w:r>
            <w:proofErr w:type="spellEnd"/>
            <w:r w:rsidRPr="00D12284">
              <w:rPr>
                <w:rFonts w:ascii="Times New Roman" w:hAnsi="Times New Roman"/>
                <w:color w:val="000000"/>
                <w:sz w:val="20"/>
                <w:szCs w:val="20"/>
                <w:lang w:eastAsia="ru-RU"/>
              </w:rPr>
              <w:t>)</w:t>
            </w:r>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0,32</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0,42</w:t>
            </w:r>
          </w:p>
        </w:tc>
        <w:tc>
          <w:tcPr>
            <w:tcW w:w="850"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0,37</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0,10</w:t>
            </w:r>
          </w:p>
        </w:tc>
        <w:tc>
          <w:tcPr>
            <w:tcW w:w="1017"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29,78</w:t>
            </w:r>
          </w:p>
        </w:tc>
        <w:tc>
          <w:tcPr>
            <w:tcW w:w="851"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-0,05</w:t>
            </w:r>
          </w:p>
        </w:tc>
        <w:tc>
          <w:tcPr>
            <w:tcW w:w="992" w:type="dxa"/>
            <w:tcBorders>
              <w:top w:val="nil"/>
              <w:left w:val="nil"/>
              <w:bottom w:val="single" w:sz="4" w:space="0" w:color="auto"/>
              <w:right w:val="single" w:sz="4" w:space="0" w:color="auto"/>
            </w:tcBorders>
            <w:noWrap/>
            <w:vAlign w:val="center"/>
          </w:tcPr>
          <w:p w:rsidR="00AB467C" w:rsidRPr="00D12284" w:rsidRDefault="00AB467C" w:rsidP="00013E2B">
            <w:pPr>
              <w:spacing w:after="0" w:line="240" w:lineRule="auto"/>
              <w:jc w:val="right"/>
              <w:rPr>
                <w:rFonts w:ascii="Times New Roman" w:hAnsi="Times New Roman"/>
                <w:color w:val="000000"/>
                <w:sz w:val="20"/>
                <w:szCs w:val="20"/>
                <w:lang w:eastAsia="ru-RU"/>
              </w:rPr>
            </w:pPr>
            <w:r w:rsidRPr="00D12284">
              <w:rPr>
                <w:rFonts w:ascii="Times New Roman" w:hAnsi="Times New Roman"/>
                <w:color w:val="000000"/>
                <w:sz w:val="20"/>
                <w:szCs w:val="20"/>
                <w:lang w:eastAsia="ru-RU"/>
              </w:rPr>
              <w:t>-11,26</w:t>
            </w:r>
          </w:p>
        </w:tc>
      </w:tr>
    </w:tbl>
    <w:p w:rsidR="00AB467C" w:rsidRDefault="00AB467C" w:rsidP="00013E2B">
      <w:pPr>
        <w:spacing w:after="0" w:line="360" w:lineRule="auto"/>
        <w:ind w:firstLine="709"/>
        <w:jc w:val="both"/>
        <w:rPr>
          <w:rFonts w:ascii="Times New Roman" w:hAnsi="Times New Roman"/>
          <w:sz w:val="28"/>
          <w:szCs w:val="28"/>
        </w:rPr>
      </w:pPr>
    </w:p>
    <w:p w:rsidR="00AB467C" w:rsidRDefault="000F78F4" w:rsidP="00013E2B">
      <w:pPr>
        <w:spacing w:after="0" w:line="360" w:lineRule="auto"/>
        <w:jc w:val="center"/>
        <w:rPr>
          <w:rFonts w:ascii="Times New Roman" w:hAnsi="Times New Roman"/>
          <w:sz w:val="28"/>
          <w:szCs w:val="28"/>
        </w:rPr>
      </w:pPr>
      <w:r>
        <w:rPr>
          <w:rFonts w:ascii="Times New Roman" w:hAnsi="Times New Roman"/>
          <w:noProof/>
          <w:sz w:val="28"/>
          <w:szCs w:val="28"/>
          <w:lang w:eastAsia="ru-RU"/>
        </w:rPr>
        <w:pict>
          <v:shape id="Диаграмма 7" o:spid="_x0000_i1060" type="#_x0000_t75" style="width:409.15pt;height:18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">
            <v:imagedata r:id="rId56" o:title="" cropbottom="-53f"/>
            <o:lock v:ext="edit" aspectratio="f"/>
          </v:shape>
        </w:pict>
      </w:r>
    </w:p>
    <w:p w:rsidR="00AB467C" w:rsidRDefault="00AB467C" w:rsidP="00013E2B">
      <w:pPr>
        <w:spacing w:after="0" w:line="360" w:lineRule="auto"/>
        <w:jc w:val="center"/>
        <w:rPr>
          <w:rFonts w:ascii="Times New Roman" w:hAnsi="Times New Roman"/>
          <w:sz w:val="28"/>
          <w:szCs w:val="28"/>
        </w:rPr>
      </w:pPr>
      <w:r>
        <w:rPr>
          <w:rFonts w:ascii="Times New Roman" w:hAnsi="Times New Roman"/>
          <w:sz w:val="28"/>
          <w:szCs w:val="28"/>
        </w:rPr>
        <w:t>Рисунок 8 -</w:t>
      </w:r>
      <w:r w:rsidRPr="00CE284F">
        <w:rPr>
          <w:rFonts w:ascii="Times New Roman" w:hAnsi="Times New Roman"/>
          <w:sz w:val="28"/>
          <w:szCs w:val="28"/>
        </w:rPr>
        <w:t xml:space="preserve"> Динамика показателей оборачиваемости активов </w:t>
      </w:r>
      <w:r>
        <w:rPr>
          <w:rFonts w:ascii="Times New Roman" w:hAnsi="Times New Roman"/>
          <w:sz w:val="28"/>
          <w:szCs w:val="28"/>
        </w:rPr>
        <w:t xml:space="preserve">                             </w:t>
      </w:r>
      <w:r w:rsidRPr="00CE284F">
        <w:rPr>
          <w:rFonts w:ascii="Times New Roman" w:hAnsi="Times New Roman"/>
          <w:sz w:val="28"/>
          <w:szCs w:val="28"/>
        </w:rPr>
        <w:t>ОАО «</w:t>
      </w:r>
      <w:r>
        <w:rPr>
          <w:rFonts w:ascii="Times New Roman" w:hAnsi="Times New Roman"/>
          <w:sz w:val="28"/>
          <w:szCs w:val="28"/>
        </w:rPr>
        <w:t xml:space="preserve">Газ-Сервис» </w:t>
      </w:r>
      <w:r w:rsidRPr="00CE284F">
        <w:rPr>
          <w:rFonts w:ascii="Times New Roman" w:hAnsi="Times New Roman"/>
          <w:sz w:val="28"/>
          <w:szCs w:val="28"/>
        </w:rPr>
        <w:t>за 20</w:t>
      </w:r>
      <w:r>
        <w:rPr>
          <w:rFonts w:ascii="Times New Roman" w:hAnsi="Times New Roman"/>
          <w:sz w:val="28"/>
          <w:szCs w:val="28"/>
        </w:rPr>
        <w:t>10</w:t>
      </w:r>
      <w:r w:rsidRPr="00CE284F">
        <w:rPr>
          <w:rFonts w:ascii="Times New Roman" w:hAnsi="Times New Roman"/>
          <w:sz w:val="28"/>
          <w:szCs w:val="28"/>
        </w:rPr>
        <w:t>-20</w:t>
      </w:r>
      <w:r>
        <w:rPr>
          <w:rFonts w:ascii="Times New Roman" w:hAnsi="Times New Roman"/>
          <w:sz w:val="28"/>
          <w:szCs w:val="28"/>
        </w:rPr>
        <w:t>12 гг.</w:t>
      </w:r>
    </w:p>
    <w:p w:rsidR="00AB467C" w:rsidRDefault="00AB467C" w:rsidP="00013E2B">
      <w:pPr>
        <w:spacing w:after="0" w:line="360" w:lineRule="auto"/>
        <w:jc w:val="center"/>
        <w:rPr>
          <w:rFonts w:ascii="Times New Roman" w:hAnsi="Times New Roman"/>
          <w:sz w:val="28"/>
          <w:szCs w:val="28"/>
        </w:rPr>
      </w:pPr>
    </w:p>
    <w:p w:rsidR="00AB467C" w:rsidRPr="00CD2C8E" w:rsidRDefault="00AB467C" w:rsidP="00013E2B">
      <w:pPr>
        <w:pStyle w:val="af2"/>
        <w:spacing w:after="0" w:line="360" w:lineRule="auto"/>
        <w:ind w:left="0" w:firstLine="709"/>
        <w:jc w:val="both"/>
        <w:rPr>
          <w:sz w:val="28"/>
          <w:szCs w:val="28"/>
        </w:rPr>
      </w:pPr>
      <w:r w:rsidRPr="00CB29CA">
        <w:rPr>
          <w:rFonts w:ascii="Times New Roman" w:hAnsi="Times New Roman"/>
          <w:sz w:val="28"/>
          <w:szCs w:val="28"/>
        </w:rPr>
        <w:t xml:space="preserve">Коэффициент соотношения заемных и собственных средств </w:t>
      </w:r>
      <w:r>
        <w:rPr>
          <w:rFonts w:ascii="Times New Roman" w:hAnsi="Times New Roman"/>
          <w:sz w:val="28"/>
          <w:szCs w:val="28"/>
        </w:rPr>
        <w:t>уменьшился</w:t>
      </w:r>
      <w:r w:rsidRPr="00CB29CA">
        <w:rPr>
          <w:rFonts w:ascii="Times New Roman" w:hAnsi="Times New Roman"/>
          <w:sz w:val="28"/>
          <w:szCs w:val="28"/>
        </w:rPr>
        <w:t xml:space="preserve"> в 20</w:t>
      </w:r>
      <w:r>
        <w:rPr>
          <w:rFonts w:ascii="Times New Roman" w:hAnsi="Times New Roman"/>
          <w:sz w:val="28"/>
          <w:szCs w:val="28"/>
        </w:rPr>
        <w:t>11</w:t>
      </w:r>
      <w:r w:rsidRPr="00CB29CA">
        <w:rPr>
          <w:rFonts w:ascii="Times New Roman" w:hAnsi="Times New Roman"/>
          <w:sz w:val="28"/>
          <w:szCs w:val="28"/>
        </w:rPr>
        <w:t xml:space="preserve"> году на </w:t>
      </w:r>
      <w:r>
        <w:rPr>
          <w:rFonts w:ascii="Times New Roman" w:hAnsi="Times New Roman"/>
          <w:sz w:val="28"/>
          <w:szCs w:val="28"/>
        </w:rPr>
        <w:t>27,52</w:t>
      </w:r>
      <w:r w:rsidRPr="00CB29CA">
        <w:rPr>
          <w:rFonts w:ascii="Times New Roman" w:hAnsi="Times New Roman"/>
          <w:sz w:val="28"/>
          <w:szCs w:val="28"/>
        </w:rPr>
        <w:t>% по сравнению с 20</w:t>
      </w:r>
      <w:r>
        <w:rPr>
          <w:rFonts w:ascii="Times New Roman" w:hAnsi="Times New Roman"/>
          <w:sz w:val="28"/>
          <w:szCs w:val="28"/>
        </w:rPr>
        <w:t>10 годом, а в 2012</w:t>
      </w:r>
      <w:r w:rsidRPr="00CB29CA">
        <w:rPr>
          <w:rFonts w:ascii="Times New Roman" w:hAnsi="Times New Roman"/>
          <w:sz w:val="28"/>
          <w:szCs w:val="28"/>
        </w:rPr>
        <w:t xml:space="preserve"> году вновь у</w:t>
      </w:r>
      <w:r>
        <w:rPr>
          <w:rFonts w:ascii="Times New Roman" w:hAnsi="Times New Roman"/>
          <w:sz w:val="28"/>
          <w:szCs w:val="28"/>
        </w:rPr>
        <w:t>величился</w:t>
      </w:r>
      <w:r w:rsidRPr="00CB29CA">
        <w:rPr>
          <w:rFonts w:ascii="Times New Roman" w:hAnsi="Times New Roman"/>
          <w:sz w:val="28"/>
          <w:szCs w:val="28"/>
        </w:rPr>
        <w:t xml:space="preserve"> на </w:t>
      </w:r>
      <w:r>
        <w:rPr>
          <w:rFonts w:ascii="Times New Roman" w:hAnsi="Times New Roman"/>
          <w:sz w:val="28"/>
          <w:szCs w:val="28"/>
        </w:rPr>
        <w:t>3,96</w:t>
      </w:r>
      <w:r w:rsidRPr="00CB29CA">
        <w:rPr>
          <w:rFonts w:ascii="Times New Roman" w:hAnsi="Times New Roman"/>
          <w:sz w:val="28"/>
          <w:szCs w:val="28"/>
        </w:rPr>
        <w:t xml:space="preserve">% по сравнению с </w:t>
      </w:r>
      <w:r>
        <w:rPr>
          <w:rFonts w:ascii="Times New Roman" w:hAnsi="Times New Roman"/>
          <w:sz w:val="28"/>
          <w:szCs w:val="28"/>
        </w:rPr>
        <w:t xml:space="preserve">предыдущим годом и составил </w:t>
      </w:r>
      <w:r>
        <w:rPr>
          <w:rFonts w:ascii="Times New Roman" w:hAnsi="Times New Roman"/>
          <w:sz w:val="28"/>
          <w:szCs w:val="28"/>
        </w:rPr>
        <w:lastRenderedPageBreak/>
        <w:t>0,19</w:t>
      </w:r>
      <w:r w:rsidRPr="00CB29CA">
        <w:rPr>
          <w:rFonts w:ascii="Times New Roman" w:hAnsi="Times New Roman"/>
          <w:sz w:val="28"/>
          <w:szCs w:val="28"/>
        </w:rPr>
        <w:t xml:space="preserve">, что означает, что на каждый рубль собственных средств приходится </w:t>
      </w:r>
      <w:r w:rsidR="00CC4D6B">
        <w:rPr>
          <w:rFonts w:ascii="Times New Roman" w:hAnsi="Times New Roman"/>
          <w:sz w:val="28"/>
          <w:szCs w:val="28"/>
        </w:rPr>
        <w:t xml:space="preserve">               </w:t>
      </w:r>
      <w:r>
        <w:rPr>
          <w:rFonts w:ascii="Times New Roman" w:hAnsi="Times New Roman"/>
          <w:sz w:val="28"/>
          <w:szCs w:val="28"/>
        </w:rPr>
        <w:t>19</w:t>
      </w:r>
      <w:r w:rsidRPr="00CB29CA">
        <w:rPr>
          <w:rFonts w:ascii="Times New Roman" w:hAnsi="Times New Roman"/>
          <w:sz w:val="28"/>
          <w:szCs w:val="28"/>
        </w:rPr>
        <w:t xml:space="preserve"> коп</w:t>
      </w:r>
      <w:proofErr w:type="gramStart"/>
      <w:r w:rsidRPr="00CB29CA">
        <w:rPr>
          <w:rFonts w:ascii="Times New Roman" w:hAnsi="Times New Roman"/>
          <w:sz w:val="28"/>
          <w:szCs w:val="28"/>
        </w:rPr>
        <w:t>.</w:t>
      </w:r>
      <w:proofErr w:type="gramEnd"/>
      <w:r>
        <w:rPr>
          <w:rFonts w:ascii="Times New Roman" w:hAnsi="Times New Roman"/>
          <w:sz w:val="28"/>
          <w:szCs w:val="28"/>
        </w:rPr>
        <w:t xml:space="preserve"> </w:t>
      </w:r>
      <w:proofErr w:type="gramStart"/>
      <w:r w:rsidRPr="00CB29CA">
        <w:rPr>
          <w:rFonts w:ascii="Times New Roman" w:hAnsi="Times New Roman"/>
          <w:sz w:val="28"/>
          <w:szCs w:val="28"/>
        </w:rPr>
        <w:t>з</w:t>
      </w:r>
      <w:proofErr w:type="gramEnd"/>
      <w:r w:rsidRPr="00CB29CA">
        <w:rPr>
          <w:rFonts w:ascii="Times New Roman" w:hAnsi="Times New Roman"/>
          <w:sz w:val="28"/>
          <w:szCs w:val="28"/>
        </w:rPr>
        <w:t>аемных средств при рекомендуем</w:t>
      </w:r>
      <w:r>
        <w:rPr>
          <w:rFonts w:ascii="Times New Roman" w:hAnsi="Times New Roman"/>
          <w:sz w:val="28"/>
          <w:szCs w:val="28"/>
        </w:rPr>
        <w:t>ом соотношении – рубль на рубль</w:t>
      </w:r>
      <w:r w:rsidRPr="00CB29CA">
        <w:rPr>
          <w:rFonts w:ascii="Times New Roman" w:hAnsi="Times New Roman"/>
          <w:sz w:val="28"/>
          <w:szCs w:val="28"/>
        </w:rPr>
        <w:t>.</w:t>
      </w:r>
      <w:r>
        <w:rPr>
          <w:rFonts w:ascii="Times New Roman" w:hAnsi="Times New Roman"/>
          <w:sz w:val="28"/>
          <w:szCs w:val="28"/>
        </w:rPr>
        <w:t xml:space="preserve"> Однако его значение за весь анализируемый период было низким, что говорит о незначительной </w:t>
      </w:r>
      <w:r w:rsidRPr="00174DD8">
        <w:rPr>
          <w:rFonts w:ascii="Times New Roman" w:hAnsi="Times New Roman"/>
          <w:sz w:val="28"/>
          <w:szCs w:val="28"/>
        </w:rPr>
        <w:t>зависимост</w:t>
      </w:r>
      <w:r>
        <w:rPr>
          <w:rFonts w:ascii="Times New Roman" w:hAnsi="Times New Roman"/>
          <w:sz w:val="28"/>
          <w:szCs w:val="28"/>
        </w:rPr>
        <w:t>и</w:t>
      </w:r>
      <w:r w:rsidRPr="00174DD8">
        <w:rPr>
          <w:rFonts w:ascii="Times New Roman" w:hAnsi="Times New Roman"/>
          <w:sz w:val="28"/>
          <w:szCs w:val="28"/>
        </w:rPr>
        <w:t xml:space="preserve"> предприятия от внешни</w:t>
      </w:r>
      <w:r>
        <w:rPr>
          <w:rFonts w:ascii="Times New Roman" w:hAnsi="Times New Roman"/>
          <w:sz w:val="28"/>
          <w:szCs w:val="28"/>
        </w:rPr>
        <w:t>х</w:t>
      </w:r>
      <w:r w:rsidRPr="00174DD8">
        <w:rPr>
          <w:rFonts w:ascii="Times New Roman" w:hAnsi="Times New Roman"/>
          <w:sz w:val="28"/>
          <w:szCs w:val="28"/>
        </w:rPr>
        <w:t xml:space="preserve"> заимствований и </w:t>
      </w:r>
      <w:r>
        <w:rPr>
          <w:rFonts w:ascii="Times New Roman" w:hAnsi="Times New Roman"/>
          <w:sz w:val="28"/>
          <w:szCs w:val="28"/>
        </w:rPr>
        <w:t>малой</w:t>
      </w:r>
      <w:r w:rsidRPr="00174DD8">
        <w:rPr>
          <w:rFonts w:ascii="Times New Roman" w:hAnsi="Times New Roman"/>
          <w:sz w:val="28"/>
          <w:szCs w:val="28"/>
        </w:rPr>
        <w:t xml:space="preserve"> степен</w:t>
      </w:r>
      <w:r>
        <w:rPr>
          <w:rFonts w:ascii="Times New Roman" w:hAnsi="Times New Roman"/>
          <w:sz w:val="28"/>
          <w:szCs w:val="28"/>
        </w:rPr>
        <w:t>и</w:t>
      </w:r>
      <w:r w:rsidRPr="00174DD8">
        <w:rPr>
          <w:rFonts w:ascii="Times New Roman" w:hAnsi="Times New Roman"/>
          <w:sz w:val="28"/>
          <w:szCs w:val="28"/>
        </w:rPr>
        <w:t xml:space="preserve"> риска акционеров и кредиторов.</w:t>
      </w:r>
      <w:r>
        <w:rPr>
          <w:rFonts w:ascii="Times New Roman" w:hAnsi="Times New Roman"/>
          <w:sz w:val="28"/>
          <w:szCs w:val="28"/>
        </w:rPr>
        <w:t xml:space="preserve"> </w:t>
      </w:r>
      <w:r w:rsidRPr="00CB29CA">
        <w:rPr>
          <w:rFonts w:ascii="Times New Roman" w:hAnsi="Times New Roman"/>
          <w:sz w:val="28"/>
          <w:szCs w:val="28"/>
        </w:rPr>
        <w:t>Причем, данный коэффициент не превышает соответствие мобильных и иммобилизованных средств.</w:t>
      </w:r>
    </w:p>
    <w:p w:rsidR="00AB467C" w:rsidRDefault="00AB467C" w:rsidP="00013E2B">
      <w:pPr>
        <w:pStyle w:val="af2"/>
        <w:spacing w:after="0" w:line="360" w:lineRule="auto"/>
        <w:ind w:left="0" w:firstLine="709"/>
        <w:jc w:val="both"/>
        <w:rPr>
          <w:rFonts w:ascii="Times New Roman" w:hAnsi="Times New Roman"/>
          <w:sz w:val="28"/>
          <w:szCs w:val="28"/>
        </w:rPr>
      </w:pPr>
      <w:r>
        <w:rPr>
          <w:rFonts w:ascii="Times New Roman" w:hAnsi="Times New Roman"/>
          <w:sz w:val="28"/>
          <w:szCs w:val="28"/>
        </w:rPr>
        <w:t xml:space="preserve">Коэффициент маневренности </w:t>
      </w:r>
      <w:r w:rsidRPr="00CB29CA">
        <w:rPr>
          <w:rFonts w:ascii="Times New Roman" w:hAnsi="Times New Roman"/>
          <w:sz w:val="28"/>
          <w:szCs w:val="28"/>
        </w:rPr>
        <w:t xml:space="preserve">увеличивается </w:t>
      </w:r>
      <w:r>
        <w:rPr>
          <w:rFonts w:ascii="Times New Roman" w:hAnsi="Times New Roman"/>
          <w:sz w:val="28"/>
          <w:szCs w:val="28"/>
        </w:rPr>
        <w:t xml:space="preserve">в 2011 году, а в 2012 году вновь снижается, причем становится ниже уровня 2010 года - </w:t>
      </w:r>
      <w:r w:rsidRPr="00CB29CA">
        <w:rPr>
          <w:rFonts w:ascii="Times New Roman" w:hAnsi="Times New Roman"/>
          <w:sz w:val="28"/>
          <w:szCs w:val="28"/>
        </w:rPr>
        <w:t>0,</w:t>
      </w:r>
      <w:r>
        <w:rPr>
          <w:rFonts w:ascii="Times New Roman" w:hAnsi="Times New Roman"/>
          <w:sz w:val="28"/>
          <w:szCs w:val="28"/>
        </w:rPr>
        <w:t>11</w:t>
      </w:r>
      <w:r w:rsidRPr="00CB29CA">
        <w:rPr>
          <w:rFonts w:ascii="Times New Roman" w:hAnsi="Times New Roman"/>
          <w:sz w:val="28"/>
          <w:szCs w:val="28"/>
        </w:rPr>
        <w:t xml:space="preserve">, что говорит о том, что </w:t>
      </w:r>
      <w:r>
        <w:rPr>
          <w:rFonts w:ascii="Times New Roman" w:hAnsi="Times New Roman"/>
          <w:sz w:val="28"/>
          <w:szCs w:val="28"/>
        </w:rPr>
        <w:t>11</w:t>
      </w:r>
      <w:r w:rsidRPr="00CB29CA">
        <w:rPr>
          <w:rFonts w:ascii="Times New Roman" w:hAnsi="Times New Roman"/>
          <w:sz w:val="28"/>
          <w:szCs w:val="28"/>
        </w:rPr>
        <w:t>% собственных сре</w:t>
      </w:r>
      <w:proofErr w:type="gramStart"/>
      <w:r w:rsidRPr="00CB29CA">
        <w:rPr>
          <w:rFonts w:ascii="Times New Roman" w:hAnsi="Times New Roman"/>
          <w:sz w:val="28"/>
          <w:szCs w:val="28"/>
        </w:rPr>
        <w:t>дств пр</w:t>
      </w:r>
      <w:proofErr w:type="gramEnd"/>
      <w:r w:rsidRPr="00CB29CA">
        <w:rPr>
          <w:rFonts w:ascii="Times New Roman" w:hAnsi="Times New Roman"/>
          <w:sz w:val="28"/>
          <w:szCs w:val="28"/>
        </w:rPr>
        <w:t xml:space="preserve">едприятия идет на формирование оборотных средств. Это </w:t>
      </w:r>
      <w:r>
        <w:rPr>
          <w:rFonts w:ascii="Times New Roman" w:hAnsi="Times New Roman"/>
          <w:sz w:val="28"/>
          <w:szCs w:val="28"/>
        </w:rPr>
        <w:t>снижение</w:t>
      </w:r>
      <w:r w:rsidRPr="00CB29CA">
        <w:rPr>
          <w:rFonts w:ascii="Times New Roman" w:hAnsi="Times New Roman"/>
          <w:sz w:val="28"/>
          <w:szCs w:val="28"/>
        </w:rPr>
        <w:t xml:space="preserve"> показывает, что финансовое со</w:t>
      </w:r>
      <w:r>
        <w:rPr>
          <w:rFonts w:ascii="Times New Roman" w:hAnsi="Times New Roman"/>
          <w:sz w:val="28"/>
          <w:szCs w:val="28"/>
        </w:rPr>
        <w:t>стояние предприятия становится хуже.</w:t>
      </w:r>
    </w:p>
    <w:p w:rsidR="00AB467C" w:rsidRPr="00007473" w:rsidRDefault="00AB467C" w:rsidP="00013E2B">
      <w:pPr>
        <w:pStyle w:val="af2"/>
        <w:spacing w:after="0" w:line="360" w:lineRule="auto"/>
        <w:ind w:left="0" w:firstLine="709"/>
        <w:jc w:val="both"/>
        <w:rPr>
          <w:rFonts w:ascii="Times New Roman" w:hAnsi="Times New Roman"/>
          <w:sz w:val="28"/>
          <w:szCs w:val="28"/>
        </w:rPr>
      </w:pPr>
      <w:r w:rsidRPr="00174DD8">
        <w:rPr>
          <w:rFonts w:ascii="Times New Roman" w:hAnsi="Times New Roman"/>
          <w:sz w:val="28"/>
          <w:szCs w:val="28"/>
        </w:rPr>
        <w:t>Коэффициент обеспеченности запасов и затрат в 2008</w:t>
      </w:r>
      <w:r>
        <w:rPr>
          <w:rFonts w:ascii="Times New Roman" w:hAnsi="Times New Roman"/>
          <w:sz w:val="28"/>
          <w:szCs w:val="28"/>
        </w:rPr>
        <w:t>, 2009 и 2010</w:t>
      </w:r>
      <w:r w:rsidRPr="00174DD8">
        <w:rPr>
          <w:rFonts w:ascii="Times New Roman" w:hAnsi="Times New Roman"/>
          <w:sz w:val="28"/>
          <w:szCs w:val="28"/>
        </w:rPr>
        <w:t xml:space="preserve"> годах был равен соответственно </w:t>
      </w:r>
      <w:r>
        <w:rPr>
          <w:rFonts w:ascii="Times New Roman" w:hAnsi="Times New Roman"/>
          <w:sz w:val="28"/>
          <w:szCs w:val="28"/>
        </w:rPr>
        <w:t>1,81</w:t>
      </w:r>
      <w:r w:rsidRPr="00174DD8">
        <w:rPr>
          <w:rFonts w:ascii="Times New Roman" w:hAnsi="Times New Roman"/>
          <w:sz w:val="28"/>
          <w:szCs w:val="28"/>
        </w:rPr>
        <w:t xml:space="preserve"> и </w:t>
      </w:r>
      <w:r>
        <w:rPr>
          <w:rFonts w:ascii="Times New Roman" w:hAnsi="Times New Roman"/>
          <w:sz w:val="28"/>
          <w:szCs w:val="28"/>
        </w:rPr>
        <w:t>4,02 и 3,43,</w:t>
      </w:r>
      <w:r w:rsidRPr="00174DD8">
        <w:rPr>
          <w:rFonts w:ascii="Times New Roman" w:hAnsi="Times New Roman"/>
          <w:sz w:val="28"/>
          <w:szCs w:val="28"/>
        </w:rPr>
        <w:t xml:space="preserve"> то есть оборотные средства формируются за счет собственных средств.</w:t>
      </w:r>
    </w:p>
    <w:p w:rsidR="00AB467C" w:rsidRPr="00F6151E" w:rsidRDefault="00AB467C" w:rsidP="00013E2B">
      <w:pPr>
        <w:spacing w:after="0" w:line="360" w:lineRule="auto"/>
        <w:ind w:firstLine="709"/>
        <w:jc w:val="both"/>
        <w:rPr>
          <w:rFonts w:ascii="Times New Roman" w:hAnsi="Times New Roman"/>
          <w:sz w:val="28"/>
          <w:szCs w:val="28"/>
        </w:rPr>
      </w:pPr>
      <w:r w:rsidRPr="00F6151E">
        <w:rPr>
          <w:rFonts w:ascii="Times New Roman" w:hAnsi="Times New Roman"/>
          <w:sz w:val="28"/>
          <w:szCs w:val="28"/>
        </w:rPr>
        <w:t xml:space="preserve">Коэффициент имущества производственного назначения на протяжении анализируемого периода был больше 0,5. Это означает, что реального имущества у предприятия было больше, чем финансовых активов. </w:t>
      </w:r>
      <w:r>
        <w:rPr>
          <w:rFonts w:ascii="Times New Roman" w:hAnsi="Times New Roman"/>
          <w:sz w:val="28"/>
          <w:szCs w:val="28"/>
        </w:rPr>
        <w:t>З</w:t>
      </w:r>
      <w:r w:rsidRPr="00F6151E">
        <w:rPr>
          <w:rFonts w:ascii="Times New Roman" w:hAnsi="Times New Roman"/>
          <w:sz w:val="28"/>
          <w:szCs w:val="28"/>
        </w:rPr>
        <w:t xml:space="preserve">начение данного коэффициента </w:t>
      </w:r>
      <w:r>
        <w:rPr>
          <w:rFonts w:ascii="Times New Roman" w:hAnsi="Times New Roman"/>
          <w:sz w:val="28"/>
          <w:szCs w:val="28"/>
        </w:rPr>
        <w:t>повышается и становится равным 0,78</w:t>
      </w:r>
      <w:r w:rsidRPr="00F6151E">
        <w:rPr>
          <w:rFonts w:ascii="Times New Roman" w:hAnsi="Times New Roman"/>
          <w:sz w:val="28"/>
          <w:szCs w:val="28"/>
        </w:rPr>
        <w:t xml:space="preserve"> в 2</w:t>
      </w:r>
      <w:r>
        <w:rPr>
          <w:rFonts w:ascii="Times New Roman" w:hAnsi="Times New Roman"/>
          <w:sz w:val="28"/>
          <w:szCs w:val="28"/>
        </w:rPr>
        <w:t>012 году, что свидетельствует о</w:t>
      </w:r>
      <w:r w:rsidRPr="00F6151E">
        <w:rPr>
          <w:rFonts w:ascii="Times New Roman" w:hAnsi="Times New Roman"/>
          <w:sz w:val="28"/>
          <w:szCs w:val="28"/>
        </w:rPr>
        <w:t xml:space="preserve"> незначительном у</w:t>
      </w:r>
      <w:r>
        <w:rPr>
          <w:rFonts w:ascii="Times New Roman" w:hAnsi="Times New Roman"/>
          <w:sz w:val="28"/>
          <w:szCs w:val="28"/>
        </w:rPr>
        <w:t>величении</w:t>
      </w:r>
      <w:r w:rsidRPr="00F6151E">
        <w:rPr>
          <w:rFonts w:ascii="Times New Roman" w:hAnsi="Times New Roman"/>
          <w:sz w:val="28"/>
          <w:szCs w:val="28"/>
        </w:rPr>
        <w:t xml:space="preserve"> реального имущества предприятия, его производственной мощности. </w:t>
      </w:r>
    </w:p>
    <w:p w:rsidR="00AB467C" w:rsidRDefault="00AB467C" w:rsidP="00013E2B">
      <w:pPr>
        <w:spacing w:after="0" w:line="360" w:lineRule="auto"/>
        <w:ind w:firstLine="709"/>
        <w:jc w:val="both"/>
        <w:rPr>
          <w:rFonts w:ascii="Times New Roman" w:hAnsi="Times New Roman"/>
          <w:sz w:val="28"/>
          <w:szCs w:val="28"/>
        </w:rPr>
      </w:pPr>
      <w:proofErr w:type="gramStart"/>
      <w:r w:rsidRPr="00FC6DC9">
        <w:rPr>
          <w:rFonts w:ascii="Times New Roman" w:hAnsi="Times New Roman"/>
          <w:sz w:val="28"/>
          <w:szCs w:val="28"/>
        </w:rPr>
        <w:t xml:space="preserve">Коэффициент автономии источников формирования запасов и затрат увеличился </w:t>
      </w:r>
      <w:r>
        <w:rPr>
          <w:rFonts w:ascii="Times New Roman" w:hAnsi="Times New Roman"/>
          <w:sz w:val="28"/>
          <w:szCs w:val="28"/>
        </w:rPr>
        <w:t xml:space="preserve">в 2011 году и вновь снизился в 2012 году </w:t>
      </w:r>
      <w:r w:rsidRPr="00FC6DC9">
        <w:rPr>
          <w:rFonts w:ascii="Times New Roman" w:hAnsi="Times New Roman"/>
          <w:sz w:val="28"/>
          <w:szCs w:val="28"/>
        </w:rPr>
        <w:t>и составил 0,</w:t>
      </w:r>
      <w:r>
        <w:rPr>
          <w:rFonts w:ascii="Times New Roman" w:hAnsi="Times New Roman"/>
          <w:sz w:val="28"/>
          <w:szCs w:val="28"/>
        </w:rPr>
        <w:t>37 на конец 2012</w:t>
      </w:r>
      <w:r w:rsidRPr="00FC6DC9">
        <w:rPr>
          <w:rFonts w:ascii="Times New Roman" w:hAnsi="Times New Roman"/>
          <w:sz w:val="28"/>
          <w:szCs w:val="28"/>
        </w:rPr>
        <w:t xml:space="preserve"> года, то есть доля собственных средств в составе всех средств, идущих на формирование оборотных средств, составляет </w:t>
      </w:r>
      <w:r>
        <w:rPr>
          <w:rFonts w:ascii="Times New Roman" w:hAnsi="Times New Roman"/>
          <w:sz w:val="28"/>
          <w:szCs w:val="28"/>
        </w:rPr>
        <w:t>37</w:t>
      </w:r>
      <w:r w:rsidRPr="00FC6DC9">
        <w:rPr>
          <w:rFonts w:ascii="Times New Roman" w:hAnsi="Times New Roman"/>
          <w:sz w:val="28"/>
          <w:szCs w:val="28"/>
        </w:rPr>
        <w:t xml:space="preserve">%.  Этот рост </w:t>
      </w:r>
      <w:r>
        <w:rPr>
          <w:rFonts w:ascii="Times New Roman" w:hAnsi="Times New Roman"/>
          <w:sz w:val="28"/>
          <w:szCs w:val="28"/>
        </w:rPr>
        <w:t xml:space="preserve">по сравнению с 2010 годом </w:t>
      </w:r>
      <w:r w:rsidRPr="00FC6DC9">
        <w:rPr>
          <w:rFonts w:ascii="Times New Roman" w:hAnsi="Times New Roman"/>
          <w:sz w:val="28"/>
          <w:szCs w:val="28"/>
        </w:rPr>
        <w:t>свидетельствует об уменьшении вероятности финансового риска в будущих периодах, о повышении финансовой независимости</w:t>
      </w:r>
      <w:proofErr w:type="gramEnd"/>
      <w:r w:rsidRPr="00FC6DC9">
        <w:rPr>
          <w:rFonts w:ascii="Times New Roman" w:hAnsi="Times New Roman"/>
          <w:sz w:val="28"/>
          <w:szCs w:val="28"/>
        </w:rPr>
        <w:t xml:space="preserve"> предприятия и гарантированности выполнения предприятием своих обязательств.</w:t>
      </w:r>
    </w:p>
    <w:p w:rsidR="00AB467C" w:rsidRDefault="00AB467C" w:rsidP="00013E2B">
      <w:pPr>
        <w:spacing w:after="0" w:line="360" w:lineRule="auto"/>
        <w:ind w:firstLine="709"/>
        <w:jc w:val="both"/>
        <w:rPr>
          <w:rFonts w:ascii="Times New Roman" w:hAnsi="Times New Roman"/>
          <w:sz w:val="28"/>
          <w:szCs w:val="28"/>
        </w:rPr>
      </w:pPr>
      <w:r w:rsidRPr="00174DD8">
        <w:rPr>
          <w:rFonts w:ascii="Times New Roman" w:hAnsi="Times New Roman"/>
          <w:sz w:val="28"/>
          <w:szCs w:val="28"/>
        </w:rPr>
        <w:lastRenderedPageBreak/>
        <w:t>Из результатов расчетов видно, что финансовая устойчивость</w:t>
      </w:r>
      <w:r>
        <w:rPr>
          <w:rFonts w:ascii="Times New Roman" w:hAnsi="Times New Roman"/>
          <w:sz w:val="28"/>
          <w:szCs w:val="28"/>
        </w:rPr>
        <w:t xml:space="preserve">           </w:t>
      </w:r>
      <w:r w:rsidRPr="00174DD8">
        <w:rPr>
          <w:rFonts w:ascii="Times New Roman" w:hAnsi="Times New Roman"/>
          <w:sz w:val="28"/>
          <w:szCs w:val="28"/>
        </w:rPr>
        <w:t xml:space="preserve"> </w:t>
      </w:r>
      <w:r>
        <w:rPr>
          <w:rFonts w:ascii="Times New Roman" w:hAnsi="Times New Roman"/>
          <w:sz w:val="28"/>
          <w:szCs w:val="28"/>
        </w:rPr>
        <w:t xml:space="preserve">ОАО «Газ-Сервис» </w:t>
      </w:r>
      <w:r w:rsidRPr="00174DD8">
        <w:rPr>
          <w:rFonts w:ascii="Times New Roman" w:hAnsi="Times New Roman"/>
          <w:sz w:val="28"/>
          <w:szCs w:val="28"/>
        </w:rPr>
        <w:t>в период с 20</w:t>
      </w:r>
      <w:r>
        <w:rPr>
          <w:rFonts w:ascii="Times New Roman" w:hAnsi="Times New Roman"/>
          <w:sz w:val="28"/>
          <w:szCs w:val="28"/>
        </w:rPr>
        <w:t xml:space="preserve">10 </w:t>
      </w:r>
      <w:r w:rsidRPr="00174DD8">
        <w:rPr>
          <w:rFonts w:ascii="Times New Roman" w:hAnsi="Times New Roman"/>
          <w:sz w:val="28"/>
          <w:szCs w:val="28"/>
        </w:rPr>
        <w:t>по 20</w:t>
      </w:r>
      <w:r>
        <w:rPr>
          <w:rFonts w:ascii="Times New Roman" w:hAnsi="Times New Roman"/>
          <w:sz w:val="28"/>
          <w:szCs w:val="28"/>
        </w:rPr>
        <w:t>11</w:t>
      </w:r>
      <w:r w:rsidRPr="00174DD8">
        <w:rPr>
          <w:rFonts w:ascii="Times New Roman" w:hAnsi="Times New Roman"/>
          <w:sz w:val="28"/>
          <w:szCs w:val="28"/>
        </w:rPr>
        <w:t xml:space="preserve"> год </w:t>
      </w:r>
      <w:r>
        <w:rPr>
          <w:rFonts w:ascii="Times New Roman" w:hAnsi="Times New Roman"/>
          <w:sz w:val="28"/>
          <w:szCs w:val="28"/>
        </w:rPr>
        <w:t>повышается, а в 2012 году вновь снижается, о чем</w:t>
      </w:r>
      <w:r w:rsidRPr="00174DD8">
        <w:rPr>
          <w:rFonts w:ascii="Times New Roman" w:hAnsi="Times New Roman"/>
          <w:sz w:val="28"/>
          <w:szCs w:val="28"/>
        </w:rPr>
        <w:t xml:space="preserve"> свидетельствует у</w:t>
      </w:r>
      <w:r>
        <w:rPr>
          <w:rFonts w:ascii="Times New Roman" w:hAnsi="Times New Roman"/>
          <w:sz w:val="28"/>
          <w:szCs w:val="28"/>
        </w:rPr>
        <w:t>х</w:t>
      </w:r>
      <w:r w:rsidRPr="00174DD8">
        <w:rPr>
          <w:rFonts w:ascii="Times New Roman" w:hAnsi="Times New Roman"/>
          <w:sz w:val="28"/>
          <w:szCs w:val="28"/>
        </w:rPr>
        <w:t>у</w:t>
      </w:r>
      <w:r>
        <w:rPr>
          <w:rFonts w:ascii="Times New Roman" w:hAnsi="Times New Roman"/>
          <w:sz w:val="28"/>
          <w:szCs w:val="28"/>
        </w:rPr>
        <w:t>д</w:t>
      </w:r>
      <w:r w:rsidRPr="00174DD8">
        <w:rPr>
          <w:rFonts w:ascii="Times New Roman" w:hAnsi="Times New Roman"/>
          <w:sz w:val="28"/>
          <w:szCs w:val="28"/>
        </w:rPr>
        <w:t>шение практически всех абсолютных и относительных показателей финансовой устойчивости.</w:t>
      </w:r>
    </w:p>
    <w:p w:rsidR="00AB467C" w:rsidRPr="00174DD8" w:rsidRDefault="00AB467C" w:rsidP="00013E2B">
      <w:pPr>
        <w:spacing w:after="0" w:line="360" w:lineRule="auto"/>
        <w:ind w:firstLine="709"/>
        <w:jc w:val="both"/>
        <w:rPr>
          <w:rFonts w:ascii="Times New Roman" w:hAnsi="Times New Roman"/>
          <w:sz w:val="28"/>
          <w:szCs w:val="28"/>
        </w:rPr>
      </w:pPr>
      <w:r>
        <w:rPr>
          <w:rFonts w:ascii="Times New Roman" w:hAnsi="Times New Roman"/>
          <w:sz w:val="28"/>
          <w:szCs w:val="28"/>
        </w:rPr>
        <w:t>3</w:t>
      </w:r>
      <w:r w:rsidRPr="00174DD8">
        <w:rPr>
          <w:rFonts w:ascii="Times New Roman" w:hAnsi="Times New Roman"/>
          <w:sz w:val="28"/>
          <w:szCs w:val="28"/>
        </w:rPr>
        <w:t xml:space="preserve"> Анализ платежеспособности</w:t>
      </w:r>
    </w:p>
    <w:p w:rsidR="00AB467C" w:rsidRDefault="00AB467C" w:rsidP="00573555">
      <w:pPr>
        <w:spacing w:after="0" w:line="360" w:lineRule="auto"/>
        <w:ind w:firstLine="709"/>
        <w:jc w:val="both"/>
        <w:rPr>
          <w:rFonts w:ascii="Times New Roman" w:hAnsi="Times New Roman"/>
          <w:sz w:val="28"/>
          <w:szCs w:val="28"/>
        </w:rPr>
      </w:pPr>
      <w:r w:rsidRPr="00174DD8">
        <w:rPr>
          <w:rFonts w:ascii="Times New Roman" w:hAnsi="Times New Roman"/>
          <w:sz w:val="28"/>
          <w:szCs w:val="28"/>
        </w:rPr>
        <w:t>Рассчитанные коэффициенты ликвидности и их из</w:t>
      </w:r>
      <w:r>
        <w:rPr>
          <w:rFonts w:ascii="Times New Roman" w:hAnsi="Times New Roman"/>
          <w:sz w:val="28"/>
          <w:szCs w:val="28"/>
        </w:rPr>
        <w:t>менение за             2010-2012 года представлены в таблице 3</w:t>
      </w:r>
      <w:r w:rsidRPr="00007473">
        <w:rPr>
          <w:rFonts w:ascii="Times New Roman" w:hAnsi="Times New Roman"/>
          <w:sz w:val="28"/>
          <w:szCs w:val="28"/>
        </w:rPr>
        <w:t>.</w:t>
      </w:r>
    </w:p>
    <w:p w:rsidR="00AB467C" w:rsidRDefault="00AB467C" w:rsidP="00573555">
      <w:pPr>
        <w:spacing w:after="0" w:line="360" w:lineRule="auto"/>
        <w:ind w:firstLine="709"/>
        <w:jc w:val="both"/>
        <w:rPr>
          <w:rFonts w:ascii="Times New Roman" w:hAnsi="Times New Roman"/>
          <w:sz w:val="28"/>
          <w:szCs w:val="28"/>
        </w:rPr>
      </w:pPr>
    </w:p>
    <w:p w:rsidR="00AB467C" w:rsidRDefault="00AB467C" w:rsidP="00013E2B">
      <w:pPr>
        <w:tabs>
          <w:tab w:val="left" w:pos="6521"/>
        </w:tabs>
        <w:spacing w:after="0" w:line="360" w:lineRule="auto"/>
        <w:ind w:firstLine="709"/>
        <w:rPr>
          <w:rFonts w:ascii="Times New Roman" w:hAnsi="Times New Roman"/>
          <w:sz w:val="28"/>
          <w:szCs w:val="28"/>
        </w:rPr>
      </w:pPr>
      <w:r>
        <w:rPr>
          <w:rFonts w:ascii="Times New Roman" w:hAnsi="Times New Roman"/>
          <w:sz w:val="28"/>
          <w:szCs w:val="28"/>
        </w:rPr>
        <w:t xml:space="preserve">Таблица 3 -  </w:t>
      </w:r>
      <w:r w:rsidRPr="00174DD8">
        <w:rPr>
          <w:rFonts w:ascii="Times New Roman" w:hAnsi="Times New Roman"/>
          <w:sz w:val="28"/>
          <w:szCs w:val="28"/>
        </w:rPr>
        <w:t>Показатели ликвидности</w:t>
      </w:r>
      <w:r>
        <w:rPr>
          <w:rFonts w:ascii="Times New Roman" w:hAnsi="Times New Roman"/>
          <w:sz w:val="28"/>
          <w:szCs w:val="28"/>
        </w:rPr>
        <w:t xml:space="preserve"> ОАО «Газ-Сервис»</w:t>
      </w:r>
    </w:p>
    <w:tbl>
      <w:tblPr>
        <w:tblW w:w="9366" w:type="dxa"/>
        <w:tblInd w:w="98" w:type="dxa"/>
        <w:tblLayout w:type="fixed"/>
        <w:tblLook w:val="00A0" w:firstRow="1" w:lastRow="0" w:firstColumn="1" w:lastColumn="0" w:noHBand="0" w:noVBand="0"/>
      </w:tblPr>
      <w:tblGrid>
        <w:gridCol w:w="2278"/>
        <w:gridCol w:w="993"/>
        <w:gridCol w:w="992"/>
        <w:gridCol w:w="992"/>
        <w:gridCol w:w="992"/>
        <w:gridCol w:w="992"/>
        <w:gridCol w:w="993"/>
        <w:gridCol w:w="1134"/>
      </w:tblGrid>
      <w:tr w:rsidR="00AB467C" w:rsidRPr="00522079" w:rsidTr="00013E2B">
        <w:trPr>
          <w:trHeight w:val="227"/>
        </w:trPr>
        <w:tc>
          <w:tcPr>
            <w:tcW w:w="2278" w:type="dxa"/>
            <w:vMerge w:val="restart"/>
            <w:tcBorders>
              <w:top w:val="single" w:sz="8" w:space="0" w:color="auto"/>
              <w:left w:val="single" w:sz="8" w:space="0" w:color="auto"/>
              <w:bottom w:val="single" w:sz="8" w:space="0" w:color="000000"/>
              <w:right w:val="single" w:sz="8" w:space="0" w:color="auto"/>
            </w:tcBorders>
            <w:vAlign w:val="center"/>
          </w:tcPr>
          <w:p w:rsidR="00AB467C" w:rsidRPr="00B478FF" w:rsidRDefault="00AB467C" w:rsidP="00013E2B">
            <w:pPr>
              <w:spacing w:after="0" w:line="240" w:lineRule="auto"/>
              <w:jc w:val="center"/>
              <w:rPr>
                <w:rFonts w:ascii="Times New Roman" w:hAnsi="Times New Roman"/>
                <w:color w:val="000000"/>
                <w:lang w:eastAsia="ru-RU"/>
              </w:rPr>
            </w:pPr>
            <w:r w:rsidRPr="00B478FF">
              <w:rPr>
                <w:rFonts w:ascii="Times New Roman" w:hAnsi="Times New Roman"/>
                <w:color w:val="000000"/>
                <w:lang w:eastAsia="ru-RU"/>
              </w:rPr>
              <w:t>Показатель</w:t>
            </w:r>
          </w:p>
        </w:tc>
        <w:tc>
          <w:tcPr>
            <w:tcW w:w="2977" w:type="dxa"/>
            <w:gridSpan w:val="3"/>
            <w:tcBorders>
              <w:top w:val="single" w:sz="8" w:space="0" w:color="auto"/>
              <w:left w:val="nil"/>
              <w:bottom w:val="single" w:sz="8" w:space="0" w:color="auto"/>
              <w:right w:val="single" w:sz="8" w:space="0" w:color="000000"/>
            </w:tcBorders>
            <w:vAlign w:val="center"/>
          </w:tcPr>
          <w:p w:rsidR="00AB467C" w:rsidRPr="00B478FF" w:rsidRDefault="00AB467C" w:rsidP="00013E2B">
            <w:pPr>
              <w:spacing w:after="0" w:line="240" w:lineRule="auto"/>
              <w:jc w:val="center"/>
              <w:rPr>
                <w:rFonts w:ascii="Times New Roman" w:hAnsi="Times New Roman"/>
                <w:color w:val="000000"/>
                <w:lang w:eastAsia="ru-RU"/>
              </w:rPr>
            </w:pPr>
            <w:r w:rsidRPr="00B478FF">
              <w:rPr>
                <w:rFonts w:ascii="Times New Roman" w:hAnsi="Times New Roman"/>
                <w:color w:val="000000"/>
                <w:lang w:eastAsia="ru-RU"/>
              </w:rPr>
              <w:t>Год</w:t>
            </w:r>
          </w:p>
        </w:tc>
        <w:tc>
          <w:tcPr>
            <w:tcW w:w="1984" w:type="dxa"/>
            <w:gridSpan w:val="2"/>
            <w:tcBorders>
              <w:top w:val="single" w:sz="8" w:space="0" w:color="auto"/>
              <w:left w:val="nil"/>
              <w:bottom w:val="single" w:sz="8" w:space="0" w:color="auto"/>
              <w:right w:val="single" w:sz="8" w:space="0" w:color="000000"/>
            </w:tcBorders>
            <w:vAlign w:val="center"/>
          </w:tcPr>
          <w:p w:rsidR="00AB467C" w:rsidRPr="00B478FF" w:rsidRDefault="00AB467C" w:rsidP="00013E2B">
            <w:pPr>
              <w:spacing w:after="0" w:line="240" w:lineRule="auto"/>
              <w:jc w:val="center"/>
              <w:rPr>
                <w:rFonts w:ascii="Times New Roman" w:hAnsi="Times New Roman"/>
                <w:color w:val="000000"/>
                <w:lang w:eastAsia="ru-RU"/>
              </w:rPr>
            </w:pPr>
            <w:r w:rsidRPr="00B478FF">
              <w:rPr>
                <w:rFonts w:ascii="Times New Roman" w:hAnsi="Times New Roman"/>
                <w:color w:val="000000"/>
                <w:lang w:eastAsia="ru-RU"/>
              </w:rPr>
              <w:t>2011/2010</w:t>
            </w:r>
          </w:p>
        </w:tc>
        <w:tc>
          <w:tcPr>
            <w:tcW w:w="2127" w:type="dxa"/>
            <w:gridSpan w:val="2"/>
            <w:tcBorders>
              <w:top w:val="single" w:sz="8" w:space="0" w:color="auto"/>
              <w:left w:val="nil"/>
              <w:bottom w:val="single" w:sz="8" w:space="0" w:color="auto"/>
              <w:right w:val="single" w:sz="8" w:space="0" w:color="000000"/>
            </w:tcBorders>
            <w:vAlign w:val="center"/>
          </w:tcPr>
          <w:p w:rsidR="00AB467C" w:rsidRPr="00B478FF" w:rsidRDefault="00AB467C" w:rsidP="00013E2B">
            <w:pPr>
              <w:spacing w:after="0" w:line="240" w:lineRule="auto"/>
              <w:jc w:val="center"/>
              <w:rPr>
                <w:rFonts w:ascii="Times New Roman" w:hAnsi="Times New Roman"/>
                <w:color w:val="000000"/>
                <w:lang w:eastAsia="ru-RU"/>
              </w:rPr>
            </w:pPr>
            <w:r w:rsidRPr="00B478FF">
              <w:rPr>
                <w:rFonts w:ascii="Times New Roman" w:hAnsi="Times New Roman"/>
                <w:color w:val="000000"/>
                <w:lang w:eastAsia="ru-RU"/>
              </w:rPr>
              <w:t>2012/2010</w:t>
            </w:r>
          </w:p>
        </w:tc>
      </w:tr>
      <w:tr w:rsidR="00AB467C" w:rsidRPr="00522079" w:rsidTr="00013E2B">
        <w:trPr>
          <w:trHeight w:val="227"/>
        </w:trPr>
        <w:tc>
          <w:tcPr>
            <w:tcW w:w="2278" w:type="dxa"/>
            <w:vMerge/>
            <w:tcBorders>
              <w:top w:val="single" w:sz="8" w:space="0" w:color="auto"/>
              <w:left w:val="single" w:sz="8" w:space="0" w:color="auto"/>
              <w:bottom w:val="single" w:sz="8" w:space="0" w:color="000000"/>
              <w:right w:val="single" w:sz="8" w:space="0" w:color="auto"/>
            </w:tcBorders>
            <w:vAlign w:val="center"/>
          </w:tcPr>
          <w:p w:rsidR="00AB467C" w:rsidRPr="00B478FF" w:rsidRDefault="00AB467C" w:rsidP="00013E2B">
            <w:pPr>
              <w:spacing w:after="0" w:line="240" w:lineRule="auto"/>
              <w:jc w:val="center"/>
              <w:rPr>
                <w:rFonts w:ascii="Times New Roman" w:hAnsi="Times New Roman"/>
                <w:color w:val="000000"/>
                <w:lang w:eastAsia="ru-RU"/>
              </w:rPr>
            </w:pPr>
          </w:p>
        </w:tc>
        <w:tc>
          <w:tcPr>
            <w:tcW w:w="993" w:type="dxa"/>
            <w:tcBorders>
              <w:top w:val="nil"/>
              <w:left w:val="nil"/>
              <w:bottom w:val="single" w:sz="8" w:space="0" w:color="auto"/>
              <w:right w:val="single" w:sz="8" w:space="0" w:color="auto"/>
            </w:tcBorders>
            <w:noWrap/>
            <w:vAlign w:val="center"/>
          </w:tcPr>
          <w:p w:rsidR="00AB467C" w:rsidRPr="00B478FF" w:rsidRDefault="00AB467C" w:rsidP="00013E2B">
            <w:pPr>
              <w:spacing w:after="0" w:line="240" w:lineRule="auto"/>
              <w:jc w:val="center"/>
              <w:rPr>
                <w:rFonts w:ascii="Times New Roman" w:hAnsi="Times New Roman"/>
                <w:color w:val="000000"/>
                <w:lang w:eastAsia="ru-RU"/>
              </w:rPr>
            </w:pPr>
            <w:r w:rsidRPr="00B478FF">
              <w:rPr>
                <w:rFonts w:ascii="Times New Roman" w:hAnsi="Times New Roman"/>
                <w:color w:val="000000"/>
                <w:lang w:eastAsia="ru-RU"/>
              </w:rPr>
              <w:t>2010</w:t>
            </w:r>
          </w:p>
        </w:tc>
        <w:tc>
          <w:tcPr>
            <w:tcW w:w="992" w:type="dxa"/>
            <w:tcBorders>
              <w:top w:val="nil"/>
              <w:left w:val="nil"/>
              <w:bottom w:val="single" w:sz="8" w:space="0" w:color="auto"/>
              <w:right w:val="single" w:sz="8" w:space="0" w:color="auto"/>
            </w:tcBorders>
            <w:noWrap/>
            <w:vAlign w:val="center"/>
          </w:tcPr>
          <w:p w:rsidR="00AB467C" w:rsidRPr="00B478FF" w:rsidRDefault="00AB467C" w:rsidP="00013E2B">
            <w:pPr>
              <w:spacing w:after="0" w:line="240" w:lineRule="auto"/>
              <w:jc w:val="center"/>
              <w:rPr>
                <w:rFonts w:ascii="Times New Roman" w:hAnsi="Times New Roman"/>
                <w:color w:val="000000"/>
                <w:lang w:eastAsia="ru-RU"/>
              </w:rPr>
            </w:pPr>
            <w:r w:rsidRPr="00B478FF">
              <w:rPr>
                <w:rFonts w:ascii="Times New Roman" w:hAnsi="Times New Roman"/>
                <w:color w:val="000000"/>
                <w:lang w:eastAsia="ru-RU"/>
              </w:rPr>
              <w:t>2011</w:t>
            </w:r>
          </w:p>
        </w:tc>
        <w:tc>
          <w:tcPr>
            <w:tcW w:w="992" w:type="dxa"/>
            <w:tcBorders>
              <w:top w:val="nil"/>
              <w:left w:val="nil"/>
              <w:bottom w:val="single" w:sz="8" w:space="0" w:color="auto"/>
              <w:right w:val="single" w:sz="8" w:space="0" w:color="auto"/>
            </w:tcBorders>
            <w:noWrap/>
            <w:vAlign w:val="center"/>
          </w:tcPr>
          <w:p w:rsidR="00AB467C" w:rsidRPr="00B478FF" w:rsidRDefault="00AB467C" w:rsidP="00013E2B">
            <w:pPr>
              <w:spacing w:after="0" w:line="240" w:lineRule="auto"/>
              <w:jc w:val="center"/>
              <w:rPr>
                <w:rFonts w:ascii="Times New Roman" w:hAnsi="Times New Roman"/>
                <w:color w:val="000000"/>
                <w:lang w:eastAsia="ru-RU"/>
              </w:rPr>
            </w:pPr>
            <w:r w:rsidRPr="00B478FF">
              <w:rPr>
                <w:rFonts w:ascii="Times New Roman" w:hAnsi="Times New Roman"/>
                <w:color w:val="000000"/>
                <w:lang w:eastAsia="ru-RU"/>
              </w:rPr>
              <w:t>2012</w:t>
            </w:r>
          </w:p>
        </w:tc>
        <w:tc>
          <w:tcPr>
            <w:tcW w:w="992" w:type="dxa"/>
            <w:tcBorders>
              <w:top w:val="nil"/>
              <w:left w:val="nil"/>
              <w:bottom w:val="single" w:sz="8" w:space="0" w:color="auto"/>
              <w:right w:val="single" w:sz="8" w:space="0" w:color="auto"/>
            </w:tcBorders>
            <w:vAlign w:val="center"/>
          </w:tcPr>
          <w:p w:rsidR="00AB467C" w:rsidRPr="00B478FF" w:rsidRDefault="00AB467C" w:rsidP="00013E2B">
            <w:pPr>
              <w:spacing w:after="0" w:line="240" w:lineRule="auto"/>
              <w:jc w:val="center"/>
              <w:rPr>
                <w:rFonts w:ascii="Times New Roman" w:hAnsi="Times New Roman"/>
                <w:color w:val="000000"/>
                <w:lang w:eastAsia="ru-RU"/>
              </w:rPr>
            </w:pPr>
            <w:proofErr w:type="spellStart"/>
            <w:proofErr w:type="gramStart"/>
            <w:r w:rsidRPr="00B478FF">
              <w:rPr>
                <w:rFonts w:ascii="Times New Roman" w:hAnsi="Times New Roman"/>
                <w:color w:val="000000"/>
                <w:lang w:eastAsia="ru-RU"/>
              </w:rPr>
              <w:t>абсо-лютное</w:t>
            </w:r>
            <w:proofErr w:type="spellEnd"/>
            <w:proofErr w:type="gramEnd"/>
            <w:r w:rsidRPr="00B478FF">
              <w:rPr>
                <w:rFonts w:ascii="Times New Roman" w:hAnsi="Times New Roman"/>
                <w:color w:val="000000"/>
                <w:lang w:eastAsia="ru-RU"/>
              </w:rPr>
              <w:t xml:space="preserve"> </w:t>
            </w:r>
            <w:proofErr w:type="spellStart"/>
            <w:r w:rsidRPr="00B478FF">
              <w:rPr>
                <w:rFonts w:ascii="Times New Roman" w:hAnsi="Times New Roman"/>
                <w:color w:val="000000"/>
                <w:lang w:eastAsia="ru-RU"/>
              </w:rPr>
              <w:t>изме-нение</w:t>
            </w:r>
            <w:proofErr w:type="spellEnd"/>
          </w:p>
        </w:tc>
        <w:tc>
          <w:tcPr>
            <w:tcW w:w="992" w:type="dxa"/>
            <w:tcBorders>
              <w:top w:val="nil"/>
              <w:left w:val="nil"/>
              <w:bottom w:val="single" w:sz="8" w:space="0" w:color="auto"/>
              <w:right w:val="single" w:sz="8" w:space="0" w:color="auto"/>
            </w:tcBorders>
            <w:vAlign w:val="center"/>
          </w:tcPr>
          <w:p w:rsidR="00AB467C" w:rsidRPr="00B478FF" w:rsidRDefault="00AB467C" w:rsidP="00013E2B">
            <w:pPr>
              <w:spacing w:after="0" w:line="240" w:lineRule="auto"/>
              <w:jc w:val="center"/>
              <w:rPr>
                <w:rFonts w:ascii="Times New Roman" w:hAnsi="Times New Roman"/>
                <w:color w:val="000000"/>
                <w:lang w:eastAsia="ru-RU"/>
              </w:rPr>
            </w:pPr>
            <w:proofErr w:type="gramStart"/>
            <w:r w:rsidRPr="00B478FF">
              <w:rPr>
                <w:rFonts w:ascii="Times New Roman" w:hAnsi="Times New Roman"/>
                <w:color w:val="000000"/>
                <w:lang w:eastAsia="ru-RU"/>
              </w:rPr>
              <w:t>относи-тельное</w:t>
            </w:r>
            <w:proofErr w:type="gramEnd"/>
            <w:r w:rsidRPr="00B478FF">
              <w:rPr>
                <w:rFonts w:ascii="Times New Roman" w:hAnsi="Times New Roman"/>
                <w:color w:val="000000"/>
                <w:lang w:eastAsia="ru-RU"/>
              </w:rPr>
              <w:t xml:space="preserve"> </w:t>
            </w:r>
            <w:proofErr w:type="spellStart"/>
            <w:r w:rsidRPr="00B478FF">
              <w:rPr>
                <w:rFonts w:ascii="Times New Roman" w:hAnsi="Times New Roman"/>
                <w:color w:val="000000"/>
                <w:lang w:eastAsia="ru-RU"/>
              </w:rPr>
              <w:t>изме-нение</w:t>
            </w:r>
            <w:proofErr w:type="spellEnd"/>
            <w:r w:rsidRPr="00B478FF">
              <w:rPr>
                <w:rFonts w:ascii="Times New Roman" w:hAnsi="Times New Roman"/>
                <w:color w:val="000000"/>
                <w:lang w:eastAsia="ru-RU"/>
              </w:rPr>
              <w:t>,%</w:t>
            </w:r>
          </w:p>
        </w:tc>
        <w:tc>
          <w:tcPr>
            <w:tcW w:w="993" w:type="dxa"/>
            <w:tcBorders>
              <w:top w:val="nil"/>
              <w:left w:val="nil"/>
              <w:bottom w:val="single" w:sz="8" w:space="0" w:color="auto"/>
              <w:right w:val="single" w:sz="8" w:space="0" w:color="auto"/>
            </w:tcBorders>
            <w:vAlign w:val="center"/>
          </w:tcPr>
          <w:p w:rsidR="00AB467C" w:rsidRPr="00B478FF" w:rsidRDefault="00AB467C" w:rsidP="00013E2B">
            <w:pPr>
              <w:spacing w:after="0" w:line="240" w:lineRule="auto"/>
              <w:jc w:val="center"/>
              <w:rPr>
                <w:rFonts w:ascii="Times New Roman" w:hAnsi="Times New Roman"/>
                <w:color w:val="000000"/>
                <w:lang w:eastAsia="ru-RU"/>
              </w:rPr>
            </w:pPr>
            <w:proofErr w:type="spellStart"/>
            <w:proofErr w:type="gramStart"/>
            <w:r w:rsidRPr="00B478FF">
              <w:rPr>
                <w:rFonts w:ascii="Times New Roman" w:hAnsi="Times New Roman"/>
                <w:color w:val="000000"/>
                <w:lang w:eastAsia="ru-RU"/>
              </w:rPr>
              <w:t>абсо-лютное</w:t>
            </w:r>
            <w:proofErr w:type="spellEnd"/>
            <w:proofErr w:type="gramEnd"/>
            <w:r w:rsidRPr="00B478FF">
              <w:rPr>
                <w:rFonts w:ascii="Times New Roman" w:hAnsi="Times New Roman"/>
                <w:color w:val="000000"/>
                <w:lang w:eastAsia="ru-RU"/>
              </w:rPr>
              <w:t xml:space="preserve"> </w:t>
            </w:r>
            <w:proofErr w:type="spellStart"/>
            <w:r w:rsidRPr="00B478FF">
              <w:rPr>
                <w:rFonts w:ascii="Times New Roman" w:hAnsi="Times New Roman"/>
                <w:color w:val="000000"/>
                <w:lang w:eastAsia="ru-RU"/>
              </w:rPr>
              <w:t>изме-нение</w:t>
            </w:r>
            <w:proofErr w:type="spellEnd"/>
          </w:p>
        </w:tc>
        <w:tc>
          <w:tcPr>
            <w:tcW w:w="1134" w:type="dxa"/>
            <w:tcBorders>
              <w:top w:val="nil"/>
              <w:left w:val="nil"/>
              <w:bottom w:val="single" w:sz="8" w:space="0" w:color="auto"/>
              <w:right w:val="single" w:sz="8" w:space="0" w:color="auto"/>
            </w:tcBorders>
            <w:vAlign w:val="center"/>
          </w:tcPr>
          <w:p w:rsidR="00AB467C" w:rsidRPr="00B478FF" w:rsidRDefault="00AB467C" w:rsidP="00013E2B">
            <w:pPr>
              <w:spacing w:after="0" w:line="240" w:lineRule="auto"/>
              <w:jc w:val="center"/>
              <w:rPr>
                <w:rFonts w:ascii="Times New Roman" w:hAnsi="Times New Roman"/>
                <w:color w:val="000000"/>
                <w:lang w:eastAsia="ru-RU"/>
              </w:rPr>
            </w:pPr>
            <w:proofErr w:type="gramStart"/>
            <w:r w:rsidRPr="00B478FF">
              <w:rPr>
                <w:rFonts w:ascii="Times New Roman" w:hAnsi="Times New Roman"/>
                <w:color w:val="000000"/>
                <w:lang w:eastAsia="ru-RU"/>
              </w:rPr>
              <w:t>относи-тельное</w:t>
            </w:r>
            <w:proofErr w:type="gramEnd"/>
            <w:r w:rsidRPr="00B478FF">
              <w:rPr>
                <w:rFonts w:ascii="Times New Roman" w:hAnsi="Times New Roman"/>
                <w:color w:val="000000"/>
                <w:lang w:eastAsia="ru-RU"/>
              </w:rPr>
              <w:t xml:space="preserve"> </w:t>
            </w:r>
            <w:proofErr w:type="spellStart"/>
            <w:r w:rsidRPr="00B478FF">
              <w:rPr>
                <w:rFonts w:ascii="Times New Roman" w:hAnsi="Times New Roman"/>
                <w:color w:val="000000"/>
                <w:lang w:eastAsia="ru-RU"/>
              </w:rPr>
              <w:t>изме-нение</w:t>
            </w:r>
            <w:proofErr w:type="spellEnd"/>
            <w:r w:rsidRPr="00B478FF">
              <w:rPr>
                <w:rFonts w:ascii="Times New Roman" w:hAnsi="Times New Roman"/>
                <w:color w:val="000000"/>
                <w:lang w:eastAsia="ru-RU"/>
              </w:rPr>
              <w:t>,%</w:t>
            </w:r>
          </w:p>
        </w:tc>
      </w:tr>
      <w:tr w:rsidR="00AB467C" w:rsidRPr="00522079" w:rsidTr="00013E2B">
        <w:trPr>
          <w:trHeight w:val="227"/>
        </w:trPr>
        <w:tc>
          <w:tcPr>
            <w:tcW w:w="2278" w:type="dxa"/>
            <w:tcBorders>
              <w:top w:val="single" w:sz="4" w:space="0" w:color="auto"/>
              <w:left w:val="single" w:sz="4" w:space="0" w:color="auto"/>
              <w:bottom w:val="single" w:sz="4" w:space="0" w:color="auto"/>
              <w:right w:val="single" w:sz="4" w:space="0" w:color="auto"/>
            </w:tcBorders>
            <w:vAlign w:val="center"/>
          </w:tcPr>
          <w:p w:rsidR="00AB467C" w:rsidRPr="00B478FF" w:rsidRDefault="00AB467C" w:rsidP="00013E2B">
            <w:pPr>
              <w:spacing w:after="0" w:line="240" w:lineRule="auto"/>
              <w:rPr>
                <w:rFonts w:ascii="Times New Roman" w:hAnsi="Times New Roman"/>
                <w:color w:val="000000"/>
                <w:lang w:eastAsia="ru-RU"/>
              </w:rPr>
            </w:pPr>
            <w:r w:rsidRPr="00B478FF">
              <w:rPr>
                <w:rFonts w:ascii="Times New Roman" w:hAnsi="Times New Roman"/>
                <w:color w:val="000000"/>
                <w:lang w:eastAsia="ru-RU"/>
              </w:rPr>
              <w:t>Коэффициент абсолютной ликвидности</w:t>
            </w:r>
          </w:p>
        </w:tc>
        <w:tc>
          <w:tcPr>
            <w:tcW w:w="993" w:type="dxa"/>
            <w:tcBorders>
              <w:top w:val="single" w:sz="4" w:space="0" w:color="auto"/>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Pr>
                <w:rFonts w:ascii="Times New Roman" w:hAnsi="Times New Roman"/>
                <w:color w:val="000000"/>
                <w:lang w:eastAsia="ru-RU"/>
              </w:rPr>
              <w:t>1,1</w:t>
            </w:r>
            <w:r w:rsidRPr="00B478FF">
              <w:rPr>
                <w:rFonts w:ascii="Times New Roman" w:hAnsi="Times New Roman"/>
                <w:color w:val="000000"/>
                <w:lang w:eastAsia="ru-RU"/>
              </w:rPr>
              <w:t>0</w:t>
            </w:r>
          </w:p>
        </w:tc>
        <w:tc>
          <w:tcPr>
            <w:tcW w:w="992" w:type="dxa"/>
            <w:tcBorders>
              <w:top w:val="single" w:sz="4" w:space="0" w:color="auto"/>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sidRPr="00B478FF">
              <w:rPr>
                <w:rFonts w:ascii="Times New Roman" w:hAnsi="Times New Roman"/>
                <w:color w:val="000000"/>
                <w:lang w:eastAsia="ru-RU"/>
              </w:rPr>
              <w:t>1,50</w:t>
            </w:r>
          </w:p>
        </w:tc>
        <w:tc>
          <w:tcPr>
            <w:tcW w:w="992" w:type="dxa"/>
            <w:tcBorders>
              <w:top w:val="single" w:sz="4" w:space="0" w:color="auto"/>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Pr>
                <w:rFonts w:ascii="Times New Roman" w:hAnsi="Times New Roman"/>
                <w:color w:val="000000"/>
                <w:lang w:eastAsia="ru-RU"/>
              </w:rPr>
              <w:t>1,33</w:t>
            </w:r>
          </w:p>
        </w:tc>
        <w:tc>
          <w:tcPr>
            <w:tcW w:w="992" w:type="dxa"/>
            <w:tcBorders>
              <w:top w:val="single" w:sz="4" w:space="0" w:color="auto"/>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Pr>
                <w:rFonts w:ascii="Times New Roman" w:hAnsi="Times New Roman"/>
                <w:color w:val="000000"/>
                <w:lang w:eastAsia="ru-RU"/>
              </w:rPr>
              <w:t>0,39</w:t>
            </w:r>
          </w:p>
        </w:tc>
        <w:tc>
          <w:tcPr>
            <w:tcW w:w="992" w:type="dxa"/>
            <w:tcBorders>
              <w:top w:val="single" w:sz="4" w:space="0" w:color="auto"/>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sidRPr="00B478FF">
              <w:rPr>
                <w:rFonts w:ascii="Times New Roman" w:hAnsi="Times New Roman"/>
                <w:color w:val="000000"/>
                <w:lang w:eastAsia="ru-RU"/>
              </w:rPr>
              <w:t>35,3</w:t>
            </w:r>
            <w:r>
              <w:rPr>
                <w:rFonts w:ascii="Times New Roman" w:hAnsi="Times New Roman"/>
                <w:color w:val="000000"/>
                <w:lang w:eastAsia="ru-RU"/>
              </w:rPr>
              <w:t>2</w:t>
            </w:r>
          </w:p>
        </w:tc>
        <w:tc>
          <w:tcPr>
            <w:tcW w:w="993" w:type="dxa"/>
            <w:tcBorders>
              <w:top w:val="single" w:sz="4" w:space="0" w:color="auto"/>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Pr>
                <w:rFonts w:ascii="Times New Roman" w:hAnsi="Times New Roman"/>
                <w:color w:val="000000"/>
                <w:lang w:eastAsia="ru-RU"/>
              </w:rPr>
              <w:t>-0,17</w:t>
            </w:r>
          </w:p>
        </w:tc>
        <w:tc>
          <w:tcPr>
            <w:tcW w:w="1134" w:type="dxa"/>
            <w:tcBorders>
              <w:top w:val="single" w:sz="4" w:space="0" w:color="auto"/>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sidRPr="00B478FF">
              <w:rPr>
                <w:rFonts w:ascii="Times New Roman" w:hAnsi="Times New Roman"/>
                <w:color w:val="000000"/>
                <w:lang w:eastAsia="ru-RU"/>
              </w:rPr>
              <w:t>-11,20</w:t>
            </w:r>
          </w:p>
        </w:tc>
      </w:tr>
      <w:tr w:rsidR="00AB467C" w:rsidRPr="00522079" w:rsidTr="00013E2B">
        <w:trPr>
          <w:trHeight w:val="227"/>
        </w:trPr>
        <w:tc>
          <w:tcPr>
            <w:tcW w:w="2278" w:type="dxa"/>
            <w:tcBorders>
              <w:top w:val="nil"/>
              <w:left w:val="single" w:sz="4" w:space="0" w:color="auto"/>
              <w:bottom w:val="single" w:sz="4" w:space="0" w:color="auto"/>
              <w:right w:val="single" w:sz="4" w:space="0" w:color="auto"/>
            </w:tcBorders>
            <w:vAlign w:val="center"/>
          </w:tcPr>
          <w:p w:rsidR="00AB467C" w:rsidRPr="00B478FF" w:rsidRDefault="00AB467C" w:rsidP="00013E2B">
            <w:pPr>
              <w:spacing w:after="0" w:line="240" w:lineRule="auto"/>
              <w:rPr>
                <w:rFonts w:ascii="Times New Roman" w:hAnsi="Times New Roman"/>
                <w:color w:val="000000"/>
                <w:lang w:eastAsia="ru-RU"/>
              </w:rPr>
            </w:pPr>
            <w:r w:rsidRPr="00B478FF">
              <w:rPr>
                <w:rFonts w:ascii="Times New Roman" w:hAnsi="Times New Roman"/>
                <w:color w:val="000000"/>
                <w:lang w:eastAsia="ru-RU"/>
              </w:rPr>
              <w:t xml:space="preserve">Коэффициент срочной ликвидности </w:t>
            </w:r>
          </w:p>
        </w:tc>
        <w:tc>
          <w:tcPr>
            <w:tcW w:w="993"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Pr>
                <w:rFonts w:ascii="Times New Roman" w:hAnsi="Times New Roman"/>
                <w:color w:val="000000"/>
                <w:lang w:eastAsia="ru-RU"/>
              </w:rPr>
              <w:t>1,35</w:t>
            </w:r>
          </w:p>
        </w:tc>
        <w:tc>
          <w:tcPr>
            <w:tcW w:w="992"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sidRPr="00B478FF">
              <w:rPr>
                <w:rFonts w:ascii="Times New Roman" w:hAnsi="Times New Roman"/>
                <w:color w:val="000000"/>
                <w:lang w:eastAsia="ru-RU"/>
              </w:rPr>
              <w:t>1,73</w:t>
            </w:r>
          </w:p>
        </w:tc>
        <w:tc>
          <w:tcPr>
            <w:tcW w:w="992"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Pr>
                <w:rFonts w:ascii="Times New Roman" w:hAnsi="Times New Roman"/>
                <w:color w:val="000000"/>
                <w:lang w:eastAsia="ru-RU"/>
              </w:rPr>
              <w:t>1,58</w:t>
            </w:r>
          </w:p>
        </w:tc>
        <w:tc>
          <w:tcPr>
            <w:tcW w:w="992"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sidRPr="00B478FF">
              <w:rPr>
                <w:rFonts w:ascii="Times New Roman" w:hAnsi="Times New Roman"/>
                <w:color w:val="000000"/>
                <w:lang w:eastAsia="ru-RU"/>
              </w:rPr>
              <w:t>0,</w:t>
            </w:r>
            <w:r>
              <w:rPr>
                <w:rFonts w:ascii="Times New Roman" w:hAnsi="Times New Roman"/>
                <w:color w:val="000000"/>
                <w:lang w:eastAsia="ru-RU"/>
              </w:rPr>
              <w:t>89</w:t>
            </w:r>
          </w:p>
        </w:tc>
        <w:tc>
          <w:tcPr>
            <w:tcW w:w="992"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Pr>
                <w:rFonts w:ascii="Times New Roman" w:hAnsi="Times New Roman"/>
                <w:color w:val="000000"/>
                <w:lang w:eastAsia="ru-RU"/>
              </w:rPr>
              <w:t>28,76</w:t>
            </w:r>
          </w:p>
        </w:tc>
        <w:tc>
          <w:tcPr>
            <w:tcW w:w="993"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sidRPr="00B478FF">
              <w:rPr>
                <w:rFonts w:ascii="Times New Roman" w:hAnsi="Times New Roman"/>
                <w:color w:val="000000"/>
                <w:lang w:eastAsia="ru-RU"/>
              </w:rPr>
              <w:t>-0,1</w:t>
            </w:r>
            <w:r>
              <w:rPr>
                <w:rFonts w:ascii="Times New Roman" w:hAnsi="Times New Roman"/>
                <w:color w:val="000000"/>
                <w:lang w:eastAsia="ru-RU"/>
              </w:rPr>
              <w:t>6</w:t>
            </w:r>
          </w:p>
        </w:tc>
        <w:tc>
          <w:tcPr>
            <w:tcW w:w="1134"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Pr>
                <w:rFonts w:ascii="Times New Roman" w:hAnsi="Times New Roman"/>
                <w:color w:val="000000"/>
                <w:lang w:eastAsia="ru-RU"/>
              </w:rPr>
              <w:t>-9,17</w:t>
            </w:r>
          </w:p>
        </w:tc>
      </w:tr>
      <w:tr w:rsidR="00AB467C" w:rsidRPr="00522079" w:rsidTr="00013E2B">
        <w:trPr>
          <w:trHeight w:val="227"/>
        </w:trPr>
        <w:tc>
          <w:tcPr>
            <w:tcW w:w="2278" w:type="dxa"/>
            <w:tcBorders>
              <w:top w:val="nil"/>
              <w:left w:val="single" w:sz="4" w:space="0" w:color="auto"/>
              <w:bottom w:val="single" w:sz="4" w:space="0" w:color="auto"/>
              <w:right w:val="single" w:sz="4" w:space="0" w:color="auto"/>
            </w:tcBorders>
            <w:vAlign w:val="center"/>
          </w:tcPr>
          <w:p w:rsidR="00AB467C" w:rsidRPr="00B478FF" w:rsidRDefault="00AB467C" w:rsidP="00013E2B">
            <w:pPr>
              <w:spacing w:after="0" w:line="240" w:lineRule="auto"/>
              <w:rPr>
                <w:rFonts w:ascii="Times New Roman" w:hAnsi="Times New Roman"/>
                <w:color w:val="000000"/>
                <w:lang w:eastAsia="ru-RU"/>
              </w:rPr>
            </w:pPr>
            <w:r w:rsidRPr="00B478FF">
              <w:rPr>
                <w:rFonts w:ascii="Times New Roman" w:hAnsi="Times New Roman"/>
                <w:color w:val="000000"/>
                <w:lang w:eastAsia="ru-RU"/>
              </w:rPr>
              <w:t>Коэффициент покрытия</w:t>
            </w:r>
          </w:p>
        </w:tc>
        <w:tc>
          <w:tcPr>
            <w:tcW w:w="993"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Pr>
                <w:rFonts w:ascii="Times New Roman" w:hAnsi="Times New Roman"/>
                <w:color w:val="000000"/>
                <w:lang w:eastAsia="ru-RU"/>
              </w:rPr>
              <w:t>1,64</w:t>
            </w:r>
          </w:p>
        </w:tc>
        <w:tc>
          <w:tcPr>
            <w:tcW w:w="992"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sidRPr="00B478FF">
              <w:rPr>
                <w:rFonts w:ascii="Times New Roman" w:hAnsi="Times New Roman"/>
                <w:color w:val="000000"/>
                <w:lang w:eastAsia="ru-RU"/>
              </w:rPr>
              <w:t>1,9</w:t>
            </w:r>
            <w:r>
              <w:rPr>
                <w:rFonts w:ascii="Times New Roman" w:hAnsi="Times New Roman"/>
                <w:color w:val="000000"/>
                <w:lang w:eastAsia="ru-RU"/>
              </w:rPr>
              <w:t>4</w:t>
            </w:r>
          </w:p>
        </w:tc>
        <w:tc>
          <w:tcPr>
            <w:tcW w:w="992"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Pr>
                <w:rFonts w:ascii="Times New Roman" w:hAnsi="Times New Roman"/>
                <w:color w:val="000000"/>
                <w:lang w:eastAsia="ru-RU"/>
              </w:rPr>
              <w:t>1,77</w:t>
            </w:r>
          </w:p>
        </w:tc>
        <w:tc>
          <w:tcPr>
            <w:tcW w:w="992"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sidRPr="00B478FF">
              <w:rPr>
                <w:rFonts w:ascii="Times New Roman" w:hAnsi="Times New Roman"/>
                <w:color w:val="000000"/>
                <w:lang w:eastAsia="ru-RU"/>
              </w:rPr>
              <w:t>0,29</w:t>
            </w:r>
          </w:p>
        </w:tc>
        <w:tc>
          <w:tcPr>
            <w:tcW w:w="992"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Pr>
                <w:rFonts w:ascii="Times New Roman" w:hAnsi="Times New Roman"/>
                <w:color w:val="000000"/>
                <w:lang w:eastAsia="ru-RU"/>
              </w:rPr>
              <w:t>18,23</w:t>
            </w:r>
          </w:p>
        </w:tc>
        <w:tc>
          <w:tcPr>
            <w:tcW w:w="993"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sidRPr="00B478FF">
              <w:rPr>
                <w:rFonts w:ascii="Times New Roman" w:hAnsi="Times New Roman"/>
                <w:color w:val="000000"/>
                <w:lang w:eastAsia="ru-RU"/>
              </w:rPr>
              <w:t>-0,1</w:t>
            </w:r>
            <w:r>
              <w:rPr>
                <w:rFonts w:ascii="Times New Roman" w:hAnsi="Times New Roman"/>
                <w:color w:val="000000"/>
                <w:lang w:eastAsia="ru-RU"/>
              </w:rPr>
              <w:t>7</w:t>
            </w:r>
          </w:p>
        </w:tc>
        <w:tc>
          <w:tcPr>
            <w:tcW w:w="1134" w:type="dxa"/>
            <w:tcBorders>
              <w:top w:val="nil"/>
              <w:left w:val="nil"/>
              <w:bottom w:val="single" w:sz="4" w:space="0" w:color="auto"/>
              <w:right w:val="single" w:sz="4" w:space="0" w:color="auto"/>
            </w:tcBorders>
            <w:noWrap/>
            <w:vAlign w:val="center"/>
          </w:tcPr>
          <w:p w:rsidR="00AB467C" w:rsidRPr="00B478FF" w:rsidRDefault="00AB467C" w:rsidP="00013E2B">
            <w:pPr>
              <w:spacing w:after="0" w:line="240" w:lineRule="auto"/>
              <w:jc w:val="right"/>
              <w:rPr>
                <w:rFonts w:ascii="Times New Roman" w:hAnsi="Times New Roman"/>
                <w:color w:val="000000"/>
                <w:lang w:eastAsia="ru-RU"/>
              </w:rPr>
            </w:pPr>
            <w:r>
              <w:rPr>
                <w:rFonts w:ascii="Times New Roman" w:hAnsi="Times New Roman"/>
                <w:color w:val="000000"/>
                <w:lang w:eastAsia="ru-RU"/>
              </w:rPr>
              <w:t>-8,74</w:t>
            </w:r>
          </w:p>
        </w:tc>
      </w:tr>
    </w:tbl>
    <w:p w:rsidR="00AB467C" w:rsidRPr="00174DD8" w:rsidRDefault="00AB467C" w:rsidP="00013E2B">
      <w:pPr>
        <w:spacing w:after="0" w:line="360" w:lineRule="auto"/>
        <w:jc w:val="both"/>
        <w:rPr>
          <w:rFonts w:ascii="Times New Roman" w:hAnsi="Times New Roman"/>
          <w:sz w:val="28"/>
          <w:szCs w:val="28"/>
        </w:rPr>
      </w:pPr>
    </w:p>
    <w:p w:rsidR="00AB467C" w:rsidRPr="0047149F" w:rsidRDefault="00AB467C" w:rsidP="00013E2B">
      <w:pPr>
        <w:spacing w:after="0" w:line="360" w:lineRule="auto"/>
        <w:ind w:firstLine="709"/>
        <w:jc w:val="both"/>
        <w:rPr>
          <w:rFonts w:ascii="Times New Roman" w:hAnsi="Times New Roman"/>
          <w:sz w:val="28"/>
          <w:szCs w:val="24"/>
        </w:rPr>
      </w:pPr>
      <w:r w:rsidRPr="00263CCC">
        <w:rPr>
          <w:rFonts w:ascii="Times New Roman" w:hAnsi="Times New Roman"/>
          <w:sz w:val="28"/>
          <w:szCs w:val="28"/>
        </w:rPr>
        <w:t xml:space="preserve">Динамика коэффициентов ликвидности за </w:t>
      </w:r>
      <w:r>
        <w:rPr>
          <w:rFonts w:ascii="Times New Roman" w:hAnsi="Times New Roman"/>
          <w:sz w:val="28"/>
          <w:szCs w:val="28"/>
        </w:rPr>
        <w:t>2010-2012</w:t>
      </w:r>
      <w:r w:rsidRPr="00263CCC">
        <w:rPr>
          <w:rFonts w:ascii="Times New Roman" w:hAnsi="Times New Roman"/>
          <w:sz w:val="28"/>
          <w:szCs w:val="28"/>
        </w:rPr>
        <w:t xml:space="preserve"> г</w:t>
      </w:r>
      <w:r>
        <w:rPr>
          <w:rFonts w:ascii="Times New Roman" w:hAnsi="Times New Roman"/>
          <w:sz w:val="28"/>
          <w:szCs w:val="28"/>
        </w:rPr>
        <w:t>оды приведена на рисунке 9.</w:t>
      </w:r>
    </w:p>
    <w:p w:rsidR="00AB467C" w:rsidRPr="00116AB9" w:rsidRDefault="00CC4D6B" w:rsidP="00013E2B">
      <w:pPr>
        <w:spacing w:after="0" w:line="360" w:lineRule="auto"/>
        <w:jc w:val="center"/>
        <w:rPr>
          <w:rFonts w:ascii="Times New Roman" w:hAnsi="Times New Roman"/>
          <w:sz w:val="28"/>
        </w:rPr>
      </w:pPr>
      <w:r>
        <w:rPr>
          <w:rFonts w:ascii="Times New Roman" w:hAnsi="Times New Roman"/>
          <w:noProof/>
          <w:sz w:val="28"/>
          <w:lang w:eastAsia="ru-RU"/>
        </w:rPr>
        <w:pict>
          <v:shape id="_x0000_i1051" type="#_x0000_t75" style="width:352.4pt;height:183.8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">
            <v:imagedata r:id="rId57" o:title=""/>
            <o:lock v:ext="edit" aspectratio="f"/>
          </v:shape>
        </w:pict>
      </w:r>
    </w:p>
    <w:p w:rsidR="00AB467C" w:rsidRDefault="00AB467C" w:rsidP="00013E2B">
      <w:pPr>
        <w:spacing w:after="0" w:line="360" w:lineRule="auto"/>
        <w:contextualSpacing/>
        <w:jc w:val="center"/>
        <w:rPr>
          <w:rFonts w:ascii="Times New Roman" w:hAnsi="Times New Roman"/>
          <w:sz w:val="28"/>
          <w:szCs w:val="28"/>
        </w:rPr>
      </w:pPr>
      <w:r>
        <w:rPr>
          <w:rFonts w:ascii="Times New Roman" w:hAnsi="Times New Roman"/>
          <w:sz w:val="28"/>
          <w:szCs w:val="28"/>
        </w:rPr>
        <w:t xml:space="preserve">Рисунок 9 </w:t>
      </w:r>
      <w:r w:rsidRPr="00263CCC">
        <w:rPr>
          <w:rFonts w:ascii="Times New Roman" w:hAnsi="Times New Roman"/>
          <w:sz w:val="28"/>
          <w:szCs w:val="28"/>
        </w:rPr>
        <w:t>- Динамика коэффициентов ликвидности ОАО «</w:t>
      </w:r>
      <w:r>
        <w:rPr>
          <w:rFonts w:ascii="Times New Roman" w:hAnsi="Times New Roman"/>
          <w:sz w:val="28"/>
          <w:szCs w:val="28"/>
        </w:rPr>
        <w:t xml:space="preserve">Газ-Сервис»              </w:t>
      </w:r>
      <w:r w:rsidRPr="00263CCC">
        <w:rPr>
          <w:rFonts w:ascii="Times New Roman" w:hAnsi="Times New Roman"/>
          <w:sz w:val="28"/>
          <w:szCs w:val="28"/>
        </w:rPr>
        <w:t xml:space="preserve">за </w:t>
      </w:r>
      <w:r>
        <w:rPr>
          <w:rFonts w:ascii="Times New Roman" w:hAnsi="Times New Roman"/>
          <w:sz w:val="28"/>
          <w:szCs w:val="28"/>
        </w:rPr>
        <w:t>2010-2012</w:t>
      </w:r>
      <w:r w:rsidRPr="00263CCC">
        <w:rPr>
          <w:rFonts w:ascii="Times New Roman" w:hAnsi="Times New Roman"/>
          <w:sz w:val="28"/>
          <w:szCs w:val="28"/>
        </w:rPr>
        <w:t xml:space="preserve"> г</w:t>
      </w:r>
      <w:r>
        <w:rPr>
          <w:rFonts w:ascii="Times New Roman" w:hAnsi="Times New Roman"/>
          <w:sz w:val="28"/>
          <w:szCs w:val="28"/>
        </w:rPr>
        <w:t>г.</w:t>
      </w:r>
    </w:p>
    <w:p w:rsidR="00AB467C" w:rsidRDefault="00AB467C" w:rsidP="00013E2B">
      <w:pPr>
        <w:spacing w:after="0" w:line="360" w:lineRule="auto"/>
        <w:contextualSpacing/>
        <w:jc w:val="center"/>
        <w:rPr>
          <w:rFonts w:ascii="Times New Roman" w:hAnsi="Times New Roman"/>
          <w:sz w:val="28"/>
          <w:szCs w:val="28"/>
        </w:rPr>
      </w:pPr>
    </w:p>
    <w:p w:rsidR="00AB467C" w:rsidRPr="00B25BB9" w:rsidRDefault="00AB467C" w:rsidP="00013E2B">
      <w:pPr>
        <w:spacing w:after="0" w:line="360" w:lineRule="auto"/>
        <w:ind w:firstLine="709"/>
        <w:jc w:val="both"/>
        <w:rPr>
          <w:rFonts w:ascii="Times New Roman" w:hAnsi="Times New Roman"/>
          <w:color w:val="000000"/>
          <w:sz w:val="28"/>
          <w:szCs w:val="28"/>
        </w:rPr>
      </w:pPr>
      <w:r w:rsidRPr="00B25BB9">
        <w:rPr>
          <w:rFonts w:ascii="Times New Roman" w:hAnsi="Times New Roman"/>
          <w:color w:val="000000"/>
          <w:sz w:val="28"/>
          <w:szCs w:val="24"/>
        </w:rPr>
        <w:lastRenderedPageBreak/>
        <w:t xml:space="preserve">Анализ </w:t>
      </w:r>
      <w:r>
        <w:rPr>
          <w:rFonts w:ascii="Times New Roman" w:hAnsi="Times New Roman"/>
          <w:color w:val="000000"/>
          <w:sz w:val="28"/>
          <w:szCs w:val="24"/>
        </w:rPr>
        <w:t>платежеспособности</w:t>
      </w:r>
      <w:r w:rsidRPr="00B25BB9">
        <w:rPr>
          <w:rFonts w:ascii="Times New Roman" w:hAnsi="Times New Roman"/>
          <w:color w:val="000000"/>
          <w:sz w:val="28"/>
          <w:szCs w:val="24"/>
        </w:rPr>
        <w:t xml:space="preserve"> показал, что коэффициенты абсолютной и срочной ликвидности у ОАО «Газ-Сервис» </w:t>
      </w:r>
      <w:r w:rsidRPr="00B25BB9">
        <w:rPr>
          <w:rFonts w:ascii="Times New Roman" w:hAnsi="Times New Roman"/>
          <w:color w:val="000000"/>
          <w:sz w:val="28"/>
        </w:rPr>
        <w:t>выше уровня</w:t>
      </w:r>
      <w:r w:rsidRPr="00B25BB9">
        <w:rPr>
          <w:rFonts w:ascii="Times New Roman" w:hAnsi="Times New Roman"/>
          <w:color w:val="000000"/>
          <w:sz w:val="28"/>
          <w:szCs w:val="24"/>
        </w:rPr>
        <w:t xml:space="preserve"> нормат</w:t>
      </w:r>
      <w:r w:rsidRPr="00B25BB9">
        <w:rPr>
          <w:rFonts w:ascii="Times New Roman" w:hAnsi="Times New Roman"/>
          <w:color w:val="000000"/>
          <w:sz w:val="28"/>
        </w:rPr>
        <w:t xml:space="preserve">ивных значений </w:t>
      </w:r>
      <w:r w:rsidRPr="00B25BB9">
        <w:rPr>
          <w:rFonts w:ascii="Times New Roman" w:hAnsi="Times New Roman"/>
          <w:color w:val="000000"/>
          <w:sz w:val="28"/>
          <w:szCs w:val="28"/>
        </w:rPr>
        <w:t>(для К</w:t>
      </w:r>
      <w:r w:rsidRPr="00B25BB9">
        <w:rPr>
          <w:rFonts w:ascii="Times New Roman" w:hAnsi="Times New Roman"/>
          <w:color w:val="000000"/>
          <w:sz w:val="28"/>
          <w:szCs w:val="28"/>
          <w:vertAlign w:val="subscript"/>
        </w:rPr>
        <w:t>АЛ</w:t>
      </w:r>
      <w:r w:rsidRPr="00B25BB9">
        <w:rPr>
          <w:rFonts w:ascii="Times New Roman" w:hAnsi="Times New Roman"/>
          <w:color w:val="000000"/>
          <w:sz w:val="28"/>
          <w:szCs w:val="28"/>
        </w:rPr>
        <w:t>: 0,2-0,25, для К</w:t>
      </w:r>
      <w:r w:rsidRPr="00B25BB9">
        <w:rPr>
          <w:rFonts w:ascii="Times New Roman" w:hAnsi="Times New Roman"/>
          <w:color w:val="000000"/>
          <w:sz w:val="28"/>
          <w:szCs w:val="28"/>
          <w:vertAlign w:val="subscript"/>
        </w:rPr>
        <w:t>СЛ</w:t>
      </w:r>
      <w:r w:rsidRPr="00B25BB9">
        <w:rPr>
          <w:rFonts w:ascii="Times New Roman" w:hAnsi="Times New Roman"/>
          <w:color w:val="000000"/>
          <w:sz w:val="28"/>
          <w:szCs w:val="28"/>
        </w:rPr>
        <w:t>: 0,8-1)</w:t>
      </w:r>
      <w:r>
        <w:rPr>
          <w:rFonts w:ascii="Times New Roman" w:hAnsi="Times New Roman"/>
          <w:color w:val="000000"/>
          <w:sz w:val="28"/>
          <w:szCs w:val="28"/>
        </w:rPr>
        <w:t>, а к</w:t>
      </w:r>
      <w:r w:rsidRPr="00B25BB9">
        <w:rPr>
          <w:rFonts w:ascii="Times New Roman" w:hAnsi="Times New Roman"/>
          <w:color w:val="000000"/>
          <w:sz w:val="28"/>
          <w:szCs w:val="28"/>
        </w:rPr>
        <w:t>оэффициент покрытия незначительно ниже нормы (К</w:t>
      </w:r>
      <w:r w:rsidRPr="00B25BB9">
        <w:rPr>
          <w:rFonts w:ascii="Times New Roman" w:hAnsi="Times New Roman"/>
          <w:color w:val="000000"/>
          <w:sz w:val="28"/>
          <w:szCs w:val="28"/>
          <w:vertAlign w:val="subscript"/>
        </w:rPr>
        <w:t>П</w:t>
      </w:r>
      <w:r w:rsidRPr="00B25BB9">
        <w:rPr>
          <w:rFonts w:ascii="Times New Roman" w:hAnsi="Times New Roman"/>
          <w:color w:val="000000"/>
          <w:sz w:val="28"/>
          <w:szCs w:val="28"/>
        </w:rPr>
        <w:t>: 2-2,5).</w:t>
      </w:r>
      <w:r>
        <w:rPr>
          <w:rFonts w:ascii="Times New Roman" w:hAnsi="Times New Roman"/>
          <w:color w:val="000000"/>
          <w:sz w:val="28"/>
          <w:szCs w:val="28"/>
        </w:rPr>
        <w:t xml:space="preserve"> Таким образом, </w:t>
      </w:r>
      <w:r>
        <w:rPr>
          <w:rFonts w:ascii="Times New Roman" w:hAnsi="Times New Roman"/>
          <w:sz w:val="28"/>
          <w:szCs w:val="24"/>
        </w:rPr>
        <w:t xml:space="preserve">ликвидных активов у предприятия практически достаточно для покрытия краткосрочных обязательств. </w:t>
      </w:r>
      <w:r w:rsidRPr="00B25BB9">
        <w:rPr>
          <w:rFonts w:ascii="Times New Roman" w:hAnsi="Times New Roman"/>
          <w:color w:val="000000"/>
          <w:sz w:val="28"/>
          <w:szCs w:val="28"/>
        </w:rPr>
        <w:t xml:space="preserve"> </w:t>
      </w:r>
      <w:r w:rsidRPr="00B25BB9">
        <w:rPr>
          <w:rFonts w:ascii="Times New Roman" w:hAnsi="Times New Roman"/>
          <w:color w:val="000000"/>
          <w:sz w:val="28"/>
        </w:rPr>
        <w:t xml:space="preserve">При этом данные показатели увеличиваются в 2011 году, а в 2012 – вновь снижаются, но все же остаются выше уровня 2010 года. </w:t>
      </w:r>
    </w:p>
    <w:p w:rsidR="00AB467C" w:rsidRDefault="00FC0392" w:rsidP="00013E2B">
      <w:pPr>
        <w:spacing w:after="0" w:line="360" w:lineRule="auto"/>
        <w:ind w:firstLine="709"/>
        <w:jc w:val="both"/>
        <w:rPr>
          <w:rFonts w:ascii="Times New Roman" w:hAnsi="Times New Roman"/>
          <w:sz w:val="28"/>
          <w:szCs w:val="28"/>
        </w:rPr>
      </w:pPr>
      <w:r>
        <w:rPr>
          <w:rFonts w:ascii="Times New Roman" w:hAnsi="Times New Roman"/>
          <w:sz w:val="28"/>
          <w:szCs w:val="28"/>
        </w:rPr>
        <w:t>4</w:t>
      </w:r>
      <w:r w:rsidR="00AB467C" w:rsidRPr="00174DD8">
        <w:rPr>
          <w:rFonts w:ascii="Times New Roman" w:hAnsi="Times New Roman"/>
          <w:sz w:val="28"/>
          <w:szCs w:val="28"/>
        </w:rPr>
        <w:t xml:space="preserve"> Анализ рентабельности предприятия</w:t>
      </w:r>
    </w:p>
    <w:p w:rsidR="00AB467C" w:rsidRDefault="00AB467C" w:rsidP="00013E2B">
      <w:pPr>
        <w:spacing w:after="0" w:line="360" w:lineRule="auto"/>
        <w:ind w:firstLine="709"/>
        <w:jc w:val="both"/>
        <w:rPr>
          <w:rFonts w:ascii="Times New Roman" w:hAnsi="Times New Roman"/>
          <w:sz w:val="28"/>
          <w:szCs w:val="28"/>
        </w:rPr>
      </w:pPr>
      <w:r w:rsidRPr="00174DD8">
        <w:rPr>
          <w:rFonts w:ascii="Times New Roman" w:hAnsi="Times New Roman"/>
          <w:sz w:val="28"/>
          <w:szCs w:val="28"/>
        </w:rPr>
        <w:t>Рассмотрим показатели рентабельности предпри</w:t>
      </w:r>
      <w:r>
        <w:rPr>
          <w:rFonts w:ascii="Times New Roman" w:hAnsi="Times New Roman"/>
          <w:sz w:val="28"/>
          <w:szCs w:val="28"/>
        </w:rPr>
        <w:t xml:space="preserve">ятия, представленные </w:t>
      </w:r>
      <w:r w:rsidRPr="0059220E">
        <w:rPr>
          <w:rFonts w:ascii="Times New Roman" w:hAnsi="Times New Roman"/>
          <w:sz w:val="28"/>
          <w:szCs w:val="28"/>
        </w:rPr>
        <w:t xml:space="preserve">в таблице </w:t>
      </w:r>
      <w:r w:rsidR="00FC0392">
        <w:rPr>
          <w:rFonts w:ascii="Times New Roman" w:hAnsi="Times New Roman"/>
          <w:sz w:val="28"/>
          <w:szCs w:val="28"/>
        </w:rPr>
        <w:t>4</w:t>
      </w:r>
      <w:r w:rsidRPr="0059220E">
        <w:rPr>
          <w:rFonts w:ascii="Times New Roman" w:hAnsi="Times New Roman"/>
          <w:sz w:val="28"/>
          <w:szCs w:val="28"/>
        </w:rPr>
        <w:t>.</w:t>
      </w:r>
    </w:p>
    <w:p w:rsidR="00AB467C" w:rsidRDefault="00AB467C" w:rsidP="00013E2B">
      <w:pPr>
        <w:spacing w:after="0" w:line="360" w:lineRule="auto"/>
        <w:ind w:firstLine="709"/>
        <w:jc w:val="both"/>
        <w:rPr>
          <w:rFonts w:ascii="Times New Roman" w:hAnsi="Times New Roman"/>
          <w:sz w:val="28"/>
          <w:szCs w:val="28"/>
        </w:rPr>
      </w:pPr>
    </w:p>
    <w:p w:rsidR="00AB467C" w:rsidRDefault="00AB467C" w:rsidP="00013E2B">
      <w:pPr>
        <w:spacing w:after="0" w:line="360" w:lineRule="auto"/>
        <w:ind w:firstLine="709"/>
        <w:jc w:val="both"/>
        <w:rPr>
          <w:rFonts w:ascii="Times New Roman" w:hAnsi="Times New Roman"/>
          <w:sz w:val="28"/>
          <w:szCs w:val="28"/>
        </w:rPr>
      </w:pPr>
      <w:r w:rsidRPr="0059220E">
        <w:rPr>
          <w:rFonts w:ascii="Times New Roman" w:hAnsi="Times New Roman"/>
          <w:sz w:val="28"/>
          <w:szCs w:val="28"/>
        </w:rPr>
        <w:t xml:space="preserve">Таблица </w:t>
      </w:r>
      <w:r w:rsidR="00FC0392">
        <w:rPr>
          <w:rFonts w:ascii="Times New Roman" w:hAnsi="Times New Roman"/>
          <w:sz w:val="28"/>
          <w:szCs w:val="28"/>
        </w:rPr>
        <w:t>4</w:t>
      </w:r>
      <w:r>
        <w:rPr>
          <w:rFonts w:ascii="Times New Roman" w:hAnsi="Times New Roman"/>
          <w:sz w:val="28"/>
          <w:szCs w:val="28"/>
        </w:rPr>
        <w:t xml:space="preserve"> - </w:t>
      </w:r>
      <w:r w:rsidRPr="00174DD8">
        <w:rPr>
          <w:rFonts w:ascii="Times New Roman" w:hAnsi="Times New Roman"/>
          <w:sz w:val="28"/>
          <w:szCs w:val="28"/>
        </w:rPr>
        <w:t xml:space="preserve"> Показатели </w:t>
      </w:r>
      <w:r>
        <w:rPr>
          <w:rFonts w:ascii="Times New Roman" w:hAnsi="Times New Roman"/>
          <w:sz w:val="28"/>
          <w:szCs w:val="28"/>
        </w:rPr>
        <w:t>рентабельности   за 2010-2012 гг.</w:t>
      </w:r>
    </w:p>
    <w:tbl>
      <w:tblPr>
        <w:tblW w:w="9292" w:type="dxa"/>
        <w:jc w:val="center"/>
        <w:tblInd w:w="-176" w:type="dxa"/>
        <w:tblLayout w:type="fixed"/>
        <w:tblLook w:val="00A0" w:firstRow="1" w:lastRow="0" w:firstColumn="1" w:lastColumn="0" w:noHBand="0" w:noVBand="0"/>
      </w:tblPr>
      <w:tblGrid>
        <w:gridCol w:w="2475"/>
        <w:gridCol w:w="850"/>
        <w:gridCol w:w="850"/>
        <w:gridCol w:w="821"/>
        <w:gridCol w:w="880"/>
        <w:gridCol w:w="1238"/>
        <w:gridCol w:w="850"/>
        <w:gridCol w:w="1328"/>
      </w:tblGrid>
      <w:tr w:rsidR="00AB467C" w:rsidRPr="00522079" w:rsidTr="00986505">
        <w:trPr>
          <w:trHeight w:val="227"/>
          <w:jc w:val="center"/>
        </w:trPr>
        <w:tc>
          <w:tcPr>
            <w:tcW w:w="2475" w:type="dxa"/>
            <w:vMerge w:val="restart"/>
            <w:tcBorders>
              <w:top w:val="single" w:sz="8" w:space="0" w:color="auto"/>
              <w:left w:val="single" w:sz="8" w:space="0" w:color="auto"/>
              <w:bottom w:val="single" w:sz="8" w:space="0" w:color="000000"/>
              <w:right w:val="single" w:sz="8" w:space="0" w:color="auto"/>
            </w:tcBorders>
            <w:vAlign w:val="center"/>
          </w:tcPr>
          <w:p w:rsidR="00AB467C" w:rsidRPr="007403F8" w:rsidRDefault="00AB467C" w:rsidP="00013E2B">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Показатель</w:t>
            </w:r>
          </w:p>
        </w:tc>
        <w:tc>
          <w:tcPr>
            <w:tcW w:w="2521" w:type="dxa"/>
            <w:gridSpan w:val="3"/>
            <w:tcBorders>
              <w:top w:val="single" w:sz="8" w:space="0" w:color="auto"/>
              <w:left w:val="nil"/>
              <w:bottom w:val="single" w:sz="8" w:space="0" w:color="auto"/>
              <w:right w:val="single" w:sz="8" w:space="0" w:color="000000"/>
            </w:tcBorders>
            <w:vAlign w:val="center"/>
          </w:tcPr>
          <w:p w:rsidR="00AB467C" w:rsidRPr="007403F8" w:rsidRDefault="00AB467C" w:rsidP="00013E2B">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Год</w:t>
            </w:r>
          </w:p>
        </w:tc>
        <w:tc>
          <w:tcPr>
            <w:tcW w:w="2118" w:type="dxa"/>
            <w:gridSpan w:val="2"/>
            <w:tcBorders>
              <w:top w:val="single" w:sz="8" w:space="0" w:color="auto"/>
              <w:left w:val="nil"/>
              <w:bottom w:val="single" w:sz="8" w:space="0" w:color="auto"/>
              <w:right w:val="single" w:sz="8" w:space="0" w:color="000000"/>
            </w:tcBorders>
            <w:vAlign w:val="center"/>
          </w:tcPr>
          <w:p w:rsidR="00AB467C" w:rsidRPr="007403F8" w:rsidRDefault="00AB467C" w:rsidP="00013E2B">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2011/2010</w:t>
            </w:r>
          </w:p>
        </w:tc>
        <w:tc>
          <w:tcPr>
            <w:tcW w:w="2178" w:type="dxa"/>
            <w:gridSpan w:val="2"/>
            <w:tcBorders>
              <w:top w:val="single" w:sz="8" w:space="0" w:color="auto"/>
              <w:left w:val="nil"/>
              <w:bottom w:val="single" w:sz="8" w:space="0" w:color="auto"/>
              <w:right w:val="single" w:sz="8" w:space="0" w:color="000000"/>
            </w:tcBorders>
            <w:vAlign w:val="center"/>
          </w:tcPr>
          <w:p w:rsidR="00AB467C" w:rsidRPr="007403F8" w:rsidRDefault="00AB467C" w:rsidP="00013E2B">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2012/201</w:t>
            </w:r>
            <w:r>
              <w:rPr>
                <w:rFonts w:ascii="Times New Roman" w:hAnsi="Times New Roman"/>
                <w:color w:val="000000"/>
                <w:sz w:val="20"/>
                <w:szCs w:val="20"/>
                <w:lang w:eastAsia="ru-RU"/>
              </w:rPr>
              <w:t>1</w:t>
            </w:r>
          </w:p>
        </w:tc>
      </w:tr>
      <w:tr w:rsidR="00AB467C" w:rsidRPr="00522079" w:rsidTr="00986505">
        <w:trPr>
          <w:trHeight w:val="227"/>
          <w:jc w:val="center"/>
        </w:trPr>
        <w:tc>
          <w:tcPr>
            <w:tcW w:w="2475" w:type="dxa"/>
            <w:vMerge/>
            <w:tcBorders>
              <w:top w:val="single" w:sz="8" w:space="0" w:color="auto"/>
              <w:left w:val="single" w:sz="8" w:space="0" w:color="auto"/>
              <w:bottom w:val="single" w:sz="8" w:space="0" w:color="000000"/>
              <w:right w:val="single" w:sz="8" w:space="0" w:color="auto"/>
            </w:tcBorders>
            <w:vAlign w:val="center"/>
          </w:tcPr>
          <w:p w:rsidR="00AB467C" w:rsidRPr="007403F8" w:rsidRDefault="00AB467C" w:rsidP="00013E2B">
            <w:pPr>
              <w:spacing w:after="0" w:line="240" w:lineRule="auto"/>
              <w:jc w:val="center"/>
              <w:rPr>
                <w:rFonts w:ascii="Times New Roman" w:hAnsi="Times New Roman"/>
                <w:color w:val="000000"/>
                <w:sz w:val="20"/>
                <w:szCs w:val="20"/>
                <w:lang w:eastAsia="ru-RU"/>
              </w:rPr>
            </w:pPr>
          </w:p>
        </w:tc>
        <w:tc>
          <w:tcPr>
            <w:tcW w:w="850" w:type="dxa"/>
            <w:tcBorders>
              <w:top w:val="nil"/>
              <w:left w:val="nil"/>
              <w:bottom w:val="single" w:sz="8" w:space="0" w:color="auto"/>
              <w:right w:val="single" w:sz="8" w:space="0" w:color="auto"/>
            </w:tcBorders>
            <w:noWrap/>
            <w:vAlign w:val="center"/>
          </w:tcPr>
          <w:p w:rsidR="00AB467C" w:rsidRPr="007403F8" w:rsidRDefault="00AB467C" w:rsidP="00013E2B">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2010</w:t>
            </w:r>
          </w:p>
        </w:tc>
        <w:tc>
          <w:tcPr>
            <w:tcW w:w="850" w:type="dxa"/>
            <w:tcBorders>
              <w:top w:val="nil"/>
              <w:left w:val="nil"/>
              <w:bottom w:val="single" w:sz="8" w:space="0" w:color="auto"/>
              <w:right w:val="single" w:sz="8" w:space="0" w:color="auto"/>
            </w:tcBorders>
            <w:noWrap/>
            <w:vAlign w:val="center"/>
          </w:tcPr>
          <w:p w:rsidR="00AB467C" w:rsidRPr="007403F8" w:rsidRDefault="00AB467C" w:rsidP="00013E2B">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2011</w:t>
            </w:r>
          </w:p>
        </w:tc>
        <w:tc>
          <w:tcPr>
            <w:tcW w:w="821" w:type="dxa"/>
            <w:tcBorders>
              <w:top w:val="nil"/>
              <w:left w:val="nil"/>
              <w:bottom w:val="single" w:sz="8" w:space="0" w:color="auto"/>
              <w:right w:val="single" w:sz="8" w:space="0" w:color="auto"/>
            </w:tcBorders>
            <w:noWrap/>
            <w:vAlign w:val="center"/>
          </w:tcPr>
          <w:p w:rsidR="00AB467C" w:rsidRPr="007403F8" w:rsidRDefault="00AB467C" w:rsidP="00013E2B">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2012</w:t>
            </w:r>
          </w:p>
        </w:tc>
        <w:tc>
          <w:tcPr>
            <w:tcW w:w="880" w:type="dxa"/>
            <w:tcBorders>
              <w:top w:val="nil"/>
              <w:left w:val="nil"/>
              <w:bottom w:val="single" w:sz="8" w:space="0" w:color="auto"/>
              <w:right w:val="single" w:sz="8" w:space="0" w:color="auto"/>
            </w:tcBorders>
            <w:vAlign w:val="center"/>
          </w:tcPr>
          <w:p w:rsidR="00AB467C" w:rsidRPr="007403F8" w:rsidRDefault="00AB467C" w:rsidP="00013E2B">
            <w:pPr>
              <w:spacing w:after="0" w:line="240" w:lineRule="auto"/>
              <w:jc w:val="center"/>
              <w:rPr>
                <w:rFonts w:ascii="Times New Roman" w:hAnsi="Times New Roman"/>
                <w:color w:val="000000"/>
                <w:sz w:val="20"/>
                <w:szCs w:val="20"/>
                <w:lang w:eastAsia="ru-RU"/>
              </w:rPr>
            </w:pPr>
            <w:proofErr w:type="spellStart"/>
            <w:proofErr w:type="gramStart"/>
            <w:r w:rsidRPr="007403F8">
              <w:rPr>
                <w:rFonts w:ascii="Times New Roman" w:hAnsi="Times New Roman"/>
                <w:color w:val="000000"/>
                <w:sz w:val="20"/>
                <w:szCs w:val="20"/>
                <w:lang w:eastAsia="ru-RU"/>
              </w:rPr>
              <w:t>абсо-лютное</w:t>
            </w:r>
            <w:proofErr w:type="spellEnd"/>
            <w:proofErr w:type="gramEnd"/>
            <w:r w:rsidRPr="007403F8">
              <w:rPr>
                <w:rFonts w:ascii="Times New Roman" w:hAnsi="Times New Roman"/>
                <w:color w:val="000000"/>
                <w:sz w:val="20"/>
                <w:szCs w:val="20"/>
                <w:lang w:eastAsia="ru-RU"/>
              </w:rPr>
              <w:t xml:space="preserve"> </w:t>
            </w:r>
            <w:proofErr w:type="spellStart"/>
            <w:r w:rsidRPr="007403F8">
              <w:rPr>
                <w:rFonts w:ascii="Times New Roman" w:hAnsi="Times New Roman"/>
                <w:color w:val="000000"/>
                <w:sz w:val="20"/>
                <w:szCs w:val="20"/>
                <w:lang w:eastAsia="ru-RU"/>
              </w:rPr>
              <w:t>изме-нение</w:t>
            </w:r>
            <w:proofErr w:type="spellEnd"/>
          </w:p>
        </w:tc>
        <w:tc>
          <w:tcPr>
            <w:tcW w:w="1238" w:type="dxa"/>
            <w:tcBorders>
              <w:top w:val="nil"/>
              <w:left w:val="nil"/>
              <w:bottom w:val="single" w:sz="8" w:space="0" w:color="auto"/>
              <w:right w:val="single" w:sz="8" w:space="0" w:color="auto"/>
            </w:tcBorders>
            <w:vAlign w:val="center"/>
          </w:tcPr>
          <w:p w:rsidR="00AB467C" w:rsidRPr="007403F8" w:rsidRDefault="00AB467C" w:rsidP="00013E2B">
            <w:pPr>
              <w:spacing w:after="0" w:line="240" w:lineRule="auto"/>
              <w:jc w:val="center"/>
              <w:rPr>
                <w:rFonts w:ascii="Times New Roman" w:hAnsi="Times New Roman"/>
                <w:color w:val="000000"/>
                <w:sz w:val="20"/>
                <w:szCs w:val="20"/>
                <w:lang w:eastAsia="ru-RU"/>
              </w:rPr>
            </w:pPr>
            <w:r w:rsidRPr="003E4424">
              <w:rPr>
                <w:rFonts w:ascii="Times New Roman" w:hAnsi="Times New Roman"/>
                <w:color w:val="000000"/>
                <w:sz w:val="20"/>
                <w:szCs w:val="20"/>
                <w:lang w:eastAsia="ru-RU"/>
              </w:rPr>
              <w:t>О</w:t>
            </w:r>
            <w:r w:rsidRPr="007403F8">
              <w:rPr>
                <w:rFonts w:ascii="Times New Roman" w:hAnsi="Times New Roman"/>
                <w:color w:val="000000"/>
                <w:sz w:val="20"/>
                <w:szCs w:val="20"/>
                <w:lang w:eastAsia="ru-RU"/>
              </w:rPr>
              <w:t>тно</w:t>
            </w:r>
            <w:r w:rsidRPr="003E4424">
              <w:rPr>
                <w:rFonts w:ascii="Times New Roman" w:hAnsi="Times New Roman"/>
                <w:color w:val="000000"/>
                <w:sz w:val="20"/>
                <w:szCs w:val="20"/>
                <w:lang w:eastAsia="ru-RU"/>
              </w:rPr>
              <w:t>си</w:t>
            </w:r>
            <w:r w:rsidRPr="007403F8">
              <w:rPr>
                <w:rFonts w:ascii="Times New Roman" w:hAnsi="Times New Roman"/>
                <w:color w:val="000000"/>
                <w:sz w:val="20"/>
                <w:szCs w:val="20"/>
                <w:lang w:eastAsia="ru-RU"/>
              </w:rPr>
              <w:t xml:space="preserve">тельное </w:t>
            </w:r>
            <w:proofErr w:type="spellStart"/>
            <w:proofErr w:type="gramStart"/>
            <w:r w:rsidRPr="007403F8">
              <w:rPr>
                <w:rFonts w:ascii="Times New Roman" w:hAnsi="Times New Roman"/>
                <w:color w:val="000000"/>
                <w:sz w:val="20"/>
                <w:szCs w:val="20"/>
                <w:lang w:eastAsia="ru-RU"/>
              </w:rPr>
              <w:t>изме-нение</w:t>
            </w:r>
            <w:proofErr w:type="spellEnd"/>
            <w:proofErr w:type="gramEnd"/>
            <w:r w:rsidRPr="007403F8">
              <w:rPr>
                <w:rFonts w:ascii="Times New Roman" w:hAnsi="Times New Roman"/>
                <w:color w:val="000000"/>
                <w:sz w:val="20"/>
                <w:szCs w:val="20"/>
                <w:lang w:eastAsia="ru-RU"/>
              </w:rPr>
              <w:t>,%</w:t>
            </w:r>
          </w:p>
        </w:tc>
        <w:tc>
          <w:tcPr>
            <w:tcW w:w="850" w:type="dxa"/>
            <w:tcBorders>
              <w:top w:val="nil"/>
              <w:left w:val="nil"/>
              <w:bottom w:val="single" w:sz="8" w:space="0" w:color="auto"/>
              <w:right w:val="single" w:sz="8" w:space="0" w:color="auto"/>
            </w:tcBorders>
            <w:vAlign w:val="center"/>
          </w:tcPr>
          <w:p w:rsidR="00AB467C" w:rsidRPr="007403F8" w:rsidRDefault="00AB467C" w:rsidP="00013E2B">
            <w:pPr>
              <w:spacing w:after="0" w:line="240" w:lineRule="auto"/>
              <w:jc w:val="center"/>
              <w:rPr>
                <w:rFonts w:ascii="Times New Roman" w:hAnsi="Times New Roman"/>
                <w:color w:val="000000"/>
                <w:sz w:val="20"/>
                <w:szCs w:val="20"/>
                <w:lang w:eastAsia="ru-RU"/>
              </w:rPr>
            </w:pPr>
            <w:proofErr w:type="spellStart"/>
            <w:proofErr w:type="gramStart"/>
            <w:r w:rsidRPr="007403F8">
              <w:rPr>
                <w:rFonts w:ascii="Times New Roman" w:hAnsi="Times New Roman"/>
                <w:color w:val="000000"/>
                <w:sz w:val="20"/>
                <w:szCs w:val="20"/>
                <w:lang w:eastAsia="ru-RU"/>
              </w:rPr>
              <w:t>абсо-лютное</w:t>
            </w:r>
            <w:proofErr w:type="spellEnd"/>
            <w:proofErr w:type="gramEnd"/>
            <w:r w:rsidRPr="007403F8">
              <w:rPr>
                <w:rFonts w:ascii="Times New Roman" w:hAnsi="Times New Roman"/>
                <w:color w:val="000000"/>
                <w:sz w:val="20"/>
                <w:szCs w:val="20"/>
                <w:lang w:eastAsia="ru-RU"/>
              </w:rPr>
              <w:t xml:space="preserve"> </w:t>
            </w:r>
            <w:proofErr w:type="spellStart"/>
            <w:r w:rsidRPr="007403F8">
              <w:rPr>
                <w:rFonts w:ascii="Times New Roman" w:hAnsi="Times New Roman"/>
                <w:color w:val="000000"/>
                <w:sz w:val="20"/>
                <w:szCs w:val="20"/>
                <w:lang w:eastAsia="ru-RU"/>
              </w:rPr>
              <w:t>изме-нение</w:t>
            </w:r>
            <w:proofErr w:type="spellEnd"/>
          </w:p>
        </w:tc>
        <w:tc>
          <w:tcPr>
            <w:tcW w:w="1328" w:type="dxa"/>
            <w:tcBorders>
              <w:top w:val="nil"/>
              <w:left w:val="nil"/>
              <w:bottom w:val="single" w:sz="8" w:space="0" w:color="auto"/>
              <w:right w:val="single" w:sz="8" w:space="0" w:color="auto"/>
            </w:tcBorders>
            <w:vAlign w:val="center"/>
          </w:tcPr>
          <w:p w:rsidR="00AB467C" w:rsidRPr="007403F8" w:rsidRDefault="00AB467C" w:rsidP="00013E2B">
            <w:pPr>
              <w:spacing w:after="0" w:line="240" w:lineRule="auto"/>
              <w:jc w:val="center"/>
              <w:rPr>
                <w:rFonts w:ascii="Times New Roman" w:hAnsi="Times New Roman"/>
                <w:color w:val="000000"/>
                <w:sz w:val="20"/>
                <w:szCs w:val="20"/>
                <w:lang w:eastAsia="ru-RU"/>
              </w:rPr>
            </w:pPr>
            <w:proofErr w:type="spellStart"/>
            <w:proofErr w:type="gramStart"/>
            <w:r w:rsidRPr="003E4424">
              <w:rPr>
                <w:rFonts w:ascii="Times New Roman" w:hAnsi="Times New Roman"/>
                <w:color w:val="000000"/>
                <w:sz w:val="20"/>
                <w:szCs w:val="20"/>
                <w:lang w:eastAsia="ru-RU"/>
              </w:rPr>
              <w:t>О</w:t>
            </w:r>
            <w:r w:rsidRPr="007403F8">
              <w:rPr>
                <w:rFonts w:ascii="Times New Roman" w:hAnsi="Times New Roman"/>
                <w:color w:val="000000"/>
                <w:sz w:val="20"/>
                <w:szCs w:val="20"/>
                <w:lang w:eastAsia="ru-RU"/>
              </w:rPr>
              <w:t>тно</w:t>
            </w:r>
            <w:r w:rsidRPr="003E4424">
              <w:rPr>
                <w:rFonts w:ascii="Times New Roman" w:hAnsi="Times New Roman"/>
                <w:color w:val="000000"/>
                <w:sz w:val="20"/>
                <w:szCs w:val="20"/>
                <w:lang w:eastAsia="ru-RU"/>
              </w:rPr>
              <w:t>си</w:t>
            </w:r>
            <w:r w:rsidRPr="007403F8">
              <w:rPr>
                <w:rFonts w:ascii="Times New Roman" w:hAnsi="Times New Roman"/>
                <w:color w:val="000000"/>
                <w:sz w:val="20"/>
                <w:szCs w:val="20"/>
                <w:lang w:eastAsia="ru-RU"/>
              </w:rPr>
              <w:t>тель</w:t>
            </w:r>
            <w:r>
              <w:rPr>
                <w:rFonts w:ascii="Times New Roman" w:hAnsi="Times New Roman"/>
                <w:color w:val="000000"/>
                <w:sz w:val="20"/>
                <w:szCs w:val="20"/>
                <w:lang w:eastAsia="ru-RU"/>
              </w:rPr>
              <w:t>-</w:t>
            </w:r>
            <w:r w:rsidRPr="007403F8">
              <w:rPr>
                <w:rFonts w:ascii="Times New Roman" w:hAnsi="Times New Roman"/>
                <w:color w:val="000000"/>
                <w:sz w:val="20"/>
                <w:szCs w:val="20"/>
                <w:lang w:eastAsia="ru-RU"/>
              </w:rPr>
              <w:t>ное</w:t>
            </w:r>
            <w:proofErr w:type="spellEnd"/>
            <w:proofErr w:type="gramEnd"/>
            <w:r w:rsidRPr="007403F8">
              <w:rPr>
                <w:rFonts w:ascii="Times New Roman" w:hAnsi="Times New Roman"/>
                <w:color w:val="000000"/>
                <w:sz w:val="20"/>
                <w:szCs w:val="20"/>
                <w:lang w:eastAsia="ru-RU"/>
              </w:rPr>
              <w:t xml:space="preserve"> </w:t>
            </w:r>
            <w:proofErr w:type="spellStart"/>
            <w:r w:rsidRPr="007403F8">
              <w:rPr>
                <w:rFonts w:ascii="Times New Roman" w:hAnsi="Times New Roman"/>
                <w:color w:val="000000"/>
                <w:sz w:val="20"/>
                <w:szCs w:val="20"/>
                <w:lang w:eastAsia="ru-RU"/>
              </w:rPr>
              <w:t>изме-нение</w:t>
            </w:r>
            <w:proofErr w:type="spellEnd"/>
            <w:r w:rsidRPr="007403F8">
              <w:rPr>
                <w:rFonts w:ascii="Times New Roman" w:hAnsi="Times New Roman"/>
                <w:color w:val="000000"/>
                <w:sz w:val="20"/>
                <w:szCs w:val="20"/>
                <w:lang w:eastAsia="ru-RU"/>
              </w:rPr>
              <w:t>,%</w:t>
            </w:r>
          </w:p>
        </w:tc>
      </w:tr>
      <w:tr w:rsidR="00AB467C" w:rsidRPr="00522079" w:rsidTr="00986505">
        <w:trPr>
          <w:trHeight w:val="227"/>
          <w:jc w:val="center"/>
        </w:trPr>
        <w:tc>
          <w:tcPr>
            <w:tcW w:w="2475" w:type="dxa"/>
            <w:tcBorders>
              <w:top w:val="nil"/>
              <w:left w:val="single" w:sz="4" w:space="0" w:color="auto"/>
              <w:bottom w:val="single" w:sz="4" w:space="0" w:color="auto"/>
              <w:right w:val="single" w:sz="4" w:space="0" w:color="auto"/>
            </w:tcBorders>
            <w:vAlign w:val="center"/>
          </w:tcPr>
          <w:p w:rsidR="00AB467C" w:rsidRPr="007403F8" w:rsidRDefault="00AB467C" w:rsidP="00013E2B">
            <w:pPr>
              <w:spacing w:after="0" w:line="240" w:lineRule="auto"/>
              <w:rPr>
                <w:rFonts w:ascii="Times New Roman" w:hAnsi="Times New Roman"/>
                <w:sz w:val="20"/>
                <w:szCs w:val="20"/>
                <w:lang w:eastAsia="ru-RU"/>
              </w:rPr>
            </w:pPr>
            <w:r w:rsidRPr="007403F8">
              <w:rPr>
                <w:rFonts w:ascii="Times New Roman" w:hAnsi="Times New Roman"/>
                <w:sz w:val="20"/>
                <w:szCs w:val="20"/>
                <w:lang w:eastAsia="ru-RU"/>
              </w:rPr>
              <w:t xml:space="preserve">Рентабельность активов </w:t>
            </w:r>
          </w:p>
        </w:tc>
        <w:tc>
          <w:tcPr>
            <w:tcW w:w="850"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8,78</w:t>
            </w:r>
          </w:p>
        </w:tc>
        <w:tc>
          <w:tcPr>
            <w:tcW w:w="850"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12,21</w:t>
            </w:r>
          </w:p>
        </w:tc>
        <w:tc>
          <w:tcPr>
            <w:tcW w:w="821"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9,51</w:t>
            </w:r>
          </w:p>
        </w:tc>
        <w:tc>
          <w:tcPr>
            <w:tcW w:w="880"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3,44</w:t>
            </w:r>
          </w:p>
        </w:tc>
        <w:tc>
          <w:tcPr>
            <w:tcW w:w="1238"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39,18</w:t>
            </w:r>
          </w:p>
        </w:tc>
        <w:tc>
          <w:tcPr>
            <w:tcW w:w="850"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-2,70</w:t>
            </w:r>
          </w:p>
        </w:tc>
        <w:tc>
          <w:tcPr>
            <w:tcW w:w="1328"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-22,09</w:t>
            </w:r>
          </w:p>
        </w:tc>
      </w:tr>
      <w:tr w:rsidR="00AB467C" w:rsidRPr="00522079" w:rsidTr="00986505">
        <w:trPr>
          <w:trHeight w:val="227"/>
          <w:jc w:val="center"/>
        </w:trPr>
        <w:tc>
          <w:tcPr>
            <w:tcW w:w="2475" w:type="dxa"/>
            <w:tcBorders>
              <w:top w:val="nil"/>
              <w:left w:val="single" w:sz="4" w:space="0" w:color="auto"/>
              <w:bottom w:val="single" w:sz="4" w:space="0" w:color="auto"/>
              <w:right w:val="single" w:sz="4" w:space="0" w:color="auto"/>
            </w:tcBorders>
            <w:vAlign w:val="center"/>
          </w:tcPr>
          <w:p w:rsidR="00AB467C" w:rsidRPr="007403F8" w:rsidRDefault="00AB467C" w:rsidP="00013E2B">
            <w:pPr>
              <w:spacing w:after="0" w:line="240" w:lineRule="auto"/>
              <w:rPr>
                <w:rFonts w:ascii="Times New Roman" w:hAnsi="Times New Roman"/>
                <w:sz w:val="20"/>
                <w:szCs w:val="20"/>
                <w:lang w:eastAsia="ru-RU"/>
              </w:rPr>
            </w:pPr>
            <w:r w:rsidRPr="007403F8">
              <w:rPr>
                <w:rFonts w:ascii="Times New Roman" w:hAnsi="Times New Roman"/>
                <w:sz w:val="20"/>
                <w:szCs w:val="20"/>
                <w:lang w:eastAsia="ru-RU"/>
              </w:rPr>
              <w:t>Рентабельность собственного капитала</w:t>
            </w:r>
          </w:p>
        </w:tc>
        <w:tc>
          <w:tcPr>
            <w:tcW w:w="850" w:type="dxa"/>
            <w:tcBorders>
              <w:top w:val="nil"/>
              <w:left w:val="nil"/>
              <w:bottom w:val="single" w:sz="4" w:space="0" w:color="auto"/>
              <w:right w:val="single" w:sz="4" w:space="0" w:color="auto"/>
            </w:tcBorders>
            <w:noWrap/>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6,95</w:t>
            </w:r>
          </w:p>
        </w:tc>
        <w:tc>
          <w:tcPr>
            <w:tcW w:w="850" w:type="dxa"/>
            <w:tcBorders>
              <w:top w:val="nil"/>
              <w:left w:val="nil"/>
              <w:bottom w:val="single" w:sz="4" w:space="0" w:color="auto"/>
              <w:right w:val="single" w:sz="4" w:space="0" w:color="auto"/>
            </w:tcBorders>
            <w:noWrap/>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10,33</w:t>
            </w:r>
          </w:p>
        </w:tc>
        <w:tc>
          <w:tcPr>
            <w:tcW w:w="821" w:type="dxa"/>
            <w:tcBorders>
              <w:top w:val="nil"/>
              <w:left w:val="nil"/>
              <w:bottom w:val="single" w:sz="4" w:space="0" w:color="auto"/>
              <w:right w:val="single" w:sz="4" w:space="0" w:color="auto"/>
            </w:tcBorders>
            <w:noWrap/>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7,61</w:t>
            </w:r>
          </w:p>
        </w:tc>
        <w:tc>
          <w:tcPr>
            <w:tcW w:w="880"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3,38</w:t>
            </w:r>
          </w:p>
        </w:tc>
        <w:tc>
          <w:tcPr>
            <w:tcW w:w="1238"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48,60</w:t>
            </w:r>
          </w:p>
        </w:tc>
        <w:tc>
          <w:tcPr>
            <w:tcW w:w="850"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-2,72</w:t>
            </w:r>
          </w:p>
        </w:tc>
        <w:tc>
          <w:tcPr>
            <w:tcW w:w="1328"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-26,30</w:t>
            </w:r>
          </w:p>
        </w:tc>
      </w:tr>
      <w:tr w:rsidR="00AB467C" w:rsidRPr="00522079" w:rsidTr="00986505">
        <w:trPr>
          <w:trHeight w:val="227"/>
          <w:jc w:val="center"/>
        </w:trPr>
        <w:tc>
          <w:tcPr>
            <w:tcW w:w="2475" w:type="dxa"/>
            <w:tcBorders>
              <w:top w:val="nil"/>
              <w:left w:val="single" w:sz="4" w:space="0" w:color="auto"/>
              <w:bottom w:val="single" w:sz="4" w:space="0" w:color="auto"/>
              <w:right w:val="single" w:sz="4" w:space="0" w:color="auto"/>
            </w:tcBorders>
            <w:vAlign w:val="center"/>
          </w:tcPr>
          <w:p w:rsidR="00AB467C" w:rsidRPr="007403F8" w:rsidRDefault="00AB467C" w:rsidP="00013E2B">
            <w:pPr>
              <w:spacing w:after="0" w:line="240" w:lineRule="auto"/>
              <w:rPr>
                <w:rFonts w:ascii="Times New Roman" w:hAnsi="Times New Roman"/>
                <w:sz w:val="20"/>
                <w:szCs w:val="20"/>
                <w:lang w:eastAsia="ru-RU"/>
              </w:rPr>
            </w:pPr>
            <w:r w:rsidRPr="007403F8">
              <w:rPr>
                <w:rFonts w:ascii="Times New Roman" w:hAnsi="Times New Roman"/>
                <w:sz w:val="20"/>
                <w:szCs w:val="20"/>
                <w:lang w:eastAsia="ru-RU"/>
              </w:rPr>
              <w:t>Рентабельность продаж</w:t>
            </w:r>
          </w:p>
        </w:tc>
        <w:tc>
          <w:tcPr>
            <w:tcW w:w="850" w:type="dxa"/>
            <w:tcBorders>
              <w:top w:val="nil"/>
              <w:left w:val="nil"/>
              <w:bottom w:val="single" w:sz="4" w:space="0" w:color="auto"/>
              <w:right w:val="single" w:sz="4" w:space="0" w:color="auto"/>
            </w:tcBorders>
            <w:noWrap/>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7,64</w:t>
            </w:r>
          </w:p>
        </w:tc>
        <w:tc>
          <w:tcPr>
            <w:tcW w:w="850" w:type="dxa"/>
            <w:tcBorders>
              <w:top w:val="nil"/>
              <w:left w:val="nil"/>
              <w:bottom w:val="single" w:sz="4" w:space="0" w:color="auto"/>
              <w:right w:val="single" w:sz="4" w:space="0" w:color="auto"/>
            </w:tcBorders>
            <w:noWrap/>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7,31</w:t>
            </w:r>
          </w:p>
        </w:tc>
        <w:tc>
          <w:tcPr>
            <w:tcW w:w="821" w:type="dxa"/>
            <w:tcBorders>
              <w:top w:val="nil"/>
              <w:left w:val="nil"/>
              <w:bottom w:val="single" w:sz="4" w:space="0" w:color="auto"/>
              <w:right w:val="single" w:sz="4" w:space="0" w:color="auto"/>
            </w:tcBorders>
            <w:noWrap/>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11,99</w:t>
            </w:r>
          </w:p>
        </w:tc>
        <w:tc>
          <w:tcPr>
            <w:tcW w:w="880"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-0,33</w:t>
            </w:r>
          </w:p>
        </w:tc>
        <w:tc>
          <w:tcPr>
            <w:tcW w:w="1238"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-4,31</w:t>
            </w:r>
          </w:p>
        </w:tc>
        <w:tc>
          <w:tcPr>
            <w:tcW w:w="850"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4,68</w:t>
            </w:r>
          </w:p>
        </w:tc>
        <w:tc>
          <w:tcPr>
            <w:tcW w:w="1328"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63,98</w:t>
            </w:r>
          </w:p>
        </w:tc>
      </w:tr>
      <w:tr w:rsidR="00AB467C" w:rsidRPr="00522079" w:rsidTr="00986505">
        <w:trPr>
          <w:trHeight w:val="227"/>
          <w:jc w:val="center"/>
        </w:trPr>
        <w:tc>
          <w:tcPr>
            <w:tcW w:w="2475" w:type="dxa"/>
            <w:tcBorders>
              <w:top w:val="nil"/>
              <w:left w:val="single" w:sz="4" w:space="0" w:color="auto"/>
              <w:bottom w:val="single" w:sz="4" w:space="0" w:color="auto"/>
              <w:right w:val="single" w:sz="4" w:space="0" w:color="auto"/>
            </w:tcBorders>
            <w:vAlign w:val="center"/>
          </w:tcPr>
          <w:p w:rsidR="00AB467C" w:rsidRPr="007403F8" w:rsidRDefault="00AB467C" w:rsidP="00013E2B">
            <w:pPr>
              <w:spacing w:after="0" w:line="240" w:lineRule="auto"/>
              <w:rPr>
                <w:rFonts w:ascii="Times New Roman" w:hAnsi="Times New Roman"/>
                <w:color w:val="000000"/>
                <w:sz w:val="20"/>
                <w:szCs w:val="20"/>
                <w:lang w:eastAsia="ru-RU"/>
              </w:rPr>
            </w:pPr>
            <w:r w:rsidRPr="007403F8">
              <w:rPr>
                <w:rFonts w:ascii="Times New Roman" w:hAnsi="Times New Roman"/>
                <w:color w:val="000000"/>
                <w:sz w:val="20"/>
                <w:szCs w:val="20"/>
                <w:lang w:eastAsia="ru-RU"/>
              </w:rPr>
              <w:t>Продолжительность производственного цикла</w:t>
            </w:r>
          </w:p>
        </w:tc>
        <w:tc>
          <w:tcPr>
            <w:tcW w:w="850" w:type="dxa"/>
            <w:tcBorders>
              <w:top w:val="nil"/>
              <w:left w:val="nil"/>
              <w:bottom w:val="single" w:sz="4" w:space="0" w:color="auto"/>
              <w:right w:val="single" w:sz="4" w:space="0" w:color="auto"/>
            </w:tcBorders>
            <w:noWrap/>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135,27</w:t>
            </w:r>
          </w:p>
        </w:tc>
        <w:tc>
          <w:tcPr>
            <w:tcW w:w="850" w:type="dxa"/>
            <w:tcBorders>
              <w:top w:val="nil"/>
              <w:left w:val="nil"/>
              <w:bottom w:val="single" w:sz="4" w:space="0" w:color="auto"/>
              <w:right w:val="single" w:sz="4" w:space="0" w:color="auto"/>
            </w:tcBorders>
            <w:noWrap/>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137,02</w:t>
            </w:r>
          </w:p>
        </w:tc>
        <w:tc>
          <w:tcPr>
            <w:tcW w:w="821" w:type="dxa"/>
            <w:tcBorders>
              <w:top w:val="nil"/>
              <w:left w:val="nil"/>
              <w:bottom w:val="single" w:sz="4" w:space="0" w:color="auto"/>
              <w:right w:val="single" w:sz="4" w:space="0" w:color="auto"/>
            </w:tcBorders>
            <w:noWrap/>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114,94</w:t>
            </w:r>
          </w:p>
        </w:tc>
        <w:tc>
          <w:tcPr>
            <w:tcW w:w="880"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1,75</w:t>
            </w:r>
          </w:p>
        </w:tc>
        <w:tc>
          <w:tcPr>
            <w:tcW w:w="1238"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1,29</w:t>
            </w:r>
          </w:p>
        </w:tc>
        <w:tc>
          <w:tcPr>
            <w:tcW w:w="850"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-22,08</w:t>
            </w:r>
          </w:p>
        </w:tc>
        <w:tc>
          <w:tcPr>
            <w:tcW w:w="1328" w:type="dxa"/>
            <w:tcBorders>
              <w:top w:val="nil"/>
              <w:left w:val="nil"/>
              <w:bottom w:val="single" w:sz="4" w:space="0" w:color="auto"/>
              <w:right w:val="single" w:sz="4" w:space="0" w:color="auto"/>
            </w:tcBorders>
            <w:vAlign w:val="center"/>
          </w:tcPr>
          <w:p w:rsidR="00AB467C" w:rsidRPr="007403F8" w:rsidRDefault="00AB467C" w:rsidP="00013E2B">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-16,12</w:t>
            </w:r>
          </w:p>
        </w:tc>
      </w:tr>
    </w:tbl>
    <w:p w:rsidR="00AB467C" w:rsidRDefault="00AB467C" w:rsidP="00013E2B">
      <w:pPr>
        <w:spacing w:after="0" w:line="360" w:lineRule="auto"/>
        <w:ind w:firstLine="709"/>
        <w:jc w:val="both"/>
        <w:rPr>
          <w:rFonts w:ascii="Times New Roman" w:hAnsi="Times New Roman"/>
          <w:sz w:val="28"/>
          <w:szCs w:val="28"/>
        </w:rPr>
      </w:pPr>
    </w:p>
    <w:p w:rsidR="00AB467C" w:rsidRDefault="00AB467C" w:rsidP="00013E2B">
      <w:pPr>
        <w:spacing w:after="0" w:line="360" w:lineRule="auto"/>
        <w:ind w:firstLine="709"/>
        <w:jc w:val="both"/>
        <w:rPr>
          <w:rFonts w:ascii="Times New Roman" w:hAnsi="Times New Roman"/>
          <w:sz w:val="28"/>
          <w:szCs w:val="28"/>
        </w:rPr>
      </w:pPr>
      <w:r>
        <w:rPr>
          <w:rFonts w:ascii="Times New Roman" w:hAnsi="Times New Roman"/>
          <w:sz w:val="28"/>
          <w:szCs w:val="28"/>
        </w:rPr>
        <w:t>Динамика показателей рентабельности ОАО «Газ-Сервис»  за рассматриваемый период приведена на рисунке 1</w:t>
      </w:r>
      <w:r w:rsidR="00FC0392">
        <w:rPr>
          <w:rFonts w:ascii="Times New Roman" w:hAnsi="Times New Roman"/>
          <w:sz w:val="28"/>
          <w:szCs w:val="28"/>
        </w:rPr>
        <w:t>0</w:t>
      </w:r>
      <w:r>
        <w:rPr>
          <w:rFonts w:ascii="Times New Roman" w:hAnsi="Times New Roman"/>
          <w:sz w:val="28"/>
          <w:szCs w:val="28"/>
        </w:rPr>
        <w:t>.</w:t>
      </w:r>
    </w:p>
    <w:p w:rsidR="00AB467C" w:rsidRDefault="000F78F4" w:rsidP="00013E2B">
      <w:pPr>
        <w:spacing w:after="0" w:line="360" w:lineRule="auto"/>
        <w:jc w:val="center"/>
        <w:rPr>
          <w:rFonts w:ascii="Times New Roman" w:hAnsi="Times New Roman"/>
          <w:sz w:val="28"/>
          <w:szCs w:val="28"/>
        </w:rPr>
      </w:pPr>
      <w:r>
        <w:rPr>
          <w:rFonts w:ascii="Times New Roman" w:hAnsi="Times New Roman"/>
          <w:noProof/>
          <w:sz w:val="28"/>
          <w:szCs w:val="28"/>
          <w:lang w:eastAsia="ru-RU"/>
        </w:rPr>
        <w:pict>
          <v:shape id="Диаграмма 8" o:spid="_x0000_i1052" type="#_x0000_t75" style="width:330.35pt;height:16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">
            <v:imagedata r:id="rId58" o:title="" cropbottom="-80f"/>
            <o:lock v:ext="edit" aspectratio="f"/>
          </v:shape>
        </w:pict>
      </w:r>
    </w:p>
    <w:p w:rsidR="00AB467C" w:rsidRDefault="00AB467C" w:rsidP="00013E2B">
      <w:pPr>
        <w:tabs>
          <w:tab w:val="left" w:pos="3198"/>
        </w:tabs>
        <w:spacing w:after="0" w:line="360" w:lineRule="auto"/>
        <w:jc w:val="center"/>
        <w:rPr>
          <w:rFonts w:ascii="Times New Roman" w:hAnsi="Times New Roman"/>
          <w:sz w:val="28"/>
          <w:szCs w:val="28"/>
        </w:rPr>
      </w:pPr>
      <w:r>
        <w:rPr>
          <w:rFonts w:ascii="Times New Roman" w:hAnsi="Times New Roman"/>
          <w:sz w:val="28"/>
          <w:szCs w:val="28"/>
        </w:rPr>
        <w:t>Рисунок 1</w:t>
      </w:r>
      <w:r w:rsidR="00FC0392">
        <w:rPr>
          <w:rFonts w:ascii="Times New Roman" w:hAnsi="Times New Roman"/>
          <w:sz w:val="28"/>
          <w:szCs w:val="28"/>
        </w:rPr>
        <w:t xml:space="preserve">0 </w:t>
      </w:r>
      <w:r>
        <w:rPr>
          <w:rFonts w:ascii="Times New Roman" w:hAnsi="Times New Roman"/>
          <w:sz w:val="28"/>
          <w:szCs w:val="28"/>
        </w:rPr>
        <w:t xml:space="preserve">– Динамика показателей рентабельности ОАО «Газ-Сервис»       </w:t>
      </w:r>
    </w:p>
    <w:p w:rsidR="00AB467C" w:rsidRDefault="00AB467C" w:rsidP="00013E2B">
      <w:pPr>
        <w:tabs>
          <w:tab w:val="left" w:pos="3198"/>
        </w:tabs>
        <w:spacing w:after="0" w:line="360" w:lineRule="auto"/>
        <w:jc w:val="center"/>
        <w:rPr>
          <w:rFonts w:ascii="Times New Roman" w:hAnsi="Times New Roman"/>
          <w:sz w:val="28"/>
          <w:szCs w:val="28"/>
        </w:rPr>
      </w:pPr>
      <w:r>
        <w:rPr>
          <w:rFonts w:ascii="Times New Roman" w:hAnsi="Times New Roman"/>
          <w:sz w:val="28"/>
          <w:szCs w:val="28"/>
        </w:rPr>
        <w:t>за 2010-2012 гг.</w:t>
      </w:r>
    </w:p>
    <w:p w:rsidR="00AB467C" w:rsidRDefault="00AB467C" w:rsidP="00013E2B">
      <w:pPr>
        <w:spacing w:after="0" w:line="360" w:lineRule="auto"/>
        <w:ind w:firstLine="709"/>
        <w:jc w:val="both"/>
        <w:rPr>
          <w:rFonts w:ascii="Times New Roman" w:hAnsi="Times New Roman"/>
          <w:sz w:val="28"/>
          <w:szCs w:val="28"/>
        </w:rPr>
      </w:pPr>
    </w:p>
    <w:p w:rsidR="00AB467C" w:rsidRPr="00573555" w:rsidRDefault="00AB467C" w:rsidP="00573555">
      <w:pPr>
        <w:spacing w:after="0" w:line="360" w:lineRule="auto"/>
        <w:ind w:firstLine="720"/>
        <w:jc w:val="both"/>
        <w:rPr>
          <w:rFonts w:ascii="Times New Roman" w:hAnsi="Times New Roman"/>
          <w:sz w:val="28"/>
          <w:szCs w:val="28"/>
        </w:rPr>
      </w:pPr>
      <w:r w:rsidRPr="00500C29">
        <w:rPr>
          <w:rFonts w:ascii="Times New Roman" w:hAnsi="Times New Roman"/>
          <w:sz w:val="28"/>
          <w:szCs w:val="28"/>
        </w:rPr>
        <w:t>Рентабельность активов возросла за анализируемый период с 8,</w:t>
      </w:r>
      <w:r>
        <w:rPr>
          <w:rFonts w:ascii="Times New Roman" w:hAnsi="Times New Roman"/>
          <w:sz w:val="28"/>
          <w:szCs w:val="28"/>
        </w:rPr>
        <w:t>78</w:t>
      </w:r>
      <w:r w:rsidRPr="00500C29">
        <w:rPr>
          <w:rFonts w:ascii="Times New Roman" w:hAnsi="Times New Roman"/>
          <w:sz w:val="28"/>
          <w:szCs w:val="28"/>
        </w:rPr>
        <w:t xml:space="preserve">% </w:t>
      </w:r>
      <w:r>
        <w:rPr>
          <w:rFonts w:ascii="Times New Roman" w:hAnsi="Times New Roman"/>
          <w:sz w:val="28"/>
          <w:szCs w:val="28"/>
        </w:rPr>
        <w:t xml:space="preserve">в 2010 году </w:t>
      </w:r>
      <w:r w:rsidRPr="00500C29">
        <w:rPr>
          <w:rFonts w:ascii="Times New Roman" w:hAnsi="Times New Roman"/>
          <w:sz w:val="28"/>
          <w:szCs w:val="28"/>
        </w:rPr>
        <w:t xml:space="preserve">до </w:t>
      </w:r>
      <w:r>
        <w:rPr>
          <w:rFonts w:ascii="Times New Roman" w:hAnsi="Times New Roman"/>
          <w:sz w:val="28"/>
          <w:szCs w:val="28"/>
        </w:rPr>
        <w:t>9</w:t>
      </w:r>
      <w:r w:rsidRPr="00500C29">
        <w:rPr>
          <w:rFonts w:ascii="Times New Roman" w:hAnsi="Times New Roman"/>
          <w:sz w:val="28"/>
          <w:szCs w:val="28"/>
        </w:rPr>
        <w:t>,</w:t>
      </w:r>
      <w:r>
        <w:rPr>
          <w:rFonts w:ascii="Times New Roman" w:hAnsi="Times New Roman"/>
          <w:sz w:val="28"/>
          <w:szCs w:val="28"/>
        </w:rPr>
        <w:t>51% в 2012 году, при этом в 2011 году показатель принимал значение 12,21%.</w:t>
      </w:r>
      <w:r w:rsidRPr="00500C29">
        <w:rPr>
          <w:rFonts w:ascii="Times New Roman" w:hAnsi="Times New Roman"/>
          <w:sz w:val="28"/>
          <w:szCs w:val="28"/>
        </w:rPr>
        <w:t xml:space="preserve"> Это значит, что прибыль на каждый рубль, вложенный в имущество организации, увеличилась. </w:t>
      </w:r>
      <w:r>
        <w:rPr>
          <w:rFonts w:ascii="Times New Roman" w:hAnsi="Times New Roman"/>
          <w:sz w:val="28"/>
          <w:szCs w:val="28"/>
        </w:rPr>
        <w:t xml:space="preserve"> </w:t>
      </w:r>
      <w:r w:rsidRPr="00500C29">
        <w:rPr>
          <w:rFonts w:ascii="Times New Roman" w:hAnsi="Times New Roman"/>
          <w:sz w:val="28"/>
          <w:szCs w:val="28"/>
        </w:rPr>
        <w:t>Рентабельность собственного капитала также  увеличилась</w:t>
      </w:r>
      <w:r>
        <w:rPr>
          <w:rFonts w:ascii="Times New Roman" w:hAnsi="Times New Roman"/>
          <w:sz w:val="28"/>
          <w:szCs w:val="28"/>
        </w:rPr>
        <w:t xml:space="preserve"> в 2011 году и снизилась в 2012 году, при этом превысив уровень 2010 года. </w:t>
      </w:r>
      <w:r w:rsidRPr="00500C29">
        <w:rPr>
          <w:rFonts w:ascii="Times New Roman" w:hAnsi="Times New Roman"/>
          <w:sz w:val="28"/>
          <w:szCs w:val="28"/>
        </w:rPr>
        <w:t xml:space="preserve"> </w:t>
      </w:r>
      <w:r w:rsidRPr="00500C29">
        <w:rPr>
          <w:rFonts w:ascii="Times New Roman" w:hAnsi="Times New Roman"/>
          <w:color w:val="000000"/>
          <w:sz w:val="28"/>
          <w:szCs w:val="28"/>
        </w:rPr>
        <w:t>За 201</w:t>
      </w:r>
      <w:r>
        <w:rPr>
          <w:rFonts w:ascii="Times New Roman" w:hAnsi="Times New Roman"/>
          <w:color w:val="000000"/>
          <w:sz w:val="28"/>
          <w:szCs w:val="28"/>
        </w:rPr>
        <w:t>2</w:t>
      </w:r>
      <w:r w:rsidRPr="00500C29">
        <w:rPr>
          <w:rFonts w:ascii="Times New Roman" w:hAnsi="Times New Roman"/>
          <w:color w:val="000000"/>
          <w:sz w:val="28"/>
          <w:szCs w:val="28"/>
        </w:rPr>
        <w:t xml:space="preserve"> год предприятие получило </w:t>
      </w:r>
      <w:r>
        <w:rPr>
          <w:rFonts w:ascii="Times New Roman" w:hAnsi="Times New Roman"/>
          <w:color w:val="000000"/>
          <w:sz w:val="28"/>
          <w:szCs w:val="28"/>
        </w:rPr>
        <w:t>7,61</w:t>
      </w:r>
      <w:r w:rsidRPr="00500C29">
        <w:rPr>
          <w:rFonts w:ascii="Times New Roman" w:hAnsi="Times New Roman"/>
          <w:color w:val="000000"/>
          <w:sz w:val="28"/>
          <w:szCs w:val="28"/>
        </w:rPr>
        <w:t xml:space="preserve"> копеек чистой прибыли на рубль собственных средств</w:t>
      </w:r>
      <w:r>
        <w:rPr>
          <w:rFonts w:ascii="Times New Roman" w:hAnsi="Times New Roman"/>
          <w:color w:val="000000"/>
          <w:sz w:val="28"/>
          <w:szCs w:val="28"/>
        </w:rPr>
        <w:t xml:space="preserve">. </w:t>
      </w:r>
      <w:r w:rsidRPr="00500C29">
        <w:rPr>
          <w:rFonts w:ascii="Times New Roman" w:hAnsi="Times New Roman"/>
          <w:sz w:val="28"/>
          <w:szCs w:val="28"/>
        </w:rPr>
        <w:t>Рентабельность продаж в 201</w:t>
      </w:r>
      <w:r>
        <w:rPr>
          <w:rFonts w:ascii="Times New Roman" w:hAnsi="Times New Roman"/>
          <w:sz w:val="28"/>
          <w:szCs w:val="28"/>
        </w:rPr>
        <w:t>2 году составила 11,99</w:t>
      </w:r>
      <w:r w:rsidRPr="00500C29">
        <w:rPr>
          <w:rFonts w:ascii="Times New Roman" w:hAnsi="Times New Roman"/>
          <w:sz w:val="28"/>
          <w:szCs w:val="28"/>
        </w:rPr>
        <w:t xml:space="preserve">%. </w:t>
      </w:r>
      <w:r w:rsidRPr="00500C29">
        <w:rPr>
          <w:rFonts w:ascii="Times New Roman" w:hAnsi="Times New Roman"/>
          <w:color w:val="000000"/>
          <w:sz w:val="28"/>
          <w:szCs w:val="28"/>
        </w:rPr>
        <w:t xml:space="preserve">Таким образом, за </w:t>
      </w:r>
      <w:r>
        <w:rPr>
          <w:rFonts w:ascii="Times New Roman" w:hAnsi="Times New Roman"/>
          <w:color w:val="000000"/>
          <w:sz w:val="28"/>
          <w:szCs w:val="28"/>
        </w:rPr>
        <w:t>2012 год предприятие получило 12</w:t>
      </w:r>
      <w:r w:rsidRPr="00500C29">
        <w:rPr>
          <w:rFonts w:ascii="Times New Roman" w:hAnsi="Times New Roman"/>
          <w:color w:val="000000"/>
          <w:sz w:val="28"/>
          <w:szCs w:val="28"/>
        </w:rPr>
        <w:t xml:space="preserve"> копеек прибыли с одного рубля продаж</w:t>
      </w:r>
      <w:r w:rsidRPr="00500C29">
        <w:rPr>
          <w:rFonts w:ascii="Times New Roman" w:hAnsi="Times New Roman"/>
          <w:sz w:val="28"/>
          <w:szCs w:val="28"/>
        </w:rPr>
        <w:t xml:space="preserve">. </w:t>
      </w:r>
    </w:p>
    <w:p w:rsidR="00D47F92" w:rsidRDefault="00AB467C" w:rsidP="00FC0392">
      <w:pPr>
        <w:spacing w:after="0" w:line="360" w:lineRule="auto"/>
        <w:ind w:firstLine="720"/>
        <w:jc w:val="both"/>
        <w:rPr>
          <w:rFonts w:ascii="Times New Roman" w:hAnsi="Times New Roman"/>
          <w:sz w:val="28"/>
          <w:szCs w:val="28"/>
        </w:rPr>
      </w:pPr>
      <w:r w:rsidRPr="00500C29">
        <w:rPr>
          <w:rFonts w:ascii="Times New Roman" w:hAnsi="Times New Roman"/>
          <w:sz w:val="28"/>
          <w:szCs w:val="28"/>
        </w:rPr>
        <w:t xml:space="preserve">Таким образом, все показатели </w:t>
      </w:r>
      <w:proofErr w:type="gramStart"/>
      <w:r w:rsidRPr="00500C29">
        <w:rPr>
          <w:rFonts w:ascii="Times New Roman" w:hAnsi="Times New Roman"/>
          <w:sz w:val="28"/>
          <w:szCs w:val="28"/>
        </w:rPr>
        <w:t>рентаб</w:t>
      </w:r>
      <w:r>
        <w:rPr>
          <w:rFonts w:ascii="Times New Roman" w:hAnsi="Times New Roman"/>
          <w:sz w:val="28"/>
          <w:szCs w:val="28"/>
        </w:rPr>
        <w:t>ельности</w:t>
      </w:r>
      <w:proofErr w:type="gramEnd"/>
      <w:r>
        <w:rPr>
          <w:rFonts w:ascii="Times New Roman" w:hAnsi="Times New Roman"/>
          <w:sz w:val="28"/>
          <w:szCs w:val="28"/>
        </w:rPr>
        <w:t xml:space="preserve"> в общем увеличиваются за период 2010-2012 года, то есть </w:t>
      </w:r>
      <w:r w:rsidRPr="00500C29">
        <w:rPr>
          <w:rFonts w:ascii="Times New Roman" w:hAnsi="Times New Roman"/>
          <w:sz w:val="28"/>
          <w:szCs w:val="28"/>
        </w:rPr>
        <w:t>предприятие остается высокорентабельным</w:t>
      </w:r>
      <w:r>
        <w:rPr>
          <w:rFonts w:ascii="Times New Roman" w:hAnsi="Times New Roman"/>
          <w:sz w:val="28"/>
          <w:szCs w:val="28"/>
        </w:rPr>
        <w:t>. Но в 2011 году значения показателей рентабельности были выше, чем в 2012 году.</w:t>
      </w: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FC0392" w:rsidRDefault="00FC0392" w:rsidP="00FC0392">
      <w:pPr>
        <w:spacing w:after="0" w:line="360" w:lineRule="auto"/>
        <w:ind w:firstLine="720"/>
        <w:jc w:val="both"/>
        <w:rPr>
          <w:rFonts w:ascii="Times New Roman" w:hAnsi="Times New Roman"/>
          <w:sz w:val="28"/>
          <w:szCs w:val="28"/>
        </w:rPr>
      </w:pPr>
    </w:p>
    <w:p w:rsidR="00D47F92" w:rsidRDefault="00D47F92" w:rsidP="00D47F92">
      <w:pPr>
        <w:spacing w:after="0" w:line="360" w:lineRule="auto"/>
        <w:jc w:val="center"/>
        <w:rPr>
          <w:rFonts w:ascii="Times New Roman" w:hAnsi="Times New Roman"/>
          <w:sz w:val="28"/>
          <w:szCs w:val="28"/>
        </w:rPr>
      </w:pPr>
      <w:r>
        <w:rPr>
          <w:rFonts w:ascii="Times New Roman" w:hAnsi="Times New Roman"/>
          <w:sz w:val="28"/>
          <w:szCs w:val="28"/>
        </w:rPr>
        <w:lastRenderedPageBreak/>
        <w:t>2.3 Анализ финансовой политики ОАО «Газ-Сервис»</w:t>
      </w:r>
    </w:p>
    <w:p w:rsidR="00D47F92" w:rsidRPr="00764183" w:rsidRDefault="00D47F92" w:rsidP="00013E2B">
      <w:pPr>
        <w:spacing w:after="0" w:line="360" w:lineRule="auto"/>
        <w:ind w:firstLine="720"/>
        <w:jc w:val="both"/>
        <w:rPr>
          <w:rFonts w:ascii="Times New Roman" w:hAnsi="Times New Roman"/>
          <w:sz w:val="28"/>
          <w:szCs w:val="28"/>
        </w:rPr>
      </w:pPr>
    </w:p>
    <w:p w:rsidR="00FC0392" w:rsidRDefault="00FC0392" w:rsidP="00FC0392">
      <w:pPr>
        <w:shd w:val="clear" w:color="auto" w:fill="FFFFFF"/>
        <w:spacing w:line="360" w:lineRule="auto"/>
        <w:contextualSpacing/>
        <w:jc w:val="center"/>
        <w:rPr>
          <w:rFonts w:ascii="Times New Roman" w:hAnsi="Times New Roman"/>
          <w:sz w:val="28"/>
          <w:szCs w:val="28"/>
        </w:rPr>
      </w:pPr>
    </w:p>
    <w:p w:rsidR="00FC0392" w:rsidRPr="00FC0392" w:rsidRDefault="00FC0392" w:rsidP="00FC0392">
      <w:pPr>
        <w:spacing w:after="0" w:line="360" w:lineRule="auto"/>
        <w:ind w:firstLine="709"/>
        <w:jc w:val="both"/>
        <w:rPr>
          <w:rFonts w:ascii="Times New Roman" w:hAnsi="Times New Roman"/>
          <w:color w:val="000000"/>
          <w:sz w:val="28"/>
          <w:szCs w:val="28"/>
          <w:shd w:val="clear" w:color="auto" w:fill="FFFFFF"/>
        </w:rPr>
      </w:pPr>
      <w:r w:rsidRPr="00FC0392">
        <w:rPr>
          <w:rStyle w:val="apple-converted-space"/>
          <w:rFonts w:ascii="Times New Roman" w:hAnsi="Times New Roman"/>
          <w:color w:val="000000"/>
          <w:sz w:val="28"/>
          <w:szCs w:val="28"/>
          <w:shd w:val="clear" w:color="auto" w:fill="FFFFFF"/>
        </w:rPr>
        <w:t>1  </w:t>
      </w:r>
      <w:r w:rsidRPr="00FC0392">
        <w:rPr>
          <w:rFonts w:ascii="Times New Roman" w:hAnsi="Times New Roman"/>
          <w:color w:val="000000"/>
          <w:sz w:val="28"/>
          <w:szCs w:val="28"/>
          <w:shd w:val="clear" w:color="auto" w:fill="FFFFFF"/>
        </w:rPr>
        <w:t>Управление оборотными средствами, кредиторской и дебиторской задолженностью</w:t>
      </w:r>
      <w:r>
        <w:rPr>
          <w:rFonts w:ascii="Times New Roman" w:hAnsi="Times New Roman"/>
          <w:color w:val="000000"/>
          <w:sz w:val="28"/>
          <w:szCs w:val="28"/>
          <w:shd w:val="clear" w:color="auto" w:fill="FFFFFF"/>
        </w:rPr>
        <w:t xml:space="preserve">.  </w:t>
      </w:r>
      <w:r w:rsidRPr="00174DD8">
        <w:rPr>
          <w:rFonts w:ascii="Times New Roman" w:hAnsi="Times New Roman"/>
          <w:sz w:val="28"/>
          <w:szCs w:val="28"/>
        </w:rPr>
        <w:t xml:space="preserve">Рассмотрим показатели </w:t>
      </w:r>
      <w:r>
        <w:rPr>
          <w:rFonts w:ascii="Times New Roman" w:hAnsi="Times New Roman"/>
          <w:sz w:val="28"/>
          <w:szCs w:val="28"/>
        </w:rPr>
        <w:t xml:space="preserve">оборачиваемости </w:t>
      </w:r>
      <w:r w:rsidRPr="00174DD8">
        <w:rPr>
          <w:rFonts w:ascii="Times New Roman" w:hAnsi="Times New Roman"/>
          <w:sz w:val="28"/>
          <w:szCs w:val="28"/>
        </w:rPr>
        <w:t xml:space="preserve"> предпри</w:t>
      </w:r>
      <w:r>
        <w:rPr>
          <w:rFonts w:ascii="Times New Roman" w:hAnsi="Times New Roman"/>
          <w:sz w:val="28"/>
          <w:szCs w:val="28"/>
        </w:rPr>
        <w:t>ятия (таблица</w:t>
      </w:r>
      <w:r w:rsidRPr="0059220E">
        <w:rPr>
          <w:rFonts w:ascii="Times New Roman" w:hAnsi="Times New Roman"/>
          <w:sz w:val="28"/>
          <w:szCs w:val="28"/>
        </w:rPr>
        <w:t xml:space="preserve"> </w:t>
      </w:r>
      <w:r>
        <w:rPr>
          <w:rFonts w:ascii="Times New Roman" w:hAnsi="Times New Roman"/>
          <w:sz w:val="28"/>
          <w:szCs w:val="28"/>
        </w:rPr>
        <w:t>5</w:t>
      </w:r>
      <w:r>
        <w:rPr>
          <w:rFonts w:ascii="Times New Roman" w:hAnsi="Times New Roman"/>
          <w:sz w:val="28"/>
          <w:szCs w:val="28"/>
        </w:rPr>
        <w:t>)</w:t>
      </w:r>
      <w:r w:rsidRPr="0059220E">
        <w:rPr>
          <w:rFonts w:ascii="Times New Roman" w:hAnsi="Times New Roman"/>
          <w:sz w:val="28"/>
          <w:szCs w:val="28"/>
        </w:rPr>
        <w:t>.</w:t>
      </w:r>
    </w:p>
    <w:p w:rsidR="00FC0392" w:rsidRDefault="00FC0392" w:rsidP="00FC0392">
      <w:pPr>
        <w:spacing w:after="0" w:line="360" w:lineRule="auto"/>
        <w:ind w:firstLine="709"/>
        <w:jc w:val="both"/>
        <w:rPr>
          <w:rFonts w:ascii="Times New Roman" w:hAnsi="Times New Roman"/>
          <w:sz w:val="28"/>
          <w:szCs w:val="28"/>
        </w:rPr>
      </w:pPr>
    </w:p>
    <w:p w:rsidR="00FC0392" w:rsidRDefault="00FC0392" w:rsidP="00FC0392">
      <w:pPr>
        <w:spacing w:after="0" w:line="360" w:lineRule="auto"/>
        <w:ind w:firstLine="709"/>
        <w:jc w:val="both"/>
        <w:rPr>
          <w:rFonts w:ascii="Times New Roman" w:hAnsi="Times New Roman"/>
          <w:sz w:val="28"/>
          <w:szCs w:val="28"/>
        </w:rPr>
      </w:pPr>
      <w:r w:rsidRPr="0059220E">
        <w:rPr>
          <w:rFonts w:ascii="Times New Roman" w:hAnsi="Times New Roman"/>
          <w:sz w:val="28"/>
          <w:szCs w:val="28"/>
        </w:rPr>
        <w:t xml:space="preserve">Таблица </w:t>
      </w:r>
      <w:r>
        <w:rPr>
          <w:rFonts w:ascii="Times New Roman" w:hAnsi="Times New Roman"/>
          <w:sz w:val="28"/>
          <w:szCs w:val="28"/>
        </w:rPr>
        <w:t xml:space="preserve">5 - </w:t>
      </w:r>
      <w:r w:rsidRPr="00174DD8">
        <w:rPr>
          <w:rFonts w:ascii="Times New Roman" w:hAnsi="Times New Roman"/>
          <w:sz w:val="28"/>
          <w:szCs w:val="28"/>
        </w:rPr>
        <w:t xml:space="preserve"> </w:t>
      </w:r>
      <w:r w:rsidRPr="00FC0392">
        <w:rPr>
          <w:rFonts w:ascii="Times New Roman" w:hAnsi="Times New Roman"/>
          <w:color w:val="000000"/>
          <w:sz w:val="28"/>
          <w:szCs w:val="28"/>
          <w:shd w:val="clear" w:color="auto" w:fill="FFFFFF"/>
        </w:rPr>
        <w:t>Управление оборотными средствами, кредиторской и дебиторской задолженностью</w:t>
      </w:r>
      <w:r>
        <w:rPr>
          <w:rFonts w:ascii="Times New Roman" w:hAnsi="Times New Roman"/>
          <w:sz w:val="28"/>
          <w:szCs w:val="28"/>
        </w:rPr>
        <w:t xml:space="preserve"> </w:t>
      </w:r>
    </w:p>
    <w:tbl>
      <w:tblPr>
        <w:tblW w:w="9292" w:type="dxa"/>
        <w:jc w:val="center"/>
        <w:tblInd w:w="-176" w:type="dxa"/>
        <w:tblLayout w:type="fixed"/>
        <w:tblLook w:val="00A0" w:firstRow="1" w:lastRow="0" w:firstColumn="1" w:lastColumn="0" w:noHBand="0" w:noVBand="0"/>
      </w:tblPr>
      <w:tblGrid>
        <w:gridCol w:w="2475"/>
        <w:gridCol w:w="850"/>
        <w:gridCol w:w="850"/>
        <w:gridCol w:w="821"/>
        <w:gridCol w:w="880"/>
        <w:gridCol w:w="1238"/>
        <w:gridCol w:w="850"/>
        <w:gridCol w:w="1328"/>
      </w:tblGrid>
      <w:tr w:rsidR="00FC0392" w:rsidRPr="00522079" w:rsidTr="001914E5">
        <w:trPr>
          <w:trHeight w:val="227"/>
          <w:jc w:val="center"/>
        </w:trPr>
        <w:tc>
          <w:tcPr>
            <w:tcW w:w="2475" w:type="dxa"/>
            <w:vMerge w:val="restart"/>
            <w:tcBorders>
              <w:top w:val="single" w:sz="8" w:space="0" w:color="auto"/>
              <w:left w:val="single" w:sz="8" w:space="0" w:color="auto"/>
              <w:bottom w:val="single" w:sz="8" w:space="0" w:color="000000"/>
              <w:right w:val="single" w:sz="8" w:space="0" w:color="auto"/>
            </w:tcBorders>
            <w:vAlign w:val="center"/>
          </w:tcPr>
          <w:p w:rsidR="00FC0392" w:rsidRPr="007403F8" w:rsidRDefault="00FC0392" w:rsidP="001914E5">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Показатель</w:t>
            </w:r>
          </w:p>
        </w:tc>
        <w:tc>
          <w:tcPr>
            <w:tcW w:w="2521" w:type="dxa"/>
            <w:gridSpan w:val="3"/>
            <w:tcBorders>
              <w:top w:val="single" w:sz="8" w:space="0" w:color="auto"/>
              <w:left w:val="nil"/>
              <w:bottom w:val="single" w:sz="8" w:space="0" w:color="auto"/>
              <w:right w:val="single" w:sz="8" w:space="0" w:color="000000"/>
            </w:tcBorders>
            <w:vAlign w:val="center"/>
          </w:tcPr>
          <w:p w:rsidR="00FC0392" w:rsidRPr="007403F8" w:rsidRDefault="00FC0392" w:rsidP="001914E5">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Год</w:t>
            </w:r>
          </w:p>
        </w:tc>
        <w:tc>
          <w:tcPr>
            <w:tcW w:w="2118" w:type="dxa"/>
            <w:gridSpan w:val="2"/>
            <w:tcBorders>
              <w:top w:val="single" w:sz="8" w:space="0" w:color="auto"/>
              <w:left w:val="nil"/>
              <w:bottom w:val="single" w:sz="8" w:space="0" w:color="auto"/>
              <w:right w:val="single" w:sz="8" w:space="0" w:color="000000"/>
            </w:tcBorders>
            <w:vAlign w:val="center"/>
          </w:tcPr>
          <w:p w:rsidR="00FC0392" w:rsidRPr="007403F8" w:rsidRDefault="00FC0392" w:rsidP="001914E5">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2011/2010</w:t>
            </w:r>
          </w:p>
        </w:tc>
        <w:tc>
          <w:tcPr>
            <w:tcW w:w="2178" w:type="dxa"/>
            <w:gridSpan w:val="2"/>
            <w:tcBorders>
              <w:top w:val="single" w:sz="8" w:space="0" w:color="auto"/>
              <w:left w:val="nil"/>
              <w:bottom w:val="single" w:sz="8" w:space="0" w:color="auto"/>
              <w:right w:val="single" w:sz="8" w:space="0" w:color="000000"/>
            </w:tcBorders>
            <w:vAlign w:val="center"/>
          </w:tcPr>
          <w:p w:rsidR="00FC0392" w:rsidRPr="007403F8" w:rsidRDefault="00FC0392" w:rsidP="001914E5">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2012/201</w:t>
            </w:r>
            <w:r>
              <w:rPr>
                <w:rFonts w:ascii="Times New Roman" w:hAnsi="Times New Roman"/>
                <w:color w:val="000000"/>
                <w:sz w:val="20"/>
                <w:szCs w:val="20"/>
                <w:lang w:eastAsia="ru-RU"/>
              </w:rPr>
              <w:t>1</w:t>
            </w:r>
          </w:p>
        </w:tc>
      </w:tr>
      <w:tr w:rsidR="00FC0392" w:rsidRPr="00522079" w:rsidTr="001914E5">
        <w:trPr>
          <w:trHeight w:val="227"/>
          <w:jc w:val="center"/>
        </w:trPr>
        <w:tc>
          <w:tcPr>
            <w:tcW w:w="2475" w:type="dxa"/>
            <w:vMerge/>
            <w:tcBorders>
              <w:top w:val="single" w:sz="8" w:space="0" w:color="auto"/>
              <w:left w:val="single" w:sz="8" w:space="0" w:color="auto"/>
              <w:bottom w:val="single" w:sz="8" w:space="0" w:color="000000"/>
              <w:right w:val="single" w:sz="8" w:space="0" w:color="auto"/>
            </w:tcBorders>
            <w:vAlign w:val="center"/>
          </w:tcPr>
          <w:p w:rsidR="00FC0392" w:rsidRPr="007403F8" w:rsidRDefault="00FC0392" w:rsidP="001914E5">
            <w:pPr>
              <w:spacing w:after="0" w:line="240" w:lineRule="auto"/>
              <w:jc w:val="center"/>
              <w:rPr>
                <w:rFonts w:ascii="Times New Roman" w:hAnsi="Times New Roman"/>
                <w:color w:val="000000"/>
                <w:sz w:val="20"/>
                <w:szCs w:val="20"/>
                <w:lang w:eastAsia="ru-RU"/>
              </w:rPr>
            </w:pPr>
          </w:p>
        </w:tc>
        <w:tc>
          <w:tcPr>
            <w:tcW w:w="850" w:type="dxa"/>
            <w:tcBorders>
              <w:top w:val="nil"/>
              <w:left w:val="nil"/>
              <w:bottom w:val="single" w:sz="8" w:space="0" w:color="auto"/>
              <w:right w:val="single" w:sz="8" w:space="0" w:color="auto"/>
            </w:tcBorders>
            <w:noWrap/>
            <w:vAlign w:val="center"/>
          </w:tcPr>
          <w:p w:rsidR="00FC0392" w:rsidRPr="007403F8" w:rsidRDefault="00FC0392" w:rsidP="001914E5">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2010</w:t>
            </w:r>
          </w:p>
        </w:tc>
        <w:tc>
          <w:tcPr>
            <w:tcW w:w="850" w:type="dxa"/>
            <w:tcBorders>
              <w:top w:val="nil"/>
              <w:left w:val="nil"/>
              <w:bottom w:val="single" w:sz="8" w:space="0" w:color="auto"/>
              <w:right w:val="single" w:sz="8" w:space="0" w:color="auto"/>
            </w:tcBorders>
            <w:noWrap/>
            <w:vAlign w:val="center"/>
          </w:tcPr>
          <w:p w:rsidR="00FC0392" w:rsidRPr="007403F8" w:rsidRDefault="00FC0392" w:rsidP="001914E5">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2011</w:t>
            </w:r>
          </w:p>
        </w:tc>
        <w:tc>
          <w:tcPr>
            <w:tcW w:w="821" w:type="dxa"/>
            <w:tcBorders>
              <w:top w:val="nil"/>
              <w:left w:val="nil"/>
              <w:bottom w:val="single" w:sz="8" w:space="0" w:color="auto"/>
              <w:right w:val="single" w:sz="8" w:space="0" w:color="auto"/>
            </w:tcBorders>
            <w:noWrap/>
            <w:vAlign w:val="center"/>
          </w:tcPr>
          <w:p w:rsidR="00FC0392" w:rsidRPr="007403F8" w:rsidRDefault="00FC0392" w:rsidP="001914E5">
            <w:pPr>
              <w:spacing w:after="0" w:line="240" w:lineRule="auto"/>
              <w:jc w:val="center"/>
              <w:rPr>
                <w:rFonts w:ascii="Times New Roman" w:hAnsi="Times New Roman"/>
                <w:color w:val="000000"/>
                <w:sz w:val="20"/>
                <w:szCs w:val="20"/>
                <w:lang w:eastAsia="ru-RU"/>
              </w:rPr>
            </w:pPr>
            <w:r w:rsidRPr="007403F8">
              <w:rPr>
                <w:rFonts w:ascii="Times New Roman" w:hAnsi="Times New Roman"/>
                <w:color w:val="000000"/>
                <w:sz w:val="20"/>
                <w:szCs w:val="20"/>
                <w:lang w:eastAsia="ru-RU"/>
              </w:rPr>
              <w:t>2012</w:t>
            </w:r>
          </w:p>
        </w:tc>
        <w:tc>
          <w:tcPr>
            <w:tcW w:w="880" w:type="dxa"/>
            <w:tcBorders>
              <w:top w:val="nil"/>
              <w:left w:val="nil"/>
              <w:bottom w:val="single" w:sz="8" w:space="0" w:color="auto"/>
              <w:right w:val="single" w:sz="8" w:space="0" w:color="auto"/>
            </w:tcBorders>
            <w:vAlign w:val="center"/>
          </w:tcPr>
          <w:p w:rsidR="00FC0392" w:rsidRPr="007403F8" w:rsidRDefault="00FC0392" w:rsidP="001914E5">
            <w:pPr>
              <w:spacing w:after="0" w:line="240" w:lineRule="auto"/>
              <w:jc w:val="center"/>
              <w:rPr>
                <w:rFonts w:ascii="Times New Roman" w:hAnsi="Times New Roman"/>
                <w:color w:val="000000"/>
                <w:sz w:val="20"/>
                <w:szCs w:val="20"/>
                <w:lang w:eastAsia="ru-RU"/>
              </w:rPr>
            </w:pPr>
            <w:proofErr w:type="spellStart"/>
            <w:proofErr w:type="gramStart"/>
            <w:r w:rsidRPr="007403F8">
              <w:rPr>
                <w:rFonts w:ascii="Times New Roman" w:hAnsi="Times New Roman"/>
                <w:color w:val="000000"/>
                <w:sz w:val="20"/>
                <w:szCs w:val="20"/>
                <w:lang w:eastAsia="ru-RU"/>
              </w:rPr>
              <w:t>абсо-лютное</w:t>
            </w:r>
            <w:proofErr w:type="spellEnd"/>
            <w:proofErr w:type="gramEnd"/>
            <w:r w:rsidRPr="007403F8">
              <w:rPr>
                <w:rFonts w:ascii="Times New Roman" w:hAnsi="Times New Roman"/>
                <w:color w:val="000000"/>
                <w:sz w:val="20"/>
                <w:szCs w:val="20"/>
                <w:lang w:eastAsia="ru-RU"/>
              </w:rPr>
              <w:t xml:space="preserve"> </w:t>
            </w:r>
            <w:proofErr w:type="spellStart"/>
            <w:r w:rsidRPr="007403F8">
              <w:rPr>
                <w:rFonts w:ascii="Times New Roman" w:hAnsi="Times New Roman"/>
                <w:color w:val="000000"/>
                <w:sz w:val="20"/>
                <w:szCs w:val="20"/>
                <w:lang w:eastAsia="ru-RU"/>
              </w:rPr>
              <w:t>изме-нение</w:t>
            </w:r>
            <w:proofErr w:type="spellEnd"/>
          </w:p>
        </w:tc>
        <w:tc>
          <w:tcPr>
            <w:tcW w:w="1238" w:type="dxa"/>
            <w:tcBorders>
              <w:top w:val="nil"/>
              <w:left w:val="nil"/>
              <w:bottom w:val="single" w:sz="8" w:space="0" w:color="auto"/>
              <w:right w:val="single" w:sz="8" w:space="0" w:color="auto"/>
            </w:tcBorders>
            <w:vAlign w:val="center"/>
          </w:tcPr>
          <w:p w:rsidR="00FC0392" w:rsidRPr="007403F8" w:rsidRDefault="00FC0392" w:rsidP="001914E5">
            <w:pPr>
              <w:spacing w:after="0" w:line="240" w:lineRule="auto"/>
              <w:jc w:val="center"/>
              <w:rPr>
                <w:rFonts w:ascii="Times New Roman" w:hAnsi="Times New Roman"/>
                <w:color w:val="000000"/>
                <w:sz w:val="20"/>
                <w:szCs w:val="20"/>
                <w:lang w:eastAsia="ru-RU"/>
              </w:rPr>
            </w:pPr>
            <w:r w:rsidRPr="003E4424">
              <w:rPr>
                <w:rFonts w:ascii="Times New Roman" w:hAnsi="Times New Roman"/>
                <w:color w:val="000000"/>
                <w:sz w:val="20"/>
                <w:szCs w:val="20"/>
                <w:lang w:eastAsia="ru-RU"/>
              </w:rPr>
              <w:t>О</w:t>
            </w:r>
            <w:r w:rsidRPr="007403F8">
              <w:rPr>
                <w:rFonts w:ascii="Times New Roman" w:hAnsi="Times New Roman"/>
                <w:color w:val="000000"/>
                <w:sz w:val="20"/>
                <w:szCs w:val="20"/>
                <w:lang w:eastAsia="ru-RU"/>
              </w:rPr>
              <w:t>тно</w:t>
            </w:r>
            <w:r w:rsidRPr="003E4424">
              <w:rPr>
                <w:rFonts w:ascii="Times New Roman" w:hAnsi="Times New Roman"/>
                <w:color w:val="000000"/>
                <w:sz w:val="20"/>
                <w:szCs w:val="20"/>
                <w:lang w:eastAsia="ru-RU"/>
              </w:rPr>
              <w:t>си</w:t>
            </w:r>
            <w:r w:rsidRPr="007403F8">
              <w:rPr>
                <w:rFonts w:ascii="Times New Roman" w:hAnsi="Times New Roman"/>
                <w:color w:val="000000"/>
                <w:sz w:val="20"/>
                <w:szCs w:val="20"/>
                <w:lang w:eastAsia="ru-RU"/>
              </w:rPr>
              <w:t xml:space="preserve">тельное </w:t>
            </w:r>
            <w:proofErr w:type="spellStart"/>
            <w:proofErr w:type="gramStart"/>
            <w:r w:rsidRPr="007403F8">
              <w:rPr>
                <w:rFonts w:ascii="Times New Roman" w:hAnsi="Times New Roman"/>
                <w:color w:val="000000"/>
                <w:sz w:val="20"/>
                <w:szCs w:val="20"/>
                <w:lang w:eastAsia="ru-RU"/>
              </w:rPr>
              <w:t>изме-нение</w:t>
            </w:r>
            <w:proofErr w:type="spellEnd"/>
            <w:proofErr w:type="gramEnd"/>
            <w:r w:rsidRPr="007403F8">
              <w:rPr>
                <w:rFonts w:ascii="Times New Roman" w:hAnsi="Times New Roman"/>
                <w:color w:val="000000"/>
                <w:sz w:val="20"/>
                <w:szCs w:val="20"/>
                <w:lang w:eastAsia="ru-RU"/>
              </w:rPr>
              <w:t>,%</w:t>
            </w:r>
          </w:p>
        </w:tc>
        <w:tc>
          <w:tcPr>
            <w:tcW w:w="850" w:type="dxa"/>
            <w:tcBorders>
              <w:top w:val="nil"/>
              <w:left w:val="nil"/>
              <w:bottom w:val="single" w:sz="8" w:space="0" w:color="auto"/>
              <w:right w:val="single" w:sz="8" w:space="0" w:color="auto"/>
            </w:tcBorders>
            <w:vAlign w:val="center"/>
          </w:tcPr>
          <w:p w:rsidR="00FC0392" w:rsidRPr="007403F8" w:rsidRDefault="00FC0392" w:rsidP="001914E5">
            <w:pPr>
              <w:spacing w:after="0" w:line="240" w:lineRule="auto"/>
              <w:jc w:val="center"/>
              <w:rPr>
                <w:rFonts w:ascii="Times New Roman" w:hAnsi="Times New Roman"/>
                <w:color w:val="000000"/>
                <w:sz w:val="20"/>
                <w:szCs w:val="20"/>
                <w:lang w:eastAsia="ru-RU"/>
              </w:rPr>
            </w:pPr>
            <w:proofErr w:type="spellStart"/>
            <w:proofErr w:type="gramStart"/>
            <w:r w:rsidRPr="007403F8">
              <w:rPr>
                <w:rFonts w:ascii="Times New Roman" w:hAnsi="Times New Roman"/>
                <w:color w:val="000000"/>
                <w:sz w:val="20"/>
                <w:szCs w:val="20"/>
                <w:lang w:eastAsia="ru-RU"/>
              </w:rPr>
              <w:t>абсо-лютное</w:t>
            </w:r>
            <w:proofErr w:type="spellEnd"/>
            <w:proofErr w:type="gramEnd"/>
            <w:r w:rsidRPr="007403F8">
              <w:rPr>
                <w:rFonts w:ascii="Times New Roman" w:hAnsi="Times New Roman"/>
                <w:color w:val="000000"/>
                <w:sz w:val="20"/>
                <w:szCs w:val="20"/>
                <w:lang w:eastAsia="ru-RU"/>
              </w:rPr>
              <w:t xml:space="preserve"> </w:t>
            </w:r>
            <w:proofErr w:type="spellStart"/>
            <w:r w:rsidRPr="007403F8">
              <w:rPr>
                <w:rFonts w:ascii="Times New Roman" w:hAnsi="Times New Roman"/>
                <w:color w:val="000000"/>
                <w:sz w:val="20"/>
                <w:szCs w:val="20"/>
                <w:lang w:eastAsia="ru-RU"/>
              </w:rPr>
              <w:t>изме-нение</w:t>
            </w:r>
            <w:proofErr w:type="spellEnd"/>
          </w:p>
        </w:tc>
        <w:tc>
          <w:tcPr>
            <w:tcW w:w="1328" w:type="dxa"/>
            <w:tcBorders>
              <w:top w:val="nil"/>
              <w:left w:val="nil"/>
              <w:bottom w:val="single" w:sz="8" w:space="0" w:color="auto"/>
              <w:right w:val="single" w:sz="8" w:space="0" w:color="auto"/>
            </w:tcBorders>
            <w:vAlign w:val="center"/>
          </w:tcPr>
          <w:p w:rsidR="00FC0392" w:rsidRPr="007403F8" w:rsidRDefault="00FC0392" w:rsidP="001914E5">
            <w:pPr>
              <w:spacing w:after="0" w:line="240" w:lineRule="auto"/>
              <w:jc w:val="center"/>
              <w:rPr>
                <w:rFonts w:ascii="Times New Roman" w:hAnsi="Times New Roman"/>
                <w:color w:val="000000"/>
                <w:sz w:val="20"/>
                <w:szCs w:val="20"/>
                <w:lang w:eastAsia="ru-RU"/>
              </w:rPr>
            </w:pPr>
            <w:proofErr w:type="spellStart"/>
            <w:proofErr w:type="gramStart"/>
            <w:r w:rsidRPr="003E4424">
              <w:rPr>
                <w:rFonts w:ascii="Times New Roman" w:hAnsi="Times New Roman"/>
                <w:color w:val="000000"/>
                <w:sz w:val="20"/>
                <w:szCs w:val="20"/>
                <w:lang w:eastAsia="ru-RU"/>
              </w:rPr>
              <w:t>О</w:t>
            </w:r>
            <w:r w:rsidRPr="007403F8">
              <w:rPr>
                <w:rFonts w:ascii="Times New Roman" w:hAnsi="Times New Roman"/>
                <w:color w:val="000000"/>
                <w:sz w:val="20"/>
                <w:szCs w:val="20"/>
                <w:lang w:eastAsia="ru-RU"/>
              </w:rPr>
              <w:t>тно</w:t>
            </w:r>
            <w:r w:rsidRPr="003E4424">
              <w:rPr>
                <w:rFonts w:ascii="Times New Roman" w:hAnsi="Times New Roman"/>
                <w:color w:val="000000"/>
                <w:sz w:val="20"/>
                <w:szCs w:val="20"/>
                <w:lang w:eastAsia="ru-RU"/>
              </w:rPr>
              <w:t>си</w:t>
            </w:r>
            <w:r w:rsidRPr="007403F8">
              <w:rPr>
                <w:rFonts w:ascii="Times New Roman" w:hAnsi="Times New Roman"/>
                <w:color w:val="000000"/>
                <w:sz w:val="20"/>
                <w:szCs w:val="20"/>
                <w:lang w:eastAsia="ru-RU"/>
              </w:rPr>
              <w:t>тель</w:t>
            </w:r>
            <w:r>
              <w:rPr>
                <w:rFonts w:ascii="Times New Roman" w:hAnsi="Times New Roman"/>
                <w:color w:val="000000"/>
                <w:sz w:val="20"/>
                <w:szCs w:val="20"/>
                <w:lang w:eastAsia="ru-RU"/>
              </w:rPr>
              <w:t>-</w:t>
            </w:r>
            <w:r w:rsidRPr="007403F8">
              <w:rPr>
                <w:rFonts w:ascii="Times New Roman" w:hAnsi="Times New Roman"/>
                <w:color w:val="000000"/>
                <w:sz w:val="20"/>
                <w:szCs w:val="20"/>
                <w:lang w:eastAsia="ru-RU"/>
              </w:rPr>
              <w:t>ное</w:t>
            </w:r>
            <w:proofErr w:type="spellEnd"/>
            <w:proofErr w:type="gramEnd"/>
            <w:r w:rsidRPr="007403F8">
              <w:rPr>
                <w:rFonts w:ascii="Times New Roman" w:hAnsi="Times New Roman"/>
                <w:color w:val="000000"/>
                <w:sz w:val="20"/>
                <w:szCs w:val="20"/>
                <w:lang w:eastAsia="ru-RU"/>
              </w:rPr>
              <w:t xml:space="preserve"> </w:t>
            </w:r>
            <w:proofErr w:type="spellStart"/>
            <w:r w:rsidRPr="007403F8">
              <w:rPr>
                <w:rFonts w:ascii="Times New Roman" w:hAnsi="Times New Roman"/>
                <w:color w:val="000000"/>
                <w:sz w:val="20"/>
                <w:szCs w:val="20"/>
                <w:lang w:eastAsia="ru-RU"/>
              </w:rPr>
              <w:t>изме-нение</w:t>
            </w:r>
            <w:proofErr w:type="spellEnd"/>
            <w:r w:rsidRPr="007403F8">
              <w:rPr>
                <w:rFonts w:ascii="Times New Roman" w:hAnsi="Times New Roman"/>
                <w:color w:val="000000"/>
                <w:sz w:val="20"/>
                <w:szCs w:val="20"/>
                <w:lang w:eastAsia="ru-RU"/>
              </w:rPr>
              <w:t>,%</w:t>
            </w:r>
          </w:p>
        </w:tc>
      </w:tr>
      <w:tr w:rsidR="00FC0392" w:rsidRPr="00522079" w:rsidTr="001914E5">
        <w:trPr>
          <w:trHeight w:val="227"/>
          <w:jc w:val="center"/>
        </w:trPr>
        <w:tc>
          <w:tcPr>
            <w:tcW w:w="2475" w:type="dxa"/>
            <w:tcBorders>
              <w:top w:val="single" w:sz="4" w:space="0" w:color="auto"/>
              <w:left w:val="single" w:sz="4" w:space="0" w:color="auto"/>
              <w:bottom w:val="single" w:sz="4" w:space="0" w:color="auto"/>
              <w:right w:val="single" w:sz="4" w:space="0" w:color="auto"/>
            </w:tcBorders>
            <w:shd w:val="clear" w:color="000000" w:fill="FFFFFF"/>
            <w:vAlign w:val="center"/>
          </w:tcPr>
          <w:p w:rsidR="00FC0392" w:rsidRPr="007403F8" w:rsidRDefault="00FC0392" w:rsidP="001914E5">
            <w:pPr>
              <w:spacing w:after="0" w:line="240" w:lineRule="auto"/>
              <w:rPr>
                <w:rFonts w:ascii="Times New Roman" w:hAnsi="Times New Roman"/>
                <w:sz w:val="20"/>
                <w:szCs w:val="20"/>
                <w:lang w:eastAsia="ru-RU"/>
              </w:rPr>
            </w:pPr>
            <w:r w:rsidRPr="007403F8">
              <w:rPr>
                <w:rFonts w:ascii="Times New Roman" w:hAnsi="Times New Roman"/>
                <w:sz w:val="20"/>
                <w:szCs w:val="20"/>
                <w:lang w:eastAsia="ru-RU"/>
              </w:rPr>
              <w:t>Коэффициент оборачиваемости активов</w:t>
            </w:r>
          </w:p>
        </w:tc>
        <w:tc>
          <w:tcPr>
            <w:tcW w:w="850" w:type="dxa"/>
            <w:tcBorders>
              <w:top w:val="single" w:sz="4" w:space="0" w:color="auto"/>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0,99</w:t>
            </w:r>
          </w:p>
        </w:tc>
        <w:tc>
          <w:tcPr>
            <w:tcW w:w="850" w:type="dxa"/>
            <w:tcBorders>
              <w:top w:val="single" w:sz="4" w:space="0" w:color="auto"/>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0,94</w:t>
            </w:r>
          </w:p>
        </w:tc>
        <w:tc>
          <w:tcPr>
            <w:tcW w:w="821" w:type="dxa"/>
            <w:tcBorders>
              <w:top w:val="single" w:sz="4" w:space="0" w:color="auto"/>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1,02</w:t>
            </w:r>
          </w:p>
        </w:tc>
        <w:tc>
          <w:tcPr>
            <w:tcW w:w="880" w:type="dxa"/>
            <w:tcBorders>
              <w:top w:val="single" w:sz="4" w:space="0" w:color="auto"/>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-0,04</w:t>
            </w:r>
          </w:p>
        </w:tc>
        <w:tc>
          <w:tcPr>
            <w:tcW w:w="1238" w:type="dxa"/>
            <w:tcBorders>
              <w:top w:val="single" w:sz="4" w:space="0" w:color="auto"/>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-4,47</w:t>
            </w:r>
          </w:p>
        </w:tc>
        <w:tc>
          <w:tcPr>
            <w:tcW w:w="850" w:type="dxa"/>
            <w:tcBorders>
              <w:top w:val="single" w:sz="4" w:space="0" w:color="auto"/>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0,08</w:t>
            </w:r>
          </w:p>
        </w:tc>
        <w:tc>
          <w:tcPr>
            <w:tcW w:w="1328" w:type="dxa"/>
            <w:tcBorders>
              <w:top w:val="single" w:sz="4" w:space="0" w:color="auto"/>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8,10</w:t>
            </w:r>
          </w:p>
        </w:tc>
      </w:tr>
      <w:tr w:rsidR="00FC0392" w:rsidRPr="00522079" w:rsidTr="001914E5">
        <w:trPr>
          <w:trHeight w:val="227"/>
          <w:jc w:val="center"/>
        </w:trPr>
        <w:tc>
          <w:tcPr>
            <w:tcW w:w="2475" w:type="dxa"/>
            <w:tcBorders>
              <w:top w:val="nil"/>
              <w:left w:val="single" w:sz="4" w:space="0" w:color="auto"/>
              <w:bottom w:val="single" w:sz="4" w:space="0" w:color="auto"/>
              <w:right w:val="single" w:sz="4" w:space="0" w:color="auto"/>
            </w:tcBorders>
            <w:shd w:val="clear" w:color="000000" w:fill="FFFFFF"/>
            <w:vAlign w:val="center"/>
          </w:tcPr>
          <w:p w:rsidR="00FC0392" w:rsidRPr="007403F8" w:rsidRDefault="00FC0392" w:rsidP="001914E5">
            <w:pPr>
              <w:spacing w:after="0" w:line="240" w:lineRule="auto"/>
              <w:rPr>
                <w:rFonts w:ascii="Times New Roman" w:hAnsi="Times New Roman"/>
                <w:sz w:val="20"/>
                <w:szCs w:val="20"/>
                <w:lang w:eastAsia="ru-RU"/>
              </w:rPr>
            </w:pPr>
            <w:r w:rsidRPr="007403F8">
              <w:rPr>
                <w:rFonts w:ascii="Times New Roman" w:hAnsi="Times New Roman"/>
                <w:sz w:val="20"/>
                <w:szCs w:val="20"/>
                <w:lang w:eastAsia="ru-RU"/>
              </w:rPr>
              <w:t>Коэффициент оборачиваемости собственного капитала</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1,23</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1,11</w:t>
            </w:r>
          </w:p>
        </w:tc>
        <w:tc>
          <w:tcPr>
            <w:tcW w:w="821"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1,21</w:t>
            </w:r>
          </w:p>
        </w:tc>
        <w:tc>
          <w:tcPr>
            <w:tcW w:w="88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-0,12</w:t>
            </w:r>
          </w:p>
        </w:tc>
        <w:tc>
          <w:tcPr>
            <w:tcW w:w="123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-9,69</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0,10</w:t>
            </w:r>
          </w:p>
        </w:tc>
        <w:tc>
          <w:tcPr>
            <w:tcW w:w="132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8,75</w:t>
            </w:r>
          </w:p>
        </w:tc>
      </w:tr>
      <w:tr w:rsidR="00FC0392" w:rsidRPr="00522079" w:rsidTr="001914E5">
        <w:trPr>
          <w:trHeight w:val="227"/>
          <w:jc w:val="center"/>
        </w:trPr>
        <w:tc>
          <w:tcPr>
            <w:tcW w:w="2475" w:type="dxa"/>
            <w:tcBorders>
              <w:top w:val="nil"/>
              <w:left w:val="single" w:sz="4" w:space="0" w:color="auto"/>
              <w:bottom w:val="single" w:sz="4" w:space="0" w:color="auto"/>
              <w:right w:val="single" w:sz="4" w:space="0" w:color="auto"/>
            </w:tcBorders>
            <w:shd w:val="clear" w:color="000000" w:fill="FFFFFF"/>
            <w:vAlign w:val="center"/>
          </w:tcPr>
          <w:p w:rsidR="00FC0392" w:rsidRPr="007403F8" w:rsidRDefault="00FC0392" w:rsidP="001914E5">
            <w:pPr>
              <w:spacing w:after="0" w:line="240" w:lineRule="auto"/>
              <w:rPr>
                <w:rFonts w:ascii="Times New Roman" w:hAnsi="Times New Roman"/>
                <w:sz w:val="20"/>
                <w:szCs w:val="20"/>
                <w:lang w:eastAsia="ru-RU"/>
              </w:rPr>
            </w:pPr>
            <w:r w:rsidRPr="007403F8">
              <w:rPr>
                <w:rFonts w:ascii="Times New Roman" w:hAnsi="Times New Roman"/>
                <w:sz w:val="20"/>
                <w:szCs w:val="20"/>
                <w:lang w:eastAsia="ru-RU"/>
              </w:rPr>
              <w:t>Коэффициент оборачиваемости заемного капитала</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50,34</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55,32</w:t>
            </w:r>
          </w:p>
        </w:tc>
        <w:tc>
          <w:tcPr>
            <w:tcW w:w="821"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64,89</w:t>
            </w:r>
          </w:p>
        </w:tc>
        <w:tc>
          <w:tcPr>
            <w:tcW w:w="88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4,98</w:t>
            </w:r>
          </w:p>
        </w:tc>
        <w:tc>
          <w:tcPr>
            <w:tcW w:w="123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9,90</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9,57</w:t>
            </w:r>
          </w:p>
        </w:tc>
        <w:tc>
          <w:tcPr>
            <w:tcW w:w="132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17,30</w:t>
            </w:r>
          </w:p>
        </w:tc>
      </w:tr>
      <w:tr w:rsidR="00FC0392" w:rsidRPr="00522079" w:rsidTr="001914E5">
        <w:trPr>
          <w:trHeight w:val="227"/>
          <w:jc w:val="center"/>
        </w:trPr>
        <w:tc>
          <w:tcPr>
            <w:tcW w:w="2475" w:type="dxa"/>
            <w:tcBorders>
              <w:top w:val="nil"/>
              <w:left w:val="single" w:sz="4" w:space="0" w:color="auto"/>
              <w:bottom w:val="single" w:sz="4" w:space="0" w:color="auto"/>
              <w:right w:val="single" w:sz="4" w:space="0" w:color="auto"/>
            </w:tcBorders>
            <w:shd w:val="clear" w:color="000000" w:fill="FFFFFF"/>
            <w:vAlign w:val="center"/>
          </w:tcPr>
          <w:p w:rsidR="00FC0392" w:rsidRPr="007403F8" w:rsidRDefault="00FC0392" w:rsidP="001914E5">
            <w:pPr>
              <w:spacing w:after="0" w:line="240" w:lineRule="auto"/>
              <w:rPr>
                <w:rFonts w:ascii="Times New Roman" w:hAnsi="Times New Roman"/>
                <w:sz w:val="20"/>
                <w:szCs w:val="20"/>
                <w:lang w:eastAsia="ru-RU"/>
              </w:rPr>
            </w:pPr>
            <w:r w:rsidRPr="007403F8">
              <w:rPr>
                <w:rFonts w:ascii="Times New Roman" w:hAnsi="Times New Roman"/>
                <w:sz w:val="20"/>
                <w:szCs w:val="20"/>
                <w:lang w:eastAsia="ru-RU"/>
              </w:rPr>
              <w:t>Коэффициент оборачиваемости основных средств</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1,40</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1,28</w:t>
            </w:r>
          </w:p>
        </w:tc>
        <w:tc>
          <w:tcPr>
            <w:tcW w:w="821"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1,36</w:t>
            </w:r>
          </w:p>
        </w:tc>
        <w:tc>
          <w:tcPr>
            <w:tcW w:w="88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-0,12</w:t>
            </w:r>
          </w:p>
        </w:tc>
        <w:tc>
          <w:tcPr>
            <w:tcW w:w="123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-8,52</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0,08</w:t>
            </w:r>
          </w:p>
        </w:tc>
        <w:tc>
          <w:tcPr>
            <w:tcW w:w="132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6,45</w:t>
            </w:r>
          </w:p>
        </w:tc>
      </w:tr>
      <w:tr w:rsidR="00FC0392" w:rsidRPr="00522079" w:rsidTr="001914E5">
        <w:trPr>
          <w:trHeight w:val="227"/>
          <w:jc w:val="center"/>
        </w:trPr>
        <w:tc>
          <w:tcPr>
            <w:tcW w:w="2475" w:type="dxa"/>
            <w:tcBorders>
              <w:top w:val="nil"/>
              <w:left w:val="single" w:sz="4" w:space="0" w:color="auto"/>
              <w:bottom w:val="single" w:sz="4" w:space="0" w:color="auto"/>
              <w:right w:val="single" w:sz="4" w:space="0" w:color="auto"/>
            </w:tcBorders>
            <w:vAlign w:val="center"/>
          </w:tcPr>
          <w:p w:rsidR="00FC0392" w:rsidRPr="007403F8" w:rsidRDefault="00FC0392" w:rsidP="001914E5">
            <w:pPr>
              <w:spacing w:after="0" w:line="240" w:lineRule="auto"/>
              <w:rPr>
                <w:rFonts w:ascii="Times New Roman" w:hAnsi="Times New Roman"/>
                <w:sz w:val="20"/>
                <w:szCs w:val="20"/>
                <w:lang w:eastAsia="ru-RU"/>
              </w:rPr>
            </w:pPr>
            <w:r w:rsidRPr="007403F8">
              <w:rPr>
                <w:rFonts w:ascii="Times New Roman" w:hAnsi="Times New Roman"/>
                <w:sz w:val="20"/>
                <w:szCs w:val="20"/>
                <w:lang w:eastAsia="ru-RU"/>
              </w:rPr>
              <w:t>Коэффициент оборачиваемости запасов и затрат</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2,70</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2,66</w:t>
            </w:r>
          </w:p>
        </w:tc>
        <w:tc>
          <w:tcPr>
            <w:tcW w:w="821"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3,18</w:t>
            </w:r>
          </w:p>
        </w:tc>
        <w:tc>
          <w:tcPr>
            <w:tcW w:w="88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-0,03</w:t>
            </w:r>
          </w:p>
        </w:tc>
        <w:tc>
          <w:tcPr>
            <w:tcW w:w="123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-1,28</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0,51</w:t>
            </w:r>
          </w:p>
        </w:tc>
        <w:tc>
          <w:tcPr>
            <w:tcW w:w="132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19,21</w:t>
            </w:r>
          </w:p>
        </w:tc>
      </w:tr>
      <w:tr w:rsidR="00FC0392" w:rsidRPr="00522079" w:rsidTr="001914E5">
        <w:trPr>
          <w:trHeight w:val="227"/>
          <w:jc w:val="center"/>
        </w:trPr>
        <w:tc>
          <w:tcPr>
            <w:tcW w:w="2475" w:type="dxa"/>
            <w:tcBorders>
              <w:top w:val="nil"/>
              <w:left w:val="single" w:sz="4" w:space="0" w:color="auto"/>
              <w:bottom w:val="single" w:sz="4" w:space="0" w:color="auto"/>
              <w:right w:val="single" w:sz="4" w:space="0" w:color="auto"/>
            </w:tcBorders>
            <w:shd w:val="clear" w:color="000000" w:fill="FFFFFF"/>
            <w:vAlign w:val="center"/>
          </w:tcPr>
          <w:p w:rsidR="00FC0392" w:rsidRPr="007403F8" w:rsidRDefault="00FC0392" w:rsidP="001914E5">
            <w:pPr>
              <w:spacing w:after="0" w:line="240" w:lineRule="auto"/>
              <w:rPr>
                <w:rFonts w:ascii="Times New Roman" w:hAnsi="Times New Roman"/>
                <w:sz w:val="20"/>
                <w:szCs w:val="20"/>
                <w:lang w:eastAsia="ru-RU"/>
              </w:rPr>
            </w:pPr>
            <w:r w:rsidRPr="007403F8">
              <w:rPr>
                <w:rFonts w:ascii="Times New Roman" w:hAnsi="Times New Roman"/>
                <w:sz w:val="20"/>
                <w:szCs w:val="20"/>
                <w:lang w:eastAsia="ru-RU"/>
              </w:rPr>
              <w:t xml:space="preserve">Коэффициент </w:t>
            </w:r>
            <w:proofErr w:type="spellStart"/>
            <w:r w:rsidRPr="007403F8">
              <w:rPr>
                <w:rFonts w:ascii="Times New Roman" w:hAnsi="Times New Roman"/>
                <w:sz w:val="20"/>
                <w:szCs w:val="20"/>
                <w:lang w:eastAsia="ru-RU"/>
              </w:rPr>
              <w:t>оборачиваемоости</w:t>
            </w:r>
            <w:proofErr w:type="spellEnd"/>
            <w:r w:rsidRPr="007403F8">
              <w:rPr>
                <w:rFonts w:ascii="Times New Roman" w:hAnsi="Times New Roman"/>
                <w:sz w:val="20"/>
                <w:szCs w:val="20"/>
                <w:lang w:eastAsia="ru-RU"/>
              </w:rPr>
              <w:t xml:space="preserve"> </w:t>
            </w:r>
            <w:proofErr w:type="gramStart"/>
            <w:r w:rsidRPr="007403F8">
              <w:rPr>
                <w:rFonts w:ascii="Times New Roman" w:hAnsi="Times New Roman"/>
                <w:sz w:val="20"/>
                <w:szCs w:val="20"/>
                <w:lang w:eastAsia="ru-RU"/>
              </w:rPr>
              <w:t>дебиторской</w:t>
            </w:r>
            <w:proofErr w:type="gramEnd"/>
            <w:r w:rsidRPr="007403F8">
              <w:rPr>
                <w:rFonts w:ascii="Times New Roman" w:hAnsi="Times New Roman"/>
                <w:sz w:val="20"/>
                <w:szCs w:val="20"/>
                <w:lang w:eastAsia="ru-RU"/>
              </w:rPr>
              <w:t xml:space="preserve"> </w:t>
            </w:r>
            <w:proofErr w:type="spellStart"/>
            <w:r w:rsidRPr="007403F8">
              <w:rPr>
                <w:rFonts w:ascii="Times New Roman" w:hAnsi="Times New Roman"/>
                <w:sz w:val="20"/>
                <w:szCs w:val="20"/>
                <w:lang w:eastAsia="ru-RU"/>
              </w:rPr>
              <w:t>задолжности</w:t>
            </w:r>
            <w:proofErr w:type="spellEnd"/>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20,50</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30,01</w:t>
            </w:r>
          </w:p>
        </w:tc>
        <w:tc>
          <w:tcPr>
            <w:tcW w:w="821"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29,78</w:t>
            </w:r>
          </w:p>
        </w:tc>
        <w:tc>
          <w:tcPr>
            <w:tcW w:w="88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9,51</w:t>
            </w:r>
          </w:p>
        </w:tc>
        <w:tc>
          <w:tcPr>
            <w:tcW w:w="123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46,37</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-0,23</w:t>
            </w:r>
          </w:p>
        </w:tc>
        <w:tc>
          <w:tcPr>
            <w:tcW w:w="132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-0,76</w:t>
            </w:r>
          </w:p>
        </w:tc>
      </w:tr>
      <w:tr w:rsidR="00FC0392" w:rsidRPr="00522079" w:rsidTr="001914E5">
        <w:trPr>
          <w:trHeight w:val="227"/>
          <w:jc w:val="center"/>
        </w:trPr>
        <w:tc>
          <w:tcPr>
            <w:tcW w:w="2475" w:type="dxa"/>
            <w:tcBorders>
              <w:top w:val="nil"/>
              <w:left w:val="single" w:sz="4" w:space="0" w:color="auto"/>
              <w:bottom w:val="single" w:sz="4" w:space="0" w:color="auto"/>
              <w:right w:val="single" w:sz="4" w:space="0" w:color="auto"/>
            </w:tcBorders>
            <w:vAlign w:val="center"/>
          </w:tcPr>
          <w:p w:rsidR="00FC0392" w:rsidRPr="007403F8" w:rsidRDefault="00FC0392" w:rsidP="001914E5">
            <w:pPr>
              <w:spacing w:after="0" w:line="240" w:lineRule="auto"/>
              <w:rPr>
                <w:rFonts w:ascii="Times New Roman" w:hAnsi="Times New Roman"/>
                <w:color w:val="000000"/>
                <w:sz w:val="20"/>
                <w:szCs w:val="20"/>
                <w:lang w:eastAsia="ru-RU"/>
              </w:rPr>
            </w:pPr>
            <w:r w:rsidRPr="007403F8">
              <w:rPr>
                <w:rFonts w:ascii="Times New Roman" w:hAnsi="Times New Roman"/>
                <w:color w:val="000000"/>
                <w:sz w:val="20"/>
                <w:szCs w:val="20"/>
                <w:lang w:eastAsia="ru-RU"/>
              </w:rPr>
              <w:t>Срок товарного кредита</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17,81</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12,16</w:t>
            </w:r>
          </w:p>
        </w:tc>
        <w:tc>
          <w:tcPr>
            <w:tcW w:w="821"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12,26</w:t>
            </w:r>
          </w:p>
        </w:tc>
        <w:tc>
          <w:tcPr>
            <w:tcW w:w="88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-5,64</w:t>
            </w:r>
          </w:p>
        </w:tc>
        <w:tc>
          <w:tcPr>
            <w:tcW w:w="123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-31,68</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0,09</w:t>
            </w:r>
          </w:p>
        </w:tc>
        <w:tc>
          <w:tcPr>
            <w:tcW w:w="132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0,76</w:t>
            </w:r>
          </w:p>
        </w:tc>
      </w:tr>
      <w:tr w:rsidR="00FC0392" w:rsidRPr="00522079" w:rsidTr="001914E5">
        <w:trPr>
          <w:trHeight w:val="227"/>
          <w:jc w:val="center"/>
        </w:trPr>
        <w:tc>
          <w:tcPr>
            <w:tcW w:w="2475" w:type="dxa"/>
            <w:tcBorders>
              <w:top w:val="nil"/>
              <w:left w:val="single" w:sz="4" w:space="0" w:color="auto"/>
              <w:bottom w:val="single" w:sz="4" w:space="0" w:color="auto"/>
              <w:right w:val="single" w:sz="4" w:space="0" w:color="auto"/>
            </w:tcBorders>
            <w:vAlign w:val="center"/>
          </w:tcPr>
          <w:p w:rsidR="00FC0392" w:rsidRPr="007403F8" w:rsidRDefault="00FC0392" w:rsidP="001914E5">
            <w:pPr>
              <w:spacing w:after="0" w:line="240" w:lineRule="auto"/>
              <w:rPr>
                <w:rFonts w:ascii="Times New Roman" w:hAnsi="Times New Roman"/>
                <w:sz w:val="20"/>
                <w:szCs w:val="20"/>
                <w:lang w:eastAsia="ru-RU"/>
              </w:rPr>
            </w:pPr>
            <w:r w:rsidRPr="007403F8">
              <w:rPr>
                <w:rFonts w:ascii="Times New Roman" w:hAnsi="Times New Roman"/>
                <w:sz w:val="20"/>
                <w:szCs w:val="20"/>
                <w:lang w:eastAsia="ru-RU"/>
              </w:rPr>
              <w:t xml:space="preserve">Рентабельность активов </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8,78</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12,21</w:t>
            </w:r>
          </w:p>
        </w:tc>
        <w:tc>
          <w:tcPr>
            <w:tcW w:w="821"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9,51</w:t>
            </w:r>
          </w:p>
        </w:tc>
        <w:tc>
          <w:tcPr>
            <w:tcW w:w="88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3,44</w:t>
            </w:r>
          </w:p>
        </w:tc>
        <w:tc>
          <w:tcPr>
            <w:tcW w:w="123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39,18</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-2,70</w:t>
            </w:r>
          </w:p>
        </w:tc>
        <w:tc>
          <w:tcPr>
            <w:tcW w:w="132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-22,09</w:t>
            </w:r>
          </w:p>
        </w:tc>
      </w:tr>
      <w:tr w:rsidR="00FC0392" w:rsidRPr="00522079" w:rsidTr="001914E5">
        <w:trPr>
          <w:trHeight w:val="227"/>
          <w:jc w:val="center"/>
        </w:trPr>
        <w:tc>
          <w:tcPr>
            <w:tcW w:w="2475" w:type="dxa"/>
            <w:tcBorders>
              <w:top w:val="nil"/>
              <w:left w:val="single" w:sz="4" w:space="0" w:color="auto"/>
              <w:bottom w:val="single" w:sz="4" w:space="0" w:color="auto"/>
              <w:right w:val="single" w:sz="4" w:space="0" w:color="auto"/>
            </w:tcBorders>
            <w:vAlign w:val="center"/>
          </w:tcPr>
          <w:p w:rsidR="00FC0392" w:rsidRPr="007403F8" w:rsidRDefault="00FC0392" w:rsidP="001914E5">
            <w:pPr>
              <w:spacing w:after="0" w:line="240" w:lineRule="auto"/>
              <w:rPr>
                <w:rFonts w:ascii="Times New Roman" w:hAnsi="Times New Roman"/>
                <w:sz w:val="20"/>
                <w:szCs w:val="20"/>
                <w:lang w:eastAsia="ru-RU"/>
              </w:rPr>
            </w:pPr>
            <w:r w:rsidRPr="007403F8">
              <w:rPr>
                <w:rFonts w:ascii="Times New Roman" w:hAnsi="Times New Roman"/>
                <w:sz w:val="20"/>
                <w:szCs w:val="20"/>
                <w:lang w:eastAsia="ru-RU"/>
              </w:rPr>
              <w:t>Рентабельность собственного капитала</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6,95</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10,33</w:t>
            </w:r>
          </w:p>
        </w:tc>
        <w:tc>
          <w:tcPr>
            <w:tcW w:w="821"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7,61</w:t>
            </w:r>
          </w:p>
        </w:tc>
        <w:tc>
          <w:tcPr>
            <w:tcW w:w="88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3,38</w:t>
            </w:r>
          </w:p>
        </w:tc>
        <w:tc>
          <w:tcPr>
            <w:tcW w:w="123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48,60</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-2,72</w:t>
            </w:r>
          </w:p>
        </w:tc>
        <w:tc>
          <w:tcPr>
            <w:tcW w:w="132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-26,30</w:t>
            </w:r>
          </w:p>
        </w:tc>
      </w:tr>
      <w:tr w:rsidR="00FC0392" w:rsidRPr="00522079" w:rsidTr="001914E5">
        <w:trPr>
          <w:trHeight w:val="227"/>
          <w:jc w:val="center"/>
        </w:trPr>
        <w:tc>
          <w:tcPr>
            <w:tcW w:w="2475" w:type="dxa"/>
            <w:tcBorders>
              <w:top w:val="nil"/>
              <w:left w:val="single" w:sz="4" w:space="0" w:color="auto"/>
              <w:bottom w:val="single" w:sz="4" w:space="0" w:color="auto"/>
              <w:right w:val="single" w:sz="4" w:space="0" w:color="auto"/>
            </w:tcBorders>
            <w:vAlign w:val="center"/>
          </w:tcPr>
          <w:p w:rsidR="00FC0392" w:rsidRPr="007403F8" w:rsidRDefault="00FC0392" w:rsidP="001914E5">
            <w:pPr>
              <w:spacing w:after="0" w:line="240" w:lineRule="auto"/>
              <w:rPr>
                <w:rFonts w:ascii="Times New Roman" w:hAnsi="Times New Roman"/>
                <w:sz w:val="20"/>
                <w:szCs w:val="20"/>
                <w:lang w:eastAsia="ru-RU"/>
              </w:rPr>
            </w:pPr>
            <w:r w:rsidRPr="007403F8">
              <w:rPr>
                <w:rFonts w:ascii="Times New Roman" w:hAnsi="Times New Roman"/>
                <w:sz w:val="20"/>
                <w:szCs w:val="20"/>
                <w:lang w:eastAsia="ru-RU"/>
              </w:rPr>
              <w:t>Рентабельность продаж</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7,64</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7,31</w:t>
            </w:r>
          </w:p>
        </w:tc>
        <w:tc>
          <w:tcPr>
            <w:tcW w:w="821"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11,99</w:t>
            </w:r>
          </w:p>
        </w:tc>
        <w:tc>
          <w:tcPr>
            <w:tcW w:w="88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-0,33</w:t>
            </w:r>
          </w:p>
        </w:tc>
        <w:tc>
          <w:tcPr>
            <w:tcW w:w="123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-4,31</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4,68</w:t>
            </w:r>
          </w:p>
        </w:tc>
        <w:tc>
          <w:tcPr>
            <w:tcW w:w="132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63,98</w:t>
            </w:r>
          </w:p>
        </w:tc>
      </w:tr>
      <w:tr w:rsidR="00FC0392" w:rsidRPr="00522079" w:rsidTr="001914E5">
        <w:trPr>
          <w:trHeight w:val="227"/>
          <w:jc w:val="center"/>
        </w:trPr>
        <w:tc>
          <w:tcPr>
            <w:tcW w:w="2475" w:type="dxa"/>
            <w:tcBorders>
              <w:top w:val="nil"/>
              <w:left w:val="single" w:sz="4" w:space="0" w:color="auto"/>
              <w:bottom w:val="single" w:sz="4" w:space="0" w:color="auto"/>
              <w:right w:val="single" w:sz="4" w:space="0" w:color="auto"/>
            </w:tcBorders>
            <w:vAlign w:val="center"/>
          </w:tcPr>
          <w:p w:rsidR="00FC0392" w:rsidRPr="007403F8" w:rsidRDefault="00FC0392" w:rsidP="001914E5">
            <w:pPr>
              <w:spacing w:after="0" w:line="240" w:lineRule="auto"/>
              <w:rPr>
                <w:rFonts w:ascii="Times New Roman" w:hAnsi="Times New Roman"/>
                <w:color w:val="000000"/>
                <w:sz w:val="20"/>
                <w:szCs w:val="20"/>
                <w:lang w:eastAsia="ru-RU"/>
              </w:rPr>
            </w:pPr>
            <w:r w:rsidRPr="007403F8">
              <w:rPr>
                <w:rFonts w:ascii="Times New Roman" w:hAnsi="Times New Roman"/>
                <w:color w:val="000000"/>
                <w:sz w:val="20"/>
                <w:szCs w:val="20"/>
                <w:lang w:eastAsia="ru-RU"/>
              </w:rPr>
              <w:t>Продолжительность производственного цикла</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135,27</w:t>
            </w:r>
          </w:p>
        </w:tc>
        <w:tc>
          <w:tcPr>
            <w:tcW w:w="850"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137,02</w:t>
            </w:r>
          </w:p>
        </w:tc>
        <w:tc>
          <w:tcPr>
            <w:tcW w:w="821" w:type="dxa"/>
            <w:tcBorders>
              <w:top w:val="nil"/>
              <w:left w:val="nil"/>
              <w:bottom w:val="single" w:sz="4" w:space="0" w:color="auto"/>
              <w:right w:val="single" w:sz="4" w:space="0" w:color="auto"/>
            </w:tcBorders>
            <w:noWrap/>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114,94</w:t>
            </w:r>
          </w:p>
        </w:tc>
        <w:tc>
          <w:tcPr>
            <w:tcW w:w="88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1,75</w:t>
            </w:r>
          </w:p>
        </w:tc>
        <w:tc>
          <w:tcPr>
            <w:tcW w:w="123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1,29</w:t>
            </w:r>
          </w:p>
        </w:tc>
        <w:tc>
          <w:tcPr>
            <w:tcW w:w="850"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-22,08</w:t>
            </w:r>
          </w:p>
        </w:tc>
        <w:tc>
          <w:tcPr>
            <w:tcW w:w="1328" w:type="dxa"/>
            <w:tcBorders>
              <w:top w:val="nil"/>
              <w:left w:val="nil"/>
              <w:bottom w:val="single" w:sz="4" w:space="0" w:color="auto"/>
              <w:right w:val="single" w:sz="4" w:space="0" w:color="auto"/>
            </w:tcBorders>
            <w:vAlign w:val="center"/>
          </w:tcPr>
          <w:p w:rsidR="00FC0392" w:rsidRPr="007403F8" w:rsidRDefault="00FC0392" w:rsidP="001914E5">
            <w:pPr>
              <w:spacing w:after="0" w:line="240" w:lineRule="auto"/>
              <w:jc w:val="right"/>
              <w:rPr>
                <w:rFonts w:ascii="Times New Roman" w:hAnsi="Times New Roman"/>
                <w:color w:val="000000"/>
                <w:sz w:val="20"/>
                <w:szCs w:val="20"/>
                <w:lang w:eastAsia="ru-RU"/>
              </w:rPr>
            </w:pPr>
            <w:r w:rsidRPr="007403F8">
              <w:rPr>
                <w:rFonts w:ascii="Times New Roman" w:hAnsi="Times New Roman"/>
                <w:color w:val="000000"/>
                <w:sz w:val="20"/>
                <w:szCs w:val="20"/>
                <w:lang w:eastAsia="ru-RU"/>
              </w:rPr>
              <w:t>-16,12</w:t>
            </w:r>
          </w:p>
        </w:tc>
      </w:tr>
    </w:tbl>
    <w:p w:rsidR="00FC0392" w:rsidRDefault="00FC0392" w:rsidP="00FC0392">
      <w:pPr>
        <w:spacing w:after="0" w:line="360" w:lineRule="auto"/>
        <w:ind w:firstLine="709"/>
        <w:jc w:val="both"/>
        <w:rPr>
          <w:rFonts w:ascii="Times New Roman" w:hAnsi="Times New Roman"/>
          <w:sz w:val="28"/>
          <w:szCs w:val="28"/>
        </w:rPr>
      </w:pPr>
    </w:p>
    <w:p w:rsidR="00FC0392" w:rsidRDefault="00FC0392" w:rsidP="00FC0392">
      <w:pPr>
        <w:spacing w:after="0" w:line="360" w:lineRule="auto"/>
        <w:ind w:firstLine="709"/>
        <w:jc w:val="both"/>
        <w:rPr>
          <w:rFonts w:ascii="Times New Roman" w:hAnsi="Times New Roman"/>
          <w:sz w:val="28"/>
          <w:szCs w:val="28"/>
        </w:rPr>
      </w:pPr>
      <w:r>
        <w:rPr>
          <w:rFonts w:ascii="Times New Roman" w:hAnsi="Times New Roman"/>
          <w:sz w:val="28"/>
          <w:szCs w:val="28"/>
        </w:rPr>
        <w:t>Динамика коэффициентов оборачиваемости приведена на рисунке 1</w:t>
      </w:r>
      <w:r>
        <w:rPr>
          <w:rFonts w:ascii="Times New Roman" w:hAnsi="Times New Roman"/>
          <w:sz w:val="28"/>
          <w:szCs w:val="28"/>
        </w:rPr>
        <w:t>1</w:t>
      </w:r>
      <w:r>
        <w:rPr>
          <w:rFonts w:ascii="Times New Roman" w:hAnsi="Times New Roman"/>
          <w:sz w:val="28"/>
          <w:szCs w:val="28"/>
        </w:rPr>
        <w:t>.</w:t>
      </w:r>
    </w:p>
    <w:p w:rsidR="00FC0392" w:rsidRPr="00925C7F" w:rsidRDefault="00FC0392" w:rsidP="00FC0392">
      <w:pPr>
        <w:spacing w:after="0" w:line="360" w:lineRule="auto"/>
        <w:ind w:firstLine="709"/>
        <w:jc w:val="both"/>
        <w:rPr>
          <w:rFonts w:ascii="Times New Roman" w:hAnsi="Times New Roman"/>
          <w:sz w:val="28"/>
          <w:szCs w:val="28"/>
        </w:rPr>
      </w:pPr>
      <w:r>
        <w:rPr>
          <w:rFonts w:ascii="Times New Roman" w:hAnsi="Times New Roman"/>
          <w:sz w:val="28"/>
          <w:szCs w:val="28"/>
        </w:rPr>
        <w:t>К</w:t>
      </w:r>
      <w:r w:rsidRPr="000B50EC">
        <w:rPr>
          <w:rFonts w:ascii="Times New Roman" w:hAnsi="Times New Roman"/>
          <w:sz w:val="28"/>
          <w:szCs w:val="28"/>
        </w:rPr>
        <w:t>оэффициент оборачиваемости активов</w:t>
      </w:r>
      <w:r>
        <w:rPr>
          <w:rFonts w:ascii="Times New Roman" w:hAnsi="Times New Roman"/>
          <w:sz w:val="28"/>
          <w:szCs w:val="28"/>
        </w:rPr>
        <w:t xml:space="preserve"> ОАО «Газ-С</w:t>
      </w:r>
      <w:r w:rsidRPr="000B50EC">
        <w:rPr>
          <w:rFonts w:ascii="Times New Roman" w:hAnsi="Times New Roman"/>
          <w:sz w:val="28"/>
          <w:szCs w:val="28"/>
        </w:rPr>
        <w:t xml:space="preserve">ервис» </w:t>
      </w:r>
      <w:r>
        <w:rPr>
          <w:rFonts w:ascii="Times New Roman" w:hAnsi="Times New Roman"/>
          <w:sz w:val="28"/>
          <w:szCs w:val="28"/>
        </w:rPr>
        <w:t xml:space="preserve">снижается в 2011 году и </w:t>
      </w:r>
      <w:r w:rsidRPr="000B50EC">
        <w:rPr>
          <w:rFonts w:ascii="Times New Roman" w:hAnsi="Times New Roman"/>
          <w:sz w:val="28"/>
          <w:szCs w:val="28"/>
        </w:rPr>
        <w:t xml:space="preserve">повышается в </w:t>
      </w:r>
      <w:r>
        <w:rPr>
          <w:rFonts w:ascii="Times New Roman" w:hAnsi="Times New Roman"/>
          <w:sz w:val="28"/>
          <w:szCs w:val="28"/>
        </w:rPr>
        <w:t>2012 году, при этом его значение превышает уровень 2010 года.</w:t>
      </w:r>
      <w:r w:rsidRPr="000B50EC">
        <w:rPr>
          <w:rFonts w:ascii="Times New Roman" w:hAnsi="Times New Roman"/>
          <w:sz w:val="28"/>
          <w:szCs w:val="28"/>
        </w:rPr>
        <w:t xml:space="preserve"> Это хорошая тенденция, так как скорость оборота активов увеличивается, предприятие быстрее получает выручку, а, следовательно, быстрее получает и прибыль. Данный показатель за 20</w:t>
      </w:r>
      <w:r>
        <w:rPr>
          <w:rFonts w:ascii="Times New Roman" w:hAnsi="Times New Roman"/>
          <w:sz w:val="28"/>
          <w:szCs w:val="28"/>
        </w:rPr>
        <w:t>10</w:t>
      </w:r>
      <w:r w:rsidRPr="000B50EC">
        <w:rPr>
          <w:rFonts w:ascii="Times New Roman" w:hAnsi="Times New Roman"/>
          <w:sz w:val="28"/>
          <w:szCs w:val="28"/>
        </w:rPr>
        <w:t xml:space="preserve"> и 20</w:t>
      </w:r>
      <w:r>
        <w:rPr>
          <w:rFonts w:ascii="Times New Roman" w:hAnsi="Times New Roman"/>
          <w:sz w:val="28"/>
          <w:szCs w:val="28"/>
        </w:rPr>
        <w:t>11</w:t>
      </w:r>
      <w:r w:rsidRPr="000B50EC">
        <w:rPr>
          <w:rFonts w:ascii="Times New Roman" w:hAnsi="Times New Roman"/>
          <w:sz w:val="28"/>
          <w:szCs w:val="28"/>
        </w:rPr>
        <w:t xml:space="preserve"> года </w:t>
      </w:r>
      <w:r w:rsidRPr="000B50EC">
        <w:rPr>
          <w:rFonts w:ascii="Times New Roman" w:hAnsi="Times New Roman"/>
          <w:sz w:val="28"/>
          <w:szCs w:val="28"/>
        </w:rPr>
        <w:lastRenderedPageBreak/>
        <w:t>незначительно меньше 1, следовательно, производственный цикл больше года, а в 201</w:t>
      </w:r>
      <w:r>
        <w:rPr>
          <w:rFonts w:ascii="Times New Roman" w:hAnsi="Times New Roman"/>
          <w:sz w:val="28"/>
          <w:szCs w:val="28"/>
        </w:rPr>
        <w:t>2</w:t>
      </w:r>
      <w:r w:rsidRPr="000B50EC">
        <w:rPr>
          <w:rFonts w:ascii="Times New Roman" w:hAnsi="Times New Roman"/>
          <w:sz w:val="28"/>
          <w:szCs w:val="28"/>
        </w:rPr>
        <w:t xml:space="preserve"> г его значение становится равным 1,</w:t>
      </w:r>
      <w:r>
        <w:rPr>
          <w:rFonts w:ascii="Times New Roman" w:hAnsi="Times New Roman"/>
          <w:sz w:val="28"/>
          <w:szCs w:val="28"/>
        </w:rPr>
        <w:t>02</w:t>
      </w:r>
      <w:r w:rsidRPr="000B50EC">
        <w:rPr>
          <w:rFonts w:ascii="Times New Roman" w:hAnsi="Times New Roman"/>
          <w:sz w:val="28"/>
          <w:szCs w:val="28"/>
        </w:rPr>
        <w:t xml:space="preserve">. </w:t>
      </w:r>
    </w:p>
    <w:p w:rsidR="00FC0392" w:rsidRDefault="00FC0392" w:rsidP="00FC0392">
      <w:pPr>
        <w:spacing w:after="0" w:line="360" w:lineRule="auto"/>
        <w:ind w:firstLine="709"/>
        <w:jc w:val="both"/>
        <w:rPr>
          <w:rFonts w:ascii="Times New Roman" w:hAnsi="Times New Roman"/>
          <w:sz w:val="28"/>
          <w:szCs w:val="28"/>
        </w:rPr>
      </w:pPr>
    </w:p>
    <w:p w:rsidR="00FC0392" w:rsidRDefault="00FC0392" w:rsidP="00FC0392">
      <w:pPr>
        <w:spacing w:after="0" w:line="360" w:lineRule="auto"/>
        <w:jc w:val="center"/>
        <w:rPr>
          <w:rFonts w:ascii="Times New Roman" w:hAnsi="Times New Roman"/>
          <w:sz w:val="28"/>
          <w:szCs w:val="28"/>
        </w:rPr>
      </w:pPr>
      <w:r>
        <w:rPr>
          <w:rFonts w:ascii="Times New Roman" w:hAnsi="Times New Roman"/>
          <w:noProof/>
          <w:sz w:val="28"/>
          <w:szCs w:val="28"/>
          <w:lang w:eastAsia="ru-RU"/>
        </w:rPr>
        <w:pict>
          <v:shape id="_x0000_i1061" type="#_x0000_t75" style="width:364.25pt;height:160.1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">
            <v:imagedata r:id="rId59" o:title=""/>
            <o:lock v:ext="edit" aspectratio="f"/>
          </v:shape>
        </w:pict>
      </w:r>
    </w:p>
    <w:p w:rsidR="00FC0392" w:rsidRDefault="00FC0392" w:rsidP="00FC0392">
      <w:pPr>
        <w:spacing w:after="0" w:line="360" w:lineRule="auto"/>
        <w:jc w:val="center"/>
        <w:rPr>
          <w:rFonts w:ascii="Times New Roman" w:hAnsi="Times New Roman"/>
          <w:sz w:val="28"/>
          <w:szCs w:val="28"/>
        </w:rPr>
      </w:pPr>
      <w:r>
        <w:rPr>
          <w:rFonts w:ascii="Times New Roman" w:hAnsi="Times New Roman"/>
          <w:sz w:val="28"/>
          <w:szCs w:val="28"/>
        </w:rPr>
        <w:t>Рисунок 1</w:t>
      </w:r>
      <w:r>
        <w:rPr>
          <w:rFonts w:ascii="Times New Roman" w:hAnsi="Times New Roman"/>
          <w:sz w:val="28"/>
          <w:szCs w:val="28"/>
        </w:rPr>
        <w:t>1</w:t>
      </w:r>
      <w:r>
        <w:rPr>
          <w:rFonts w:ascii="Times New Roman" w:hAnsi="Times New Roman"/>
          <w:sz w:val="28"/>
          <w:szCs w:val="28"/>
        </w:rPr>
        <w:t xml:space="preserve"> – Динамика коэффициентов оборачиваемости                                     ОАО «Газ-Сервис» за 2010-2012 гг.</w:t>
      </w:r>
    </w:p>
    <w:p w:rsidR="00FC0392" w:rsidRDefault="00FC0392" w:rsidP="00FC0392">
      <w:pPr>
        <w:spacing w:after="0" w:line="360" w:lineRule="auto"/>
        <w:jc w:val="center"/>
        <w:rPr>
          <w:rFonts w:ascii="Times New Roman" w:hAnsi="Times New Roman"/>
          <w:sz w:val="28"/>
          <w:szCs w:val="28"/>
        </w:rPr>
      </w:pPr>
    </w:p>
    <w:p w:rsidR="00FC0392" w:rsidRDefault="00FC0392" w:rsidP="00FC0392">
      <w:pPr>
        <w:spacing w:after="0" w:line="360" w:lineRule="auto"/>
        <w:ind w:firstLine="709"/>
        <w:jc w:val="both"/>
        <w:rPr>
          <w:rFonts w:ascii="Times New Roman" w:hAnsi="Times New Roman"/>
          <w:sz w:val="28"/>
          <w:szCs w:val="28"/>
        </w:rPr>
      </w:pPr>
      <w:r w:rsidRPr="000B50EC">
        <w:rPr>
          <w:rFonts w:ascii="Times New Roman" w:hAnsi="Times New Roman"/>
          <w:sz w:val="28"/>
          <w:szCs w:val="28"/>
        </w:rPr>
        <w:t>Значение коэффициента оборачиваемости</w:t>
      </w:r>
      <w:r>
        <w:rPr>
          <w:rFonts w:ascii="Times New Roman" w:hAnsi="Times New Roman"/>
          <w:sz w:val="28"/>
          <w:szCs w:val="28"/>
        </w:rPr>
        <w:t xml:space="preserve"> собственного капитала также уменьшается в 2011 году и увеличивается в 2012 году</w:t>
      </w:r>
      <w:r w:rsidRPr="000B50EC">
        <w:rPr>
          <w:rFonts w:ascii="Times New Roman" w:hAnsi="Times New Roman"/>
          <w:sz w:val="28"/>
          <w:szCs w:val="28"/>
        </w:rPr>
        <w:t xml:space="preserve">, следовательно, </w:t>
      </w:r>
      <w:r>
        <w:rPr>
          <w:rFonts w:ascii="Times New Roman" w:hAnsi="Times New Roman"/>
          <w:sz w:val="28"/>
          <w:szCs w:val="28"/>
        </w:rPr>
        <w:t>повышается</w:t>
      </w:r>
      <w:r w:rsidRPr="000B50EC">
        <w:rPr>
          <w:rFonts w:ascii="Times New Roman" w:hAnsi="Times New Roman"/>
          <w:sz w:val="28"/>
          <w:szCs w:val="28"/>
        </w:rPr>
        <w:t xml:space="preserve"> эффективность использования предприятием всех имеющихся ресурсов. </w:t>
      </w:r>
      <w:r>
        <w:rPr>
          <w:rFonts w:ascii="Times New Roman" w:hAnsi="Times New Roman"/>
          <w:sz w:val="28"/>
          <w:szCs w:val="28"/>
        </w:rPr>
        <w:t xml:space="preserve">Такая же тенденция наблюдается и при рассмотрении коэффициента оборачиваемости запасов и затрат и, а также оборачиваемости основных средств.  Однако показатель оборачиваемости основных </w:t>
      </w:r>
      <w:proofErr w:type="gramStart"/>
      <w:r>
        <w:rPr>
          <w:rFonts w:ascii="Times New Roman" w:hAnsi="Times New Roman"/>
          <w:sz w:val="28"/>
          <w:szCs w:val="28"/>
        </w:rPr>
        <w:t>средств</w:t>
      </w:r>
      <w:proofErr w:type="gramEnd"/>
      <w:r>
        <w:rPr>
          <w:rFonts w:ascii="Times New Roman" w:hAnsi="Times New Roman"/>
          <w:sz w:val="28"/>
          <w:szCs w:val="28"/>
        </w:rPr>
        <w:t xml:space="preserve"> не смотря на увеличение в 2012 году, уровня 2010 года он не достигает.  </w:t>
      </w:r>
    </w:p>
    <w:p w:rsidR="00FC0392" w:rsidRPr="000B50EC" w:rsidRDefault="00FC0392" w:rsidP="00FC0392">
      <w:pPr>
        <w:spacing w:after="0" w:line="360" w:lineRule="auto"/>
        <w:ind w:firstLine="709"/>
        <w:jc w:val="both"/>
        <w:rPr>
          <w:rFonts w:ascii="Times New Roman" w:hAnsi="Times New Roman"/>
          <w:sz w:val="28"/>
          <w:szCs w:val="28"/>
        </w:rPr>
      </w:pPr>
      <w:r>
        <w:rPr>
          <w:rFonts w:ascii="Times New Roman" w:hAnsi="Times New Roman"/>
          <w:sz w:val="28"/>
          <w:szCs w:val="28"/>
        </w:rPr>
        <w:t>Из таблицы 4 видно, что к</w:t>
      </w:r>
      <w:r w:rsidRPr="000B50EC">
        <w:rPr>
          <w:rFonts w:ascii="Times New Roman" w:hAnsi="Times New Roman"/>
          <w:sz w:val="28"/>
          <w:szCs w:val="28"/>
        </w:rPr>
        <w:t>оэффициент оборачив</w:t>
      </w:r>
      <w:r>
        <w:rPr>
          <w:rFonts w:ascii="Times New Roman" w:hAnsi="Times New Roman"/>
          <w:sz w:val="28"/>
          <w:szCs w:val="28"/>
        </w:rPr>
        <w:t xml:space="preserve">аемости заемного капитала </w:t>
      </w:r>
      <w:r w:rsidRPr="000B50EC">
        <w:rPr>
          <w:rFonts w:ascii="Times New Roman" w:hAnsi="Times New Roman"/>
          <w:sz w:val="28"/>
          <w:szCs w:val="28"/>
        </w:rPr>
        <w:t>повышается в рассматриваемом периоде</w:t>
      </w:r>
      <w:r>
        <w:rPr>
          <w:rFonts w:ascii="Times New Roman" w:hAnsi="Times New Roman"/>
          <w:sz w:val="28"/>
          <w:szCs w:val="28"/>
        </w:rPr>
        <w:t xml:space="preserve"> с 50,34 до 64,89</w:t>
      </w:r>
      <w:r w:rsidRPr="000B50EC">
        <w:rPr>
          <w:rFonts w:ascii="Times New Roman" w:hAnsi="Times New Roman"/>
          <w:sz w:val="28"/>
          <w:szCs w:val="28"/>
        </w:rPr>
        <w:t xml:space="preserve">, что означает повышение скорости оборота долгосрочных и краткосрочных кредитов и займов предприятия. </w:t>
      </w:r>
    </w:p>
    <w:p w:rsidR="00FC0392" w:rsidRDefault="00FC0392" w:rsidP="00FC0392">
      <w:pPr>
        <w:spacing w:after="0" w:line="360" w:lineRule="auto"/>
        <w:ind w:firstLine="709"/>
        <w:jc w:val="both"/>
        <w:rPr>
          <w:rFonts w:ascii="Times New Roman" w:hAnsi="Times New Roman"/>
          <w:sz w:val="28"/>
          <w:szCs w:val="28"/>
        </w:rPr>
      </w:pPr>
      <w:r w:rsidRPr="002E7A20">
        <w:rPr>
          <w:rFonts w:ascii="Times New Roman" w:hAnsi="Times New Roman"/>
          <w:sz w:val="28"/>
          <w:szCs w:val="28"/>
        </w:rPr>
        <w:t xml:space="preserve">Срок товарного кредита принимал значения </w:t>
      </w:r>
      <w:r>
        <w:rPr>
          <w:rFonts w:ascii="Times New Roman" w:hAnsi="Times New Roman"/>
          <w:sz w:val="28"/>
          <w:szCs w:val="28"/>
        </w:rPr>
        <w:t>17,81</w:t>
      </w:r>
      <w:r w:rsidRPr="002E7A20">
        <w:rPr>
          <w:rFonts w:ascii="Times New Roman" w:hAnsi="Times New Roman"/>
          <w:sz w:val="28"/>
          <w:szCs w:val="28"/>
        </w:rPr>
        <w:t xml:space="preserve">, </w:t>
      </w:r>
      <w:r>
        <w:rPr>
          <w:rFonts w:ascii="Times New Roman" w:hAnsi="Times New Roman"/>
          <w:sz w:val="28"/>
          <w:szCs w:val="28"/>
        </w:rPr>
        <w:t>12,16</w:t>
      </w:r>
      <w:r w:rsidRPr="002E7A20">
        <w:rPr>
          <w:rFonts w:ascii="Times New Roman" w:hAnsi="Times New Roman"/>
          <w:sz w:val="28"/>
          <w:szCs w:val="28"/>
        </w:rPr>
        <w:t xml:space="preserve"> и </w:t>
      </w:r>
      <w:r>
        <w:rPr>
          <w:rFonts w:ascii="Times New Roman" w:hAnsi="Times New Roman"/>
          <w:sz w:val="28"/>
          <w:szCs w:val="28"/>
        </w:rPr>
        <w:t>12,26</w:t>
      </w:r>
      <w:r w:rsidRPr="002E7A20">
        <w:rPr>
          <w:rFonts w:ascii="Times New Roman" w:hAnsi="Times New Roman"/>
          <w:sz w:val="28"/>
          <w:szCs w:val="28"/>
        </w:rPr>
        <w:t xml:space="preserve"> в 20</w:t>
      </w:r>
      <w:r>
        <w:rPr>
          <w:rFonts w:ascii="Times New Roman" w:hAnsi="Times New Roman"/>
          <w:sz w:val="28"/>
          <w:szCs w:val="28"/>
        </w:rPr>
        <w:t>10</w:t>
      </w:r>
      <w:r w:rsidRPr="002E7A20">
        <w:rPr>
          <w:rFonts w:ascii="Times New Roman" w:hAnsi="Times New Roman"/>
          <w:sz w:val="28"/>
          <w:szCs w:val="28"/>
        </w:rPr>
        <w:t>, 20</w:t>
      </w:r>
      <w:r>
        <w:rPr>
          <w:rFonts w:ascii="Times New Roman" w:hAnsi="Times New Roman"/>
          <w:sz w:val="28"/>
          <w:szCs w:val="28"/>
        </w:rPr>
        <w:t>11 и 2012</w:t>
      </w:r>
      <w:r w:rsidRPr="002E7A20">
        <w:rPr>
          <w:rFonts w:ascii="Times New Roman" w:hAnsi="Times New Roman"/>
          <w:sz w:val="28"/>
          <w:szCs w:val="28"/>
        </w:rPr>
        <w:t xml:space="preserve"> годах соответственно, то есть снизился  на </w:t>
      </w:r>
      <w:r>
        <w:rPr>
          <w:rFonts w:ascii="Times New Roman" w:hAnsi="Times New Roman"/>
          <w:sz w:val="28"/>
          <w:szCs w:val="28"/>
        </w:rPr>
        <w:t>31,68</w:t>
      </w:r>
      <w:r w:rsidRPr="002E7A20">
        <w:rPr>
          <w:rFonts w:ascii="Times New Roman" w:hAnsi="Times New Roman"/>
          <w:sz w:val="28"/>
          <w:szCs w:val="28"/>
        </w:rPr>
        <w:t>% в 20</w:t>
      </w:r>
      <w:r>
        <w:rPr>
          <w:rFonts w:ascii="Times New Roman" w:hAnsi="Times New Roman"/>
          <w:sz w:val="28"/>
          <w:szCs w:val="28"/>
        </w:rPr>
        <w:t>11</w:t>
      </w:r>
      <w:r w:rsidRPr="002E7A20">
        <w:rPr>
          <w:rFonts w:ascii="Times New Roman" w:hAnsi="Times New Roman"/>
          <w:sz w:val="28"/>
          <w:szCs w:val="28"/>
        </w:rPr>
        <w:t xml:space="preserve"> году и </w:t>
      </w:r>
      <w:r>
        <w:rPr>
          <w:rFonts w:ascii="Times New Roman" w:hAnsi="Times New Roman"/>
          <w:sz w:val="28"/>
          <w:szCs w:val="28"/>
        </w:rPr>
        <w:t xml:space="preserve">увеличился </w:t>
      </w:r>
      <w:r w:rsidRPr="002E7A20">
        <w:rPr>
          <w:rFonts w:ascii="Times New Roman" w:hAnsi="Times New Roman"/>
          <w:sz w:val="28"/>
          <w:szCs w:val="28"/>
        </w:rPr>
        <w:t xml:space="preserve">на </w:t>
      </w:r>
      <w:r>
        <w:rPr>
          <w:rFonts w:ascii="Times New Roman" w:hAnsi="Times New Roman"/>
          <w:sz w:val="28"/>
          <w:szCs w:val="28"/>
        </w:rPr>
        <w:t>0,76</w:t>
      </w:r>
      <w:r w:rsidRPr="002E7A20">
        <w:rPr>
          <w:rFonts w:ascii="Times New Roman" w:hAnsi="Times New Roman"/>
          <w:sz w:val="28"/>
          <w:szCs w:val="28"/>
        </w:rPr>
        <w:t>% в 201</w:t>
      </w:r>
      <w:r>
        <w:rPr>
          <w:rFonts w:ascii="Times New Roman" w:hAnsi="Times New Roman"/>
          <w:sz w:val="28"/>
          <w:szCs w:val="28"/>
        </w:rPr>
        <w:t>2</w:t>
      </w:r>
      <w:r w:rsidRPr="002E7A20">
        <w:rPr>
          <w:rFonts w:ascii="Times New Roman" w:hAnsi="Times New Roman"/>
          <w:sz w:val="28"/>
          <w:szCs w:val="28"/>
        </w:rPr>
        <w:t xml:space="preserve"> году. Уменьшение срока товарного кредита характеризует повышение платежеспособности предприятия.</w:t>
      </w:r>
    </w:p>
    <w:p w:rsidR="00FC0392" w:rsidRPr="00FC0392" w:rsidRDefault="00FC0392" w:rsidP="00FC0392">
      <w:pPr>
        <w:spacing w:after="0" w:line="360" w:lineRule="auto"/>
        <w:ind w:firstLine="709"/>
        <w:jc w:val="both"/>
        <w:rPr>
          <w:rFonts w:ascii="Times New Roman" w:hAnsi="Times New Roman"/>
          <w:color w:val="000000"/>
          <w:sz w:val="28"/>
          <w:szCs w:val="28"/>
        </w:rPr>
      </w:pPr>
    </w:p>
    <w:p w:rsidR="00494659" w:rsidRPr="00DC28E2" w:rsidRDefault="00FC0392" w:rsidP="00494659">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2</w:t>
      </w:r>
      <w:r w:rsidR="00494659">
        <w:rPr>
          <w:rFonts w:ascii="Times New Roman" w:hAnsi="Times New Roman"/>
          <w:sz w:val="28"/>
          <w:szCs w:val="28"/>
        </w:rPr>
        <w:t xml:space="preserve"> Кредитная политика. </w:t>
      </w:r>
      <w:r w:rsidR="00494659" w:rsidRPr="00174DD8">
        <w:rPr>
          <w:rFonts w:ascii="Times New Roman" w:hAnsi="Times New Roman"/>
          <w:color w:val="000000"/>
          <w:sz w:val="28"/>
          <w:szCs w:val="28"/>
        </w:rPr>
        <w:t>Кредитоспособность предприятия – это наличие у него предпосылок для получения кредита и возврата его в срок. Рассчитанные показатели кредитоспособности и их</w:t>
      </w:r>
      <w:r w:rsidR="00494659">
        <w:rPr>
          <w:rFonts w:ascii="Times New Roman" w:hAnsi="Times New Roman"/>
          <w:color w:val="000000"/>
          <w:sz w:val="28"/>
          <w:szCs w:val="28"/>
        </w:rPr>
        <w:t xml:space="preserve"> изменения приведены в таблице </w:t>
      </w:r>
      <w:r>
        <w:rPr>
          <w:rFonts w:ascii="Times New Roman" w:hAnsi="Times New Roman"/>
          <w:color w:val="000000"/>
          <w:sz w:val="28"/>
          <w:szCs w:val="28"/>
        </w:rPr>
        <w:t>6</w:t>
      </w:r>
      <w:r w:rsidR="00494659" w:rsidRPr="0059220E">
        <w:rPr>
          <w:rFonts w:ascii="Times New Roman" w:hAnsi="Times New Roman"/>
          <w:color w:val="000000"/>
          <w:sz w:val="28"/>
          <w:szCs w:val="28"/>
        </w:rPr>
        <w:t>.</w:t>
      </w:r>
    </w:p>
    <w:p w:rsidR="00494659" w:rsidRDefault="00494659" w:rsidP="00494659">
      <w:pPr>
        <w:shd w:val="clear" w:color="auto" w:fill="FFFFFF"/>
        <w:spacing w:after="0" w:line="360" w:lineRule="auto"/>
        <w:ind w:firstLine="709"/>
        <w:jc w:val="both"/>
        <w:rPr>
          <w:rFonts w:ascii="Times New Roman" w:hAnsi="Times New Roman"/>
          <w:color w:val="000000"/>
          <w:sz w:val="28"/>
          <w:szCs w:val="28"/>
        </w:rPr>
      </w:pPr>
    </w:p>
    <w:p w:rsidR="00494659" w:rsidRPr="00174DD8" w:rsidRDefault="00494659" w:rsidP="00494659">
      <w:pPr>
        <w:spacing w:after="0" w:line="360" w:lineRule="auto"/>
        <w:ind w:firstLine="709"/>
        <w:rPr>
          <w:rFonts w:ascii="Times New Roman" w:hAnsi="Times New Roman"/>
          <w:sz w:val="28"/>
          <w:szCs w:val="28"/>
        </w:rPr>
      </w:pPr>
      <w:r>
        <w:rPr>
          <w:rFonts w:ascii="Times New Roman" w:hAnsi="Times New Roman"/>
          <w:sz w:val="28"/>
          <w:szCs w:val="28"/>
        </w:rPr>
        <w:t xml:space="preserve">Таблица </w:t>
      </w:r>
      <w:r w:rsidR="00FC0392">
        <w:rPr>
          <w:rFonts w:ascii="Times New Roman" w:hAnsi="Times New Roman"/>
          <w:sz w:val="28"/>
          <w:szCs w:val="28"/>
        </w:rPr>
        <w:t>6</w:t>
      </w:r>
      <w:r>
        <w:rPr>
          <w:rFonts w:ascii="Times New Roman" w:hAnsi="Times New Roman"/>
          <w:sz w:val="28"/>
          <w:szCs w:val="28"/>
        </w:rPr>
        <w:t xml:space="preserve"> - </w:t>
      </w:r>
      <w:r w:rsidRPr="00174DD8">
        <w:rPr>
          <w:rFonts w:ascii="Times New Roman" w:hAnsi="Times New Roman"/>
          <w:sz w:val="28"/>
          <w:szCs w:val="28"/>
        </w:rPr>
        <w:t xml:space="preserve"> Показатели кредитоспособности</w:t>
      </w:r>
      <w:r>
        <w:rPr>
          <w:rFonts w:ascii="Times New Roman" w:hAnsi="Times New Roman"/>
          <w:sz w:val="28"/>
          <w:szCs w:val="28"/>
        </w:rPr>
        <w:t xml:space="preserve"> ОАО «Газ-Сервис»</w:t>
      </w:r>
    </w:p>
    <w:tbl>
      <w:tblPr>
        <w:tblW w:w="9039" w:type="dxa"/>
        <w:jc w:val="center"/>
        <w:tblInd w:w="-811" w:type="dxa"/>
        <w:tblLayout w:type="fixed"/>
        <w:tblLook w:val="00A0" w:firstRow="1" w:lastRow="0" w:firstColumn="1" w:lastColumn="0" w:noHBand="0" w:noVBand="0"/>
      </w:tblPr>
      <w:tblGrid>
        <w:gridCol w:w="2126"/>
        <w:gridCol w:w="860"/>
        <w:gridCol w:w="851"/>
        <w:gridCol w:w="850"/>
        <w:gridCol w:w="992"/>
        <w:gridCol w:w="1056"/>
        <w:gridCol w:w="993"/>
        <w:gridCol w:w="1311"/>
      </w:tblGrid>
      <w:tr w:rsidR="00494659" w:rsidRPr="00522079" w:rsidTr="001914E5">
        <w:trPr>
          <w:trHeight w:val="227"/>
          <w:jc w:val="center"/>
        </w:trPr>
        <w:tc>
          <w:tcPr>
            <w:tcW w:w="2126" w:type="dxa"/>
            <w:vMerge w:val="restart"/>
            <w:tcBorders>
              <w:top w:val="single" w:sz="4" w:space="0" w:color="auto"/>
              <w:left w:val="single" w:sz="4" w:space="0" w:color="auto"/>
              <w:bottom w:val="single" w:sz="4" w:space="0" w:color="auto"/>
              <w:right w:val="single" w:sz="4" w:space="0" w:color="auto"/>
            </w:tcBorders>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r w:rsidRPr="00A82EB4">
              <w:rPr>
                <w:rFonts w:ascii="Times New Roman" w:hAnsi="Times New Roman"/>
                <w:color w:val="000000"/>
                <w:sz w:val="20"/>
                <w:szCs w:val="20"/>
                <w:lang w:eastAsia="ru-RU"/>
              </w:rPr>
              <w:t>Показатель</w:t>
            </w:r>
          </w:p>
        </w:tc>
        <w:tc>
          <w:tcPr>
            <w:tcW w:w="860" w:type="dxa"/>
            <w:vMerge w:val="restart"/>
            <w:tcBorders>
              <w:top w:val="single" w:sz="4" w:space="0" w:color="auto"/>
              <w:left w:val="single" w:sz="4" w:space="0" w:color="auto"/>
              <w:bottom w:val="single" w:sz="4" w:space="0" w:color="auto"/>
              <w:right w:val="single" w:sz="4" w:space="0" w:color="auto"/>
            </w:tcBorders>
            <w:noWrap/>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r w:rsidRPr="00A82EB4">
              <w:rPr>
                <w:rFonts w:ascii="Times New Roman" w:hAnsi="Times New Roman"/>
                <w:color w:val="000000"/>
                <w:sz w:val="20"/>
                <w:szCs w:val="20"/>
                <w:lang w:eastAsia="ru-RU"/>
              </w:rPr>
              <w:t>20</w:t>
            </w:r>
            <w:r>
              <w:rPr>
                <w:rFonts w:ascii="Times New Roman" w:hAnsi="Times New Roman"/>
                <w:color w:val="000000"/>
                <w:sz w:val="20"/>
                <w:szCs w:val="20"/>
                <w:lang w:eastAsia="ru-RU"/>
              </w:rPr>
              <w:t>10</w:t>
            </w:r>
            <w:r w:rsidRPr="00A82EB4">
              <w:rPr>
                <w:rFonts w:ascii="Times New Roman" w:hAnsi="Times New Roman"/>
                <w:color w:val="000000"/>
                <w:sz w:val="20"/>
                <w:szCs w:val="20"/>
                <w:lang w:eastAsia="ru-RU"/>
              </w:rPr>
              <w:t xml:space="preserve"> г</w:t>
            </w:r>
          </w:p>
        </w:tc>
        <w:tc>
          <w:tcPr>
            <w:tcW w:w="851" w:type="dxa"/>
            <w:vMerge w:val="restart"/>
            <w:tcBorders>
              <w:top w:val="single" w:sz="4" w:space="0" w:color="auto"/>
              <w:left w:val="single" w:sz="4" w:space="0" w:color="auto"/>
              <w:bottom w:val="single" w:sz="4" w:space="0" w:color="auto"/>
              <w:right w:val="single" w:sz="4" w:space="0" w:color="auto"/>
            </w:tcBorders>
            <w:noWrap/>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2011</w:t>
            </w:r>
            <w:r w:rsidRPr="00A82EB4">
              <w:rPr>
                <w:rFonts w:ascii="Times New Roman" w:hAnsi="Times New Roman"/>
                <w:color w:val="000000"/>
                <w:sz w:val="20"/>
                <w:szCs w:val="20"/>
                <w:lang w:eastAsia="ru-RU"/>
              </w:rPr>
              <w:t xml:space="preserve"> г</w:t>
            </w:r>
          </w:p>
        </w:tc>
        <w:tc>
          <w:tcPr>
            <w:tcW w:w="850" w:type="dxa"/>
            <w:vMerge w:val="restart"/>
            <w:tcBorders>
              <w:top w:val="single" w:sz="4" w:space="0" w:color="auto"/>
              <w:left w:val="single" w:sz="4" w:space="0" w:color="auto"/>
              <w:bottom w:val="single" w:sz="4" w:space="0" w:color="auto"/>
              <w:right w:val="single" w:sz="4" w:space="0" w:color="auto"/>
            </w:tcBorders>
            <w:noWrap/>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2012</w:t>
            </w:r>
            <w:r w:rsidRPr="00A82EB4">
              <w:rPr>
                <w:rFonts w:ascii="Times New Roman" w:hAnsi="Times New Roman"/>
                <w:color w:val="000000"/>
                <w:sz w:val="20"/>
                <w:szCs w:val="20"/>
                <w:lang w:eastAsia="ru-RU"/>
              </w:rPr>
              <w:t xml:space="preserve"> г</w:t>
            </w:r>
          </w:p>
        </w:tc>
        <w:tc>
          <w:tcPr>
            <w:tcW w:w="2048" w:type="dxa"/>
            <w:gridSpan w:val="2"/>
            <w:tcBorders>
              <w:top w:val="single" w:sz="4" w:space="0" w:color="auto"/>
              <w:left w:val="nil"/>
              <w:bottom w:val="single" w:sz="4" w:space="0" w:color="auto"/>
              <w:right w:val="single" w:sz="4" w:space="0" w:color="auto"/>
            </w:tcBorders>
            <w:noWrap/>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2011</w:t>
            </w:r>
            <w:r w:rsidRPr="00A82EB4">
              <w:rPr>
                <w:rFonts w:ascii="Times New Roman" w:hAnsi="Times New Roman"/>
                <w:color w:val="000000"/>
                <w:sz w:val="20"/>
                <w:szCs w:val="20"/>
                <w:lang w:eastAsia="ru-RU"/>
              </w:rPr>
              <w:t>/20</w:t>
            </w:r>
            <w:r>
              <w:rPr>
                <w:rFonts w:ascii="Times New Roman" w:hAnsi="Times New Roman"/>
                <w:color w:val="000000"/>
                <w:sz w:val="20"/>
                <w:szCs w:val="20"/>
                <w:lang w:eastAsia="ru-RU"/>
              </w:rPr>
              <w:t>10</w:t>
            </w:r>
          </w:p>
        </w:tc>
        <w:tc>
          <w:tcPr>
            <w:tcW w:w="2304" w:type="dxa"/>
            <w:gridSpan w:val="2"/>
            <w:tcBorders>
              <w:top w:val="single" w:sz="4" w:space="0" w:color="auto"/>
              <w:left w:val="nil"/>
              <w:bottom w:val="single" w:sz="4" w:space="0" w:color="auto"/>
              <w:right w:val="single" w:sz="4" w:space="0" w:color="auto"/>
            </w:tcBorders>
            <w:noWrap/>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r>
              <w:rPr>
                <w:rFonts w:ascii="Times New Roman" w:hAnsi="Times New Roman"/>
                <w:color w:val="000000"/>
                <w:sz w:val="20"/>
                <w:szCs w:val="20"/>
                <w:lang w:eastAsia="ru-RU"/>
              </w:rPr>
              <w:t>2012/</w:t>
            </w:r>
            <w:r w:rsidRPr="00A82EB4">
              <w:rPr>
                <w:rFonts w:ascii="Times New Roman" w:hAnsi="Times New Roman"/>
                <w:color w:val="000000"/>
                <w:sz w:val="20"/>
                <w:szCs w:val="20"/>
                <w:lang w:eastAsia="ru-RU"/>
              </w:rPr>
              <w:t>20</w:t>
            </w:r>
            <w:r>
              <w:rPr>
                <w:rFonts w:ascii="Times New Roman" w:hAnsi="Times New Roman"/>
                <w:color w:val="000000"/>
                <w:sz w:val="20"/>
                <w:szCs w:val="20"/>
                <w:lang w:eastAsia="ru-RU"/>
              </w:rPr>
              <w:t>11</w:t>
            </w:r>
          </w:p>
        </w:tc>
      </w:tr>
      <w:tr w:rsidR="00494659" w:rsidRPr="00522079" w:rsidTr="001914E5">
        <w:trPr>
          <w:trHeight w:val="227"/>
          <w:jc w:val="center"/>
        </w:trPr>
        <w:tc>
          <w:tcPr>
            <w:tcW w:w="2126" w:type="dxa"/>
            <w:vMerge/>
            <w:tcBorders>
              <w:top w:val="single" w:sz="4" w:space="0" w:color="auto"/>
              <w:left w:val="single" w:sz="4" w:space="0" w:color="auto"/>
              <w:bottom w:val="single" w:sz="4" w:space="0" w:color="auto"/>
              <w:right w:val="single" w:sz="4" w:space="0" w:color="auto"/>
            </w:tcBorders>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p>
        </w:tc>
        <w:tc>
          <w:tcPr>
            <w:tcW w:w="860" w:type="dxa"/>
            <w:vMerge/>
            <w:tcBorders>
              <w:top w:val="single" w:sz="4" w:space="0" w:color="auto"/>
              <w:left w:val="single" w:sz="4" w:space="0" w:color="auto"/>
              <w:bottom w:val="single" w:sz="4" w:space="0" w:color="auto"/>
              <w:right w:val="single" w:sz="4" w:space="0" w:color="auto"/>
            </w:tcBorders>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p>
        </w:tc>
        <w:tc>
          <w:tcPr>
            <w:tcW w:w="851" w:type="dxa"/>
            <w:vMerge/>
            <w:tcBorders>
              <w:top w:val="single" w:sz="4" w:space="0" w:color="auto"/>
              <w:left w:val="single" w:sz="4" w:space="0" w:color="auto"/>
              <w:bottom w:val="single" w:sz="4" w:space="0" w:color="auto"/>
              <w:right w:val="single" w:sz="4" w:space="0" w:color="auto"/>
            </w:tcBorders>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p>
        </w:tc>
        <w:tc>
          <w:tcPr>
            <w:tcW w:w="992" w:type="dxa"/>
            <w:tcBorders>
              <w:top w:val="nil"/>
              <w:left w:val="nil"/>
              <w:bottom w:val="single" w:sz="4" w:space="0" w:color="auto"/>
              <w:right w:val="single" w:sz="4" w:space="0" w:color="auto"/>
            </w:tcBorders>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proofErr w:type="spellStart"/>
            <w:proofErr w:type="gramStart"/>
            <w:r w:rsidRPr="00A82EB4">
              <w:rPr>
                <w:rFonts w:ascii="Times New Roman" w:hAnsi="Times New Roman"/>
                <w:color w:val="000000"/>
                <w:sz w:val="20"/>
                <w:szCs w:val="20"/>
                <w:lang w:eastAsia="ru-RU"/>
              </w:rPr>
              <w:t>Абсо-лютное</w:t>
            </w:r>
            <w:proofErr w:type="spellEnd"/>
            <w:proofErr w:type="gramEnd"/>
            <w:r w:rsidRPr="00A82EB4">
              <w:rPr>
                <w:rFonts w:ascii="Times New Roman" w:hAnsi="Times New Roman"/>
                <w:color w:val="000000"/>
                <w:sz w:val="20"/>
                <w:szCs w:val="20"/>
                <w:lang w:eastAsia="ru-RU"/>
              </w:rPr>
              <w:t xml:space="preserve"> </w:t>
            </w:r>
            <w:proofErr w:type="spellStart"/>
            <w:r w:rsidRPr="00A82EB4">
              <w:rPr>
                <w:rFonts w:ascii="Times New Roman" w:hAnsi="Times New Roman"/>
                <w:color w:val="000000"/>
                <w:sz w:val="20"/>
                <w:szCs w:val="20"/>
                <w:lang w:eastAsia="ru-RU"/>
              </w:rPr>
              <w:t>изме-нение</w:t>
            </w:r>
            <w:proofErr w:type="spellEnd"/>
          </w:p>
        </w:tc>
        <w:tc>
          <w:tcPr>
            <w:tcW w:w="1056" w:type="dxa"/>
            <w:tcBorders>
              <w:top w:val="nil"/>
              <w:left w:val="nil"/>
              <w:bottom w:val="single" w:sz="4" w:space="0" w:color="auto"/>
              <w:right w:val="single" w:sz="4" w:space="0" w:color="auto"/>
            </w:tcBorders>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proofErr w:type="spellStart"/>
            <w:r w:rsidRPr="00A82EB4">
              <w:rPr>
                <w:rFonts w:ascii="Times New Roman" w:hAnsi="Times New Roman"/>
                <w:color w:val="000000"/>
                <w:sz w:val="20"/>
                <w:szCs w:val="20"/>
                <w:lang w:eastAsia="ru-RU"/>
              </w:rPr>
              <w:t>Отно-ситель-ное</w:t>
            </w:r>
            <w:proofErr w:type="spellEnd"/>
            <w:r w:rsidRPr="00A82EB4">
              <w:rPr>
                <w:rFonts w:ascii="Times New Roman" w:hAnsi="Times New Roman"/>
                <w:color w:val="000000"/>
                <w:sz w:val="20"/>
                <w:szCs w:val="20"/>
                <w:lang w:eastAsia="ru-RU"/>
              </w:rPr>
              <w:t xml:space="preserve"> </w:t>
            </w:r>
            <w:proofErr w:type="spellStart"/>
            <w:proofErr w:type="gramStart"/>
            <w:r w:rsidRPr="00A82EB4">
              <w:rPr>
                <w:rFonts w:ascii="Times New Roman" w:hAnsi="Times New Roman"/>
                <w:color w:val="000000"/>
                <w:sz w:val="20"/>
                <w:szCs w:val="20"/>
                <w:lang w:eastAsia="ru-RU"/>
              </w:rPr>
              <w:t>изме-нение</w:t>
            </w:r>
            <w:proofErr w:type="spellEnd"/>
            <w:proofErr w:type="gramEnd"/>
            <w:r w:rsidRPr="00A82EB4">
              <w:rPr>
                <w:rFonts w:ascii="Times New Roman" w:hAnsi="Times New Roman"/>
                <w:color w:val="000000"/>
                <w:sz w:val="20"/>
                <w:szCs w:val="20"/>
                <w:lang w:eastAsia="ru-RU"/>
              </w:rPr>
              <w:t>,%</w:t>
            </w:r>
          </w:p>
        </w:tc>
        <w:tc>
          <w:tcPr>
            <w:tcW w:w="993" w:type="dxa"/>
            <w:tcBorders>
              <w:top w:val="nil"/>
              <w:left w:val="nil"/>
              <w:bottom w:val="single" w:sz="4" w:space="0" w:color="auto"/>
              <w:right w:val="single" w:sz="4" w:space="0" w:color="auto"/>
            </w:tcBorders>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proofErr w:type="spellStart"/>
            <w:proofErr w:type="gramStart"/>
            <w:r w:rsidRPr="00A82EB4">
              <w:rPr>
                <w:rFonts w:ascii="Times New Roman" w:hAnsi="Times New Roman"/>
                <w:color w:val="000000"/>
                <w:sz w:val="20"/>
                <w:szCs w:val="20"/>
                <w:lang w:eastAsia="ru-RU"/>
              </w:rPr>
              <w:t>Абсо-лютное</w:t>
            </w:r>
            <w:proofErr w:type="spellEnd"/>
            <w:proofErr w:type="gramEnd"/>
            <w:r w:rsidRPr="00A82EB4">
              <w:rPr>
                <w:rFonts w:ascii="Times New Roman" w:hAnsi="Times New Roman"/>
                <w:color w:val="000000"/>
                <w:sz w:val="20"/>
                <w:szCs w:val="20"/>
                <w:lang w:eastAsia="ru-RU"/>
              </w:rPr>
              <w:t xml:space="preserve"> </w:t>
            </w:r>
            <w:proofErr w:type="spellStart"/>
            <w:r w:rsidRPr="00A82EB4">
              <w:rPr>
                <w:rFonts w:ascii="Times New Roman" w:hAnsi="Times New Roman"/>
                <w:color w:val="000000"/>
                <w:sz w:val="20"/>
                <w:szCs w:val="20"/>
                <w:lang w:eastAsia="ru-RU"/>
              </w:rPr>
              <w:t>изме-нение</w:t>
            </w:r>
            <w:proofErr w:type="spellEnd"/>
          </w:p>
        </w:tc>
        <w:tc>
          <w:tcPr>
            <w:tcW w:w="1311" w:type="dxa"/>
            <w:tcBorders>
              <w:top w:val="nil"/>
              <w:left w:val="nil"/>
              <w:bottom w:val="single" w:sz="4" w:space="0" w:color="auto"/>
              <w:right w:val="single" w:sz="4" w:space="0" w:color="auto"/>
            </w:tcBorders>
            <w:vAlign w:val="center"/>
          </w:tcPr>
          <w:p w:rsidR="00494659" w:rsidRPr="00A82EB4" w:rsidRDefault="00494659" w:rsidP="001914E5">
            <w:pPr>
              <w:spacing w:after="0" w:line="240" w:lineRule="auto"/>
              <w:jc w:val="center"/>
              <w:rPr>
                <w:rFonts w:ascii="Times New Roman" w:hAnsi="Times New Roman"/>
                <w:color w:val="000000"/>
                <w:sz w:val="20"/>
                <w:szCs w:val="20"/>
                <w:lang w:eastAsia="ru-RU"/>
              </w:rPr>
            </w:pPr>
            <w:proofErr w:type="spellStart"/>
            <w:proofErr w:type="gramStart"/>
            <w:r>
              <w:rPr>
                <w:rFonts w:ascii="Times New Roman" w:hAnsi="Times New Roman"/>
                <w:color w:val="000000"/>
                <w:sz w:val="20"/>
                <w:szCs w:val="20"/>
                <w:lang w:eastAsia="ru-RU"/>
              </w:rPr>
              <w:t>Отно</w:t>
            </w:r>
            <w:r w:rsidRPr="00A82EB4">
              <w:rPr>
                <w:rFonts w:ascii="Times New Roman" w:hAnsi="Times New Roman"/>
                <w:color w:val="000000"/>
                <w:sz w:val="20"/>
                <w:szCs w:val="20"/>
                <w:lang w:eastAsia="ru-RU"/>
              </w:rPr>
              <w:t>ситель-ное</w:t>
            </w:r>
            <w:proofErr w:type="spellEnd"/>
            <w:proofErr w:type="gramEnd"/>
            <w:r w:rsidRPr="00A82EB4">
              <w:rPr>
                <w:rFonts w:ascii="Times New Roman" w:hAnsi="Times New Roman"/>
                <w:color w:val="000000"/>
                <w:sz w:val="20"/>
                <w:szCs w:val="20"/>
                <w:lang w:eastAsia="ru-RU"/>
              </w:rPr>
              <w:t xml:space="preserve"> </w:t>
            </w:r>
            <w:proofErr w:type="spellStart"/>
            <w:r w:rsidRPr="00A82EB4">
              <w:rPr>
                <w:rFonts w:ascii="Times New Roman" w:hAnsi="Times New Roman"/>
                <w:color w:val="000000"/>
                <w:sz w:val="20"/>
                <w:szCs w:val="20"/>
                <w:lang w:eastAsia="ru-RU"/>
              </w:rPr>
              <w:t>изме-нение</w:t>
            </w:r>
            <w:proofErr w:type="spellEnd"/>
            <w:r w:rsidRPr="00A82EB4">
              <w:rPr>
                <w:rFonts w:ascii="Times New Roman" w:hAnsi="Times New Roman"/>
                <w:color w:val="000000"/>
                <w:sz w:val="20"/>
                <w:szCs w:val="20"/>
                <w:lang w:eastAsia="ru-RU"/>
              </w:rPr>
              <w:t>,%</w:t>
            </w:r>
          </w:p>
        </w:tc>
      </w:tr>
      <w:tr w:rsidR="00494659" w:rsidRPr="00522079" w:rsidTr="001914E5">
        <w:trPr>
          <w:trHeight w:val="227"/>
          <w:jc w:val="center"/>
        </w:trPr>
        <w:tc>
          <w:tcPr>
            <w:tcW w:w="2126" w:type="dxa"/>
            <w:tcBorders>
              <w:top w:val="nil"/>
              <w:left w:val="single" w:sz="4" w:space="0" w:color="auto"/>
              <w:bottom w:val="single" w:sz="4" w:space="0" w:color="auto"/>
              <w:right w:val="single" w:sz="4" w:space="0" w:color="auto"/>
            </w:tcBorders>
            <w:shd w:val="clear" w:color="000000" w:fill="FFFFFF"/>
            <w:vAlign w:val="center"/>
          </w:tcPr>
          <w:p w:rsidR="00494659" w:rsidRPr="00A82EB4" w:rsidRDefault="00494659" w:rsidP="001914E5">
            <w:pPr>
              <w:spacing w:after="0" w:line="240" w:lineRule="auto"/>
              <w:rPr>
                <w:rFonts w:ascii="Times New Roman" w:hAnsi="Times New Roman"/>
                <w:sz w:val="20"/>
                <w:szCs w:val="20"/>
                <w:lang w:eastAsia="ru-RU"/>
              </w:rPr>
            </w:pPr>
            <w:r w:rsidRPr="00A82EB4">
              <w:rPr>
                <w:rFonts w:ascii="Times New Roman" w:hAnsi="Times New Roman"/>
                <w:sz w:val="20"/>
                <w:szCs w:val="20"/>
                <w:lang w:eastAsia="ru-RU"/>
              </w:rPr>
              <w:t>Рен</w:t>
            </w:r>
            <w:r>
              <w:rPr>
                <w:rFonts w:ascii="Times New Roman" w:hAnsi="Times New Roman"/>
                <w:sz w:val="20"/>
                <w:szCs w:val="20"/>
                <w:lang w:eastAsia="ru-RU"/>
              </w:rPr>
              <w:t xml:space="preserve">табельность капитала, </w:t>
            </w:r>
            <w:r w:rsidRPr="00A82EB4">
              <w:rPr>
                <w:rFonts w:ascii="Times New Roman" w:hAnsi="Times New Roman"/>
                <w:sz w:val="20"/>
                <w:szCs w:val="20"/>
                <w:lang w:eastAsia="ru-RU"/>
              </w:rPr>
              <w:t>%</w:t>
            </w:r>
          </w:p>
        </w:tc>
        <w:tc>
          <w:tcPr>
            <w:tcW w:w="860" w:type="dxa"/>
            <w:tcBorders>
              <w:top w:val="nil"/>
              <w:left w:val="nil"/>
              <w:bottom w:val="single" w:sz="4" w:space="0" w:color="auto"/>
              <w:right w:val="single" w:sz="4" w:space="0" w:color="auto"/>
            </w:tcBorders>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8,78</w:t>
            </w:r>
          </w:p>
        </w:tc>
        <w:tc>
          <w:tcPr>
            <w:tcW w:w="851" w:type="dxa"/>
            <w:tcBorders>
              <w:top w:val="nil"/>
              <w:left w:val="nil"/>
              <w:bottom w:val="single" w:sz="4" w:space="0" w:color="auto"/>
              <w:right w:val="single" w:sz="4" w:space="0" w:color="auto"/>
            </w:tcBorders>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12,21</w:t>
            </w:r>
          </w:p>
        </w:tc>
        <w:tc>
          <w:tcPr>
            <w:tcW w:w="850" w:type="dxa"/>
            <w:tcBorders>
              <w:top w:val="nil"/>
              <w:left w:val="nil"/>
              <w:bottom w:val="single" w:sz="4" w:space="0" w:color="auto"/>
              <w:right w:val="single" w:sz="4" w:space="0" w:color="auto"/>
            </w:tcBorders>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9,51</w:t>
            </w:r>
          </w:p>
        </w:tc>
        <w:tc>
          <w:tcPr>
            <w:tcW w:w="992"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3,44</w:t>
            </w:r>
          </w:p>
        </w:tc>
        <w:tc>
          <w:tcPr>
            <w:tcW w:w="1056"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39,18</w:t>
            </w:r>
          </w:p>
        </w:tc>
        <w:tc>
          <w:tcPr>
            <w:tcW w:w="993"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-2,70</w:t>
            </w:r>
          </w:p>
        </w:tc>
        <w:tc>
          <w:tcPr>
            <w:tcW w:w="1311"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-22,09</w:t>
            </w:r>
          </w:p>
        </w:tc>
      </w:tr>
      <w:tr w:rsidR="00494659" w:rsidRPr="00522079" w:rsidTr="001914E5">
        <w:trPr>
          <w:trHeight w:val="227"/>
          <w:jc w:val="center"/>
        </w:trPr>
        <w:tc>
          <w:tcPr>
            <w:tcW w:w="2126" w:type="dxa"/>
            <w:tcBorders>
              <w:top w:val="nil"/>
              <w:left w:val="single" w:sz="4" w:space="0" w:color="auto"/>
              <w:bottom w:val="single" w:sz="4" w:space="0" w:color="auto"/>
              <w:right w:val="single" w:sz="4" w:space="0" w:color="auto"/>
            </w:tcBorders>
            <w:shd w:val="clear" w:color="000000" w:fill="FFFFFF"/>
            <w:vAlign w:val="center"/>
          </w:tcPr>
          <w:p w:rsidR="00494659" w:rsidRPr="00A82EB4" w:rsidRDefault="00494659" w:rsidP="001914E5">
            <w:pPr>
              <w:spacing w:after="0" w:line="240" w:lineRule="auto"/>
              <w:rPr>
                <w:rFonts w:ascii="Times New Roman" w:hAnsi="Times New Roman"/>
                <w:sz w:val="20"/>
                <w:szCs w:val="20"/>
                <w:lang w:eastAsia="ru-RU"/>
              </w:rPr>
            </w:pPr>
            <w:r w:rsidRPr="00A82EB4">
              <w:rPr>
                <w:rFonts w:ascii="Times New Roman" w:hAnsi="Times New Roman"/>
                <w:sz w:val="20"/>
                <w:szCs w:val="20"/>
                <w:lang w:eastAsia="ru-RU"/>
              </w:rPr>
              <w:t>Коэффициент ликвидности</w:t>
            </w:r>
          </w:p>
        </w:tc>
        <w:tc>
          <w:tcPr>
            <w:tcW w:w="860"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1,35</w:t>
            </w:r>
          </w:p>
        </w:tc>
        <w:tc>
          <w:tcPr>
            <w:tcW w:w="851"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1,73</w:t>
            </w:r>
          </w:p>
        </w:tc>
        <w:tc>
          <w:tcPr>
            <w:tcW w:w="850"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1,58</w:t>
            </w:r>
          </w:p>
        </w:tc>
        <w:tc>
          <w:tcPr>
            <w:tcW w:w="992"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0,39</w:t>
            </w:r>
          </w:p>
        </w:tc>
        <w:tc>
          <w:tcPr>
            <w:tcW w:w="1056"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28,76</w:t>
            </w:r>
          </w:p>
        </w:tc>
        <w:tc>
          <w:tcPr>
            <w:tcW w:w="993"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-0,16</w:t>
            </w:r>
          </w:p>
        </w:tc>
        <w:tc>
          <w:tcPr>
            <w:tcW w:w="1311"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-9,17</w:t>
            </w:r>
          </w:p>
        </w:tc>
      </w:tr>
      <w:tr w:rsidR="00494659" w:rsidRPr="00522079" w:rsidTr="001914E5">
        <w:trPr>
          <w:trHeight w:val="227"/>
          <w:jc w:val="center"/>
        </w:trPr>
        <w:tc>
          <w:tcPr>
            <w:tcW w:w="2126" w:type="dxa"/>
            <w:tcBorders>
              <w:top w:val="nil"/>
              <w:left w:val="single" w:sz="4" w:space="0" w:color="auto"/>
              <w:bottom w:val="single" w:sz="4" w:space="0" w:color="auto"/>
              <w:right w:val="single" w:sz="4" w:space="0" w:color="auto"/>
            </w:tcBorders>
            <w:vAlign w:val="center"/>
          </w:tcPr>
          <w:p w:rsidR="00494659" w:rsidRPr="00A82EB4" w:rsidRDefault="00494659" w:rsidP="001914E5">
            <w:pPr>
              <w:spacing w:after="0" w:line="240" w:lineRule="auto"/>
              <w:rPr>
                <w:rFonts w:ascii="Times New Roman" w:hAnsi="Times New Roman"/>
                <w:sz w:val="20"/>
                <w:szCs w:val="20"/>
                <w:lang w:eastAsia="ru-RU"/>
              </w:rPr>
            </w:pPr>
            <w:r w:rsidRPr="00A82EB4">
              <w:rPr>
                <w:rFonts w:ascii="Times New Roman" w:hAnsi="Times New Roman"/>
                <w:sz w:val="20"/>
                <w:szCs w:val="20"/>
                <w:lang w:eastAsia="ru-RU"/>
              </w:rPr>
              <w:t>Коэффициент соотношения заемных средств и собственных</w:t>
            </w:r>
          </w:p>
        </w:tc>
        <w:tc>
          <w:tcPr>
            <w:tcW w:w="860"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0,25</w:t>
            </w:r>
          </w:p>
        </w:tc>
        <w:tc>
          <w:tcPr>
            <w:tcW w:w="851"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0,18</w:t>
            </w:r>
          </w:p>
        </w:tc>
        <w:tc>
          <w:tcPr>
            <w:tcW w:w="850"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0,19</w:t>
            </w:r>
          </w:p>
        </w:tc>
        <w:tc>
          <w:tcPr>
            <w:tcW w:w="992"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-0,07</w:t>
            </w:r>
          </w:p>
        </w:tc>
        <w:tc>
          <w:tcPr>
            <w:tcW w:w="1056"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-27,52</w:t>
            </w:r>
          </w:p>
        </w:tc>
        <w:tc>
          <w:tcPr>
            <w:tcW w:w="993"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0,01</w:t>
            </w:r>
          </w:p>
        </w:tc>
        <w:tc>
          <w:tcPr>
            <w:tcW w:w="1311" w:type="dxa"/>
            <w:tcBorders>
              <w:top w:val="nil"/>
              <w:left w:val="nil"/>
              <w:bottom w:val="single" w:sz="4" w:space="0" w:color="auto"/>
              <w:right w:val="single" w:sz="4" w:space="0" w:color="auto"/>
            </w:tcBorders>
            <w:noWrap/>
            <w:vAlign w:val="center"/>
          </w:tcPr>
          <w:p w:rsidR="00494659" w:rsidRPr="00A82EB4" w:rsidRDefault="00494659" w:rsidP="001914E5">
            <w:pPr>
              <w:spacing w:after="0" w:line="240" w:lineRule="auto"/>
              <w:jc w:val="right"/>
              <w:rPr>
                <w:rFonts w:ascii="Times New Roman" w:hAnsi="Times New Roman"/>
                <w:color w:val="000000"/>
                <w:sz w:val="20"/>
                <w:szCs w:val="20"/>
                <w:lang w:eastAsia="ru-RU"/>
              </w:rPr>
            </w:pPr>
            <w:r w:rsidRPr="00A82EB4">
              <w:rPr>
                <w:rFonts w:ascii="Times New Roman" w:hAnsi="Times New Roman"/>
                <w:color w:val="000000"/>
                <w:sz w:val="20"/>
                <w:szCs w:val="20"/>
                <w:lang w:eastAsia="ru-RU"/>
              </w:rPr>
              <w:t>3,96</w:t>
            </w:r>
          </w:p>
        </w:tc>
      </w:tr>
    </w:tbl>
    <w:p w:rsidR="00494659" w:rsidRDefault="00494659" w:rsidP="00494659">
      <w:pPr>
        <w:spacing w:after="0" w:line="360" w:lineRule="auto"/>
        <w:ind w:firstLine="709"/>
        <w:jc w:val="both"/>
        <w:rPr>
          <w:rFonts w:ascii="Times New Roman" w:hAnsi="Times New Roman"/>
          <w:sz w:val="28"/>
          <w:szCs w:val="28"/>
        </w:rPr>
      </w:pPr>
    </w:p>
    <w:p w:rsidR="00494659" w:rsidRPr="005641FA" w:rsidRDefault="00494659" w:rsidP="00494659">
      <w:pPr>
        <w:pStyle w:val="af2"/>
        <w:spacing w:after="0" w:line="360" w:lineRule="auto"/>
        <w:ind w:left="0" w:firstLine="709"/>
        <w:jc w:val="both"/>
        <w:rPr>
          <w:rFonts w:ascii="Times New Roman" w:hAnsi="Times New Roman"/>
          <w:sz w:val="28"/>
          <w:szCs w:val="28"/>
        </w:rPr>
      </w:pPr>
      <w:r w:rsidRPr="00174DD8">
        <w:rPr>
          <w:rFonts w:ascii="Times New Roman" w:hAnsi="Times New Roman"/>
          <w:sz w:val="28"/>
          <w:szCs w:val="28"/>
        </w:rPr>
        <w:t xml:space="preserve">Рентабельность капитала </w:t>
      </w:r>
      <w:r>
        <w:rPr>
          <w:rFonts w:ascii="Times New Roman" w:hAnsi="Times New Roman"/>
          <w:sz w:val="28"/>
          <w:szCs w:val="28"/>
        </w:rPr>
        <w:t>возросла</w:t>
      </w:r>
      <w:r w:rsidRPr="00174DD8">
        <w:rPr>
          <w:rFonts w:ascii="Times New Roman" w:hAnsi="Times New Roman"/>
          <w:sz w:val="28"/>
          <w:szCs w:val="28"/>
        </w:rPr>
        <w:t xml:space="preserve"> за анализируемый период с </w:t>
      </w:r>
      <w:r>
        <w:rPr>
          <w:rFonts w:ascii="Times New Roman" w:hAnsi="Times New Roman"/>
          <w:sz w:val="28"/>
          <w:szCs w:val="28"/>
        </w:rPr>
        <w:t>8,78</w:t>
      </w:r>
      <w:r w:rsidRPr="00174DD8">
        <w:rPr>
          <w:rFonts w:ascii="Times New Roman" w:hAnsi="Times New Roman"/>
          <w:sz w:val="28"/>
          <w:szCs w:val="28"/>
        </w:rPr>
        <w:t xml:space="preserve">% до </w:t>
      </w:r>
      <w:r>
        <w:rPr>
          <w:rFonts w:ascii="Times New Roman" w:hAnsi="Times New Roman"/>
          <w:sz w:val="28"/>
          <w:szCs w:val="28"/>
        </w:rPr>
        <w:t>9,51</w:t>
      </w:r>
      <w:r w:rsidRPr="00174DD8">
        <w:rPr>
          <w:rFonts w:ascii="Times New Roman" w:hAnsi="Times New Roman"/>
          <w:sz w:val="28"/>
          <w:szCs w:val="28"/>
        </w:rPr>
        <w:t xml:space="preserve">%. Это значит, что прибыль на каждый рубль, вложенный в имущество организации, </w:t>
      </w:r>
      <w:r>
        <w:rPr>
          <w:rFonts w:ascii="Times New Roman" w:hAnsi="Times New Roman"/>
          <w:sz w:val="28"/>
          <w:szCs w:val="28"/>
        </w:rPr>
        <w:t>увеличилась</w:t>
      </w:r>
      <w:r w:rsidRPr="00174DD8">
        <w:rPr>
          <w:rFonts w:ascii="Times New Roman" w:hAnsi="Times New Roman"/>
          <w:sz w:val="28"/>
          <w:szCs w:val="28"/>
        </w:rPr>
        <w:t xml:space="preserve">. </w:t>
      </w:r>
      <w:r>
        <w:rPr>
          <w:rFonts w:ascii="Times New Roman" w:hAnsi="Times New Roman"/>
          <w:sz w:val="28"/>
          <w:szCs w:val="28"/>
        </w:rPr>
        <w:t xml:space="preserve">Коэффициент </w:t>
      </w:r>
      <w:r w:rsidRPr="00174DD8">
        <w:rPr>
          <w:rFonts w:ascii="Times New Roman" w:hAnsi="Times New Roman"/>
          <w:sz w:val="28"/>
          <w:szCs w:val="28"/>
        </w:rPr>
        <w:t xml:space="preserve">ликвидности увеличивается, что свидетельствует о том, что предприятие может погасить в ближайший момент всю свою краткосрочную задолженность. </w:t>
      </w:r>
      <w:r>
        <w:rPr>
          <w:rFonts w:ascii="Times New Roman" w:hAnsi="Times New Roman"/>
          <w:sz w:val="28"/>
          <w:szCs w:val="28"/>
        </w:rPr>
        <w:t>Значение к</w:t>
      </w:r>
      <w:r w:rsidRPr="00CB29CA">
        <w:rPr>
          <w:rFonts w:ascii="Times New Roman" w:hAnsi="Times New Roman"/>
          <w:sz w:val="28"/>
          <w:szCs w:val="28"/>
        </w:rPr>
        <w:t>оэффициент</w:t>
      </w:r>
      <w:r>
        <w:rPr>
          <w:rFonts w:ascii="Times New Roman" w:hAnsi="Times New Roman"/>
          <w:sz w:val="28"/>
          <w:szCs w:val="28"/>
        </w:rPr>
        <w:t>а</w:t>
      </w:r>
      <w:r w:rsidRPr="00CB29CA">
        <w:rPr>
          <w:rFonts w:ascii="Times New Roman" w:hAnsi="Times New Roman"/>
          <w:sz w:val="28"/>
          <w:szCs w:val="28"/>
        </w:rPr>
        <w:t xml:space="preserve"> соотношения заемных и собственных средств</w:t>
      </w:r>
      <w:r>
        <w:rPr>
          <w:rFonts w:ascii="Times New Roman" w:hAnsi="Times New Roman"/>
          <w:sz w:val="28"/>
          <w:szCs w:val="28"/>
        </w:rPr>
        <w:t xml:space="preserve"> в 2010-2012 годах было низким, что говорит о незначительной </w:t>
      </w:r>
      <w:r w:rsidRPr="00174DD8">
        <w:rPr>
          <w:rFonts w:ascii="Times New Roman" w:hAnsi="Times New Roman"/>
          <w:sz w:val="28"/>
          <w:szCs w:val="28"/>
        </w:rPr>
        <w:t>зависимост</w:t>
      </w:r>
      <w:r>
        <w:rPr>
          <w:rFonts w:ascii="Times New Roman" w:hAnsi="Times New Roman"/>
          <w:sz w:val="28"/>
          <w:szCs w:val="28"/>
        </w:rPr>
        <w:t>и</w:t>
      </w:r>
      <w:r w:rsidRPr="00174DD8">
        <w:rPr>
          <w:rFonts w:ascii="Times New Roman" w:hAnsi="Times New Roman"/>
          <w:sz w:val="28"/>
          <w:szCs w:val="28"/>
        </w:rPr>
        <w:t xml:space="preserve"> предприятия от внешни</w:t>
      </w:r>
      <w:r>
        <w:rPr>
          <w:rFonts w:ascii="Times New Roman" w:hAnsi="Times New Roman"/>
          <w:sz w:val="28"/>
          <w:szCs w:val="28"/>
        </w:rPr>
        <w:t xml:space="preserve">х </w:t>
      </w:r>
      <w:r w:rsidRPr="005641FA">
        <w:rPr>
          <w:rFonts w:ascii="Times New Roman" w:hAnsi="Times New Roman"/>
          <w:sz w:val="28"/>
          <w:szCs w:val="28"/>
        </w:rPr>
        <w:t xml:space="preserve">заимствований и малой степени риска акционеров и кредиторов. </w:t>
      </w:r>
    </w:p>
    <w:p w:rsidR="00FC0392" w:rsidRDefault="00494659" w:rsidP="00FC0392">
      <w:pPr>
        <w:shd w:val="clear" w:color="auto" w:fill="FFFFFF"/>
        <w:spacing w:line="360" w:lineRule="auto"/>
        <w:ind w:firstLine="709"/>
        <w:contextualSpacing/>
        <w:jc w:val="both"/>
        <w:rPr>
          <w:rFonts w:ascii="Times New Roman" w:hAnsi="Times New Roman"/>
          <w:sz w:val="28"/>
          <w:szCs w:val="28"/>
        </w:rPr>
      </w:pPr>
      <w:r w:rsidRPr="005641FA">
        <w:rPr>
          <w:rFonts w:ascii="Times New Roman" w:hAnsi="Times New Roman"/>
          <w:sz w:val="28"/>
          <w:szCs w:val="28"/>
        </w:rPr>
        <w:t>На основе данных таблицы, можно</w:t>
      </w:r>
      <w:r>
        <w:rPr>
          <w:rFonts w:ascii="Times New Roman" w:hAnsi="Times New Roman"/>
          <w:sz w:val="28"/>
          <w:szCs w:val="28"/>
        </w:rPr>
        <w:t xml:space="preserve"> прийти к выводу, что ОАО «Газ-С</w:t>
      </w:r>
      <w:r w:rsidRPr="005641FA">
        <w:rPr>
          <w:rFonts w:ascii="Times New Roman" w:hAnsi="Times New Roman"/>
          <w:sz w:val="28"/>
          <w:szCs w:val="28"/>
        </w:rPr>
        <w:t>ервис» можно отнести к надежным заемщикам, так как значения все</w:t>
      </w:r>
      <w:r>
        <w:rPr>
          <w:rFonts w:ascii="Times New Roman" w:hAnsi="Times New Roman"/>
          <w:sz w:val="28"/>
          <w:szCs w:val="28"/>
        </w:rPr>
        <w:t xml:space="preserve">х показателей </w:t>
      </w:r>
      <w:r w:rsidRPr="005641FA">
        <w:rPr>
          <w:rFonts w:ascii="Times New Roman" w:hAnsi="Times New Roman"/>
          <w:sz w:val="28"/>
          <w:szCs w:val="28"/>
        </w:rPr>
        <w:t>выше рекомендуемых значений. То есть предприятие можно кредитовать на</w:t>
      </w:r>
      <w:r>
        <w:rPr>
          <w:rFonts w:ascii="Times New Roman" w:hAnsi="Times New Roman"/>
          <w:sz w:val="28"/>
          <w:szCs w:val="28"/>
        </w:rPr>
        <w:t xml:space="preserve"> </w:t>
      </w:r>
      <w:r w:rsidRPr="005641FA">
        <w:rPr>
          <w:rFonts w:ascii="Times New Roman" w:hAnsi="Times New Roman"/>
          <w:sz w:val="28"/>
          <w:szCs w:val="28"/>
        </w:rPr>
        <w:t>льготных</w:t>
      </w:r>
      <w:r>
        <w:rPr>
          <w:rFonts w:ascii="Times New Roman" w:hAnsi="Times New Roman"/>
          <w:sz w:val="28"/>
          <w:szCs w:val="28"/>
        </w:rPr>
        <w:t xml:space="preserve"> или</w:t>
      </w:r>
      <w:r w:rsidRPr="005641FA">
        <w:rPr>
          <w:rFonts w:ascii="Times New Roman" w:hAnsi="Times New Roman"/>
          <w:sz w:val="28"/>
          <w:szCs w:val="28"/>
        </w:rPr>
        <w:t xml:space="preserve"> на обычных условиях, без необходимости поручительства, залогов, гарантий, так как риск несвоевременных расчетов по кредитам низкий.</w:t>
      </w:r>
    </w:p>
    <w:p w:rsidR="00AB467C" w:rsidRPr="00995A20" w:rsidRDefault="00FC0392" w:rsidP="00FC0392">
      <w:pPr>
        <w:shd w:val="clear" w:color="auto" w:fill="FFFFFF"/>
        <w:spacing w:line="360" w:lineRule="auto"/>
        <w:ind w:firstLine="709"/>
        <w:contextualSpacing/>
        <w:jc w:val="both"/>
        <w:rPr>
          <w:rFonts w:ascii="Times New Roman" w:hAnsi="Times New Roman"/>
          <w:sz w:val="28"/>
          <w:szCs w:val="28"/>
        </w:rPr>
      </w:pPr>
      <w:r>
        <w:rPr>
          <w:rFonts w:ascii="Times New Roman" w:hAnsi="Times New Roman"/>
          <w:sz w:val="28"/>
          <w:szCs w:val="28"/>
        </w:rPr>
        <w:t>3</w:t>
      </w:r>
      <w:r w:rsidR="00AB467C">
        <w:rPr>
          <w:rFonts w:ascii="Times New Roman" w:hAnsi="Times New Roman"/>
          <w:sz w:val="28"/>
          <w:szCs w:val="28"/>
        </w:rPr>
        <w:t xml:space="preserve"> Учетная политика. </w:t>
      </w:r>
      <w:r w:rsidR="00AB467C" w:rsidRPr="00995A20">
        <w:rPr>
          <w:rFonts w:ascii="Times New Roman" w:eastAsia="BatangChe" w:hAnsi="Times New Roman"/>
          <w:sz w:val="28"/>
          <w:szCs w:val="28"/>
        </w:rPr>
        <w:t xml:space="preserve">Рекомендации по совершенствованию налогообложения в сфере газораспределения необходимо разрабатывать на </w:t>
      </w:r>
      <w:r w:rsidR="00AB467C" w:rsidRPr="00995A20">
        <w:rPr>
          <w:rFonts w:ascii="Times New Roman" w:eastAsia="BatangChe" w:hAnsi="Times New Roman"/>
          <w:sz w:val="28"/>
          <w:szCs w:val="28"/>
        </w:rPr>
        <w:lastRenderedPageBreak/>
        <w:t xml:space="preserve">основе изменений происходящих в настоящее время, </w:t>
      </w:r>
      <w:proofErr w:type="gramStart"/>
      <w:r w:rsidR="00AB467C" w:rsidRPr="00995A20">
        <w:rPr>
          <w:rFonts w:ascii="Times New Roman" w:eastAsia="BatangChe" w:hAnsi="Times New Roman"/>
          <w:sz w:val="28"/>
          <w:szCs w:val="28"/>
        </w:rPr>
        <w:t>к</w:t>
      </w:r>
      <w:proofErr w:type="gramEnd"/>
      <w:r w:rsidR="00AB467C" w:rsidRPr="00995A20">
        <w:rPr>
          <w:rFonts w:ascii="Times New Roman" w:eastAsia="BatangChe" w:hAnsi="Times New Roman"/>
          <w:sz w:val="28"/>
          <w:szCs w:val="28"/>
        </w:rPr>
        <w:t xml:space="preserve"> основным из них можно отнести:</w:t>
      </w:r>
    </w:p>
    <w:p w:rsidR="00AB467C" w:rsidRPr="00995A20" w:rsidRDefault="00AB467C" w:rsidP="00995A20">
      <w:pPr>
        <w:autoSpaceDE w:val="0"/>
        <w:autoSpaceDN w:val="0"/>
        <w:adjustRightInd w:val="0"/>
        <w:spacing w:after="0" w:line="360" w:lineRule="auto"/>
        <w:ind w:firstLine="709"/>
        <w:jc w:val="both"/>
        <w:rPr>
          <w:rFonts w:ascii="Times New Roman" w:eastAsia="BatangChe" w:hAnsi="Times New Roman"/>
          <w:sz w:val="28"/>
          <w:szCs w:val="28"/>
        </w:rPr>
      </w:pPr>
      <w:r>
        <w:rPr>
          <w:rFonts w:ascii="Times New Roman" w:eastAsia="BatangChe" w:hAnsi="Times New Roman"/>
          <w:sz w:val="28"/>
          <w:szCs w:val="28"/>
        </w:rPr>
        <w:t xml:space="preserve">- </w:t>
      </w:r>
      <w:r w:rsidRPr="00995A20">
        <w:rPr>
          <w:rFonts w:ascii="Times New Roman" w:eastAsia="BatangChe" w:hAnsi="Times New Roman"/>
          <w:sz w:val="28"/>
          <w:szCs w:val="28"/>
        </w:rPr>
        <w:t>введен принципиально новый нелинейный способ начисления амортизации от суммарной остаточной стоимости амортизируемого имущества по амортизационным группам;</w:t>
      </w:r>
    </w:p>
    <w:p w:rsidR="00AB467C" w:rsidRPr="00995A20" w:rsidRDefault="00AB467C" w:rsidP="00995A20">
      <w:pPr>
        <w:autoSpaceDE w:val="0"/>
        <w:autoSpaceDN w:val="0"/>
        <w:adjustRightInd w:val="0"/>
        <w:spacing w:after="0" w:line="360" w:lineRule="auto"/>
        <w:ind w:firstLine="709"/>
        <w:jc w:val="both"/>
        <w:rPr>
          <w:rFonts w:ascii="Times New Roman" w:eastAsia="BatangChe" w:hAnsi="Times New Roman"/>
          <w:sz w:val="28"/>
          <w:szCs w:val="28"/>
        </w:rPr>
      </w:pPr>
      <w:r>
        <w:rPr>
          <w:rFonts w:ascii="Times New Roman" w:eastAsia="BatangChe" w:hAnsi="Times New Roman"/>
          <w:sz w:val="28"/>
          <w:szCs w:val="28"/>
        </w:rPr>
        <w:t>-</w:t>
      </w:r>
      <w:r w:rsidRPr="00995A20">
        <w:rPr>
          <w:rFonts w:ascii="Times New Roman" w:eastAsia="BatangChe" w:hAnsi="Times New Roman"/>
          <w:sz w:val="28"/>
          <w:szCs w:val="28"/>
        </w:rPr>
        <w:t>по основным средствам третьей-седьмой амортизационных групп, а также при реконструкции, модернизации, иных улучшениях амортизационная премия увеличена с 10 до 30%, одновременно введена норма, обязывающая восстанавливать и включать в состав доходов амортизационную премию в случае реализации основного средства до истечения пяти лет с момента ввода в эксплуатацию;</w:t>
      </w:r>
    </w:p>
    <w:p w:rsidR="00AB467C" w:rsidRPr="00995A20" w:rsidRDefault="00AB467C" w:rsidP="00995A20">
      <w:pPr>
        <w:autoSpaceDE w:val="0"/>
        <w:autoSpaceDN w:val="0"/>
        <w:adjustRightInd w:val="0"/>
        <w:spacing w:after="0" w:line="360" w:lineRule="auto"/>
        <w:ind w:firstLine="709"/>
        <w:jc w:val="both"/>
        <w:rPr>
          <w:rFonts w:ascii="Times New Roman" w:eastAsia="BatangChe" w:hAnsi="Times New Roman"/>
          <w:sz w:val="28"/>
          <w:szCs w:val="28"/>
        </w:rPr>
      </w:pPr>
      <w:r>
        <w:rPr>
          <w:rFonts w:ascii="Times New Roman" w:eastAsia="BatangChe" w:hAnsi="Times New Roman"/>
          <w:sz w:val="28"/>
          <w:szCs w:val="28"/>
        </w:rPr>
        <w:t>-</w:t>
      </w:r>
      <w:r w:rsidRPr="00995A20">
        <w:rPr>
          <w:rFonts w:ascii="Times New Roman" w:eastAsia="BatangChe" w:hAnsi="Times New Roman"/>
          <w:sz w:val="28"/>
          <w:szCs w:val="28"/>
        </w:rPr>
        <w:t xml:space="preserve"> отменен понижающий коэффициент 0,5 при амортизации легковых автомобилей и пассажирских микроавтобусов;</w:t>
      </w:r>
    </w:p>
    <w:p w:rsidR="00AB467C" w:rsidRDefault="00AB467C" w:rsidP="00573555">
      <w:pPr>
        <w:autoSpaceDE w:val="0"/>
        <w:autoSpaceDN w:val="0"/>
        <w:adjustRightInd w:val="0"/>
        <w:spacing w:after="0" w:line="360" w:lineRule="auto"/>
        <w:ind w:firstLine="709"/>
        <w:jc w:val="both"/>
        <w:rPr>
          <w:rFonts w:ascii="Times New Roman" w:eastAsia="BatangChe" w:hAnsi="Times New Roman"/>
          <w:sz w:val="28"/>
          <w:szCs w:val="28"/>
        </w:rPr>
      </w:pPr>
      <w:r>
        <w:rPr>
          <w:rFonts w:ascii="Times New Roman" w:eastAsia="BatangChe" w:hAnsi="Times New Roman"/>
          <w:sz w:val="28"/>
          <w:szCs w:val="28"/>
        </w:rPr>
        <w:t>-</w:t>
      </w:r>
      <w:r w:rsidRPr="00995A20">
        <w:rPr>
          <w:rFonts w:ascii="Times New Roman" w:eastAsia="BatangChe" w:hAnsi="Times New Roman"/>
          <w:sz w:val="28"/>
          <w:szCs w:val="28"/>
        </w:rPr>
        <w:t xml:space="preserve"> отменено нормирование суточных при командировках;</w:t>
      </w:r>
      <w:r>
        <w:rPr>
          <w:rFonts w:ascii="Times New Roman" w:eastAsia="BatangChe" w:hAnsi="Times New Roman"/>
          <w:sz w:val="28"/>
          <w:szCs w:val="28"/>
        </w:rPr>
        <w:t xml:space="preserve"> </w:t>
      </w:r>
    </w:p>
    <w:p w:rsidR="00AB467C" w:rsidRPr="00995A20" w:rsidRDefault="00AB467C" w:rsidP="00573555">
      <w:pPr>
        <w:autoSpaceDE w:val="0"/>
        <w:autoSpaceDN w:val="0"/>
        <w:adjustRightInd w:val="0"/>
        <w:spacing w:after="0" w:line="360" w:lineRule="auto"/>
        <w:ind w:firstLine="709"/>
        <w:jc w:val="both"/>
        <w:rPr>
          <w:rFonts w:ascii="Times New Roman" w:eastAsia="BatangChe" w:hAnsi="Times New Roman"/>
          <w:sz w:val="28"/>
          <w:szCs w:val="28"/>
        </w:rPr>
      </w:pPr>
      <w:r>
        <w:rPr>
          <w:rFonts w:ascii="Times New Roman" w:eastAsia="BatangChe" w:hAnsi="Times New Roman"/>
          <w:sz w:val="28"/>
          <w:szCs w:val="28"/>
        </w:rPr>
        <w:t xml:space="preserve">- </w:t>
      </w:r>
      <w:r w:rsidRPr="00995A20">
        <w:rPr>
          <w:rFonts w:ascii="Times New Roman" w:eastAsia="BatangChe" w:hAnsi="Times New Roman"/>
          <w:sz w:val="28"/>
          <w:szCs w:val="28"/>
        </w:rPr>
        <w:t>расширен перечень расходов на обучение работников;</w:t>
      </w:r>
    </w:p>
    <w:p w:rsidR="00AB467C" w:rsidRPr="00995A20" w:rsidRDefault="00AB467C" w:rsidP="00995A20">
      <w:pPr>
        <w:autoSpaceDE w:val="0"/>
        <w:autoSpaceDN w:val="0"/>
        <w:adjustRightInd w:val="0"/>
        <w:spacing w:after="0" w:line="360" w:lineRule="auto"/>
        <w:ind w:firstLine="709"/>
        <w:jc w:val="both"/>
        <w:rPr>
          <w:rFonts w:ascii="Times New Roman" w:eastAsia="BatangChe" w:hAnsi="Times New Roman"/>
          <w:sz w:val="28"/>
          <w:szCs w:val="28"/>
        </w:rPr>
      </w:pPr>
      <w:r>
        <w:rPr>
          <w:rFonts w:ascii="Times New Roman" w:eastAsia="BatangChe" w:hAnsi="Times New Roman"/>
          <w:sz w:val="28"/>
          <w:szCs w:val="28"/>
        </w:rPr>
        <w:t>-</w:t>
      </w:r>
      <w:r w:rsidRPr="00995A20">
        <w:rPr>
          <w:rFonts w:ascii="Times New Roman" w:eastAsia="BatangChe" w:hAnsi="Times New Roman"/>
          <w:sz w:val="28"/>
          <w:szCs w:val="28"/>
        </w:rPr>
        <w:t xml:space="preserve"> некоторые виды расходов на НИОКР будут учитываться единовременно и с применением повышающего коэффициента 1,5;</w:t>
      </w:r>
    </w:p>
    <w:p w:rsidR="00AB467C" w:rsidRPr="00995A20" w:rsidRDefault="00AB467C" w:rsidP="00995A20">
      <w:pPr>
        <w:autoSpaceDE w:val="0"/>
        <w:autoSpaceDN w:val="0"/>
        <w:adjustRightInd w:val="0"/>
        <w:spacing w:after="0" w:line="360" w:lineRule="auto"/>
        <w:ind w:firstLine="709"/>
        <w:jc w:val="both"/>
        <w:rPr>
          <w:rFonts w:ascii="Times New Roman" w:eastAsia="BatangChe" w:hAnsi="Times New Roman"/>
          <w:sz w:val="28"/>
          <w:szCs w:val="28"/>
        </w:rPr>
      </w:pPr>
      <w:r>
        <w:rPr>
          <w:rFonts w:ascii="Times New Roman" w:eastAsia="BatangChe" w:hAnsi="Times New Roman"/>
          <w:sz w:val="28"/>
          <w:szCs w:val="28"/>
        </w:rPr>
        <w:t>-</w:t>
      </w:r>
      <w:r w:rsidRPr="00995A20">
        <w:rPr>
          <w:rFonts w:ascii="Times New Roman" w:eastAsia="BatangChe" w:hAnsi="Times New Roman"/>
          <w:sz w:val="28"/>
          <w:szCs w:val="28"/>
        </w:rPr>
        <w:t xml:space="preserve"> с 3 до 6% увеличен размер взносов на добровольное медицинское страхование сотрудников, учитываемых в целях налогообложения прибыли;</w:t>
      </w:r>
    </w:p>
    <w:p w:rsidR="00AB467C" w:rsidRPr="000F78F4" w:rsidRDefault="00AB467C" w:rsidP="00995A20">
      <w:pPr>
        <w:autoSpaceDE w:val="0"/>
        <w:autoSpaceDN w:val="0"/>
        <w:adjustRightInd w:val="0"/>
        <w:spacing w:after="0" w:line="360" w:lineRule="auto"/>
        <w:ind w:firstLine="709"/>
        <w:jc w:val="both"/>
        <w:rPr>
          <w:rFonts w:ascii="Times New Roman" w:eastAsia="BatangChe" w:hAnsi="Times New Roman"/>
          <w:sz w:val="28"/>
          <w:szCs w:val="28"/>
        </w:rPr>
      </w:pPr>
      <w:r>
        <w:rPr>
          <w:rFonts w:ascii="Times New Roman" w:eastAsia="BatangChe" w:hAnsi="Times New Roman"/>
          <w:sz w:val="28"/>
          <w:szCs w:val="28"/>
        </w:rPr>
        <w:t>-</w:t>
      </w:r>
      <w:r w:rsidRPr="00995A20">
        <w:rPr>
          <w:rFonts w:ascii="Times New Roman" w:eastAsia="BatangChe" w:hAnsi="Times New Roman"/>
          <w:sz w:val="28"/>
          <w:szCs w:val="28"/>
        </w:rPr>
        <w:t xml:space="preserve"> отмена с 1 января 2010 года единого социального налога (ЕСН) и введение страховых взносов во внебюджетные фонды. С 2011 года введена повышенная совоку</w:t>
      </w:r>
      <w:r>
        <w:rPr>
          <w:rFonts w:ascii="Times New Roman" w:eastAsia="BatangChe" w:hAnsi="Times New Roman"/>
          <w:sz w:val="28"/>
          <w:szCs w:val="28"/>
        </w:rPr>
        <w:t xml:space="preserve">пная ставка страховых платежей - </w:t>
      </w:r>
      <w:r w:rsidRPr="00995A20">
        <w:rPr>
          <w:rFonts w:ascii="Times New Roman" w:eastAsia="BatangChe" w:hAnsi="Times New Roman"/>
          <w:sz w:val="28"/>
          <w:szCs w:val="28"/>
        </w:rPr>
        <w:t>34%</w:t>
      </w:r>
      <w:r>
        <w:rPr>
          <w:rFonts w:ascii="Times New Roman" w:eastAsia="BatangChe" w:hAnsi="Times New Roman"/>
          <w:sz w:val="28"/>
          <w:szCs w:val="28"/>
        </w:rPr>
        <w:t xml:space="preserve"> вместо 26% ЕСН. </w:t>
      </w:r>
      <w:r w:rsidRPr="000F78F4">
        <w:rPr>
          <w:rFonts w:ascii="Times New Roman" w:eastAsia="BatangChe" w:hAnsi="Times New Roman"/>
          <w:sz w:val="28"/>
          <w:szCs w:val="28"/>
        </w:rPr>
        <w:t>[1]</w:t>
      </w:r>
    </w:p>
    <w:p w:rsidR="00AB467C" w:rsidRPr="000F78F4" w:rsidRDefault="00FC0392" w:rsidP="003C3B88">
      <w:pPr>
        <w:spacing w:after="0" w:line="360" w:lineRule="auto"/>
        <w:ind w:firstLine="709"/>
        <w:jc w:val="both"/>
        <w:rPr>
          <w:rFonts w:ascii="Times New Roman" w:eastAsia="BatangChe" w:hAnsi="Times New Roman"/>
          <w:sz w:val="28"/>
          <w:szCs w:val="28"/>
        </w:rPr>
      </w:pPr>
      <w:r>
        <w:rPr>
          <w:rFonts w:ascii="Times New Roman" w:hAnsi="Times New Roman"/>
          <w:sz w:val="28"/>
          <w:szCs w:val="28"/>
        </w:rPr>
        <w:t>4</w:t>
      </w:r>
      <w:r w:rsidR="00AB467C">
        <w:rPr>
          <w:rFonts w:ascii="Times New Roman" w:hAnsi="Times New Roman"/>
          <w:sz w:val="28"/>
          <w:szCs w:val="28"/>
        </w:rPr>
        <w:t xml:space="preserve"> Дивидендная политика. </w:t>
      </w:r>
      <w:r w:rsidR="00AB467C" w:rsidRPr="00995A20">
        <w:rPr>
          <w:rFonts w:ascii="Times New Roman" w:eastAsia="BatangChe" w:hAnsi="Times New Roman"/>
          <w:sz w:val="28"/>
          <w:szCs w:val="28"/>
        </w:rPr>
        <w:t xml:space="preserve">Дивидендная политика собственников </w:t>
      </w:r>
      <w:r w:rsidR="00AB467C">
        <w:rPr>
          <w:rFonts w:ascii="Times New Roman" w:eastAsia="BatangChe" w:hAnsi="Times New Roman"/>
          <w:sz w:val="28"/>
          <w:szCs w:val="28"/>
        </w:rPr>
        <w:t xml:space="preserve">            </w:t>
      </w:r>
      <w:r w:rsidR="00AB467C" w:rsidRPr="00995A20">
        <w:rPr>
          <w:rFonts w:ascii="Times New Roman" w:eastAsia="BatangChe" w:hAnsi="Times New Roman"/>
          <w:sz w:val="28"/>
          <w:szCs w:val="28"/>
        </w:rPr>
        <w:t>ОАО «Газ-Сервис» характеризуется устойчивой тенденцией в определении доли ежегодно получаемой чистой прибыли предприятия</w:t>
      </w:r>
      <w:r w:rsidR="00AB467C">
        <w:rPr>
          <w:rFonts w:ascii="Times New Roman" w:eastAsia="BatangChe" w:hAnsi="Times New Roman"/>
          <w:sz w:val="28"/>
          <w:szCs w:val="28"/>
        </w:rPr>
        <w:t>,</w:t>
      </w:r>
      <w:r w:rsidR="00AB467C" w:rsidRPr="00995A20">
        <w:rPr>
          <w:rFonts w:ascii="Times New Roman" w:eastAsia="BatangChe" w:hAnsi="Times New Roman"/>
          <w:sz w:val="28"/>
          <w:szCs w:val="28"/>
        </w:rPr>
        <w:t xml:space="preserve"> направляемой на выплату дивидендов по акциям. На протяжении после</w:t>
      </w:r>
      <w:r w:rsidR="00AB467C">
        <w:rPr>
          <w:rFonts w:ascii="Times New Roman" w:eastAsia="BatangChe" w:hAnsi="Times New Roman"/>
          <w:sz w:val="28"/>
          <w:szCs w:val="28"/>
        </w:rPr>
        <w:t>дних трех лет она составляет 20</w:t>
      </w:r>
      <w:r w:rsidR="00AB467C" w:rsidRPr="00995A20">
        <w:rPr>
          <w:rFonts w:ascii="Times New Roman" w:eastAsia="BatangChe" w:hAnsi="Times New Roman"/>
          <w:sz w:val="28"/>
          <w:szCs w:val="28"/>
        </w:rPr>
        <w:t>%. Дивиденды выплачиваются в течение 180 дней с момента принятия решения о выплате денежными средствами.</w:t>
      </w:r>
      <w:r w:rsidR="00AB467C">
        <w:rPr>
          <w:rFonts w:ascii="Times New Roman" w:eastAsia="BatangChe" w:hAnsi="Times New Roman"/>
          <w:sz w:val="28"/>
          <w:szCs w:val="28"/>
        </w:rPr>
        <w:t xml:space="preserve"> </w:t>
      </w:r>
      <w:r w:rsidR="00AB467C" w:rsidRPr="00995A20">
        <w:rPr>
          <w:rFonts w:ascii="Times New Roman" w:eastAsia="BatangChe" w:hAnsi="Times New Roman"/>
          <w:sz w:val="28"/>
          <w:szCs w:val="28"/>
        </w:rPr>
        <w:t xml:space="preserve">Прибыль направляется на </w:t>
      </w:r>
      <w:r w:rsidR="00AB467C">
        <w:rPr>
          <w:rFonts w:ascii="Times New Roman" w:eastAsia="BatangChe" w:hAnsi="Times New Roman"/>
          <w:sz w:val="28"/>
          <w:szCs w:val="28"/>
        </w:rPr>
        <w:t>пополнение оборотных средств</w:t>
      </w:r>
      <w:r w:rsidR="00AB467C" w:rsidRPr="00995A20">
        <w:rPr>
          <w:rFonts w:ascii="Times New Roman" w:eastAsia="BatangChe" w:hAnsi="Times New Roman"/>
          <w:sz w:val="28"/>
          <w:szCs w:val="28"/>
        </w:rPr>
        <w:t>.</w:t>
      </w:r>
    </w:p>
    <w:p w:rsidR="00AB467C" w:rsidRDefault="00AB467C" w:rsidP="00573555">
      <w:pPr>
        <w:suppressAutoHyphens/>
        <w:spacing w:after="0" w:line="360" w:lineRule="auto"/>
        <w:jc w:val="center"/>
        <w:rPr>
          <w:rFonts w:ascii="Times New Roman" w:hAnsi="Times New Roman"/>
          <w:sz w:val="28"/>
          <w:szCs w:val="28"/>
        </w:rPr>
      </w:pPr>
      <w:r>
        <w:rPr>
          <w:rFonts w:ascii="Times New Roman" w:hAnsi="Times New Roman"/>
          <w:sz w:val="28"/>
          <w:szCs w:val="28"/>
        </w:rPr>
        <w:lastRenderedPageBreak/>
        <w:t>3 СОВЕРШЕНСТВОВАНИЕ ФИНАНСОВОЙ ПОЛИТИКИ                                 ОАО «ГАЗ-СЕРВИС»</w:t>
      </w:r>
    </w:p>
    <w:p w:rsidR="00AB467C" w:rsidRDefault="00AB467C" w:rsidP="00573555">
      <w:pPr>
        <w:suppressAutoHyphens/>
        <w:spacing w:after="0" w:line="360" w:lineRule="auto"/>
        <w:jc w:val="center"/>
        <w:rPr>
          <w:rFonts w:ascii="Times New Roman" w:hAnsi="Times New Roman"/>
          <w:sz w:val="28"/>
          <w:szCs w:val="28"/>
        </w:rPr>
      </w:pPr>
    </w:p>
    <w:p w:rsidR="00AB467C" w:rsidRDefault="00AB467C" w:rsidP="00751685">
      <w:pPr>
        <w:suppressAutoHyphens/>
        <w:spacing w:after="0" w:line="360" w:lineRule="auto"/>
        <w:ind w:firstLine="709"/>
        <w:jc w:val="both"/>
        <w:rPr>
          <w:rFonts w:ascii="Times New Roman" w:eastAsia="PMingLiU" w:hAnsi="Times New Roman"/>
          <w:sz w:val="28"/>
          <w:szCs w:val="28"/>
          <w:lang w:eastAsia="zh-TW"/>
        </w:rPr>
      </w:pPr>
      <w:r>
        <w:rPr>
          <w:rFonts w:ascii="Times New Roman" w:hAnsi="Times New Roman"/>
          <w:sz w:val="28"/>
          <w:szCs w:val="28"/>
        </w:rPr>
        <w:t>На основе проведенного анализа финансового состояния компании,  предлагается разработать направления финансовой политики ОАО «Газ-Сервис»</w:t>
      </w:r>
      <w:r w:rsidRPr="00DE0973">
        <w:rPr>
          <w:rFonts w:ascii="Times New Roman" w:hAnsi="Times New Roman"/>
          <w:sz w:val="28"/>
          <w:szCs w:val="28"/>
        </w:rPr>
        <w:t>.</w:t>
      </w:r>
      <w:r>
        <w:rPr>
          <w:rFonts w:ascii="Times New Roman" w:eastAsia="PMingLiU" w:hAnsi="Times New Roman"/>
          <w:sz w:val="28"/>
          <w:szCs w:val="28"/>
          <w:lang w:eastAsia="zh-TW"/>
        </w:rPr>
        <w:t xml:space="preserve"> </w:t>
      </w:r>
    </w:p>
    <w:p w:rsidR="00AB467C" w:rsidRPr="00821D2A" w:rsidRDefault="00AB467C" w:rsidP="00751685">
      <w:pPr>
        <w:suppressAutoHyphens/>
        <w:spacing w:after="0" w:line="360" w:lineRule="auto"/>
        <w:ind w:firstLine="709"/>
        <w:jc w:val="both"/>
        <w:rPr>
          <w:rFonts w:ascii="Times New Roman" w:eastAsia="PMingLiU" w:hAnsi="Times New Roman"/>
          <w:sz w:val="28"/>
          <w:szCs w:val="28"/>
          <w:lang w:eastAsia="zh-TW"/>
        </w:rPr>
      </w:pPr>
      <w:r>
        <w:rPr>
          <w:rFonts w:ascii="Times New Roman" w:eastAsia="PMingLiU" w:hAnsi="Times New Roman"/>
          <w:sz w:val="28"/>
          <w:szCs w:val="28"/>
          <w:lang w:eastAsia="zh-TW"/>
        </w:rPr>
        <w:t>М</w:t>
      </w:r>
      <w:r w:rsidRPr="00DE0973">
        <w:rPr>
          <w:rFonts w:ascii="Times New Roman" w:hAnsi="Times New Roman"/>
          <w:sz w:val="28"/>
          <w:szCs w:val="28"/>
        </w:rPr>
        <w:t xml:space="preserve">ожно выделить </w:t>
      </w:r>
      <w:r w:rsidRPr="00DE0973">
        <w:rPr>
          <w:rFonts w:ascii="Times New Roman" w:eastAsia="BatangChe" w:hAnsi="Times New Roman"/>
          <w:sz w:val="28"/>
          <w:szCs w:val="28"/>
        </w:rPr>
        <w:t>следующие перспективные направления развития компании:</w:t>
      </w:r>
    </w:p>
    <w:p w:rsidR="00AB467C" w:rsidRPr="00751685" w:rsidRDefault="00AB467C" w:rsidP="00751685">
      <w:pPr>
        <w:spacing w:after="0" w:line="360" w:lineRule="auto"/>
        <w:ind w:firstLine="709"/>
        <w:jc w:val="both"/>
        <w:rPr>
          <w:rFonts w:ascii="Times New Roman" w:hAnsi="Times New Roman"/>
          <w:sz w:val="28"/>
          <w:szCs w:val="28"/>
        </w:rPr>
      </w:pPr>
      <w:r w:rsidRPr="00751685">
        <w:rPr>
          <w:rFonts w:ascii="Times New Roman" w:hAnsi="Times New Roman"/>
          <w:sz w:val="28"/>
          <w:szCs w:val="28"/>
        </w:rPr>
        <w:t xml:space="preserve">1 Учетная политика. </w:t>
      </w:r>
      <w:r w:rsidRPr="00751685">
        <w:rPr>
          <w:rFonts w:ascii="Times New Roman" w:eastAsia="BatangChe" w:hAnsi="Times New Roman"/>
          <w:sz w:val="28"/>
          <w:szCs w:val="28"/>
        </w:rPr>
        <w:t>В целях уменьшения налоговой нагрузки  на предприятия необходимо:</w:t>
      </w:r>
    </w:p>
    <w:p w:rsidR="00AB467C" w:rsidRPr="00751685" w:rsidRDefault="00AB467C" w:rsidP="00751685">
      <w:pPr>
        <w:spacing w:after="0" w:line="360" w:lineRule="auto"/>
        <w:ind w:firstLine="709"/>
        <w:jc w:val="both"/>
        <w:rPr>
          <w:rFonts w:ascii="Times New Roman" w:eastAsia="BatangChe" w:hAnsi="Times New Roman"/>
          <w:sz w:val="28"/>
          <w:szCs w:val="28"/>
        </w:rPr>
      </w:pPr>
      <w:r w:rsidRPr="00751685">
        <w:rPr>
          <w:rFonts w:ascii="Times New Roman" w:eastAsia="BatangChe" w:hAnsi="Times New Roman"/>
          <w:sz w:val="28"/>
          <w:szCs w:val="28"/>
        </w:rPr>
        <w:t>- принимать для целей налога на прибыль амортизацию по объектам  основных средств, права на которые подлежат государственной регистрации в соответствии с законодательством РФ, фактически используемые в качестве сре</w:t>
      </w:r>
      <w:proofErr w:type="gramStart"/>
      <w:r w:rsidRPr="00751685">
        <w:rPr>
          <w:rFonts w:ascii="Times New Roman" w:eastAsia="BatangChe" w:hAnsi="Times New Roman"/>
          <w:sz w:val="28"/>
          <w:szCs w:val="28"/>
        </w:rPr>
        <w:t>дств тр</w:t>
      </w:r>
      <w:proofErr w:type="gramEnd"/>
      <w:r w:rsidRPr="00751685">
        <w:rPr>
          <w:rFonts w:ascii="Times New Roman" w:eastAsia="BatangChe" w:hAnsi="Times New Roman"/>
          <w:sz w:val="28"/>
          <w:szCs w:val="28"/>
        </w:rPr>
        <w:t>уда для производства и реализации товаров, выполнении работ, оказании услуг,  вне зависимости от  факта подачи документов на государственную регистрацию прав на них.</w:t>
      </w:r>
    </w:p>
    <w:p w:rsidR="00AB467C" w:rsidRPr="00751685" w:rsidRDefault="00AB467C" w:rsidP="00751685">
      <w:pPr>
        <w:autoSpaceDE w:val="0"/>
        <w:autoSpaceDN w:val="0"/>
        <w:adjustRightInd w:val="0"/>
        <w:spacing w:after="0" w:line="360" w:lineRule="auto"/>
        <w:ind w:firstLine="709"/>
        <w:jc w:val="both"/>
        <w:rPr>
          <w:rFonts w:ascii="Times New Roman" w:eastAsia="BatangChe" w:hAnsi="Times New Roman"/>
        </w:rPr>
      </w:pPr>
      <w:r w:rsidRPr="00751685">
        <w:rPr>
          <w:rFonts w:ascii="Times New Roman" w:eastAsia="BatangChe" w:hAnsi="Times New Roman"/>
          <w:sz w:val="28"/>
          <w:szCs w:val="28"/>
        </w:rPr>
        <w:t>- увеличить до 50% размер расходов на капитальные вложения в строительство и реконструкцию распределительных газовых сетей, возможных к  включению в состав отчетного периода.</w:t>
      </w:r>
    </w:p>
    <w:p w:rsidR="00AB467C" w:rsidRDefault="00AB467C" w:rsidP="0043013B">
      <w:pPr>
        <w:spacing w:after="0" w:line="360" w:lineRule="auto"/>
        <w:ind w:firstLine="709"/>
        <w:jc w:val="both"/>
        <w:rPr>
          <w:rFonts w:ascii="Times New Roman" w:hAnsi="Times New Roman"/>
          <w:sz w:val="28"/>
          <w:szCs w:val="28"/>
        </w:rPr>
      </w:pPr>
      <w:r>
        <w:rPr>
          <w:rFonts w:ascii="Times New Roman" w:hAnsi="Times New Roman"/>
          <w:sz w:val="28"/>
          <w:szCs w:val="28"/>
        </w:rPr>
        <w:t xml:space="preserve">2 </w:t>
      </w:r>
      <w:proofErr w:type="gramStart"/>
      <w:r>
        <w:rPr>
          <w:rFonts w:ascii="Times New Roman" w:hAnsi="Times New Roman"/>
          <w:sz w:val="28"/>
          <w:szCs w:val="28"/>
        </w:rPr>
        <w:t>Кредитной</w:t>
      </w:r>
      <w:proofErr w:type="gramEnd"/>
      <w:r>
        <w:rPr>
          <w:rFonts w:ascii="Times New Roman" w:hAnsi="Times New Roman"/>
          <w:sz w:val="28"/>
          <w:szCs w:val="28"/>
        </w:rPr>
        <w:t xml:space="preserve"> политика.</w:t>
      </w:r>
    </w:p>
    <w:p w:rsidR="00AB467C" w:rsidRPr="0043013B" w:rsidRDefault="00AB467C" w:rsidP="0043013B">
      <w:pPr>
        <w:spacing w:after="0" w:line="360" w:lineRule="auto"/>
        <w:ind w:firstLine="680"/>
        <w:jc w:val="both"/>
        <w:rPr>
          <w:rFonts w:ascii="Times New Roman" w:eastAsia="BatangChe" w:hAnsi="Times New Roman"/>
          <w:sz w:val="28"/>
          <w:szCs w:val="28"/>
        </w:rPr>
      </w:pPr>
      <w:r w:rsidRPr="0043013B">
        <w:rPr>
          <w:rFonts w:ascii="Times New Roman" w:eastAsia="BatangChe" w:hAnsi="Times New Roman"/>
          <w:sz w:val="28"/>
          <w:szCs w:val="28"/>
        </w:rPr>
        <w:t xml:space="preserve">ОАО "Газ-Сервис" не имеет долговых обязательств. В течение 2010– 2012 гг. займы, кредиты, иные виды заимствований предприятием не привлекались. Потребность в привлечении заемных средств отсутствует. Также ОАО «Газ-Сервис» не предоставляет займы юридическим лицам. </w:t>
      </w:r>
    </w:p>
    <w:p w:rsidR="00AB467C" w:rsidRDefault="00AB467C" w:rsidP="0043013B">
      <w:pPr>
        <w:spacing w:after="0" w:line="360" w:lineRule="auto"/>
        <w:ind w:firstLine="680"/>
        <w:jc w:val="both"/>
        <w:rPr>
          <w:rFonts w:ascii="Times New Roman" w:eastAsia="BatangChe" w:hAnsi="Times New Roman"/>
          <w:sz w:val="28"/>
          <w:szCs w:val="28"/>
        </w:rPr>
      </w:pPr>
      <w:r w:rsidRPr="0043013B">
        <w:rPr>
          <w:rFonts w:ascii="Times New Roman" w:eastAsia="BatangChe" w:hAnsi="Times New Roman"/>
          <w:sz w:val="28"/>
          <w:szCs w:val="28"/>
        </w:rPr>
        <w:t>Таким образом, в связи с отсутствием привлеченных денежных средств, а также отсутствием займов, выданных юридическим лицам, контроль перечисленных заемных средств не ведется.</w:t>
      </w:r>
    </w:p>
    <w:p w:rsidR="00AB467C" w:rsidRPr="00C47362" w:rsidRDefault="00AB467C" w:rsidP="005D71CA">
      <w:pPr>
        <w:spacing w:after="0" w:line="360" w:lineRule="auto"/>
        <w:ind w:firstLine="709"/>
        <w:jc w:val="both"/>
        <w:rPr>
          <w:rFonts w:ascii="Times New Roman" w:eastAsia="BatangChe" w:hAnsi="Times New Roman"/>
          <w:sz w:val="28"/>
          <w:szCs w:val="28"/>
        </w:rPr>
      </w:pPr>
      <w:r w:rsidRPr="00C47362">
        <w:rPr>
          <w:rFonts w:ascii="Times New Roman" w:eastAsia="BatangChe" w:hAnsi="Times New Roman"/>
          <w:sz w:val="28"/>
          <w:szCs w:val="28"/>
        </w:rPr>
        <w:t xml:space="preserve">Для материального стимулирования и поощрения работников предприятия необходимо предоставляет займы исходя из финансовых возможностей для улучшения жилищных условий и на потребительские </w:t>
      </w:r>
      <w:r w:rsidRPr="00C47362">
        <w:rPr>
          <w:rFonts w:ascii="Times New Roman" w:eastAsia="BatangChe" w:hAnsi="Times New Roman"/>
          <w:sz w:val="28"/>
          <w:szCs w:val="28"/>
        </w:rPr>
        <w:lastRenderedPageBreak/>
        <w:t xml:space="preserve">нужды работников ОАО "Газ-Сервис". При предоставлении денежного займа учитывать вклад работника в деятельность компании, а также итоги работы структурного подразделения работника и предприятия за соответствующий период. Сумма займа не должна превышает половины заработка работника за </w:t>
      </w:r>
      <w:proofErr w:type="gramStart"/>
      <w:r w:rsidRPr="00C47362">
        <w:rPr>
          <w:rFonts w:ascii="Times New Roman" w:eastAsia="BatangChe" w:hAnsi="Times New Roman"/>
          <w:sz w:val="28"/>
          <w:szCs w:val="28"/>
        </w:rPr>
        <w:t>три последние года</w:t>
      </w:r>
      <w:proofErr w:type="gramEnd"/>
      <w:r w:rsidRPr="00C47362">
        <w:rPr>
          <w:rFonts w:ascii="Times New Roman" w:eastAsia="BatangChe" w:hAnsi="Times New Roman"/>
          <w:sz w:val="28"/>
          <w:szCs w:val="28"/>
        </w:rPr>
        <w:t>.</w:t>
      </w:r>
    </w:p>
    <w:p w:rsidR="00AB467C" w:rsidRDefault="00AB467C" w:rsidP="0043013B">
      <w:pPr>
        <w:spacing w:after="0" w:line="360" w:lineRule="auto"/>
        <w:ind w:firstLine="709"/>
        <w:jc w:val="both"/>
        <w:rPr>
          <w:rFonts w:ascii="Times New Roman" w:hAnsi="Times New Roman"/>
          <w:sz w:val="28"/>
          <w:szCs w:val="28"/>
        </w:rPr>
      </w:pPr>
      <w:r>
        <w:rPr>
          <w:rFonts w:ascii="Times New Roman" w:hAnsi="Times New Roman"/>
          <w:sz w:val="28"/>
          <w:szCs w:val="28"/>
        </w:rPr>
        <w:t>3</w:t>
      </w:r>
      <w:r w:rsidRPr="00E25EE5">
        <w:rPr>
          <w:rFonts w:ascii="Times New Roman" w:hAnsi="Times New Roman"/>
          <w:sz w:val="28"/>
          <w:szCs w:val="28"/>
        </w:rPr>
        <w:t xml:space="preserve"> </w:t>
      </w:r>
      <w:r>
        <w:rPr>
          <w:rFonts w:ascii="Times New Roman" w:hAnsi="Times New Roman"/>
          <w:sz w:val="28"/>
          <w:szCs w:val="28"/>
        </w:rPr>
        <w:t>О</w:t>
      </w:r>
      <w:r w:rsidRPr="00E25EE5">
        <w:rPr>
          <w:rFonts w:ascii="Times New Roman" w:hAnsi="Times New Roman"/>
          <w:sz w:val="28"/>
          <w:szCs w:val="28"/>
        </w:rPr>
        <w:t>боротны</w:t>
      </w:r>
      <w:r>
        <w:rPr>
          <w:rFonts w:ascii="Times New Roman" w:hAnsi="Times New Roman"/>
          <w:sz w:val="28"/>
          <w:szCs w:val="28"/>
        </w:rPr>
        <w:t>е</w:t>
      </w:r>
      <w:r w:rsidRPr="00E25EE5">
        <w:rPr>
          <w:rFonts w:ascii="Times New Roman" w:hAnsi="Times New Roman"/>
          <w:sz w:val="28"/>
          <w:szCs w:val="28"/>
        </w:rPr>
        <w:t xml:space="preserve"> средства, кредиторск</w:t>
      </w:r>
      <w:r>
        <w:rPr>
          <w:rFonts w:ascii="Times New Roman" w:hAnsi="Times New Roman"/>
          <w:sz w:val="28"/>
          <w:szCs w:val="28"/>
        </w:rPr>
        <w:t>ая</w:t>
      </w:r>
      <w:r w:rsidRPr="00E25EE5">
        <w:rPr>
          <w:rFonts w:ascii="Times New Roman" w:hAnsi="Times New Roman"/>
          <w:sz w:val="28"/>
          <w:szCs w:val="28"/>
        </w:rPr>
        <w:t xml:space="preserve"> и дебиторск</w:t>
      </w:r>
      <w:r>
        <w:rPr>
          <w:rFonts w:ascii="Times New Roman" w:hAnsi="Times New Roman"/>
          <w:sz w:val="28"/>
          <w:szCs w:val="28"/>
        </w:rPr>
        <w:t>ая задолженность.</w:t>
      </w:r>
    </w:p>
    <w:p w:rsidR="00AB467C" w:rsidRDefault="00AB467C" w:rsidP="005D71CA">
      <w:pPr>
        <w:spacing w:after="0" w:line="360" w:lineRule="auto"/>
        <w:ind w:firstLine="709"/>
        <w:jc w:val="both"/>
        <w:rPr>
          <w:rFonts w:ascii="Times New Roman" w:eastAsia="BatangChe" w:hAnsi="Times New Roman"/>
          <w:sz w:val="28"/>
        </w:rPr>
      </w:pPr>
      <w:r>
        <w:rPr>
          <w:rFonts w:ascii="Times New Roman" w:eastAsia="BatangChe" w:hAnsi="Times New Roman"/>
          <w:sz w:val="28"/>
          <w:szCs w:val="28"/>
        </w:rPr>
        <w:t>1)</w:t>
      </w:r>
      <w:r w:rsidRPr="007C0265">
        <w:rPr>
          <w:rFonts w:ascii="Times New Roman" w:eastAsia="BatangChe" w:hAnsi="Times New Roman"/>
          <w:sz w:val="28"/>
          <w:szCs w:val="28"/>
        </w:rPr>
        <w:t xml:space="preserve"> </w:t>
      </w:r>
      <w:r w:rsidRPr="007C0265">
        <w:rPr>
          <w:rFonts w:ascii="Times New Roman" w:eastAsia="BatangChe" w:hAnsi="Times New Roman"/>
          <w:sz w:val="28"/>
        </w:rPr>
        <w:t xml:space="preserve">повышение уровня газификации </w:t>
      </w:r>
      <w:r>
        <w:rPr>
          <w:rFonts w:ascii="Times New Roman" w:eastAsia="BatangChe" w:hAnsi="Times New Roman"/>
          <w:sz w:val="28"/>
        </w:rPr>
        <w:t>РБ;</w:t>
      </w:r>
    </w:p>
    <w:p w:rsidR="00AB467C" w:rsidRPr="005D71CA" w:rsidRDefault="00AB467C" w:rsidP="005D71CA">
      <w:pPr>
        <w:spacing w:after="0" w:line="360" w:lineRule="auto"/>
        <w:ind w:firstLine="709"/>
        <w:jc w:val="both"/>
        <w:rPr>
          <w:rFonts w:ascii="Times New Roman" w:eastAsia="BatangChe" w:hAnsi="Times New Roman"/>
          <w:sz w:val="28"/>
          <w:szCs w:val="28"/>
        </w:rPr>
      </w:pPr>
      <w:r>
        <w:rPr>
          <w:rFonts w:ascii="Times New Roman" w:eastAsia="BatangChe" w:hAnsi="Times New Roman"/>
          <w:sz w:val="28"/>
        </w:rPr>
        <w:t xml:space="preserve">2) </w:t>
      </w:r>
      <w:r w:rsidRPr="007C0265">
        <w:rPr>
          <w:rFonts w:ascii="Times New Roman" w:eastAsia="BatangChe" w:hAnsi="Times New Roman"/>
          <w:sz w:val="28"/>
        </w:rPr>
        <w:t>диверсификация бизнеса с целью получения экономической выгоды;</w:t>
      </w:r>
    </w:p>
    <w:p w:rsidR="00AB467C" w:rsidRDefault="00AB467C" w:rsidP="005D71CA">
      <w:pPr>
        <w:spacing w:after="0" w:line="360" w:lineRule="auto"/>
        <w:ind w:firstLine="709"/>
        <w:jc w:val="both"/>
        <w:rPr>
          <w:rFonts w:ascii="Times New Roman" w:eastAsia="BatangChe" w:hAnsi="Times New Roman"/>
          <w:sz w:val="28"/>
          <w:szCs w:val="28"/>
        </w:rPr>
      </w:pPr>
      <w:r>
        <w:rPr>
          <w:rFonts w:ascii="Times New Roman" w:eastAsia="BatangChe" w:hAnsi="Times New Roman"/>
          <w:sz w:val="28"/>
          <w:szCs w:val="28"/>
        </w:rPr>
        <w:t>3)</w:t>
      </w:r>
      <w:r w:rsidRPr="007C0265">
        <w:rPr>
          <w:rFonts w:ascii="Times New Roman" w:eastAsia="BatangChe" w:hAnsi="Times New Roman"/>
          <w:sz w:val="28"/>
          <w:szCs w:val="28"/>
        </w:rPr>
        <w:t xml:space="preserve"> рост рынка сбыта услуг компании</w:t>
      </w:r>
      <w:r>
        <w:rPr>
          <w:rFonts w:ascii="Times New Roman" w:eastAsia="BatangChe" w:hAnsi="Times New Roman"/>
          <w:sz w:val="28"/>
          <w:szCs w:val="28"/>
        </w:rPr>
        <w:t>.</w:t>
      </w:r>
    </w:p>
    <w:p w:rsidR="00AB467C" w:rsidRPr="005D71CA" w:rsidRDefault="00AB467C" w:rsidP="005D71CA">
      <w:pPr>
        <w:spacing w:after="0" w:line="360" w:lineRule="auto"/>
        <w:ind w:firstLine="709"/>
        <w:jc w:val="both"/>
        <w:rPr>
          <w:rFonts w:ascii="Times New Roman" w:eastAsia="BatangChe" w:hAnsi="Times New Roman"/>
          <w:sz w:val="28"/>
          <w:szCs w:val="28"/>
        </w:rPr>
      </w:pPr>
      <w:r>
        <w:rPr>
          <w:rFonts w:ascii="Times New Roman" w:eastAsia="BatangChe" w:hAnsi="Times New Roman"/>
          <w:sz w:val="28"/>
        </w:rPr>
        <w:t xml:space="preserve">Данные направления развития компании обеспечат повышение коэффициентов оборачиваемости. </w:t>
      </w:r>
    </w:p>
    <w:p w:rsidR="00AB467C" w:rsidRPr="00DD27AD" w:rsidRDefault="00AB467C" w:rsidP="005D71CA">
      <w:pPr>
        <w:spacing w:after="0" w:line="360" w:lineRule="auto"/>
        <w:ind w:firstLine="709"/>
        <w:jc w:val="both"/>
        <w:rPr>
          <w:rFonts w:ascii="Times New Roman" w:eastAsia="BatangChe" w:hAnsi="Times New Roman"/>
          <w:sz w:val="28"/>
          <w:szCs w:val="28"/>
        </w:rPr>
      </w:pPr>
      <w:r>
        <w:rPr>
          <w:rFonts w:ascii="Times New Roman" w:hAnsi="Times New Roman"/>
          <w:sz w:val="28"/>
          <w:szCs w:val="28"/>
        </w:rPr>
        <w:t xml:space="preserve">1) </w:t>
      </w:r>
      <w:r w:rsidRPr="00DD27AD">
        <w:rPr>
          <w:rFonts w:ascii="Times New Roman" w:hAnsi="Times New Roman"/>
          <w:sz w:val="28"/>
          <w:szCs w:val="28"/>
        </w:rPr>
        <w:t>Уровень газификации РБ природным газом и сжижен</w:t>
      </w:r>
      <w:r w:rsidRPr="00DD27AD">
        <w:rPr>
          <w:rFonts w:ascii="Times New Roman" w:hAnsi="Times New Roman"/>
          <w:sz w:val="28"/>
          <w:szCs w:val="28"/>
        </w:rPr>
        <w:softHyphen/>
        <w:t xml:space="preserve">ным газом на 01.01.2013 года составил 79,35% (в городах и посёлках городского типа – 88,75 %, на селе – 65,75%). </w:t>
      </w:r>
      <w:r w:rsidRPr="00DD27AD">
        <w:rPr>
          <w:rFonts w:ascii="Times New Roman" w:eastAsia="BatangChe" w:hAnsi="Times New Roman"/>
          <w:sz w:val="28"/>
          <w:szCs w:val="28"/>
        </w:rPr>
        <w:t>В настоящее время в регионе имеются потенциальные возможности по наращиванию объёмов транспортировки газа за счёт более полной загрузки газораспределительных сетей. Учитывая социальную направленность газификации региона, коэффициент удельной загруженности по отдельным газораспределительным сетям составляет      0,06 млн. м</w:t>
      </w:r>
      <w:r w:rsidRPr="00DD27AD">
        <w:rPr>
          <w:rFonts w:ascii="Times New Roman" w:eastAsia="BatangChe" w:hAnsi="Times New Roman"/>
          <w:sz w:val="28"/>
          <w:szCs w:val="28"/>
          <w:vertAlign w:val="superscript"/>
        </w:rPr>
        <w:t>3</w:t>
      </w:r>
      <w:r w:rsidRPr="00DD27AD">
        <w:rPr>
          <w:rFonts w:ascii="Times New Roman" w:eastAsia="BatangChe" w:hAnsi="Times New Roman"/>
          <w:sz w:val="28"/>
          <w:szCs w:val="28"/>
        </w:rPr>
        <w:t xml:space="preserve"> км и не достигает оптимального значения, установленного Федеральной службой по тарифам.  Развитие газифицированных районов в перспективе будет способствовать решению данной проблемы. </w:t>
      </w:r>
    </w:p>
    <w:p w:rsidR="00AB467C" w:rsidRPr="00DD27AD" w:rsidRDefault="00AB467C" w:rsidP="005D71CA">
      <w:pPr>
        <w:spacing w:after="0" w:line="360" w:lineRule="auto"/>
        <w:ind w:firstLine="709"/>
        <w:jc w:val="both"/>
        <w:rPr>
          <w:rFonts w:ascii="Times New Roman" w:eastAsia="BatangChe" w:hAnsi="Times New Roman"/>
          <w:sz w:val="28"/>
          <w:szCs w:val="28"/>
        </w:rPr>
      </w:pPr>
      <w:r w:rsidRPr="00DD27AD">
        <w:rPr>
          <w:rFonts w:ascii="Times New Roman" w:eastAsia="BatangChe" w:hAnsi="Times New Roman"/>
          <w:sz w:val="28"/>
          <w:szCs w:val="28"/>
        </w:rPr>
        <w:t xml:space="preserve">На основании  Распоряжения Правительства РБ  на ОАО «Газ-Сервис» возлагается обязанность по выполнению функций заказчика-застройщика по строительству и вводу в эксплуатацию распределительных газовых сетей. ОАО «Газ-Сервис» принимает активное  участие в реализации  Программы газификации РБ в соответствии с «Планом – графиком синхронизации строительства объектов газификации». </w:t>
      </w:r>
    </w:p>
    <w:p w:rsidR="00AB467C" w:rsidRPr="00DD27AD" w:rsidRDefault="00AB467C" w:rsidP="005D71CA">
      <w:pPr>
        <w:spacing w:after="0" w:line="360" w:lineRule="auto"/>
        <w:ind w:firstLine="709"/>
        <w:jc w:val="both"/>
        <w:rPr>
          <w:rFonts w:ascii="Times New Roman" w:eastAsia="BatangChe" w:hAnsi="Times New Roman"/>
          <w:sz w:val="28"/>
          <w:szCs w:val="28"/>
        </w:rPr>
      </w:pPr>
      <w:r w:rsidRPr="00DD27AD">
        <w:rPr>
          <w:rFonts w:ascii="Times New Roman" w:eastAsia="BatangChe" w:hAnsi="Times New Roman"/>
          <w:sz w:val="28"/>
          <w:szCs w:val="28"/>
        </w:rPr>
        <w:t xml:space="preserve">ОАО «Газ-Сервис» является единственным в РБ предприятием, уполномоченным решением Правительства РБ обеспечивать население сжиженным газом по регулируемым государством ценам. В настоящее время, </w:t>
      </w:r>
      <w:r w:rsidRPr="00DD27AD">
        <w:rPr>
          <w:rFonts w:ascii="Times New Roman" w:eastAsia="BatangChe" w:hAnsi="Times New Roman"/>
          <w:sz w:val="28"/>
          <w:szCs w:val="28"/>
        </w:rPr>
        <w:lastRenderedPageBreak/>
        <w:t xml:space="preserve">в связи с развитием газификации и увеличением использования природного газа в сельской местности, уменьшается потребность  населения в жидком газе. К 01.01.2013 года количество газифицированных сжиженным газом жилых помещений, снабжаемых от газобаллонных установок,  сократилось на 1 620 единиц и составило 65 690 единиц, 97,6% к аналогичному уровню 2011 года и 59,1% - 2010 года. Всего  с 2010 года количество газобаллонных установок  сократилось на 45 442 единиц. Реализация газа населению резко снизилась. Действующие в настоящее время газонаполнительные станции рассчитаны на наполнение    65 тыс. тонн газа в год,  при этом за последние годы реализация уменьшилась до уровня около 8 тыс. тонн. </w:t>
      </w:r>
    </w:p>
    <w:p w:rsidR="00AB467C" w:rsidRPr="00DD27AD" w:rsidRDefault="00AB467C" w:rsidP="005D71CA">
      <w:pPr>
        <w:tabs>
          <w:tab w:val="left" w:pos="720"/>
        </w:tabs>
        <w:spacing w:after="0" w:line="360" w:lineRule="auto"/>
        <w:ind w:firstLine="709"/>
        <w:jc w:val="both"/>
        <w:rPr>
          <w:rFonts w:ascii="Times New Roman" w:eastAsia="BatangChe" w:hAnsi="Times New Roman"/>
          <w:sz w:val="28"/>
          <w:szCs w:val="28"/>
        </w:rPr>
      </w:pPr>
      <w:r w:rsidRPr="00DD27AD">
        <w:rPr>
          <w:rFonts w:ascii="Times New Roman" w:eastAsia="BatangChe" w:hAnsi="Times New Roman"/>
          <w:sz w:val="28"/>
          <w:szCs w:val="28"/>
        </w:rPr>
        <w:t xml:space="preserve">В связи с этим, реализация сжиженного газа </w:t>
      </w:r>
      <w:proofErr w:type="gramStart"/>
      <w:r w:rsidRPr="00DD27AD">
        <w:rPr>
          <w:rFonts w:ascii="Times New Roman" w:eastAsia="BatangChe" w:hAnsi="Times New Roman"/>
          <w:sz w:val="28"/>
          <w:szCs w:val="28"/>
        </w:rPr>
        <w:t>является убыточным видом деятельности для компании и от данного вида деятельности было</w:t>
      </w:r>
      <w:proofErr w:type="gramEnd"/>
      <w:r w:rsidRPr="00DD27AD">
        <w:rPr>
          <w:rFonts w:ascii="Times New Roman" w:eastAsia="BatangChe" w:hAnsi="Times New Roman"/>
          <w:sz w:val="28"/>
          <w:szCs w:val="28"/>
        </w:rPr>
        <w:t xml:space="preserve"> принято решение отказаться. В настоящее время  проводятся мероприятия по реализации корпоративных процедур, направленных на прекращение деятельности по реализации сжиженного газа потребителям и реализации основных средств используемых  его транспортировки. </w:t>
      </w:r>
    </w:p>
    <w:p w:rsidR="00AB467C" w:rsidRPr="00DD27AD" w:rsidRDefault="00AB467C" w:rsidP="005D71CA">
      <w:pPr>
        <w:tabs>
          <w:tab w:val="left" w:pos="-4788"/>
        </w:tabs>
        <w:spacing w:after="0" w:line="360" w:lineRule="auto"/>
        <w:ind w:firstLine="709"/>
        <w:jc w:val="both"/>
        <w:rPr>
          <w:rFonts w:ascii="Times New Roman" w:eastAsia="BatangChe" w:hAnsi="Times New Roman"/>
          <w:sz w:val="28"/>
          <w:szCs w:val="28"/>
        </w:rPr>
      </w:pPr>
      <w:r w:rsidRPr="00DD27AD">
        <w:rPr>
          <w:rFonts w:ascii="Times New Roman" w:eastAsia="BatangChe" w:hAnsi="Times New Roman"/>
          <w:sz w:val="28"/>
          <w:szCs w:val="28"/>
        </w:rPr>
        <w:t>2</w:t>
      </w:r>
      <w:r>
        <w:rPr>
          <w:rFonts w:ascii="Times New Roman" w:eastAsia="BatangChe" w:hAnsi="Times New Roman"/>
          <w:sz w:val="28"/>
          <w:szCs w:val="28"/>
        </w:rPr>
        <w:t>)</w:t>
      </w:r>
      <w:r w:rsidRPr="00DD27AD">
        <w:rPr>
          <w:rFonts w:ascii="Times New Roman" w:eastAsia="BatangChe" w:hAnsi="Times New Roman"/>
          <w:sz w:val="28"/>
          <w:szCs w:val="28"/>
        </w:rPr>
        <w:t xml:space="preserve"> ОАО «Газ-Сервис» наряду с основными видами деятельности по реализации природного и сжиженного газа осуществляет также прочую деятельность, развитие которой является одним из приоритетных  направлений развития компании, так как рыночные механизмы ценообразования на  перечисленные услуги  позволяют формировать дополнительные источники прибыли. Рассмотрим виды деятельности, планирование доходов по которым входит в Прогноз развития прочей деятельности до 2020 года.</w:t>
      </w:r>
    </w:p>
    <w:p w:rsidR="00AB467C" w:rsidRPr="00DD27AD" w:rsidRDefault="00AB467C" w:rsidP="005D71CA">
      <w:pPr>
        <w:tabs>
          <w:tab w:val="left" w:pos="-4788"/>
        </w:tabs>
        <w:spacing w:after="0" w:line="360" w:lineRule="auto"/>
        <w:ind w:firstLine="709"/>
        <w:jc w:val="both"/>
        <w:rPr>
          <w:rFonts w:ascii="Times New Roman" w:eastAsia="BatangChe" w:hAnsi="Times New Roman"/>
          <w:sz w:val="28"/>
          <w:szCs w:val="28"/>
        </w:rPr>
      </w:pPr>
      <w:r>
        <w:rPr>
          <w:rFonts w:ascii="Times New Roman" w:eastAsia="BatangChe" w:hAnsi="Times New Roman"/>
          <w:sz w:val="28"/>
          <w:szCs w:val="28"/>
        </w:rPr>
        <w:t>-</w:t>
      </w:r>
      <w:r w:rsidRPr="00DD27AD">
        <w:rPr>
          <w:rFonts w:ascii="Times New Roman" w:eastAsia="BatangChe" w:hAnsi="Times New Roman"/>
          <w:sz w:val="28"/>
          <w:szCs w:val="28"/>
        </w:rPr>
        <w:t xml:space="preserve"> </w:t>
      </w:r>
      <w:r w:rsidRPr="00DD27AD">
        <w:rPr>
          <w:rFonts w:ascii="Times New Roman" w:hAnsi="Times New Roman"/>
          <w:sz w:val="28"/>
          <w:szCs w:val="28"/>
        </w:rPr>
        <w:t xml:space="preserve">По состоянию на 31 декабря 2012 года </w:t>
      </w:r>
      <w:proofErr w:type="gramStart"/>
      <w:r w:rsidRPr="00DD27AD">
        <w:rPr>
          <w:rFonts w:ascii="Times New Roman" w:hAnsi="Times New Roman"/>
          <w:sz w:val="28"/>
          <w:szCs w:val="28"/>
        </w:rPr>
        <w:t>в</w:t>
      </w:r>
      <w:proofErr w:type="gramEnd"/>
      <w:r w:rsidRPr="00DD27AD">
        <w:rPr>
          <w:rFonts w:ascii="Times New Roman" w:hAnsi="Times New Roman"/>
          <w:sz w:val="28"/>
          <w:szCs w:val="28"/>
        </w:rPr>
        <w:t xml:space="preserve"> у компании имеется 26 торговых точек. В ближайшей перспективе 6 складов на участках и центральных производственных базах будут переоборудованы в полноценные магазины. В 2013 году планируется открытие центрального дилерского склада на базе филиала ОАО «Газ-Сервис» «</w:t>
      </w:r>
      <w:proofErr w:type="spellStart"/>
      <w:r w:rsidRPr="00DD27AD">
        <w:rPr>
          <w:rFonts w:ascii="Times New Roman" w:hAnsi="Times New Roman"/>
          <w:sz w:val="28"/>
          <w:szCs w:val="28"/>
        </w:rPr>
        <w:t>Газкомплект</w:t>
      </w:r>
      <w:proofErr w:type="spellEnd"/>
      <w:r w:rsidRPr="00DD27AD">
        <w:rPr>
          <w:rFonts w:ascii="Times New Roman" w:hAnsi="Times New Roman"/>
          <w:sz w:val="28"/>
          <w:szCs w:val="28"/>
        </w:rPr>
        <w:t xml:space="preserve">» для </w:t>
      </w:r>
      <w:r w:rsidRPr="00DD27AD">
        <w:rPr>
          <w:rFonts w:ascii="Times New Roman" w:hAnsi="Times New Roman"/>
          <w:sz w:val="28"/>
          <w:szCs w:val="28"/>
        </w:rPr>
        <w:lastRenderedPageBreak/>
        <w:t>организации оптовой торговли.  Долгосрочное планирование учитывает  10% рост объемов продаж к объему  предыдущего года.</w:t>
      </w:r>
    </w:p>
    <w:p w:rsidR="00AB467C" w:rsidRPr="00DD27AD" w:rsidRDefault="00AB467C" w:rsidP="005D71CA">
      <w:pPr>
        <w:tabs>
          <w:tab w:val="left" w:pos="709"/>
        </w:tabs>
        <w:spacing w:after="0" w:line="360" w:lineRule="auto"/>
        <w:ind w:firstLine="709"/>
        <w:jc w:val="both"/>
        <w:rPr>
          <w:rFonts w:ascii="Times New Roman" w:hAnsi="Times New Roman"/>
          <w:sz w:val="28"/>
          <w:szCs w:val="28"/>
        </w:rPr>
      </w:pPr>
      <w:r>
        <w:rPr>
          <w:rFonts w:ascii="Times New Roman" w:hAnsi="Times New Roman"/>
          <w:sz w:val="28"/>
          <w:szCs w:val="28"/>
        </w:rPr>
        <w:t>-</w:t>
      </w:r>
      <w:r w:rsidRPr="00DD27AD">
        <w:rPr>
          <w:rFonts w:ascii="Times New Roman" w:hAnsi="Times New Roman"/>
          <w:sz w:val="28"/>
          <w:szCs w:val="28"/>
        </w:rPr>
        <w:t xml:space="preserve"> Непрофильные услуги, так же как транспортные услуги, бурение скважин, развиваться не будут и присутствие ОАО «Газ-Сервис» на непрофильном рынке будет сведено к минимуму. Среднее снижение составляет 50% по отношению к предыдущему периоду.</w:t>
      </w:r>
    </w:p>
    <w:p w:rsidR="00AB467C" w:rsidRPr="00DD27AD" w:rsidRDefault="00AB467C" w:rsidP="005D71CA">
      <w:pPr>
        <w:tabs>
          <w:tab w:val="left" w:pos="709"/>
        </w:tabs>
        <w:spacing w:after="0" w:line="360" w:lineRule="auto"/>
        <w:ind w:firstLine="709"/>
        <w:jc w:val="both"/>
        <w:rPr>
          <w:rFonts w:ascii="Times New Roman" w:hAnsi="Times New Roman"/>
          <w:sz w:val="28"/>
          <w:szCs w:val="28"/>
        </w:rPr>
      </w:pPr>
      <w:r>
        <w:rPr>
          <w:rFonts w:ascii="Times New Roman" w:hAnsi="Times New Roman"/>
          <w:sz w:val="28"/>
          <w:szCs w:val="28"/>
        </w:rPr>
        <w:t>-</w:t>
      </w:r>
      <w:r w:rsidRPr="00DD27AD">
        <w:rPr>
          <w:rFonts w:ascii="Times New Roman" w:hAnsi="Times New Roman"/>
          <w:sz w:val="28"/>
          <w:szCs w:val="28"/>
        </w:rPr>
        <w:t xml:space="preserve"> Выполнение строительно-монтажных работ. В настоящее время компанией охвачено менее половины объема рынка строительно-монтажных работ, в основном  службы ОАО «Газ-Сервис» принимают участие в строительстве тех объектов, где заказчиком выступают юридические лица. С внедрением структуры «Единого Окна» усилится диверсификация рынка частного сектора с одновременным освоением новых видов работ, таких как отопление и водоснабжение. Параллельно будет происходить  расширение участия в освоении бюджетных сре</w:t>
      </w:r>
      <w:proofErr w:type="gramStart"/>
      <w:r w:rsidRPr="00DD27AD">
        <w:rPr>
          <w:rFonts w:ascii="Times New Roman" w:hAnsi="Times New Roman"/>
          <w:sz w:val="28"/>
          <w:szCs w:val="28"/>
        </w:rPr>
        <w:t>дств вс</w:t>
      </w:r>
      <w:proofErr w:type="gramEnd"/>
      <w:r w:rsidRPr="00DD27AD">
        <w:rPr>
          <w:rFonts w:ascii="Times New Roman" w:hAnsi="Times New Roman"/>
          <w:sz w:val="28"/>
          <w:szCs w:val="28"/>
        </w:rPr>
        <w:t>ех уровней посредством электронных торгов. Ежегодный прирост объемов составляет 10%.</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Pr>
          <w:rFonts w:ascii="Times New Roman" w:hAnsi="Times New Roman"/>
          <w:sz w:val="28"/>
          <w:szCs w:val="28"/>
        </w:rPr>
        <w:t>-</w:t>
      </w:r>
      <w:r w:rsidRPr="00DD27AD">
        <w:rPr>
          <w:rFonts w:ascii="Times New Roman" w:hAnsi="Times New Roman"/>
          <w:sz w:val="28"/>
          <w:szCs w:val="28"/>
        </w:rPr>
        <w:t xml:space="preserve"> Выполнение проектных работ. Сейчас компанией выполняется 28% проектных работ, проводимых в РБ. В рамках внедрения структуры «Единое Окно» особое внимание будет уделено проектированию при газификации частного сектора, в том числе проектирование отопления и водоснабжения. Также планируется приобретение программного обеспечения с последующим обучением специалистов. Все это дает ежегодный прирост  10%.</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Pr>
          <w:rFonts w:ascii="Times New Roman" w:hAnsi="Times New Roman"/>
          <w:sz w:val="28"/>
          <w:szCs w:val="28"/>
        </w:rPr>
        <w:t>-</w:t>
      </w:r>
      <w:r w:rsidRPr="00DD27AD">
        <w:rPr>
          <w:rFonts w:ascii="Times New Roman" w:hAnsi="Times New Roman"/>
          <w:sz w:val="28"/>
          <w:szCs w:val="28"/>
        </w:rPr>
        <w:t xml:space="preserve"> Заявочный ремонт. Заключение договоров на дополнительное сервисное обслуживание, увеличение использование собственных запасных частей при заявочном ремонте позволит  ежегодно наращивать 10% объемов по данному виду услуг.</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Pr>
          <w:rFonts w:ascii="Times New Roman" w:hAnsi="Times New Roman"/>
          <w:sz w:val="28"/>
          <w:szCs w:val="28"/>
        </w:rPr>
        <w:t>-</w:t>
      </w:r>
      <w:r w:rsidRPr="00DD27AD">
        <w:rPr>
          <w:rFonts w:ascii="Times New Roman" w:hAnsi="Times New Roman"/>
          <w:sz w:val="28"/>
          <w:szCs w:val="28"/>
        </w:rPr>
        <w:t xml:space="preserve"> Поступление доходов от профильных услуг, таких как врезка и пуск газа, технический надзор, где компания является монополистом и охватывает почти 100% рынка, будет увеличиваться благодаря ежегодным поправочным коэффициентам к прейскуранту.</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lastRenderedPageBreak/>
        <w:t>Исходя из вышесказанного, представим прогноз доходов по прочей деятельности по статьям доходов до 2020 года (</w:t>
      </w:r>
      <w:r w:rsidRPr="00E2125D">
        <w:rPr>
          <w:rFonts w:ascii="Times New Roman" w:hAnsi="Times New Roman"/>
          <w:color w:val="000000"/>
          <w:sz w:val="28"/>
          <w:szCs w:val="28"/>
        </w:rPr>
        <w:t>приложение</w:t>
      </w:r>
      <w:proofErr w:type="gramStart"/>
      <w:r w:rsidRPr="00E2125D">
        <w:rPr>
          <w:rFonts w:ascii="Times New Roman" w:hAnsi="Times New Roman"/>
          <w:color w:val="000000"/>
          <w:sz w:val="28"/>
          <w:szCs w:val="28"/>
        </w:rPr>
        <w:t xml:space="preserve"> В</w:t>
      </w:r>
      <w:proofErr w:type="gramEnd"/>
      <w:r w:rsidRPr="00E2125D">
        <w:rPr>
          <w:rFonts w:ascii="Times New Roman" w:hAnsi="Times New Roman"/>
          <w:color w:val="000000"/>
          <w:sz w:val="28"/>
          <w:szCs w:val="28"/>
        </w:rPr>
        <w:t>,</w:t>
      </w:r>
      <w:r>
        <w:rPr>
          <w:rFonts w:ascii="Times New Roman" w:hAnsi="Times New Roman"/>
          <w:sz w:val="28"/>
          <w:szCs w:val="28"/>
        </w:rPr>
        <w:t xml:space="preserve"> рисунок 12</w:t>
      </w:r>
      <w:r w:rsidRPr="00DD27AD">
        <w:rPr>
          <w:rFonts w:ascii="Times New Roman" w:hAnsi="Times New Roman"/>
          <w:sz w:val="28"/>
          <w:szCs w:val="28"/>
        </w:rPr>
        <w:t>).</w:t>
      </w:r>
    </w:p>
    <w:p w:rsidR="00AB467C" w:rsidRPr="00DE0973" w:rsidRDefault="000F78F4" w:rsidP="005D71CA">
      <w:pPr>
        <w:spacing w:after="0" w:line="360" w:lineRule="auto"/>
        <w:jc w:val="center"/>
        <w:rPr>
          <w:rFonts w:ascii="Times New Roman" w:eastAsia="BatangChe" w:hAnsi="Times New Roman"/>
          <w:sz w:val="28"/>
          <w:szCs w:val="28"/>
        </w:rPr>
      </w:pPr>
      <w:r>
        <w:rPr>
          <w:rFonts w:ascii="Times New Roman" w:eastAsia="BatangChe" w:hAnsi="Times New Roman"/>
          <w:noProof/>
          <w:sz w:val="28"/>
          <w:szCs w:val="28"/>
          <w:lang w:eastAsia="ru-RU"/>
        </w:rPr>
        <w:pict>
          <v:shape id="_x0000_i1053" type="#_x0000_t75" style="width:441.3pt;height:210.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">
            <v:imagedata r:id="rId60" o:title="" croptop="-1905f" cropbottom="-2071f" cropleft="-820f" cropright="-1966f"/>
            <o:lock v:ext="edit" aspectratio="f"/>
          </v:shape>
        </w:pict>
      </w:r>
    </w:p>
    <w:p w:rsidR="00AB467C" w:rsidRDefault="00AB467C" w:rsidP="005D71CA">
      <w:pPr>
        <w:tabs>
          <w:tab w:val="left" w:pos="0"/>
        </w:tabs>
        <w:spacing w:after="0" w:line="360" w:lineRule="auto"/>
        <w:jc w:val="center"/>
        <w:rPr>
          <w:rFonts w:ascii="Times New Roman" w:hAnsi="Times New Roman"/>
          <w:sz w:val="28"/>
          <w:szCs w:val="28"/>
        </w:rPr>
      </w:pPr>
      <w:r w:rsidRPr="00D12E4E">
        <w:rPr>
          <w:rFonts w:ascii="Times New Roman" w:eastAsia="BatangChe" w:hAnsi="Times New Roman"/>
          <w:sz w:val="28"/>
          <w:szCs w:val="28"/>
        </w:rPr>
        <w:t xml:space="preserve">Рисунок </w:t>
      </w:r>
      <w:r>
        <w:rPr>
          <w:rFonts w:ascii="Times New Roman" w:eastAsia="BatangChe" w:hAnsi="Times New Roman"/>
          <w:sz w:val="28"/>
          <w:szCs w:val="28"/>
        </w:rPr>
        <w:t>12</w:t>
      </w:r>
      <w:r w:rsidRPr="00DE0973">
        <w:rPr>
          <w:rFonts w:ascii="Times New Roman" w:eastAsia="BatangChe" w:hAnsi="Times New Roman"/>
          <w:sz w:val="28"/>
          <w:szCs w:val="28"/>
        </w:rPr>
        <w:t xml:space="preserve"> - </w:t>
      </w:r>
      <w:r w:rsidRPr="00DE0973">
        <w:rPr>
          <w:rFonts w:ascii="Times New Roman" w:hAnsi="Times New Roman"/>
          <w:sz w:val="28"/>
          <w:szCs w:val="28"/>
        </w:rPr>
        <w:t xml:space="preserve">Прогноз доходов по прочей деятельности по статьям доходов до 2020 года </w:t>
      </w:r>
    </w:p>
    <w:p w:rsidR="00AB467C" w:rsidRDefault="00AB467C" w:rsidP="005D71CA">
      <w:pPr>
        <w:tabs>
          <w:tab w:val="left" w:pos="0"/>
        </w:tabs>
        <w:spacing w:after="0" w:line="360" w:lineRule="auto"/>
        <w:jc w:val="both"/>
        <w:rPr>
          <w:rFonts w:ascii="Times New Roman" w:hAnsi="Times New Roman"/>
          <w:sz w:val="28"/>
          <w:szCs w:val="28"/>
        </w:rPr>
      </w:pP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t>Развитие всех видов услуг по прочей деятельности является важнейшим фактором снижения рисков и диверсификации источников поступлений доходов компании.</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Pr>
          <w:rFonts w:ascii="Times New Roman" w:hAnsi="Times New Roman"/>
          <w:sz w:val="28"/>
          <w:szCs w:val="28"/>
        </w:rPr>
        <w:t xml:space="preserve"> 3)</w:t>
      </w:r>
      <w:r w:rsidRPr="003C3B88">
        <w:rPr>
          <w:rFonts w:ascii="Times New Roman" w:hAnsi="Times New Roman"/>
          <w:sz w:val="28"/>
          <w:szCs w:val="28"/>
        </w:rPr>
        <w:t xml:space="preserve"> </w:t>
      </w:r>
      <w:r>
        <w:rPr>
          <w:rFonts w:ascii="Times New Roman" w:hAnsi="Times New Roman"/>
          <w:sz w:val="28"/>
          <w:szCs w:val="28"/>
        </w:rPr>
        <w:t>В</w:t>
      </w:r>
      <w:r w:rsidRPr="00DD27AD">
        <w:rPr>
          <w:rFonts w:ascii="Times New Roman" w:hAnsi="Times New Roman"/>
          <w:sz w:val="28"/>
          <w:szCs w:val="28"/>
        </w:rPr>
        <w:t xml:space="preserve"> настоящее время существенный рост </w:t>
      </w:r>
      <w:proofErr w:type="gramStart"/>
      <w:r w:rsidRPr="00DD27AD">
        <w:rPr>
          <w:rFonts w:ascii="Times New Roman" w:hAnsi="Times New Roman"/>
          <w:sz w:val="28"/>
          <w:szCs w:val="28"/>
        </w:rPr>
        <w:t>сбыта</w:t>
      </w:r>
      <w:proofErr w:type="gramEnd"/>
      <w:r w:rsidRPr="00DD27AD">
        <w:rPr>
          <w:rFonts w:ascii="Times New Roman" w:hAnsi="Times New Roman"/>
          <w:sz w:val="28"/>
          <w:szCs w:val="28"/>
        </w:rPr>
        <w:t xml:space="preserve"> возможен на рынке услуг по установке приборов учёта газа, которыми оснащены только 27% жилых домов и помещений в многоквартирных домах. Во исполнение Федерального закона от 23.11.2009 года № 261-ФЗ «Об энергосбережении и повышении энергетической эффективности и о внесении изменений в отдельные законодательные акты Российской Федерации», собственники жилых домов и собственники жилых помещений в многоквартирных домах обязаны обеспечить оснащение и ввод в эксплуатацию таких домов приборами учёта природного газа. Также многоквартирные дома  должны быть оснащены приборами учёта природного газа. Оперативность организации работ по установке приборов учёта газа позволит компании получить дополнительные доходы в сумме около 2 млрд. руб. до 2020 года.</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lastRenderedPageBreak/>
        <w:t>Важными условиями захвата рынка услуг по установке приборов учёта газа является:</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t>- разъяснительная работа в средствах массовой информации о преимуществах ОАО «Газ-Сервис», таких как: качество выполняемых работ, последующее техническое обслуживание и соответствующие гарантии;</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t>- гибкая ценовая политика;</w:t>
      </w:r>
    </w:p>
    <w:p w:rsidR="00AB467C" w:rsidRPr="005D71CA"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t xml:space="preserve">- оптимальные сроки установки приборов учёта газа. </w:t>
      </w:r>
    </w:p>
    <w:p w:rsidR="00AB467C" w:rsidRDefault="00AB467C" w:rsidP="0043013B">
      <w:pPr>
        <w:spacing w:after="0" w:line="360" w:lineRule="auto"/>
        <w:ind w:firstLine="709"/>
        <w:jc w:val="both"/>
        <w:rPr>
          <w:rFonts w:ascii="Times New Roman" w:hAnsi="Times New Roman"/>
          <w:sz w:val="28"/>
          <w:szCs w:val="28"/>
        </w:rPr>
      </w:pPr>
      <w:r>
        <w:rPr>
          <w:rFonts w:ascii="Times New Roman" w:hAnsi="Times New Roman"/>
          <w:sz w:val="28"/>
          <w:szCs w:val="28"/>
        </w:rPr>
        <w:t xml:space="preserve"> 4</w:t>
      </w:r>
      <w:r w:rsidRPr="00E25EE5">
        <w:rPr>
          <w:rFonts w:ascii="Times New Roman" w:hAnsi="Times New Roman"/>
          <w:sz w:val="28"/>
          <w:szCs w:val="28"/>
        </w:rPr>
        <w:t xml:space="preserve"> </w:t>
      </w:r>
      <w:r>
        <w:rPr>
          <w:rFonts w:ascii="Times New Roman" w:hAnsi="Times New Roman"/>
          <w:sz w:val="28"/>
          <w:szCs w:val="28"/>
        </w:rPr>
        <w:t>У</w:t>
      </w:r>
      <w:r w:rsidRPr="00E25EE5">
        <w:rPr>
          <w:rFonts w:ascii="Times New Roman" w:hAnsi="Times New Roman"/>
          <w:sz w:val="28"/>
          <w:szCs w:val="28"/>
        </w:rPr>
        <w:t>правление издержками</w:t>
      </w:r>
      <w:r>
        <w:rPr>
          <w:rFonts w:ascii="Times New Roman" w:hAnsi="Times New Roman"/>
          <w:sz w:val="28"/>
          <w:szCs w:val="28"/>
        </w:rPr>
        <w:t xml:space="preserve"> </w:t>
      </w:r>
      <w:r w:rsidRPr="00E25EE5">
        <w:rPr>
          <w:rFonts w:ascii="Times New Roman" w:hAnsi="Times New Roman"/>
          <w:sz w:val="28"/>
          <w:szCs w:val="28"/>
        </w:rPr>
        <w:t>и</w:t>
      </w:r>
      <w:r>
        <w:rPr>
          <w:rFonts w:ascii="Times New Roman" w:hAnsi="Times New Roman"/>
          <w:sz w:val="28"/>
          <w:szCs w:val="28"/>
        </w:rPr>
        <w:t xml:space="preserve"> выбор амортизационной политики:</w:t>
      </w:r>
    </w:p>
    <w:p w:rsidR="00AB467C" w:rsidRDefault="00AB467C" w:rsidP="0043013B">
      <w:pPr>
        <w:spacing w:after="0" w:line="360" w:lineRule="auto"/>
        <w:ind w:firstLine="709"/>
        <w:jc w:val="both"/>
        <w:rPr>
          <w:rFonts w:ascii="Times New Roman" w:hAnsi="Times New Roman"/>
          <w:sz w:val="28"/>
          <w:szCs w:val="28"/>
        </w:rPr>
      </w:pPr>
      <w:r>
        <w:rPr>
          <w:rFonts w:ascii="Times New Roman" w:hAnsi="Times New Roman"/>
          <w:sz w:val="28"/>
          <w:szCs w:val="28"/>
        </w:rPr>
        <w:t xml:space="preserve">1) </w:t>
      </w:r>
      <w:r w:rsidRPr="007C0265">
        <w:rPr>
          <w:rFonts w:ascii="Times New Roman" w:eastAsia="BatangChe" w:hAnsi="Times New Roman"/>
          <w:sz w:val="28"/>
        </w:rPr>
        <w:t>приобретение перспективных сетей</w:t>
      </w:r>
      <w:r>
        <w:rPr>
          <w:rFonts w:ascii="Times New Roman" w:eastAsia="BatangChe" w:hAnsi="Times New Roman"/>
          <w:sz w:val="28"/>
        </w:rPr>
        <w:t>;</w:t>
      </w:r>
    </w:p>
    <w:p w:rsidR="00AB467C" w:rsidRDefault="00AB467C" w:rsidP="005D71CA">
      <w:pPr>
        <w:spacing w:after="0" w:line="360" w:lineRule="auto"/>
        <w:ind w:firstLine="709"/>
        <w:jc w:val="both"/>
        <w:rPr>
          <w:rFonts w:ascii="Times New Roman" w:hAnsi="Times New Roman"/>
          <w:sz w:val="28"/>
          <w:szCs w:val="28"/>
        </w:rPr>
      </w:pPr>
      <w:r>
        <w:rPr>
          <w:rFonts w:ascii="Times New Roman" w:hAnsi="Times New Roman"/>
          <w:sz w:val="28"/>
          <w:szCs w:val="28"/>
        </w:rPr>
        <w:t xml:space="preserve">2) </w:t>
      </w:r>
      <w:r w:rsidRPr="007C0265">
        <w:rPr>
          <w:rFonts w:ascii="Times New Roman" w:eastAsia="BatangChe" w:hAnsi="Times New Roman"/>
          <w:sz w:val="28"/>
        </w:rPr>
        <w:t>повышение эффективности использования энергии;</w:t>
      </w:r>
    </w:p>
    <w:p w:rsidR="00AB467C" w:rsidRDefault="00AB467C" w:rsidP="005D71CA">
      <w:pPr>
        <w:spacing w:after="0" w:line="360" w:lineRule="auto"/>
        <w:ind w:firstLine="709"/>
        <w:jc w:val="both"/>
        <w:rPr>
          <w:rFonts w:ascii="Times New Roman" w:eastAsia="BatangChe" w:hAnsi="Times New Roman"/>
          <w:sz w:val="28"/>
        </w:rPr>
      </w:pPr>
      <w:r>
        <w:rPr>
          <w:rFonts w:ascii="Times New Roman" w:eastAsia="BatangChe" w:hAnsi="Times New Roman"/>
          <w:sz w:val="28"/>
        </w:rPr>
        <w:t xml:space="preserve">3) </w:t>
      </w:r>
      <w:r w:rsidRPr="007C0265">
        <w:rPr>
          <w:rFonts w:ascii="Times New Roman" w:eastAsia="BatangChe" w:hAnsi="Times New Roman"/>
          <w:sz w:val="28"/>
        </w:rPr>
        <w:t>сокращение непроизводительных затрат</w:t>
      </w:r>
      <w:r>
        <w:rPr>
          <w:rFonts w:ascii="Times New Roman" w:eastAsia="BatangChe" w:hAnsi="Times New Roman"/>
          <w:sz w:val="28"/>
        </w:rPr>
        <w:t>.</w:t>
      </w:r>
    </w:p>
    <w:p w:rsidR="00AB467C" w:rsidRDefault="00AB467C" w:rsidP="005D71CA">
      <w:pPr>
        <w:spacing w:after="0" w:line="360" w:lineRule="auto"/>
        <w:ind w:firstLine="709"/>
        <w:jc w:val="both"/>
        <w:rPr>
          <w:rFonts w:ascii="Times New Roman" w:eastAsia="BatangChe" w:hAnsi="Times New Roman"/>
          <w:sz w:val="28"/>
        </w:rPr>
      </w:pPr>
      <w:r>
        <w:rPr>
          <w:rFonts w:ascii="Times New Roman" w:eastAsia="BatangChe" w:hAnsi="Times New Roman"/>
          <w:sz w:val="28"/>
        </w:rPr>
        <w:t>Рассмотрим подробнее каждое направление.</w:t>
      </w:r>
    </w:p>
    <w:p w:rsidR="00AB467C" w:rsidRPr="00DE0973" w:rsidRDefault="00AB467C" w:rsidP="005D71CA">
      <w:pPr>
        <w:tabs>
          <w:tab w:val="left" w:pos="-4788"/>
        </w:tabs>
        <w:spacing w:after="0" w:line="360" w:lineRule="auto"/>
        <w:ind w:firstLine="709"/>
        <w:jc w:val="both"/>
        <w:rPr>
          <w:rFonts w:ascii="Times New Roman" w:eastAsia="BatangChe" w:hAnsi="Times New Roman"/>
          <w:sz w:val="28"/>
          <w:szCs w:val="28"/>
        </w:rPr>
      </w:pPr>
      <w:r>
        <w:rPr>
          <w:rFonts w:ascii="Times New Roman" w:eastAsia="BatangChe" w:hAnsi="Times New Roman"/>
          <w:sz w:val="28"/>
        </w:rPr>
        <w:t>1)</w:t>
      </w:r>
      <w:r w:rsidRPr="005D71CA">
        <w:rPr>
          <w:rFonts w:ascii="Times New Roman" w:eastAsia="BatangChe" w:hAnsi="Times New Roman"/>
          <w:sz w:val="28"/>
          <w:szCs w:val="28"/>
        </w:rPr>
        <w:t xml:space="preserve"> </w:t>
      </w:r>
      <w:r w:rsidRPr="00DE0973">
        <w:rPr>
          <w:rFonts w:ascii="Times New Roman" w:eastAsia="BatangChe" w:hAnsi="Times New Roman"/>
          <w:sz w:val="28"/>
          <w:szCs w:val="28"/>
        </w:rPr>
        <w:t>Протяжённость  газопроводов, находящихся в собственности              ОАО «Газ-Се</w:t>
      </w:r>
      <w:r>
        <w:rPr>
          <w:rFonts w:ascii="Times New Roman" w:eastAsia="BatangChe" w:hAnsi="Times New Roman"/>
          <w:sz w:val="28"/>
          <w:szCs w:val="28"/>
        </w:rPr>
        <w:t>рвис» по состоянию на 01.01.2013</w:t>
      </w:r>
      <w:r w:rsidRPr="00DE0973">
        <w:rPr>
          <w:rFonts w:ascii="Times New Roman" w:eastAsia="BatangChe" w:hAnsi="Times New Roman"/>
          <w:sz w:val="28"/>
          <w:szCs w:val="28"/>
        </w:rPr>
        <w:t xml:space="preserve"> года составила 5 434,3 км – 13,11% от общей протяжённости обслуживаемых газопроводов. </w:t>
      </w:r>
      <w:proofErr w:type="gramStart"/>
      <w:r w:rsidRPr="00DE0973">
        <w:rPr>
          <w:rFonts w:ascii="Times New Roman" w:eastAsia="BatangChe" w:hAnsi="Times New Roman"/>
          <w:sz w:val="28"/>
          <w:szCs w:val="28"/>
        </w:rPr>
        <w:t xml:space="preserve">Протяжённость операционно-контролируемых газопроводов, полученных по договорам аренды, на других законных основаниях (безвозмездное пользование, доверительное управление), обслуживаемых по договорам технического обслуживания и прочих газопроводов, по состоянию на 01.01.2011 года составила 36 019,37 км – 86,89% от общей протяжённости обслуживаемых газопроводов, из них протяжённость газопроводов построенных за счет бюджета </w:t>
      </w:r>
      <w:r>
        <w:rPr>
          <w:rFonts w:ascii="Times New Roman" w:eastAsia="BatangChe" w:hAnsi="Times New Roman"/>
          <w:sz w:val="28"/>
          <w:szCs w:val="28"/>
        </w:rPr>
        <w:t>РБ</w:t>
      </w:r>
      <w:r w:rsidRPr="00DE0973">
        <w:rPr>
          <w:rFonts w:ascii="Times New Roman" w:eastAsia="BatangChe" w:hAnsi="Times New Roman"/>
          <w:sz w:val="28"/>
          <w:szCs w:val="28"/>
        </w:rPr>
        <w:t xml:space="preserve">, но не переданных в установленном порядке ОАО «Газ-Сервис» составила 4 018,99 км. </w:t>
      </w:r>
      <w:proofErr w:type="gramEnd"/>
    </w:p>
    <w:p w:rsidR="00AB467C" w:rsidRPr="00DE0973" w:rsidRDefault="00AB467C" w:rsidP="005D71CA">
      <w:pPr>
        <w:tabs>
          <w:tab w:val="left" w:pos="-4788"/>
        </w:tabs>
        <w:spacing w:after="0" w:line="360" w:lineRule="auto"/>
        <w:ind w:firstLine="709"/>
        <w:jc w:val="both"/>
        <w:rPr>
          <w:rFonts w:ascii="Times New Roman" w:eastAsia="BatangChe" w:hAnsi="Times New Roman"/>
          <w:sz w:val="28"/>
          <w:szCs w:val="28"/>
        </w:rPr>
      </w:pPr>
      <w:proofErr w:type="gramStart"/>
      <w:r w:rsidRPr="00DE0973">
        <w:rPr>
          <w:rFonts w:ascii="Times New Roman" w:eastAsia="BatangChe" w:hAnsi="Times New Roman"/>
          <w:sz w:val="28"/>
          <w:szCs w:val="28"/>
        </w:rPr>
        <w:t xml:space="preserve">Причем наблюдается увеличение протяжённости газопроводов, построенных за счет бюджета </w:t>
      </w:r>
      <w:r>
        <w:rPr>
          <w:rFonts w:ascii="Times New Roman" w:eastAsia="BatangChe" w:hAnsi="Times New Roman"/>
          <w:sz w:val="28"/>
          <w:szCs w:val="28"/>
        </w:rPr>
        <w:t>РБ</w:t>
      </w:r>
      <w:r w:rsidRPr="00DE0973">
        <w:rPr>
          <w:rFonts w:ascii="Times New Roman" w:eastAsia="BatangChe" w:hAnsi="Times New Roman"/>
          <w:sz w:val="28"/>
          <w:szCs w:val="28"/>
        </w:rPr>
        <w:t xml:space="preserve">, но не переданных в установленном порядке ОАО «Газ-Сервис» от 3 983 км в 2008 году до 4 018,99 км в 2010 году, то есть на 0,8%,  как за счёт интенсивной газификации региона, так и за счёт недостаточно активной  работы местных органов власти по отнесению указанных объектов к государственной собственности </w:t>
      </w:r>
      <w:r>
        <w:rPr>
          <w:rFonts w:ascii="Times New Roman" w:eastAsia="BatangChe" w:hAnsi="Times New Roman"/>
          <w:sz w:val="28"/>
          <w:szCs w:val="28"/>
        </w:rPr>
        <w:t>РБ</w:t>
      </w:r>
      <w:proofErr w:type="gramEnd"/>
      <w:r w:rsidRPr="00DE0973">
        <w:rPr>
          <w:rFonts w:ascii="Times New Roman" w:eastAsia="BatangChe" w:hAnsi="Times New Roman"/>
          <w:sz w:val="28"/>
          <w:szCs w:val="28"/>
        </w:rPr>
        <w:t xml:space="preserve"> и передаче их специализированной организации. </w:t>
      </w:r>
    </w:p>
    <w:p w:rsidR="00AB467C" w:rsidRPr="00DE0973" w:rsidRDefault="00AB467C" w:rsidP="005D71CA">
      <w:pPr>
        <w:tabs>
          <w:tab w:val="left" w:pos="-4788"/>
        </w:tabs>
        <w:spacing w:after="0" w:line="360" w:lineRule="auto"/>
        <w:ind w:firstLine="709"/>
        <w:jc w:val="both"/>
        <w:rPr>
          <w:rFonts w:ascii="Times New Roman" w:eastAsia="BatangChe" w:hAnsi="Times New Roman"/>
          <w:sz w:val="28"/>
          <w:szCs w:val="28"/>
        </w:rPr>
      </w:pPr>
      <w:r w:rsidRPr="00DE0973">
        <w:rPr>
          <w:rFonts w:ascii="Times New Roman" w:eastAsia="BatangChe" w:hAnsi="Times New Roman"/>
          <w:sz w:val="28"/>
          <w:szCs w:val="28"/>
        </w:rPr>
        <w:lastRenderedPageBreak/>
        <w:t xml:space="preserve">В соответствии с действующим законодательством амортизация на объекты, не являющиеся собственностью предприятия, не начисляется в связи, с чем отсутствует источник на  их реконструкцию и модернизацию. Поэтому компании стратегически необходимо активизировать работу  по отнесению указанных объектов к государственной собственности </w:t>
      </w:r>
      <w:r>
        <w:rPr>
          <w:rFonts w:ascii="Times New Roman" w:eastAsia="BatangChe" w:hAnsi="Times New Roman"/>
          <w:sz w:val="28"/>
          <w:szCs w:val="28"/>
        </w:rPr>
        <w:t>РБ</w:t>
      </w:r>
      <w:r w:rsidRPr="00DE0973">
        <w:rPr>
          <w:rFonts w:ascii="Times New Roman" w:eastAsia="BatangChe" w:hAnsi="Times New Roman"/>
          <w:sz w:val="28"/>
          <w:szCs w:val="28"/>
        </w:rPr>
        <w:t xml:space="preserve"> и передаче их в  эксплуатацию ОАО «Газ-Сервис».  В настоящее время  </w:t>
      </w:r>
      <w:r>
        <w:rPr>
          <w:rFonts w:ascii="Times New Roman" w:eastAsia="BatangChe" w:hAnsi="Times New Roman"/>
          <w:sz w:val="28"/>
          <w:szCs w:val="28"/>
        </w:rPr>
        <w:t xml:space="preserve">         </w:t>
      </w:r>
      <w:r w:rsidRPr="00DE0973">
        <w:rPr>
          <w:rFonts w:ascii="Times New Roman" w:eastAsia="BatangChe" w:hAnsi="Times New Roman"/>
          <w:sz w:val="28"/>
          <w:szCs w:val="28"/>
        </w:rPr>
        <w:t xml:space="preserve">ОАО «Газ-Сервис» заключён договор финансовой аренды  с </w:t>
      </w:r>
      <w:r>
        <w:rPr>
          <w:rFonts w:ascii="Times New Roman" w:eastAsia="BatangChe" w:hAnsi="Times New Roman"/>
          <w:sz w:val="28"/>
          <w:szCs w:val="28"/>
        </w:rPr>
        <w:t xml:space="preserve">                            </w:t>
      </w:r>
      <w:r w:rsidRPr="00DE0973">
        <w:rPr>
          <w:rFonts w:ascii="Times New Roman" w:eastAsia="BatangChe" w:hAnsi="Times New Roman"/>
          <w:sz w:val="28"/>
          <w:szCs w:val="28"/>
        </w:rPr>
        <w:t>ЗАО «</w:t>
      </w:r>
      <w:proofErr w:type="spellStart"/>
      <w:r w:rsidRPr="00DE0973">
        <w:rPr>
          <w:rFonts w:ascii="Times New Roman" w:eastAsia="BatangChe" w:hAnsi="Times New Roman"/>
          <w:sz w:val="28"/>
          <w:szCs w:val="28"/>
        </w:rPr>
        <w:t>ГазЛизингТек</w:t>
      </w:r>
      <w:proofErr w:type="spellEnd"/>
      <w:r w:rsidRPr="00DE0973">
        <w:rPr>
          <w:rFonts w:ascii="Times New Roman" w:eastAsia="BatangChe" w:hAnsi="Times New Roman"/>
          <w:sz w:val="28"/>
          <w:szCs w:val="28"/>
        </w:rPr>
        <w:t>» по приобретению в лизинг объектов газового хозяйства  (газопроводов  протяжённостью 278 км и объектов на них) с последующим переходом права собственности компании.</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Pr>
          <w:rFonts w:ascii="Times New Roman" w:eastAsia="BatangChe" w:hAnsi="Times New Roman"/>
          <w:sz w:val="28"/>
          <w:szCs w:val="28"/>
        </w:rPr>
        <w:t xml:space="preserve">2) </w:t>
      </w:r>
      <w:r w:rsidRPr="00DD27AD">
        <w:rPr>
          <w:rFonts w:ascii="Times New Roman" w:eastAsia="BatangChe" w:hAnsi="Times New Roman"/>
          <w:sz w:val="28"/>
          <w:szCs w:val="28"/>
        </w:rPr>
        <w:t>Повышение эффективности использования энергии предусмотрено в «Программе энергосбережения ОАО «Газ-Сервис» на 2010 – 2014 годы».</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eastAsia="BatangChe" w:hAnsi="Times New Roman"/>
          <w:sz w:val="28"/>
          <w:szCs w:val="28"/>
        </w:rPr>
        <w:t xml:space="preserve">Инвестирование в повышение </w:t>
      </w:r>
      <w:proofErr w:type="spellStart"/>
      <w:r w:rsidRPr="00DD27AD">
        <w:rPr>
          <w:rFonts w:ascii="Times New Roman" w:eastAsia="BatangChe" w:hAnsi="Times New Roman"/>
          <w:sz w:val="28"/>
          <w:szCs w:val="28"/>
        </w:rPr>
        <w:t>энергоэффективности</w:t>
      </w:r>
      <w:proofErr w:type="spellEnd"/>
      <w:r w:rsidRPr="00DD27AD">
        <w:rPr>
          <w:rFonts w:ascii="Times New Roman" w:eastAsia="BatangChe" w:hAnsi="Times New Roman"/>
          <w:sz w:val="28"/>
          <w:szCs w:val="28"/>
        </w:rPr>
        <w:t xml:space="preserve"> приводит к сокращению расходов на энергию, улучшению надежности снабжения и снижению воздействия </w:t>
      </w:r>
      <w:proofErr w:type="spellStart"/>
      <w:r w:rsidRPr="00DD27AD">
        <w:rPr>
          <w:rFonts w:ascii="Times New Roman" w:eastAsia="BatangChe" w:hAnsi="Times New Roman"/>
          <w:sz w:val="28"/>
          <w:szCs w:val="28"/>
        </w:rPr>
        <w:t>энергоиспользования</w:t>
      </w:r>
      <w:proofErr w:type="spellEnd"/>
      <w:r w:rsidRPr="00DD27AD">
        <w:rPr>
          <w:rFonts w:ascii="Times New Roman" w:eastAsia="BatangChe" w:hAnsi="Times New Roman"/>
          <w:sz w:val="28"/>
          <w:szCs w:val="28"/>
        </w:rPr>
        <w:t xml:space="preserve"> на окружающую среду. Большинство энергосберегающих мероприятий в газораспределении являются </w:t>
      </w:r>
      <w:proofErr w:type="spellStart"/>
      <w:r w:rsidRPr="00DD27AD">
        <w:rPr>
          <w:rFonts w:ascii="Times New Roman" w:eastAsia="BatangChe" w:hAnsi="Times New Roman"/>
          <w:sz w:val="28"/>
          <w:szCs w:val="28"/>
        </w:rPr>
        <w:t>малозатратными</w:t>
      </w:r>
      <w:proofErr w:type="spellEnd"/>
      <w:r w:rsidRPr="00DD27AD">
        <w:rPr>
          <w:rFonts w:ascii="Times New Roman" w:eastAsia="BatangChe" w:hAnsi="Times New Roman"/>
          <w:sz w:val="28"/>
          <w:szCs w:val="28"/>
        </w:rPr>
        <w:t xml:space="preserve"> и связаны с совершенствованием оборудования, повышением эффективности его эксплуатации, сокращением потерь энергоносителей. </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eastAsia="BatangChe" w:hAnsi="Times New Roman"/>
          <w:sz w:val="28"/>
          <w:szCs w:val="28"/>
        </w:rPr>
        <w:t xml:space="preserve">Реализация потенциала энергосбережения природного газа в системах газораспределения и </w:t>
      </w:r>
      <w:proofErr w:type="spellStart"/>
      <w:r w:rsidRPr="00DD27AD">
        <w:rPr>
          <w:rFonts w:ascii="Times New Roman" w:eastAsia="BatangChe" w:hAnsi="Times New Roman"/>
          <w:sz w:val="28"/>
          <w:szCs w:val="28"/>
        </w:rPr>
        <w:t>газопотребления</w:t>
      </w:r>
      <w:proofErr w:type="spellEnd"/>
      <w:r w:rsidRPr="00DD27AD">
        <w:rPr>
          <w:rFonts w:ascii="Times New Roman" w:eastAsia="BatangChe" w:hAnsi="Times New Roman"/>
          <w:sz w:val="28"/>
          <w:szCs w:val="28"/>
        </w:rPr>
        <w:t xml:space="preserve"> может быть обеспечена при осуществлении следующих мероприятий:</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t xml:space="preserve">- </w:t>
      </w:r>
      <w:r w:rsidRPr="00DD27AD">
        <w:rPr>
          <w:rFonts w:ascii="Times New Roman" w:eastAsia="BatangChe" w:hAnsi="Times New Roman"/>
          <w:sz w:val="28"/>
          <w:szCs w:val="28"/>
        </w:rPr>
        <w:t xml:space="preserve">организация приборного учета, совершенствование </w:t>
      </w:r>
      <w:proofErr w:type="gramStart"/>
      <w:r w:rsidRPr="00DD27AD">
        <w:rPr>
          <w:rFonts w:ascii="Times New Roman" w:eastAsia="BatangChe" w:hAnsi="Times New Roman"/>
          <w:sz w:val="28"/>
          <w:szCs w:val="28"/>
        </w:rPr>
        <w:t>методов расчета технологических норм расхода газа</w:t>
      </w:r>
      <w:proofErr w:type="gramEnd"/>
      <w:r w:rsidRPr="00DD27AD">
        <w:rPr>
          <w:rFonts w:ascii="Times New Roman" w:eastAsia="BatangChe" w:hAnsi="Times New Roman"/>
          <w:sz w:val="28"/>
          <w:szCs w:val="28"/>
        </w:rPr>
        <w:t>;</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t xml:space="preserve">- </w:t>
      </w:r>
      <w:r w:rsidRPr="00DD27AD">
        <w:rPr>
          <w:rFonts w:ascii="Times New Roman" w:eastAsia="BatangChe" w:hAnsi="Times New Roman"/>
          <w:sz w:val="28"/>
          <w:szCs w:val="28"/>
        </w:rPr>
        <w:t xml:space="preserve">обеспечение герметичности газораспределительных систем: установка современных уплотнительных и прокладочных материалов, применение </w:t>
      </w:r>
      <w:proofErr w:type="spellStart"/>
      <w:r w:rsidRPr="00DD27AD">
        <w:rPr>
          <w:rFonts w:ascii="Times New Roman" w:eastAsia="BatangChe" w:hAnsi="Times New Roman"/>
          <w:sz w:val="28"/>
          <w:szCs w:val="28"/>
        </w:rPr>
        <w:t>течеискателей</w:t>
      </w:r>
      <w:proofErr w:type="spellEnd"/>
      <w:r w:rsidRPr="00DD27AD">
        <w:rPr>
          <w:rFonts w:ascii="Times New Roman" w:eastAsia="BatangChe" w:hAnsi="Times New Roman"/>
          <w:sz w:val="28"/>
          <w:szCs w:val="28"/>
        </w:rPr>
        <w:t xml:space="preserve"> для проверки герметичности;</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t>- з</w:t>
      </w:r>
      <w:r w:rsidRPr="00DD27AD">
        <w:rPr>
          <w:rFonts w:ascii="Times New Roman" w:eastAsia="BatangChe" w:hAnsi="Times New Roman"/>
          <w:sz w:val="28"/>
          <w:szCs w:val="28"/>
        </w:rPr>
        <w:t xml:space="preserve">амена устаревшего или изношенного оборудования, то есть использование в качестве запорной арматуры шаровых кранов вместо </w:t>
      </w:r>
      <w:r w:rsidRPr="00DD27AD">
        <w:rPr>
          <w:rFonts w:ascii="Times New Roman" w:eastAsia="BatangChe" w:hAnsi="Times New Roman"/>
          <w:sz w:val="28"/>
          <w:szCs w:val="28"/>
        </w:rPr>
        <w:lastRenderedPageBreak/>
        <w:t>традиционных задвижек, внедрение модульных ГРП, ШРП со сроком обслуживания технологического оборудования не чаще 1 раз в год;</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t xml:space="preserve">- </w:t>
      </w:r>
      <w:r w:rsidRPr="00DD27AD">
        <w:rPr>
          <w:rFonts w:ascii="Times New Roman" w:eastAsia="BatangChe" w:hAnsi="Times New Roman"/>
          <w:sz w:val="28"/>
          <w:szCs w:val="28"/>
        </w:rPr>
        <w:t>повышение качества обслуживания технологического оборудования;</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t xml:space="preserve">- </w:t>
      </w:r>
      <w:r w:rsidRPr="00DD27AD">
        <w:rPr>
          <w:rFonts w:ascii="Times New Roman" w:eastAsia="BatangChe" w:hAnsi="Times New Roman"/>
          <w:sz w:val="28"/>
          <w:szCs w:val="28"/>
        </w:rPr>
        <w:t>пресечение незаконных врезок, выявление несанкционированного отбора газа.</w:t>
      </w:r>
    </w:p>
    <w:p w:rsidR="00AB467C" w:rsidRDefault="00AB467C" w:rsidP="005D71CA">
      <w:pPr>
        <w:tabs>
          <w:tab w:val="left" w:pos="0"/>
        </w:tabs>
        <w:spacing w:after="0" w:line="360" w:lineRule="auto"/>
        <w:ind w:firstLine="709"/>
        <w:jc w:val="both"/>
        <w:rPr>
          <w:rFonts w:ascii="Times New Roman" w:eastAsia="BatangChe" w:hAnsi="Times New Roman"/>
          <w:sz w:val="28"/>
          <w:szCs w:val="28"/>
        </w:rPr>
      </w:pPr>
      <w:r w:rsidRPr="00DD27AD">
        <w:rPr>
          <w:rFonts w:ascii="Times New Roman" w:hAnsi="Times New Roman"/>
          <w:sz w:val="28"/>
          <w:szCs w:val="28"/>
        </w:rPr>
        <w:t>Также необходима у</w:t>
      </w:r>
      <w:r w:rsidRPr="00DD27AD">
        <w:rPr>
          <w:rFonts w:ascii="Times New Roman" w:eastAsia="BatangChe" w:hAnsi="Times New Roman"/>
          <w:sz w:val="28"/>
          <w:szCs w:val="28"/>
        </w:rPr>
        <w:t>становка энергосберегающих систем освещения, которые представляют собой эффективное средство сокращения потребления энергии, которое может применяться как в административных и производственных зданиях (офисы, гаражи, механические мастерские, склады), так и технологических зданиях.</w:t>
      </w:r>
      <w:r w:rsidRPr="00DD27AD">
        <w:rPr>
          <w:rFonts w:ascii="Times New Roman" w:hAnsi="Times New Roman"/>
          <w:sz w:val="28"/>
          <w:szCs w:val="28"/>
        </w:rPr>
        <w:t xml:space="preserve"> </w:t>
      </w:r>
      <w:r w:rsidRPr="00DD27AD">
        <w:rPr>
          <w:rFonts w:ascii="Times New Roman" w:eastAsia="BatangChe" w:hAnsi="Times New Roman"/>
          <w:sz w:val="28"/>
          <w:szCs w:val="28"/>
        </w:rPr>
        <w:t>Суммарная мощность осветительных установок по Обществу составляет 1745 кВт. Согласно расчетов потенциал энергосбережения по электроэнергии на нужды освещения составляет   835 тыс. кВт*</w:t>
      </w:r>
      <w:proofErr w:type="gramStart"/>
      <w:r w:rsidRPr="00DD27AD">
        <w:rPr>
          <w:rFonts w:ascii="Times New Roman" w:eastAsia="BatangChe" w:hAnsi="Times New Roman"/>
          <w:sz w:val="28"/>
          <w:szCs w:val="28"/>
        </w:rPr>
        <w:t>ч</w:t>
      </w:r>
      <w:proofErr w:type="gramEnd"/>
      <w:r w:rsidRPr="00DD27AD">
        <w:rPr>
          <w:rFonts w:ascii="Times New Roman" w:eastAsia="BatangChe" w:hAnsi="Times New Roman"/>
          <w:sz w:val="28"/>
          <w:szCs w:val="28"/>
        </w:rPr>
        <w:t>.</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Pr>
          <w:rFonts w:ascii="Times New Roman" w:eastAsia="BatangChe" w:hAnsi="Times New Roman"/>
          <w:sz w:val="28"/>
          <w:szCs w:val="28"/>
        </w:rPr>
        <w:t xml:space="preserve">3) Все </w:t>
      </w:r>
      <w:r w:rsidRPr="00DD27AD">
        <w:rPr>
          <w:rFonts w:ascii="Times New Roman" w:hAnsi="Times New Roman"/>
          <w:sz w:val="28"/>
          <w:szCs w:val="28"/>
        </w:rPr>
        <w:t xml:space="preserve">затраты принципиально можно разделить на два вида: производительные и непроизводительные. </w:t>
      </w:r>
      <w:proofErr w:type="gramStart"/>
      <w:r w:rsidRPr="00DD27AD">
        <w:rPr>
          <w:rFonts w:ascii="Times New Roman" w:hAnsi="Times New Roman"/>
          <w:sz w:val="28"/>
          <w:szCs w:val="28"/>
        </w:rPr>
        <w:t>К производительным затратам относятся затраты,  которые добавляют ценность конечному продукту в глазах потребителя, к непроизводительным — затраты, которые такой ценности продукту не добавляют.</w:t>
      </w:r>
      <w:proofErr w:type="gramEnd"/>
      <w:r w:rsidRPr="00DD27AD">
        <w:rPr>
          <w:rFonts w:ascii="Times New Roman" w:hAnsi="Times New Roman"/>
          <w:sz w:val="28"/>
          <w:szCs w:val="28"/>
        </w:rPr>
        <w:t xml:space="preserve"> Для ОАО «Газ-Сервис» можно выделить несколько групп непроизводительных затрат:  </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t>- потери газа при транспортировке. Для сокращения данных потерь необходима разработка Мероприятий по  реализации  программы энергосбережения и  по внедрению энергосберегающих и ресурсосберегающих технологий, в том числе: совершенствование системы учёта газа, обеспечение герметичности систем газораспределения, замена изношенного оборудования, повышение качества обслуживания газовых сетей;</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t>- затраты на содержание  объектов сжиженных углеводородных газов. Способом сокращения данных потерь является осуществление корпоративных процедур, направленных на прекращение деятельности по реализации сжиженного газа потребителям;</w:t>
      </w:r>
    </w:p>
    <w:p w:rsidR="00AB467C" w:rsidRPr="00DD27AD"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lastRenderedPageBreak/>
        <w:t>- материально-производственные запасы. Сократить затраты на хранение материально-производственных запасов возможно при оптимизации планирования запасов, улучшении качества планирования производства, применении    логистических    механизмов;</w:t>
      </w:r>
    </w:p>
    <w:p w:rsidR="00AB467C" w:rsidRDefault="00AB467C" w:rsidP="005D71CA">
      <w:pPr>
        <w:tabs>
          <w:tab w:val="left" w:pos="0"/>
        </w:tabs>
        <w:spacing w:after="0" w:line="360" w:lineRule="auto"/>
        <w:ind w:firstLine="709"/>
        <w:jc w:val="both"/>
        <w:rPr>
          <w:rFonts w:ascii="Times New Roman" w:hAnsi="Times New Roman"/>
          <w:sz w:val="28"/>
          <w:szCs w:val="28"/>
        </w:rPr>
      </w:pPr>
      <w:r w:rsidRPr="00DD27AD">
        <w:rPr>
          <w:rFonts w:ascii="Times New Roman" w:hAnsi="Times New Roman"/>
          <w:sz w:val="28"/>
          <w:szCs w:val="28"/>
        </w:rPr>
        <w:t>- зарплата работников, привлекаемых сверхурочно  в выходные и праздничные дни. Для сокращения данных затрат необходимо улучшить качество планирования производства, изучить степень загрузки и напряженности труда работников и привести численность работников в соответствие с объемами выполняемых работ.</w:t>
      </w: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Default="00AB467C" w:rsidP="008A1B53">
      <w:pPr>
        <w:spacing w:after="0" w:line="360" w:lineRule="auto"/>
        <w:jc w:val="center"/>
        <w:rPr>
          <w:rFonts w:ascii="Times New Roman" w:hAnsi="Times New Roman"/>
          <w:sz w:val="28"/>
        </w:rPr>
      </w:pPr>
      <w:r>
        <w:rPr>
          <w:rFonts w:ascii="Times New Roman" w:hAnsi="Times New Roman"/>
          <w:sz w:val="28"/>
        </w:rPr>
        <w:lastRenderedPageBreak/>
        <w:t>ЗАКЛЮЧЕНИЕ</w:t>
      </w:r>
    </w:p>
    <w:p w:rsidR="00AB467C" w:rsidRDefault="00AB467C" w:rsidP="009E0475">
      <w:pPr>
        <w:spacing w:after="0" w:line="360" w:lineRule="auto"/>
        <w:ind w:firstLine="709"/>
        <w:jc w:val="both"/>
        <w:rPr>
          <w:rFonts w:ascii="Times New Roman" w:hAnsi="Times New Roman"/>
          <w:sz w:val="28"/>
        </w:rPr>
      </w:pPr>
    </w:p>
    <w:p w:rsidR="00AB467C" w:rsidRDefault="00AB467C" w:rsidP="009E0475">
      <w:pPr>
        <w:spacing w:after="0" w:line="360" w:lineRule="auto"/>
        <w:ind w:firstLine="709"/>
        <w:jc w:val="both"/>
        <w:rPr>
          <w:rFonts w:ascii="Times New Roman" w:hAnsi="Times New Roman"/>
          <w:sz w:val="28"/>
        </w:rPr>
      </w:pPr>
      <w:r>
        <w:rPr>
          <w:rFonts w:ascii="Times New Roman" w:hAnsi="Times New Roman"/>
          <w:sz w:val="28"/>
        </w:rPr>
        <w:t>По курсовой работе можно сделать следующие выводы.</w:t>
      </w:r>
    </w:p>
    <w:p w:rsidR="00AB467C" w:rsidRPr="00431EB9" w:rsidRDefault="00AB467C" w:rsidP="009E0475">
      <w:pPr>
        <w:spacing w:after="0" w:line="360" w:lineRule="auto"/>
        <w:ind w:firstLine="709"/>
        <w:jc w:val="both"/>
        <w:rPr>
          <w:rFonts w:ascii="Times New Roman" w:hAnsi="Times New Roman"/>
          <w:sz w:val="28"/>
          <w:szCs w:val="28"/>
        </w:rPr>
      </w:pPr>
      <w:r>
        <w:rPr>
          <w:rFonts w:ascii="Times New Roman" w:eastAsia="BatangChe" w:hAnsi="Times New Roman"/>
          <w:sz w:val="28"/>
          <w:szCs w:val="28"/>
        </w:rPr>
        <w:t>ОАО</w:t>
      </w:r>
      <w:r w:rsidRPr="00772ED7">
        <w:rPr>
          <w:rFonts w:ascii="Times New Roman" w:eastAsia="BatangChe" w:hAnsi="Times New Roman"/>
          <w:sz w:val="28"/>
          <w:szCs w:val="28"/>
        </w:rPr>
        <w:t xml:space="preserve"> «Газ-Сервис» является единственной в </w:t>
      </w:r>
      <w:r>
        <w:rPr>
          <w:rFonts w:ascii="Times New Roman" w:eastAsia="BatangChe" w:hAnsi="Times New Roman"/>
          <w:sz w:val="28"/>
          <w:szCs w:val="28"/>
        </w:rPr>
        <w:t xml:space="preserve">Республике Башкортостан </w:t>
      </w:r>
      <w:r w:rsidRPr="00772ED7">
        <w:rPr>
          <w:rFonts w:ascii="Times New Roman" w:eastAsia="BatangChe" w:hAnsi="Times New Roman"/>
          <w:sz w:val="28"/>
          <w:szCs w:val="28"/>
        </w:rPr>
        <w:t xml:space="preserve"> газораспределительной организацией, осуществляющей техническую эксплуатацию </w:t>
      </w:r>
      <w:r>
        <w:rPr>
          <w:rFonts w:ascii="Times New Roman" w:eastAsia="BatangChe" w:hAnsi="Times New Roman"/>
          <w:sz w:val="28"/>
          <w:szCs w:val="28"/>
        </w:rPr>
        <w:t>газораспределительных сетей</w:t>
      </w:r>
      <w:r w:rsidRPr="00772ED7">
        <w:rPr>
          <w:rFonts w:ascii="Times New Roman" w:eastAsia="BatangChe" w:hAnsi="Times New Roman"/>
          <w:sz w:val="28"/>
          <w:szCs w:val="28"/>
        </w:rPr>
        <w:t xml:space="preserve"> и оказывающей услуги, связанные с подачей газа потребителям. </w:t>
      </w:r>
    </w:p>
    <w:p w:rsidR="00AB467C" w:rsidRPr="00894CF6" w:rsidRDefault="00AB467C" w:rsidP="009E0475">
      <w:pPr>
        <w:pStyle w:val="af2"/>
        <w:spacing w:after="0" w:line="360" w:lineRule="auto"/>
        <w:ind w:left="0" w:firstLine="709"/>
        <w:jc w:val="both"/>
        <w:rPr>
          <w:rFonts w:ascii="Times New Roman" w:hAnsi="Times New Roman"/>
          <w:sz w:val="28"/>
          <w:szCs w:val="28"/>
        </w:rPr>
      </w:pPr>
      <w:r w:rsidRPr="006021B9">
        <w:rPr>
          <w:rFonts w:ascii="Times New Roman" w:hAnsi="Times New Roman"/>
          <w:bCs/>
          <w:iCs/>
          <w:sz w:val="28"/>
          <w:szCs w:val="28"/>
        </w:rPr>
        <w:t xml:space="preserve">Анализ </w:t>
      </w:r>
      <w:r>
        <w:rPr>
          <w:rFonts w:ascii="Times New Roman" w:hAnsi="Times New Roman"/>
          <w:bCs/>
          <w:iCs/>
          <w:sz w:val="28"/>
          <w:szCs w:val="28"/>
        </w:rPr>
        <w:t>технико-экономических</w:t>
      </w:r>
      <w:r w:rsidRPr="006021B9">
        <w:rPr>
          <w:rFonts w:ascii="Times New Roman" w:hAnsi="Times New Roman"/>
          <w:bCs/>
          <w:iCs/>
          <w:sz w:val="28"/>
          <w:szCs w:val="28"/>
        </w:rPr>
        <w:t xml:space="preserve"> показателей ОАО </w:t>
      </w:r>
      <w:r>
        <w:rPr>
          <w:rFonts w:ascii="Times New Roman" w:hAnsi="Times New Roman"/>
          <w:bCs/>
          <w:iCs/>
          <w:sz w:val="28"/>
          <w:szCs w:val="28"/>
        </w:rPr>
        <w:t>«Газ-Сервис» за период с 2010-2012</w:t>
      </w:r>
      <w:r w:rsidRPr="006021B9">
        <w:rPr>
          <w:rFonts w:ascii="Times New Roman" w:hAnsi="Times New Roman"/>
          <w:bCs/>
          <w:iCs/>
          <w:sz w:val="28"/>
          <w:szCs w:val="28"/>
        </w:rPr>
        <w:t xml:space="preserve"> года отражает</w:t>
      </w:r>
      <w:r>
        <w:rPr>
          <w:rFonts w:ascii="Times New Roman" w:hAnsi="Times New Roman"/>
          <w:bCs/>
          <w:iCs/>
          <w:sz w:val="28"/>
          <w:szCs w:val="28"/>
        </w:rPr>
        <w:t xml:space="preserve"> их</w:t>
      </w:r>
      <w:r w:rsidRPr="006021B9">
        <w:rPr>
          <w:rFonts w:ascii="Times New Roman" w:hAnsi="Times New Roman"/>
          <w:bCs/>
          <w:iCs/>
          <w:sz w:val="28"/>
          <w:szCs w:val="28"/>
        </w:rPr>
        <w:t xml:space="preserve"> положительную динамику</w:t>
      </w:r>
      <w:r>
        <w:rPr>
          <w:rFonts w:ascii="Times New Roman" w:hAnsi="Times New Roman"/>
          <w:bCs/>
          <w:iCs/>
          <w:sz w:val="28"/>
          <w:szCs w:val="28"/>
        </w:rPr>
        <w:t xml:space="preserve">. </w:t>
      </w:r>
      <w:r w:rsidRPr="00772ED7">
        <w:rPr>
          <w:rFonts w:ascii="Times New Roman" w:hAnsi="Times New Roman"/>
          <w:sz w:val="28"/>
          <w:szCs w:val="28"/>
        </w:rPr>
        <w:t>Общий объем транспортировки природного газа потребителям по Р</w:t>
      </w:r>
      <w:r>
        <w:rPr>
          <w:rFonts w:ascii="Times New Roman" w:hAnsi="Times New Roman"/>
          <w:sz w:val="28"/>
          <w:szCs w:val="28"/>
        </w:rPr>
        <w:t>Б</w:t>
      </w:r>
      <w:r w:rsidRPr="00772ED7">
        <w:rPr>
          <w:rFonts w:ascii="Times New Roman" w:hAnsi="Times New Roman"/>
          <w:sz w:val="28"/>
          <w:szCs w:val="28"/>
        </w:rPr>
        <w:t xml:space="preserve"> за 201</w:t>
      </w:r>
      <w:r>
        <w:rPr>
          <w:rFonts w:ascii="Times New Roman" w:hAnsi="Times New Roman"/>
          <w:sz w:val="28"/>
          <w:szCs w:val="28"/>
        </w:rPr>
        <w:t>2</w:t>
      </w:r>
      <w:r w:rsidRPr="00772ED7">
        <w:rPr>
          <w:rFonts w:ascii="Times New Roman" w:hAnsi="Times New Roman"/>
          <w:sz w:val="28"/>
          <w:szCs w:val="28"/>
        </w:rPr>
        <w:t xml:space="preserve"> год составил </w:t>
      </w:r>
      <w:r w:rsidRPr="00641E71">
        <w:rPr>
          <w:rFonts w:ascii="Times New Roman" w:hAnsi="Times New Roman"/>
          <w:color w:val="000000"/>
          <w:sz w:val="28"/>
          <w:szCs w:val="28"/>
          <w:lang w:eastAsia="ru-RU"/>
        </w:rPr>
        <w:t>15</w:t>
      </w:r>
      <w:r>
        <w:rPr>
          <w:rFonts w:ascii="Times New Roman" w:hAnsi="Times New Roman"/>
          <w:color w:val="000000"/>
          <w:sz w:val="28"/>
          <w:szCs w:val="28"/>
          <w:lang w:eastAsia="ru-RU"/>
        </w:rPr>
        <w:t> </w:t>
      </w:r>
      <w:r w:rsidRPr="00641E71">
        <w:rPr>
          <w:rFonts w:ascii="Times New Roman" w:hAnsi="Times New Roman"/>
          <w:color w:val="000000"/>
          <w:sz w:val="28"/>
          <w:szCs w:val="28"/>
          <w:lang w:eastAsia="ru-RU"/>
        </w:rPr>
        <w:t>59</w:t>
      </w:r>
      <w:r>
        <w:rPr>
          <w:rFonts w:ascii="Times New Roman" w:hAnsi="Times New Roman"/>
          <w:color w:val="000000"/>
          <w:sz w:val="28"/>
          <w:szCs w:val="28"/>
          <w:lang w:eastAsia="ru-RU"/>
        </w:rPr>
        <w:t xml:space="preserve">7 </w:t>
      </w:r>
      <w:r w:rsidRPr="00772ED7">
        <w:rPr>
          <w:rFonts w:ascii="Times New Roman" w:hAnsi="Times New Roman"/>
          <w:sz w:val="28"/>
          <w:szCs w:val="28"/>
        </w:rPr>
        <w:t xml:space="preserve">млн. </w:t>
      </w:r>
      <w:r w:rsidRPr="00772ED7">
        <w:rPr>
          <w:rFonts w:ascii="Times New Roman" w:hAnsi="Times New Roman"/>
          <w:iCs/>
          <w:sz w:val="28"/>
          <w:szCs w:val="28"/>
        </w:rPr>
        <w:t>м</w:t>
      </w:r>
      <w:r w:rsidRPr="00772ED7">
        <w:rPr>
          <w:rFonts w:ascii="Times New Roman" w:hAnsi="Times New Roman"/>
          <w:iCs/>
          <w:sz w:val="28"/>
          <w:szCs w:val="28"/>
          <w:vertAlign w:val="superscript"/>
        </w:rPr>
        <w:t>3</w:t>
      </w:r>
      <w:r w:rsidRPr="00772ED7">
        <w:rPr>
          <w:rFonts w:ascii="Times New Roman" w:hAnsi="Times New Roman"/>
          <w:iCs/>
          <w:sz w:val="28"/>
          <w:szCs w:val="28"/>
        </w:rPr>
        <w:t>.</w:t>
      </w:r>
      <w:r>
        <w:rPr>
          <w:rFonts w:ascii="Times New Roman" w:hAnsi="Times New Roman"/>
          <w:iCs/>
          <w:sz w:val="28"/>
          <w:szCs w:val="28"/>
        </w:rPr>
        <w:t xml:space="preserve"> </w:t>
      </w:r>
      <w:r w:rsidRPr="006021B9">
        <w:rPr>
          <w:rFonts w:ascii="Times New Roman" w:hAnsi="Times New Roman"/>
          <w:bCs/>
          <w:iCs/>
          <w:sz w:val="28"/>
          <w:szCs w:val="28"/>
        </w:rPr>
        <w:t>Выручка за анализируемый период постоянно увеличивалась,</w:t>
      </w:r>
      <w:r>
        <w:rPr>
          <w:rFonts w:ascii="Times New Roman" w:hAnsi="Times New Roman"/>
          <w:bCs/>
          <w:iCs/>
          <w:sz w:val="28"/>
          <w:szCs w:val="28"/>
        </w:rPr>
        <w:t xml:space="preserve"> в 2012 году она выросла на 16,2% по сравнению с 2011</w:t>
      </w:r>
      <w:r w:rsidRPr="006021B9">
        <w:rPr>
          <w:rFonts w:ascii="Times New Roman" w:hAnsi="Times New Roman"/>
          <w:bCs/>
          <w:iCs/>
          <w:sz w:val="28"/>
          <w:szCs w:val="28"/>
        </w:rPr>
        <w:t xml:space="preserve"> годом</w:t>
      </w:r>
      <w:r>
        <w:rPr>
          <w:rFonts w:ascii="Times New Roman" w:hAnsi="Times New Roman"/>
          <w:bCs/>
          <w:iCs/>
          <w:sz w:val="28"/>
          <w:szCs w:val="28"/>
        </w:rPr>
        <w:t>.</w:t>
      </w:r>
      <w:r>
        <w:rPr>
          <w:rFonts w:ascii="Times New Roman" w:hAnsi="Times New Roman"/>
          <w:sz w:val="28"/>
          <w:szCs w:val="28"/>
        </w:rPr>
        <w:t xml:space="preserve"> Чистая прибыль предприятия увеличивается в 2011 году по сравнению с 2010 годом на 100% и уменьшается в 2012 году по сравнению с 2011 на 21,3%, что связано с </w:t>
      </w:r>
      <w:r w:rsidRPr="009377A6">
        <w:rPr>
          <w:rFonts w:ascii="Times New Roman" w:hAnsi="Times New Roman"/>
          <w:sz w:val="28"/>
          <w:szCs w:val="28"/>
        </w:rPr>
        <w:t>рост</w:t>
      </w:r>
      <w:r>
        <w:rPr>
          <w:rFonts w:ascii="Times New Roman" w:hAnsi="Times New Roman"/>
          <w:sz w:val="28"/>
          <w:szCs w:val="28"/>
        </w:rPr>
        <w:t xml:space="preserve">ом </w:t>
      </w:r>
      <w:r w:rsidRPr="009377A6">
        <w:rPr>
          <w:rFonts w:ascii="Times New Roman" w:hAnsi="Times New Roman"/>
          <w:sz w:val="28"/>
          <w:szCs w:val="28"/>
        </w:rPr>
        <w:t>материальных затрат в связи с увеличением объемов продаж через торговую сеть ОАО «Газ-Сервис» и увеличением объемов строительно-монтажных работ.</w:t>
      </w:r>
    </w:p>
    <w:p w:rsidR="00AB467C" w:rsidRDefault="00AB467C" w:rsidP="00D864F1">
      <w:pPr>
        <w:tabs>
          <w:tab w:val="left" w:pos="0"/>
        </w:tabs>
        <w:spacing w:after="0" w:line="360" w:lineRule="auto"/>
        <w:ind w:firstLine="709"/>
        <w:jc w:val="both"/>
        <w:rPr>
          <w:rFonts w:ascii="Times New Roman" w:hAnsi="Times New Roman"/>
          <w:sz w:val="28"/>
          <w:szCs w:val="28"/>
        </w:rPr>
      </w:pPr>
      <w:r w:rsidRPr="00551BD9">
        <w:rPr>
          <w:rFonts w:ascii="Times New Roman" w:hAnsi="Times New Roman"/>
          <w:sz w:val="28"/>
          <w:szCs w:val="28"/>
        </w:rPr>
        <w:t xml:space="preserve">Проведенный анализ </w:t>
      </w:r>
      <w:r>
        <w:rPr>
          <w:rFonts w:ascii="Times New Roman" w:hAnsi="Times New Roman"/>
          <w:sz w:val="28"/>
          <w:szCs w:val="28"/>
        </w:rPr>
        <w:t>финансового состояния и предприятия показал, что</w:t>
      </w:r>
      <w:r w:rsidRPr="00174DD8">
        <w:rPr>
          <w:rFonts w:ascii="Times New Roman" w:hAnsi="Times New Roman"/>
          <w:sz w:val="28"/>
          <w:szCs w:val="28"/>
        </w:rPr>
        <w:t xml:space="preserve"> финансовая устойчивость </w:t>
      </w:r>
      <w:r>
        <w:rPr>
          <w:rFonts w:ascii="Times New Roman" w:hAnsi="Times New Roman"/>
          <w:sz w:val="28"/>
          <w:szCs w:val="28"/>
        </w:rPr>
        <w:t xml:space="preserve">ОАО «Газ-Сервис» </w:t>
      </w:r>
      <w:r w:rsidRPr="00174DD8">
        <w:rPr>
          <w:rFonts w:ascii="Times New Roman" w:hAnsi="Times New Roman"/>
          <w:sz w:val="28"/>
          <w:szCs w:val="28"/>
        </w:rPr>
        <w:t>в период с 20</w:t>
      </w:r>
      <w:r>
        <w:rPr>
          <w:rFonts w:ascii="Times New Roman" w:hAnsi="Times New Roman"/>
          <w:sz w:val="28"/>
          <w:szCs w:val="28"/>
        </w:rPr>
        <w:t xml:space="preserve">10 </w:t>
      </w:r>
      <w:r w:rsidRPr="00174DD8">
        <w:rPr>
          <w:rFonts w:ascii="Times New Roman" w:hAnsi="Times New Roman"/>
          <w:sz w:val="28"/>
          <w:szCs w:val="28"/>
        </w:rPr>
        <w:t>по 20</w:t>
      </w:r>
      <w:r>
        <w:rPr>
          <w:rFonts w:ascii="Times New Roman" w:hAnsi="Times New Roman"/>
          <w:sz w:val="28"/>
          <w:szCs w:val="28"/>
        </w:rPr>
        <w:t>11</w:t>
      </w:r>
      <w:r w:rsidRPr="00174DD8">
        <w:rPr>
          <w:rFonts w:ascii="Times New Roman" w:hAnsi="Times New Roman"/>
          <w:sz w:val="28"/>
          <w:szCs w:val="28"/>
        </w:rPr>
        <w:t xml:space="preserve"> год </w:t>
      </w:r>
      <w:r>
        <w:rPr>
          <w:rFonts w:ascii="Times New Roman" w:hAnsi="Times New Roman"/>
          <w:sz w:val="28"/>
          <w:szCs w:val="28"/>
        </w:rPr>
        <w:t>повышается, а в 2012 году вновь снижается, о чем</w:t>
      </w:r>
      <w:r w:rsidRPr="00174DD8">
        <w:rPr>
          <w:rFonts w:ascii="Times New Roman" w:hAnsi="Times New Roman"/>
          <w:sz w:val="28"/>
          <w:szCs w:val="28"/>
        </w:rPr>
        <w:t xml:space="preserve"> свидетельствует у</w:t>
      </w:r>
      <w:r>
        <w:rPr>
          <w:rFonts w:ascii="Times New Roman" w:hAnsi="Times New Roman"/>
          <w:sz w:val="28"/>
          <w:szCs w:val="28"/>
        </w:rPr>
        <w:t>х</w:t>
      </w:r>
      <w:r w:rsidRPr="00174DD8">
        <w:rPr>
          <w:rFonts w:ascii="Times New Roman" w:hAnsi="Times New Roman"/>
          <w:sz w:val="28"/>
          <w:szCs w:val="28"/>
        </w:rPr>
        <w:t>у</w:t>
      </w:r>
      <w:r>
        <w:rPr>
          <w:rFonts w:ascii="Times New Roman" w:hAnsi="Times New Roman"/>
          <w:sz w:val="28"/>
          <w:szCs w:val="28"/>
        </w:rPr>
        <w:t>д</w:t>
      </w:r>
      <w:r w:rsidRPr="00174DD8">
        <w:rPr>
          <w:rFonts w:ascii="Times New Roman" w:hAnsi="Times New Roman"/>
          <w:sz w:val="28"/>
          <w:szCs w:val="28"/>
        </w:rPr>
        <w:t>шение практически всех абсолютных и относительных показателей финансовой устойчивости</w:t>
      </w:r>
      <w:r>
        <w:rPr>
          <w:rFonts w:ascii="Times New Roman" w:hAnsi="Times New Roman"/>
          <w:sz w:val="28"/>
          <w:szCs w:val="28"/>
        </w:rPr>
        <w:t>. Также происходит снижение показателей ликвидности; не смотря на увеличение показателей рентабельности в 2012 года по сравнению с 2010 годом, их уровень ниже уровня 2011 года, кроме рентабельности продаж. Это говорит о наличии возможности увеличения данных показателей.</w:t>
      </w:r>
      <w:r w:rsidRPr="00D864F1">
        <w:rPr>
          <w:rFonts w:ascii="Times New Roman" w:hAnsi="Times New Roman"/>
          <w:sz w:val="28"/>
          <w:szCs w:val="28"/>
        </w:rPr>
        <w:t xml:space="preserve"> </w:t>
      </w:r>
      <w:r>
        <w:rPr>
          <w:rFonts w:ascii="Times New Roman" w:hAnsi="Times New Roman"/>
          <w:sz w:val="28"/>
          <w:szCs w:val="28"/>
        </w:rPr>
        <w:t>Поэтому были предложены мероприятия по совершенствованию финансовой политики предприятия, главным образом направленные на повышение данных показателей.</w:t>
      </w:r>
    </w:p>
    <w:p w:rsidR="00AB467C" w:rsidRPr="00751685" w:rsidRDefault="00AB467C" w:rsidP="00D864F1">
      <w:pPr>
        <w:spacing w:after="0" w:line="360" w:lineRule="auto"/>
        <w:ind w:firstLine="709"/>
        <w:jc w:val="both"/>
        <w:rPr>
          <w:rFonts w:ascii="Times New Roman" w:hAnsi="Times New Roman"/>
          <w:sz w:val="28"/>
          <w:szCs w:val="28"/>
        </w:rPr>
      </w:pPr>
      <w:r>
        <w:rPr>
          <w:rFonts w:ascii="Times New Roman" w:hAnsi="Times New Roman"/>
          <w:sz w:val="28"/>
          <w:szCs w:val="28"/>
        </w:rPr>
        <w:t>В рамках учетной</w:t>
      </w:r>
      <w:r w:rsidRPr="00751685">
        <w:rPr>
          <w:rFonts w:ascii="Times New Roman" w:hAnsi="Times New Roman"/>
          <w:sz w:val="28"/>
          <w:szCs w:val="28"/>
        </w:rPr>
        <w:t xml:space="preserve"> политик</w:t>
      </w:r>
      <w:r>
        <w:rPr>
          <w:rFonts w:ascii="Times New Roman" w:hAnsi="Times New Roman"/>
          <w:sz w:val="28"/>
          <w:szCs w:val="28"/>
        </w:rPr>
        <w:t xml:space="preserve">и предложены мероприятия по </w:t>
      </w:r>
      <w:r w:rsidRPr="00751685">
        <w:rPr>
          <w:rFonts w:ascii="Times New Roman" w:eastAsia="BatangChe" w:hAnsi="Times New Roman"/>
          <w:sz w:val="28"/>
          <w:szCs w:val="28"/>
        </w:rPr>
        <w:t>уменьшени</w:t>
      </w:r>
      <w:r>
        <w:rPr>
          <w:rFonts w:ascii="Times New Roman" w:eastAsia="BatangChe" w:hAnsi="Times New Roman"/>
          <w:sz w:val="28"/>
          <w:szCs w:val="28"/>
        </w:rPr>
        <w:t>ю</w:t>
      </w:r>
      <w:r w:rsidRPr="00751685">
        <w:rPr>
          <w:rFonts w:ascii="Times New Roman" w:eastAsia="BatangChe" w:hAnsi="Times New Roman"/>
          <w:sz w:val="28"/>
          <w:szCs w:val="28"/>
        </w:rPr>
        <w:t xml:space="preserve"> налоговой нагрузки  на предприяти</w:t>
      </w:r>
      <w:r>
        <w:rPr>
          <w:rFonts w:ascii="Times New Roman" w:eastAsia="BatangChe" w:hAnsi="Times New Roman"/>
          <w:sz w:val="28"/>
          <w:szCs w:val="28"/>
        </w:rPr>
        <w:t xml:space="preserve">е. В рамках кредитной политики </w:t>
      </w:r>
      <w:r>
        <w:rPr>
          <w:rFonts w:ascii="Times New Roman" w:eastAsia="BatangChe" w:hAnsi="Times New Roman"/>
          <w:sz w:val="28"/>
          <w:szCs w:val="28"/>
        </w:rPr>
        <w:lastRenderedPageBreak/>
        <w:t>предложено предоставлять займы работникам д</w:t>
      </w:r>
      <w:r w:rsidRPr="00C47362">
        <w:rPr>
          <w:rFonts w:ascii="Times New Roman" w:eastAsia="BatangChe" w:hAnsi="Times New Roman"/>
          <w:sz w:val="28"/>
          <w:szCs w:val="28"/>
        </w:rPr>
        <w:t>ля материального стимулирования и поощрения</w:t>
      </w:r>
      <w:r>
        <w:rPr>
          <w:rFonts w:ascii="Times New Roman" w:eastAsia="BatangChe" w:hAnsi="Times New Roman"/>
          <w:sz w:val="28"/>
          <w:szCs w:val="28"/>
        </w:rPr>
        <w:t>.</w:t>
      </w:r>
    </w:p>
    <w:p w:rsidR="00AB467C" w:rsidRPr="00D864F1" w:rsidRDefault="00AB467C" w:rsidP="00D864F1">
      <w:pPr>
        <w:spacing w:after="0" w:line="360" w:lineRule="auto"/>
        <w:ind w:firstLine="709"/>
        <w:jc w:val="both"/>
        <w:rPr>
          <w:rFonts w:ascii="Times New Roman" w:hAnsi="Times New Roman"/>
          <w:sz w:val="28"/>
          <w:szCs w:val="28"/>
        </w:rPr>
      </w:pPr>
      <w:r>
        <w:rPr>
          <w:rFonts w:ascii="Times New Roman" w:hAnsi="Times New Roman"/>
          <w:sz w:val="28"/>
          <w:szCs w:val="28"/>
        </w:rPr>
        <w:t>По направлению о</w:t>
      </w:r>
      <w:r w:rsidRPr="00E25EE5">
        <w:rPr>
          <w:rFonts w:ascii="Times New Roman" w:hAnsi="Times New Roman"/>
          <w:sz w:val="28"/>
          <w:szCs w:val="28"/>
        </w:rPr>
        <w:t>боротны</w:t>
      </w:r>
      <w:r>
        <w:rPr>
          <w:rFonts w:ascii="Times New Roman" w:hAnsi="Times New Roman"/>
          <w:sz w:val="28"/>
          <w:szCs w:val="28"/>
        </w:rPr>
        <w:t>х</w:t>
      </w:r>
      <w:r w:rsidRPr="00E25EE5">
        <w:rPr>
          <w:rFonts w:ascii="Times New Roman" w:hAnsi="Times New Roman"/>
          <w:sz w:val="28"/>
          <w:szCs w:val="28"/>
        </w:rPr>
        <w:t xml:space="preserve"> средств, кредиторск</w:t>
      </w:r>
      <w:r>
        <w:rPr>
          <w:rFonts w:ascii="Times New Roman" w:hAnsi="Times New Roman"/>
          <w:sz w:val="28"/>
          <w:szCs w:val="28"/>
        </w:rPr>
        <w:t>ой</w:t>
      </w:r>
      <w:r w:rsidRPr="00E25EE5">
        <w:rPr>
          <w:rFonts w:ascii="Times New Roman" w:hAnsi="Times New Roman"/>
          <w:sz w:val="28"/>
          <w:szCs w:val="28"/>
        </w:rPr>
        <w:t xml:space="preserve"> и дебиторск</w:t>
      </w:r>
      <w:r>
        <w:rPr>
          <w:rFonts w:ascii="Times New Roman" w:hAnsi="Times New Roman"/>
          <w:sz w:val="28"/>
          <w:szCs w:val="28"/>
        </w:rPr>
        <w:t xml:space="preserve">ой задолженности необходимо </w:t>
      </w:r>
      <w:r>
        <w:rPr>
          <w:rFonts w:ascii="Times New Roman" w:eastAsia="BatangChe" w:hAnsi="Times New Roman"/>
          <w:sz w:val="28"/>
          <w:szCs w:val="28"/>
        </w:rPr>
        <w:t xml:space="preserve">обеспечить </w:t>
      </w:r>
      <w:r w:rsidRPr="007C0265">
        <w:rPr>
          <w:rFonts w:ascii="Times New Roman" w:eastAsia="BatangChe" w:hAnsi="Times New Roman"/>
          <w:sz w:val="28"/>
        </w:rPr>
        <w:t xml:space="preserve">повышение уровня газификации </w:t>
      </w:r>
      <w:r>
        <w:rPr>
          <w:rFonts w:ascii="Times New Roman" w:eastAsia="BatangChe" w:hAnsi="Times New Roman"/>
          <w:sz w:val="28"/>
        </w:rPr>
        <w:t xml:space="preserve">РБ; </w:t>
      </w:r>
      <w:r w:rsidRPr="007C0265">
        <w:rPr>
          <w:rFonts w:ascii="Times New Roman" w:eastAsia="BatangChe" w:hAnsi="Times New Roman"/>
          <w:sz w:val="28"/>
        </w:rPr>
        <w:t>диверсификаци</w:t>
      </w:r>
      <w:r>
        <w:rPr>
          <w:rFonts w:ascii="Times New Roman" w:eastAsia="BatangChe" w:hAnsi="Times New Roman"/>
          <w:sz w:val="28"/>
        </w:rPr>
        <w:t xml:space="preserve">ю </w:t>
      </w:r>
      <w:r w:rsidRPr="007C0265">
        <w:rPr>
          <w:rFonts w:ascii="Times New Roman" w:eastAsia="BatangChe" w:hAnsi="Times New Roman"/>
          <w:sz w:val="28"/>
        </w:rPr>
        <w:t>бизнеса с целью получения экономической выгоды;</w:t>
      </w:r>
      <w:r>
        <w:rPr>
          <w:rFonts w:ascii="Times New Roman" w:eastAsia="BatangChe" w:hAnsi="Times New Roman"/>
          <w:sz w:val="28"/>
        </w:rPr>
        <w:t xml:space="preserve"> </w:t>
      </w:r>
      <w:r w:rsidRPr="007C0265">
        <w:rPr>
          <w:rFonts w:ascii="Times New Roman" w:eastAsia="BatangChe" w:hAnsi="Times New Roman"/>
          <w:sz w:val="28"/>
          <w:szCs w:val="28"/>
        </w:rPr>
        <w:t>рост рынка сбыта услуг компании</w:t>
      </w:r>
      <w:r>
        <w:rPr>
          <w:rFonts w:ascii="Times New Roman" w:eastAsia="BatangChe" w:hAnsi="Times New Roman"/>
          <w:sz w:val="28"/>
          <w:szCs w:val="28"/>
        </w:rPr>
        <w:t>.</w:t>
      </w:r>
    </w:p>
    <w:p w:rsidR="00AB467C" w:rsidRDefault="00AB467C" w:rsidP="00D864F1">
      <w:pPr>
        <w:spacing w:after="0" w:line="360" w:lineRule="auto"/>
        <w:ind w:firstLine="709"/>
        <w:jc w:val="both"/>
        <w:rPr>
          <w:rFonts w:ascii="Times New Roman" w:eastAsia="BatangChe" w:hAnsi="Times New Roman"/>
          <w:sz w:val="28"/>
        </w:rPr>
      </w:pPr>
      <w:r>
        <w:rPr>
          <w:rFonts w:ascii="Times New Roman" w:hAnsi="Times New Roman"/>
          <w:sz w:val="28"/>
          <w:szCs w:val="28"/>
        </w:rPr>
        <w:t>По направлению у</w:t>
      </w:r>
      <w:r w:rsidRPr="00E25EE5">
        <w:rPr>
          <w:rFonts w:ascii="Times New Roman" w:hAnsi="Times New Roman"/>
          <w:sz w:val="28"/>
          <w:szCs w:val="28"/>
        </w:rPr>
        <w:t>правлени</w:t>
      </w:r>
      <w:r>
        <w:rPr>
          <w:rFonts w:ascii="Times New Roman" w:hAnsi="Times New Roman"/>
          <w:sz w:val="28"/>
          <w:szCs w:val="28"/>
        </w:rPr>
        <w:t>я</w:t>
      </w:r>
      <w:r w:rsidRPr="00E25EE5">
        <w:rPr>
          <w:rFonts w:ascii="Times New Roman" w:hAnsi="Times New Roman"/>
          <w:sz w:val="28"/>
          <w:szCs w:val="28"/>
        </w:rPr>
        <w:t xml:space="preserve"> издержками</w:t>
      </w:r>
      <w:r>
        <w:rPr>
          <w:rFonts w:ascii="Times New Roman" w:hAnsi="Times New Roman"/>
          <w:sz w:val="28"/>
          <w:szCs w:val="28"/>
        </w:rPr>
        <w:t xml:space="preserve"> </w:t>
      </w:r>
      <w:r w:rsidRPr="00E25EE5">
        <w:rPr>
          <w:rFonts w:ascii="Times New Roman" w:hAnsi="Times New Roman"/>
          <w:sz w:val="28"/>
          <w:szCs w:val="28"/>
        </w:rPr>
        <w:t>и</w:t>
      </w:r>
      <w:r>
        <w:rPr>
          <w:rFonts w:ascii="Times New Roman" w:hAnsi="Times New Roman"/>
          <w:sz w:val="28"/>
          <w:szCs w:val="28"/>
        </w:rPr>
        <w:t xml:space="preserve"> выбора амортизационной политики необходимо </w:t>
      </w:r>
      <w:r w:rsidRPr="007C0265">
        <w:rPr>
          <w:rFonts w:ascii="Times New Roman" w:eastAsia="BatangChe" w:hAnsi="Times New Roman"/>
          <w:sz w:val="28"/>
        </w:rPr>
        <w:t>приобрет</w:t>
      </w:r>
      <w:r>
        <w:rPr>
          <w:rFonts w:ascii="Times New Roman" w:eastAsia="BatangChe" w:hAnsi="Times New Roman"/>
          <w:sz w:val="28"/>
        </w:rPr>
        <w:t>ать</w:t>
      </w:r>
      <w:r w:rsidRPr="007C0265">
        <w:rPr>
          <w:rFonts w:ascii="Times New Roman" w:eastAsia="BatangChe" w:hAnsi="Times New Roman"/>
          <w:sz w:val="28"/>
        </w:rPr>
        <w:t xml:space="preserve"> перспективны</w:t>
      </w:r>
      <w:r>
        <w:rPr>
          <w:rFonts w:ascii="Times New Roman" w:eastAsia="BatangChe" w:hAnsi="Times New Roman"/>
          <w:sz w:val="28"/>
        </w:rPr>
        <w:t>е</w:t>
      </w:r>
      <w:r w:rsidRPr="007C0265">
        <w:rPr>
          <w:rFonts w:ascii="Times New Roman" w:eastAsia="BatangChe" w:hAnsi="Times New Roman"/>
          <w:sz w:val="28"/>
        </w:rPr>
        <w:t xml:space="preserve"> сетей</w:t>
      </w:r>
      <w:r>
        <w:rPr>
          <w:rFonts w:ascii="Times New Roman" w:eastAsia="BatangChe" w:hAnsi="Times New Roman"/>
          <w:sz w:val="28"/>
        </w:rPr>
        <w:t>;</w:t>
      </w:r>
      <w:r>
        <w:rPr>
          <w:rFonts w:ascii="Times New Roman" w:hAnsi="Times New Roman"/>
          <w:sz w:val="28"/>
          <w:szCs w:val="28"/>
        </w:rPr>
        <w:t xml:space="preserve">  </w:t>
      </w:r>
      <w:r w:rsidRPr="007C0265">
        <w:rPr>
          <w:rFonts w:ascii="Times New Roman" w:eastAsia="BatangChe" w:hAnsi="Times New Roman"/>
          <w:sz w:val="28"/>
        </w:rPr>
        <w:t>повыш</w:t>
      </w:r>
      <w:r>
        <w:rPr>
          <w:rFonts w:ascii="Times New Roman" w:eastAsia="BatangChe" w:hAnsi="Times New Roman"/>
          <w:sz w:val="28"/>
        </w:rPr>
        <w:t>ать</w:t>
      </w:r>
      <w:r w:rsidRPr="007C0265">
        <w:rPr>
          <w:rFonts w:ascii="Times New Roman" w:eastAsia="BatangChe" w:hAnsi="Times New Roman"/>
          <w:sz w:val="28"/>
        </w:rPr>
        <w:t xml:space="preserve"> эффективност</w:t>
      </w:r>
      <w:r>
        <w:rPr>
          <w:rFonts w:ascii="Times New Roman" w:eastAsia="BatangChe" w:hAnsi="Times New Roman"/>
          <w:sz w:val="28"/>
        </w:rPr>
        <w:t>ь</w:t>
      </w:r>
      <w:r w:rsidRPr="007C0265">
        <w:rPr>
          <w:rFonts w:ascii="Times New Roman" w:eastAsia="BatangChe" w:hAnsi="Times New Roman"/>
          <w:sz w:val="28"/>
        </w:rPr>
        <w:t xml:space="preserve"> использования энергии</w:t>
      </w:r>
      <w:r>
        <w:rPr>
          <w:rFonts w:ascii="Times New Roman" w:eastAsia="BatangChe" w:hAnsi="Times New Roman"/>
          <w:sz w:val="28"/>
        </w:rPr>
        <w:t xml:space="preserve">, а также обеспечить сокращение </w:t>
      </w:r>
      <w:r w:rsidRPr="007C0265">
        <w:rPr>
          <w:rFonts w:ascii="Times New Roman" w:eastAsia="BatangChe" w:hAnsi="Times New Roman"/>
          <w:sz w:val="28"/>
        </w:rPr>
        <w:t>непроизводительных затрат</w:t>
      </w:r>
      <w:r>
        <w:rPr>
          <w:rFonts w:ascii="Times New Roman" w:eastAsia="BatangChe" w:hAnsi="Times New Roman"/>
          <w:sz w:val="28"/>
        </w:rPr>
        <w:t>.</w:t>
      </w: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D864F1">
      <w:pPr>
        <w:spacing w:after="0" w:line="360" w:lineRule="auto"/>
        <w:ind w:firstLine="709"/>
        <w:jc w:val="both"/>
        <w:rPr>
          <w:rFonts w:ascii="Times New Roman" w:eastAsia="BatangChe" w:hAnsi="Times New Roman"/>
          <w:sz w:val="28"/>
        </w:rPr>
      </w:pPr>
    </w:p>
    <w:p w:rsidR="00AB467C" w:rsidRDefault="00AB467C" w:rsidP="003C4179">
      <w:pPr>
        <w:pStyle w:val="a8"/>
        <w:jc w:val="center"/>
        <w:rPr>
          <w:sz w:val="28"/>
          <w:szCs w:val="28"/>
        </w:rPr>
      </w:pPr>
      <w:r>
        <w:rPr>
          <w:sz w:val="28"/>
          <w:szCs w:val="28"/>
        </w:rPr>
        <w:lastRenderedPageBreak/>
        <w:t>СПИСОК ИСПОЛЬЗОВАННОЙ ЛИТЕРАТУРЫ</w:t>
      </w:r>
    </w:p>
    <w:p w:rsidR="00CC4D6B" w:rsidRPr="003C4179" w:rsidRDefault="00CC4D6B" w:rsidP="003C4179">
      <w:pPr>
        <w:pStyle w:val="a8"/>
        <w:jc w:val="center"/>
        <w:rPr>
          <w:sz w:val="28"/>
          <w:szCs w:val="28"/>
        </w:rPr>
      </w:pPr>
    </w:p>
    <w:p w:rsidR="00AB467C" w:rsidRPr="00AD5A2D" w:rsidRDefault="00AB467C" w:rsidP="00AD5A2D">
      <w:pPr>
        <w:pStyle w:val="a8"/>
        <w:spacing w:before="0" w:beforeAutospacing="0" w:after="0" w:afterAutospacing="0" w:line="360" w:lineRule="auto"/>
        <w:ind w:firstLine="709"/>
        <w:jc w:val="both"/>
        <w:rPr>
          <w:sz w:val="28"/>
          <w:szCs w:val="28"/>
        </w:rPr>
      </w:pPr>
      <w:r>
        <w:rPr>
          <w:sz w:val="28"/>
          <w:szCs w:val="28"/>
        </w:rPr>
        <w:t>1 Н</w:t>
      </w:r>
      <w:r w:rsidRPr="00E97E60">
        <w:rPr>
          <w:sz w:val="28"/>
          <w:szCs w:val="28"/>
        </w:rPr>
        <w:t>алоговый кодекс Российской Федерации. Часть 1, 2</w:t>
      </w:r>
      <w:proofErr w:type="gramStart"/>
      <w:r w:rsidRPr="00E97E60">
        <w:rPr>
          <w:sz w:val="28"/>
          <w:szCs w:val="28"/>
        </w:rPr>
        <w:t xml:space="preserve"> :</w:t>
      </w:r>
      <w:proofErr w:type="gramEnd"/>
      <w:r w:rsidRPr="00E97E60">
        <w:rPr>
          <w:sz w:val="28"/>
          <w:szCs w:val="28"/>
        </w:rPr>
        <w:t xml:space="preserve"> офиц. текст : по сост. на 1 окт. 2005 г. – М. : </w:t>
      </w:r>
      <w:proofErr w:type="spellStart"/>
      <w:r w:rsidRPr="00E97E60">
        <w:rPr>
          <w:sz w:val="28"/>
          <w:szCs w:val="28"/>
        </w:rPr>
        <w:t>Юрайт</w:t>
      </w:r>
      <w:proofErr w:type="spellEnd"/>
      <w:r w:rsidRPr="00E97E60">
        <w:rPr>
          <w:sz w:val="28"/>
          <w:szCs w:val="28"/>
        </w:rPr>
        <w:t>, 2005. – 602 с.</w:t>
      </w:r>
    </w:p>
    <w:p w:rsidR="00AB467C" w:rsidRPr="00AD5A2D" w:rsidRDefault="00AB467C" w:rsidP="00AD5A2D">
      <w:pPr>
        <w:pStyle w:val="a8"/>
        <w:spacing w:before="0" w:beforeAutospacing="0" w:after="0" w:afterAutospacing="0" w:line="360" w:lineRule="auto"/>
        <w:ind w:firstLine="709"/>
        <w:jc w:val="both"/>
        <w:rPr>
          <w:sz w:val="28"/>
          <w:szCs w:val="28"/>
        </w:rPr>
      </w:pPr>
      <w:r w:rsidRPr="00AD5A2D">
        <w:rPr>
          <w:sz w:val="28"/>
          <w:szCs w:val="28"/>
        </w:rPr>
        <w:t xml:space="preserve">2 </w:t>
      </w:r>
      <w:r>
        <w:rPr>
          <w:sz w:val="28"/>
          <w:szCs w:val="28"/>
        </w:rPr>
        <w:t>Приказ Министерства Экономики РФ – Методические рекомендации по разработке финансовой политики предприятия от 1 октября 1997 г. №118 (ВПР 97-33)</w:t>
      </w:r>
    </w:p>
    <w:p w:rsidR="00AB467C" w:rsidRDefault="00AB467C" w:rsidP="00AD5A2D">
      <w:pPr>
        <w:pStyle w:val="a8"/>
        <w:spacing w:before="0" w:beforeAutospacing="0" w:after="0" w:afterAutospacing="0" w:line="360" w:lineRule="auto"/>
        <w:ind w:firstLine="709"/>
        <w:jc w:val="both"/>
        <w:rPr>
          <w:sz w:val="28"/>
          <w:szCs w:val="28"/>
        </w:rPr>
      </w:pPr>
      <w:r>
        <w:rPr>
          <w:sz w:val="28"/>
          <w:szCs w:val="28"/>
        </w:rPr>
        <w:t xml:space="preserve">3 </w:t>
      </w:r>
      <w:r w:rsidRPr="00835EC3">
        <w:rPr>
          <w:sz w:val="28"/>
          <w:szCs w:val="28"/>
        </w:rPr>
        <w:t>Бочаров В.В. Управление денежным оборотом предприятий и корпораций. - М.: Финансы и статистика, 2006. – 440 с.</w:t>
      </w:r>
    </w:p>
    <w:p w:rsidR="00AB467C" w:rsidRPr="00AD5A2D" w:rsidRDefault="00AB467C" w:rsidP="00AD5A2D">
      <w:pPr>
        <w:pStyle w:val="a8"/>
        <w:spacing w:before="0" w:beforeAutospacing="0" w:after="0" w:afterAutospacing="0" w:line="360" w:lineRule="auto"/>
        <w:ind w:firstLine="709"/>
        <w:jc w:val="both"/>
        <w:rPr>
          <w:sz w:val="28"/>
          <w:szCs w:val="28"/>
        </w:rPr>
      </w:pPr>
      <w:r>
        <w:rPr>
          <w:sz w:val="28"/>
          <w:szCs w:val="28"/>
        </w:rPr>
        <w:t xml:space="preserve">4 </w:t>
      </w:r>
      <w:r w:rsidRPr="00A41DAC">
        <w:rPr>
          <w:color w:val="000000"/>
          <w:sz w:val="28"/>
          <w:szCs w:val="28"/>
        </w:rPr>
        <w:t>Буренина И.В. Процессно-целевой подход к повышению экономической эффективности деятельности нефтегазодобывающих предприятий. - СПб</w:t>
      </w:r>
      <w:proofErr w:type="gramStart"/>
      <w:r w:rsidRPr="00A41DAC">
        <w:rPr>
          <w:color w:val="000000"/>
          <w:sz w:val="28"/>
          <w:szCs w:val="28"/>
        </w:rPr>
        <w:t xml:space="preserve">.: </w:t>
      </w:r>
      <w:proofErr w:type="gramEnd"/>
      <w:r w:rsidRPr="00A41DAC">
        <w:rPr>
          <w:color w:val="000000"/>
          <w:sz w:val="28"/>
          <w:szCs w:val="28"/>
        </w:rPr>
        <w:t>ООО «Недра», 2011.- 264 с.</w:t>
      </w:r>
    </w:p>
    <w:p w:rsidR="00AB467C" w:rsidRPr="00AD5A2D" w:rsidRDefault="00AB467C" w:rsidP="00AD5A2D">
      <w:pPr>
        <w:pStyle w:val="a8"/>
        <w:spacing w:before="0" w:beforeAutospacing="0" w:after="0" w:afterAutospacing="0" w:line="360" w:lineRule="auto"/>
        <w:ind w:firstLine="709"/>
        <w:jc w:val="both"/>
        <w:rPr>
          <w:color w:val="000000"/>
          <w:sz w:val="28"/>
          <w:szCs w:val="28"/>
        </w:rPr>
      </w:pPr>
      <w:r>
        <w:rPr>
          <w:sz w:val="28"/>
          <w:szCs w:val="28"/>
        </w:rPr>
        <w:t xml:space="preserve">5 </w:t>
      </w:r>
      <w:proofErr w:type="spellStart"/>
      <w:r w:rsidRPr="004459B2">
        <w:rPr>
          <w:sz w:val="28"/>
          <w:szCs w:val="28"/>
        </w:rPr>
        <w:t>Бурминистрова</w:t>
      </w:r>
      <w:proofErr w:type="spellEnd"/>
      <w:r w:rsidRPr="004459B2">
        <w:rPr>
          <w:sz w:val="28"/>
          <w:szCs w:val="28"/>
        </w:rPr>
        <w:t xml:space="preserve"> Л.М.</w:t>
      </w:r>
      <w:r w:rsidRPr="00695ED8">
        <w:rPr>
          <w:sz w:val="28"/>
          <w:szCs w:val="28"/>
        </w:rPr>
        <w:t xml:space="preserve"> Финансы организаций (предприятий). Учеб</w:t>
      </w:r>
      <w:r>
        <w:rPr>
          <w:sz w:val="28"/>
          <w:szCs w:val="28"/>
        </w:rPr>
        <w:t>ное пособие</w:t>
      </w:r>
      <w:proofErr w:type="gramStart"/>
      <w:r>
        <w:rPr>
          <w:sz w:val="28"/>
          <w:szCs w:val="28"/>
        </w:rPr>
        <w:t>.-</w:t>
      </w:r>
      <w:proofErr w:type="gramEnd"/>
      <w:r>
        <w:rPr>
          <w:sz w:val="28"/>
          <w:szCs w:val="28"/>
        </w:rPr>
        <w:t>М.: ИНФРА-М, 2010</w:t>
      </w:r>
      <w:r w:rsidRPr="00695ED8">
        <w:rPr>
          <w:sz w:val="28"/>
          <w:szCs w:val="28"/>
        </w:rPr>
        <w:t>.-240 с.</w:t>
      </w:r>
    </w:p>
    <w:p w:rsidR="00AB467C" w:rsidRDefault="00AB467C" w:rsidP="00AD5A2D">
      <w:pPr>
        <w:pStyle w:val="a8"/>
        <w:spacing w:before="0" w:beforeAutospacing="0" w:after="0" w:afterAutospacing="0" w:line="360" w:lineRule="auto"/>
        <w:ind w:firstLine="709"/>
        <w:jc w:val="both"/>
        <w:rPr>
          <w:color w:val="000000"/>
          <w:sz w:val="28"/>
          <w:szCs w:val="28"/>
        </w:rPr>
      </w:pPr>
      <w:r>
        <w:rPr>
          <w:color w:val="000000"/>
          <w:sz w:val="28"/>
          <w:szCs w:val="28"/>
        </w:rPr>
        <w:t xml:space="preserve">6 </w:t>
      </w:r>
      <w:r w:rsidRPr="0075119F">
        <w:rPr>
          <w:color w:val="000000"/>
          <w:sz w:val="28"/>
          <w:szCs w:val="28"/>
        </w:rPr>
        <w:t>Гаврилова А.И. Финансовый менеджмент:</w:t>
      </w:r>
      <w:r w:rsidRPr="003C3B88">
        <w:rPr>
          <w:color w:val="000000"/>
          <w:sz w:val="28"/>
          <w:szCs w:val="28"/>
        </w:rPr>
        <w:t xml:space="preserve"> </w:t>
      </w:r>
      <w:r w:rsidRPr="0075119F">
        <w:rPr>
          <w:color w:val="000000"/>
          <w:sz w:val="28"/>
          <w:szCs w:val="28"/>
        </w:rPr>
        <w:t xml:space="preserve">учебное пособие / </w:t>
      </w:r>
      <w:proofErr w:type="spellStart"/>
      <w:r w:rsidRPr="0075119F">
        <w:rPr>
          <w:color w:val="000000"/>
          <w:sz w:val="28"/>
          <w:szCs w:val="28"/>
        </w:rPr>
        <w:t>А.Н.Гаврилова</w:t>
      </w:r>
      <w:proofErr w:type="spellEnd"/>
      <w:r w:rsidRPr="0075119F">
        <w:rPr>
          <w:color w:val="000000"/>
          <w:sz w:val="28"/>
          <w:szCs w:val="28"/>
        </w:rPr>
        <w:t xml:space="preserve">, </w:t>
      </w:r>
      <w:proofErr w:type="spellStart"/>
      <w:r w:rsidRPr="0075119F">
        <w:rPr>
          <w:color w:val="000000"/>
          <w:sz w:val="28"/>
          <w:szCs w:val="28"/>
        </w:rPr>
        <w:t>Е.Д.Сысоева</w:t>
      </w:r>
      <w:proofErr w:type="spellEnd"/>
      <w:r w:rsidRPr="0075119F">
        <w:rPr>
          <w:color w:val="000000"/>
          <w:sz w:val="28"/>
          <w:szCs w:val="28"/>
        </w:rPr>
        <w:t xml:space="preserve">, </w:t>
      </w:r>
      <w:proofErr w:type="spellStart"/>
      <w:r w:rsidRPr="0075119F">
        <w:rPr>
          <w:color w:val="000000"/>
          <w:sz w:val="28"/>
          <w:szCs w:val="28"/>
        </w:rPr>
        <w:t>А.И.Барабанов</w:t>
      </w:r>
      <w:proofErr w:type="spellEnd"/>
      <w:r w:rsidRPr="0075119F">
        <w:rPr>
          <w:color w:val="000000"/>
          <w:sz w:val="28"/>
          <w:szCs w:val="28"/>
        </w:rPr>
        <w:t xml:space="preserve">, </w:t>
      </w:r>
      <w:proofErr w:type="spellStart"/>
      <w:r w:rsidRPr="0075119F">
        <w:rPr>
          <w:color w:val="000000"/>
          <w:sz w:val="28"/>
          <w:szCs w:val="28"/>
        </w:rPr>
        <w:t>Г.Г.Чигарев</w:t>
      </w:r>
      <w:proofErr w:type="spellEnd"/>
      <w:r w:rsidRPr="0075119F">
        <w:rPr>
          <w:color w:val="000000"/>
          <w:sz w:val="28"/>
          <w:szCs w:val="28"/>
        </w:rPr>
        <w:t xml:space="preserve">, Д.И. Григорьева, </w:t>
      </w:r>
      <w:proofErr w:type="spellStart"/>
      <w:r w:rsidRPr="0075119F">
        <w:rPr>
          <w:color w:val="000000"/>
          <w:sz w:val="28"/>
          <w:szCs w:val="28"/>
        </w:rPr>
        <w:t>О.В.Долгова</w:t>
      </w:r>
      <w:proofErr w:type="spellEnd"/>
      <w:r w:rsidRPr="0075119F">
        <w:rPr>
          <w:color w:val="000000"/>
          <w:sz w:val="28"/>
          <w:szCs w:val="28"/>
        </w:rPr>
        <w:t xml:space="preserve">, </w:t>
      </w:r>
      <w:proofErr w:type="spellStart"/>
      <w:r w:rsidRPr="0075119F">
        <w:rPr>
          <w:color w:val="000000"/>
          <w:sz w:val="28"/>
          <w:szCs w:val="28"/>
        </w:rPr>
        <w:t>Л.А.Рыжкова</w:t>
      </w:r>
      <w:proofErr w:type="spellEnd"/>
      <w:r w:rsidRPr="0075119F">
        <w:rPr>
          <w:color w:val="000000"/>
          <w:sz w:val="28"/>
          <w:szCs w:val="28"/>
        </w:rPr>
        <w:t xml:space="preserve">. - 4-е изд., </w:t>
      </w:r>
      <w:proofErr w:type="spellStart"/>
      <w:r w:rsidRPr="0075119F">
        <w:rPr>
          <w:color w:val="000000"/>
          <w:sz w:val="28"/>
          <w:szCs w:val="28"/>
        </w:rPr>
        <w:t>исправ</w:t>
      </w:r>
      <w:proofErr w:type="gramStart"/>
      <w:r w:rsidRPr="0075119F">
        <w:rPr>
          <w:color w:val="000000"/>
          <w:sz w:val="28"/>
          <w:szCs w:val="28"/>
        </w:rPr>
        <w:t>.и</w:t>
      </w:r>
      <w:proofErr w:type="spellEnd"/>
      <w:proofErr w:type="gramEnd"/>
      <w:r w:rsidRPr="0075119F">
        <w:rPr>
          <w:color w:val="000000"/>
          <w:sz w:val="28"/>
          <w:szCs w:val="28"/>
        </w:rPr>
        <w:t xml:space="preserve"> доп. - М.:КНОРУС, 2007г. - 432с.</w:t>
      </w:r>
    </w:p>
    <w:p w:rsidR="00AB467C" w:rsidRPr="00A41DAC" w:rsidRDefault="00AB467C" w:rsidP="00AD5A2D">
      <w:pPr>
        <w:pStyle w:val="a8"/>
        <w:spacing w:before="0" w:beforeAutospacing="0" w:after="0" w:afterAutospacing="0" w:line="360" w:lineRule="auto"/>
        <w:ind w:firstLine="709"/>
        <w:jc w:val="both"/>
        <w:rPr>
          <w:color w:val="000000"/>
          <w:sz w:val="28"/>
          <w:szCs w:val="28"/>
        </w:rPr>
      </w:pPr>
      <w:r>
        <w:rPr>
          <w:color w:val="000000"/>
          <w:sz w:val="28"/>
          <w:szCs w:val="28"/>
        </w:rPr>
        <w:t xml:space="preserve">7 </w:t>
      </w:r>
      <w:r w:rsidRPr="00835EC3">
        <w:rPr>
          <w:color w:val="000000"/>
          <w:sz w:val="28"/>
          <w:szCs w:val="28"/>
        </w:rPr>
        <w:t>Грачев А.В. Финансовая устойчивость предприятия: анализ, оценка и управление. – М.: Дело и Сервис, 20</w:t>
      </w:r>
      <w:r>
        <w:rPr>
          <w:color w:val="000000"/>
          <w:sz w:val="28"/>
          <w:szCs w:val="28"/>
        </w:rPr>
        <w:t>11</w:t>
      </w:r>
      <w:r w:rsidRPr="00835EC3">
        <w:rPr>
          <w:color w:val="000000"/>
          <w:sz w:val="28"/>
          <w:szCs w:val="28"/>
        </w:rPr>
        <w:t>. – 1441 с.</w:t>
      </w:r>
    </w:p>
    <w:p w:rsidR="00AB467C" w:rsidRDefault="00AB467C" w:rsidP="003C4179">
      <w:pPr>
        <w:pStyle w:val="a8"/>
        <w:spacing w:before="0" w:beforeAutospacing="0" w:after="0" w:afterAutospacing="0" w:line="360" w:lineRule="auto"/>
        <w:ind w:firstLine="709"/>
        <w:jc w:val="both"/>
        <w:rPr>
          <w:color w:val="000000"/>
          <w:sz w:val="28"/>
          <w:szCs w:val="28"/>
        </w:rPr>
      </w:pPr>
      <w:r>
        <w:rPr>
          <w:color w:val="000000"/>
          <w:sz w:val="28"/>
          <w:szCs w:val="28"/>
        </w:rPr>
        <w:t xml:space="preserve">8 </w:t>
      </w:r>
      <w:proofErr w:type="spellStart"/>
      <w:r w:rsidRPr="00BD3E7D">
        <w:rPr>
          <w:color w:val="000000"/>
          <w:sz w:val="28"/>
          <w:szCs w:val="28"/>
        </w:rPr>
        <w:t>Крейнина</w:t>
      </w:r>
      <w:proofErr w:type="spellEnd"/>
      <w:r w:rsidRPr="00BD3E7D">
        <w:rPr>
          <w:color w:val="000000"/>
          <w:sz w:val="28"/>
          <w:szCs w:val="28"/>
        </w:rPr>
        <w:t xml:space="preserve"> М.Н. Финансовый менеджмент: учебное пособие / М.Н. </w:t>
      </w:r>
      <w:proofErr w:type="spellStart"/>
      <w:r w:rsidRPr="00BD3E7D">
        <w:rPr>
          <w:color w:val="000000"/>
          <w:sz w:val="28"/>
          <w:szCs w:val="28"/>
        </w:rPr>
        <w:t>Крейнина</w:t>
      </w:r>
      <w:proofErr w:type="spellEnd"/>
      <w:r w:rsidRPr="00BD3E7D">
        <w:rPr>
          <w:color w:val="000000"/>
          <w:sz w:val="28"/>
          <w:szCs w:val="28"/>
        </w:rPr>
        <w:t>. - М.: Дело и сервис, 2010. - 438 с.</w:t>
      </w:r>
    </w:p>
    <w:p w:rsidR="00AB467C" w:rsidRDefault="00AB467C" w:rsidP="00AD5A2D">
      <w:pPr>
        <w:pStyle w:val="a8"/>
        <w:spacing w:before="0" w:beforeAutospacing="0" w:after="0" w:afterAutospacing="0" w:line="360" w:lineRule="auto"/>
        <w:ind w:firstLine="709"/>
        <w:jc w:val="both"/>
        <w:rPr>
          <w:sz w:val="28"/>
          <w:szCs w:val="28"/>
        </w:rPr>
      </w:pPr>
      <w:r>
        <w:rPr>
          <w:sz w:val="28"/>
          <w:szCs w:val="28"/>
        </w:rPr>
        <w:t xml:space="preserve">9 </w:t>
      </w:r>
      <w:proofErr w:type="spellStart"/>
      <w:r w:rsidRPr="004459B2">
        <w:rPr>
          <w:sz w:val="28"/>
          <w:szCs w:val="28"/>
        </w:rPr>
        <w:t>Лапуста</w:t>
      </w:r>
      <w:proofErr w:type="spellEnd"/>
      <w:r w:rsidRPr="004459B2">
        <w:rPr>
          <w:sz w:val="28"/>
          <w:szCs w:val="28"/>
        </w:rPr>
        <w:t xml:space="preserve"> М.Г., Мазурина Т.Ю., </w:t>
      </w:r>
      <w:proofErr w:type="spellStart"/>
      <w:r w:rsidRPr="004459B2">
        <w:rPr>
          <w:sz w:val="28"/>
          <w:szCs w:val="28"/>
        </w:rPr>
        <w:t>Скамай</w:t>
      </w:r>
      <w:proofErr w:type="spellEnd"/>
      <w:r w:rsidRPr="004459B2">
        <w:rPr>
          <w:sz w:val="28"/>
          <w:szCs w:val="28"/>
        </w:rPr>
        <w:t xml:space="preserve"> Л.Г</w:t>
      </w:r>
      <w:r w:rsidRPr="00695ED8">
        <w:rPr>
          <w:sz w:val="28"/>
          <w:szCs w:val="28"/>
        </w:rPr>
        <w:t>. Финансы организаций (предприятий): Учебни</w:t>
      </w:r>
      <w:r>
        <w:rPr>
          <w:sz w:val="28"/>
          <w:szCs w:val="28"/>
        </w:rPr>
        <w:t>к. - М.: ИНФРА-М, 2010</w:t>
      </w:r>
      <w:r w:rsidRPr="00695ED8">
        <w:rPr>
          <w:sz w:val="28"/>
          <w:szCs w:val="28"/>
        </w:rPr>
        <w:t>.-575 с</w:t>
      </w:r>
    </w:p>
    <w:p w:rsidR="00AB467C" w:rsidRDefault="00AB467C" w:rsidP="00AD5A2D">
      <w:pPr>
        <w:pStyle w:val="a8"/>
        <w:spacing w:before="0" w:beforeAutospacing="0" w:after="0" w:afterAutospacing="0" w:line="360" w:lineRule="auto"/>
        <w:ind w:firstLine="709"/>
        <w:jc w:val="both"/>
        <w:rPr>
          <w:color w:val="000000"/>
          <w:sz w:val="28"/>
          <w:szCs w:val="28"/>
        </w:rPr>
      </w:pPr>
      <w:r>
        <w:rPr>
          <w:sz w:val="28"/>
          <w:szCs w:val="28"/>
        </w:rPr>
        <w:t xml:space="preserve">10 </w:t>
      </w:r>
      <w:proofErr w:type="spellStart"/>
      <w:r w:rsidRPr="00AD5A2D">
        <w:rPr>
          <w:sz w:val="28"/>
          <w:szCs w:val="28"/>
        </w:rPr>
        <w:t>Пестякова</w:t>
      </w:r>
      <w:proofErr w:type="spellEnd"/>
      <w:r w:rsidRPr="00AD5A2D">
        <w:rPr>
          <w:sz w:val="28"/>
          <w:szCs w:val="28"/>
        </w:rPr>
        <w:t xml:space="preserve"> Т.П. Механизм формирования финансовой политики предприятия: учеб</w:t>
      </w:r>
      <w:proofErr w:type="gramStart"/>
      <w:r w:rsidRPr="00AD5A2D">
        <w:rPr>
          <w:sz w:val="28"/>
          <w:szCs w:val="28"/>
        </w:rPr>
        <w:t>.</w:t>
      </w:r>
      <w:proofErr w:type="gramEnd"/>
      <w:r w:rsidRPr="00AD5A2D">
        <w:rPr>
          <w:sz w:val="28"/>
          <w:szCs w:val="28"/>
        </w:rPr>
        <w:t xml:space="preserve"> </w:t>
      </w:r>
      <w:proofErr w:type="gramStart"/>
      <w:r w:rsidRPr="00AD5A2D">
        <w:rPr>
          <w:sz w:val="28"/>
          <w:szCs w:val="28"/>
        </w:rPr>
        <w:t>п</w:t>
      </w:r>
      <w:proofErr w:type="gramEnd"/>
      <w:r w:rsidRPr="00AD5A2D">
        <w:rPr>
          <w:sz w:val="28"/>
          <w:szCs w:val="28"/>
        </w:rPr>
        <w:t xml:space="preserve">особие для системы доп. проф. образования  МСХ РФ – М.: Колос, 2007.-91 с. </w:t>
      </w:r>
    </w:p>
    <w:p w:rsidR="00AB467C" w:rsidRDefault="00AB467C" w:rsidP="003C4179">
      <w:pPr>
        <w:pStyle w:val="a8"/>
        <w:spacing w:before="0" w:beforeAutospacing="0" w:after="0" w:afterAutospacing="0" w:line="360" w:lineRule="auto"/>
        <w:ind w:firstLine="709"/>
        <w:jc w:val="both"/>
        <w:rPr>
          <w:color w:val="000000"/>
          <w:sz w:val="28"/>
          <w:szCs w:val="28"/>
        </w:rPr>
      </w:pPr>
      <w:r>
        <w:rPr>
          <w:color w:val="000000"/>
          <w:sz w:val="28"/>
          <w:szCs w:val="28"/>
        </w:rPr>
        <w:t>11</w:t>
      </w:r>
      <w:r w:rsidRPr="00A41DAC">
        <w:rPr>
          <w:color w:val="000000"/>
          <w:sz w:val="28"/>
          <w:szCs w:val="28"/>
        </w:rPr>
        <w:t xml:space="preserve"> </w:t>
      </w:r>
      <w:proofErr w:type="spellStart"/>
      <w:r w:rsidRPr="00A41DAC">
        <w:rPr>
          <w:color w:val="000000"/>
          <w:sz w:val="28"/>
          <w:szCs w:val="28"/>
        </w:rPr>
        <w:t>Сосненко</w:t>
      </w:r>
      <w:proofErr w:type="spellEnd"/>
      <w:r w:rsidRPr="00A41DAC">
        <w:rPr>
          <w:color w:val="000000"/>
          <w:sz w:val="28"/>
          <w:szCs w:val="28"/>
        </w:rPr>
        <w:t xml:space="preserve"> Л.С. Комплексный экономический анализ хозяйственной деятельности. Краткий курс: учеб</w:t>
      </w:r>
      <w:proofErr w:type="gramStart"/>
      <w:r w:rsidRPr="00A41DAC">
        <w:rPr>
          <w:color w:val="000000"/>
          <w:sz w:val="28"/>
          <w:szCs w:val="28"/>
        </w:rPr>
        <w:t>.</w:t>
      </w:r>
      <w:proofErr w:type="gramEnd"/>
      <w:r w:rsidRPr="00A41DAC">
        <w:rPr>
          <w:color w:val="000000"/>
          <w:sz w:val="28"/>
          <w:szCs w:val="28"/>
        </w:rPr>
        <w:t xml:space="preserve"> </w:t>
      </w:r>
      <w:proofErr w:type="gramStart"/>
      <w:r w:rsidRPr="00A41DAC">
        <w:rPr>
          <w:color w:val="000000"/>
          <w:sz w:val="28"/>
          <w:szCs w:val="28"/>
        </w:rPr>
        <w:t>п</w:t>
      </w:r>
      <w:proofErr w:type="gramEnd"/>
      <w:r w:rsidRPr="00A41DAC">
        <w:rPr>
          <w:color w:val="000000"/>
          <w:sz w:val="28"/>
          <w:szCs w:val="28"/>
        </w:rPr>
        <w:t>особие. – М.: КНОРУС, 2007. – 344 с.</w:t>
      </w:r>
      <w:r w:rsidRPr="003C4179">
        <w:rPr>
          <w:color w:val="000000"/>
          <w:sz w:val="28"/>
          <w:szCs w:val="28"/>
        </w:rPr>
        <w:t xml:space="preserve"> </w:t>
      </w:r>
    </w:p>
    <w:p w:rsidR="00AB467C" w:rsidRDefault="00AB467C" w:rsidP="00AD5A2D">
      <w:pPr>
        <w:pStyle w:val="a8"/>
        <w:spacing w:before="0" w:beforeAutospacing="0" w:after="0" w:afterAutospacing="0" w:line="360" w:lineRule="auto"/>
        <w:ind w:firstLine="709"/>
        <w:jc w:val="both"/>
        <w:rPr>
          <w:color w:val="000000"/>
          <w:sz w:val="28"/>
          <w:szCs w:val="28"/>
        </w:rPr>
      </w:pPr>
      <w:r>
        <w:rPr>
          <w:color w:val="000000"/>
          <w:sz w:val="28"/>
          <w:szCs w:val="28"/>
        </w:rPr>
        <w:lastRenderedPageBreak/>
        <w:t xml:space="preserve">12 </w:t>
      </w:r>
      <w:proofErr w:type="spellStart"/>
      <w:r w:rsidRPr="00BD3E7D">
        <w:rPr>
          <w:color w:val="000000"/>
          <w:sz w:val="28"/>
          <w:szCs w:val="28"/>
        </w:rPr>
        <w:t>Шеремет</w:t>
      </w:r>
      <w:proofErr w:type="spellEnd"/>
      <w:r w:rsidRPr="00BD3E7D">
        <w:rPr>
          <w:color w:val="000000"/>
          <w:sz w:val="28"/>
          <w:szCs w:val="28"/>
        </w:rPr>
        <w:t xml:space="preserve"> А.Д. Методика финансового анализа / А.Д. </w:t>
      </w:r>
      <w:proofErr w:type="spellStart"/>
      <w:r w:rsidRPr="00BD3E7D">
        <w:rPr>
          <w:color w:val="000000"/>
          <w:sz w:val="28"/>
          <w:szCs w:val="28"/>
        </w:rPr>
        <w:t>Шеремет</w:t>
      </w:r>
      <w:proofErr w:type="spellEnd"/>
      <w:r w:rsidRPr="00BD3E7D">
        <w:rPr>
          <w:color w:val="000000"/>
          <w:sz w:val="28"/>
          <w:szCs w:val="28"/>
        </w:rPr>
        <w:t xml:space="preserve">, Р.С. </w:t>
      </w:r>
      <w:proofErr w:type="spellStart"/>
      <w:r w:rsidRPr="00BD3E7D">
        <w:rPr>
          <w:color w:val="000000"/>
          <w:sz w:val="28"/>
          <w:szCs w:val="28"/>
        </w:rPr>
        <w:t>Сайфулин</w:t>
      </w:r>
      <w:proofErr w:type="spellEnd"/>
      <w:r w:rsidRPr="00BD3E7D">
        <w:rPr>
          <w:color w:val="000000"/>
          <w:sz w:val="28"/>
          <w:szCs w:val="28"/>
        </w:rPr>
        <w:t xml:space="preserve">, Е.В. </w:t>
      </w:r>
      <w:proofErr w:type="spellStart"/>
      <w:r w:rsidRPr="00BD3E7D">
        <w:rPr>
          <w:color w:val="000000"/>
          <w:sz w:val="28"/>
          <w:szCs w:val="28"/>
        </w:rPr>
        <w:t>Негашев</w:t>
      </w:r>
      <w:proofErr w:type="spellEnd"/>
      <w:r w:rsidRPr="00BD3E7D">
        <w:rPr>
          <w:color w:val="000000"/>
          <w:sz w:val="28"/>
          <w:szCs w:val="28"/>
        </w:rPr>
        <w:t>. - М.: ИНФРА-М, 2010. - 482 с.</w:t>
      </w:r>
    </w:p>
    <w:p w:rsidR="00AB467C" w:rsidRPr="00A41DAC" w:rsidRDefault="00AB467C" w:rsidP="00AD5A2D">
      <w:pPr>
        <w:pStyle w:val="a8"/>
        <w:spacing w:before="0" w:beforeAutospacing="0" w:after="0" w:afterAutospacing="0" w:line="360" w:lineRule="auto"/>
        <w:ind w:firstLine="709"/>
        <w:jc w:val="both"/>
        <w:rPr>
          <w:color w:val="000000"/>
          <w:sz w:val="28"/>
          <w:szCs w:val="28"/>
        </w:rPr>
      </w:pPr>
      <w:r>
        <w:rPr>
          <w:color w:val="000000"/>
          <w:sz w:val="28"/>
          <w:szCs w:val="28"/>
        </w:rPr>
        <w:t>13</w:t>
      </w:r>
      <w:r w:rsidRPr="00A41DAC">
        <w:rPr>
          <w:color w:val="000000"/>
          <w:sz w:val="28"/>
          <w:szCs w:val="28"/>
        </w:rPr>
        <w:t xml:space="preserve"> Годовой отчет ОАО «Газ-Сервис» за 2010 год. – Уфа: 2011. – 68 с.</w:t>
      </w:r>
    </w:p>
    <w:p w:rsidR="00AB467C" w:rsidRPr="00A41DAC" w:rsidRDefault="00AB467C" w:rsidP="003C4179">
      <w:pPr>
        <w:pStyle w:val="a8"/>
        <w:spacing w:before="0" w:beforeAutospacing="0" w:after="0" w:afterAutospacing="0" w:line="360" w:lineRule="auto"/>
        <w:ind w:firstLine="709"/>
        <w:jc w:val="both"/>
        <w:rPr>
          <w:color w:val="000000"/>
          <w:sz w:val="28"/>
          <w:szCs w:val="28"/>
        </w:rPr>
      </w:pPr>
      <w:r>
        <w:rPr>
          <w:color w:val="000000"/>
          <w:sz w:val="28"/>
          <w:szCs w:val="28"/>
        </w:rPr>
        <w:t>14</w:t>
      </w:r>
      <w:r w:rsidRPr="00A41DAC">
        <w:rPr>
          <w:color w:val="000000"/>
          <w:sz w:val="28"/>
          <w:szCs w:val="28"/>
        </w:rPr>
        <w:t xml:space="preserve"> Годовой отчет ОАО «Газ-Сервис» за 2011 год. – Уфа: 2012. – 108 с.</w:t>
      </w:r>
    </w:p>
    <w:p w:rsidR="00AB467C" w:rsidRDefault="00AB467C" w:rsidP="003C4179">
      <w:pPr>
        <w:pStyle w:val="a8"/>
        <w:spacing w:before="0" w:beforeAutospacing="0" w:after="0" w:afterAutospacing="0" w:line="360" w:lineRule="auto"/>
        <w:ind w:firstLine="709"/>
        <w:jc w:val="both"/>
        <w:rPr>
          <w:color w:val="000000"/>
          <w:sz w:val="28"/>
          <w:szCs w:val="28"/>
        </w:rPr>
      </w:pPr>
      <w:r w:rsidRPr="00A41DAC">
        <w:rPr>
          <w:color w:val="000000"/>
          <w:sz w:val="28"/>
          <w:szCs w:val="28"/>
        </w:rPr>
        <w:t>1</w:t>
      </w:r>
      <w:r>
        <w:rPr>
          <w:color w:val="000000"/>
          <w:sz w:val="28"/>
          <w:szCs w:val="28"/>
        </w:rPr>
        <w:t>5</w:t>
      </w:r>
      <w:r w:rsidRPr="00A41DAC">
        <w:rPr>
          <w:color w:val="000000"/>
          <w:sz w:val="28"/>
          <w:szCs w:val="28"/>
        </w:rPr>
        <w:t xml:space="preserve"> Годовой отчет ОАО «Газ-Сервис» за 2012 год. – Уфа: 2013. – 105 с.</w:t>
      </w:r>
    </w:p>
    <w:p w:rsidR="00AB467C" w:rsidRPr="00A41DAC" w:rsidRDefault="00AB467C" w:rsidP="003C4179">
      <w:pPr>
        <w:pStyle w:val="a8"/>
        <w:spacing w:before="0" w:beforeAutospacing="0" w:after="0" w:afterAutospacing="0" w:line="360" w:lineRule="auto"/>
        <w:ind w:firstLine="709"/>
        <w:jc w:val="both"/>
        <w:rPr>
          <w:color w:val="000000"/>
          <w:sz w:val="28"/>
          <w:szCs w:val="28"/>
        </w:rPr>
      </w:pPr>
      <w:r w:rsidRPr="00A41DAC">
        <w:rPr>
          <w:color w:val="000000"/>
          <w:sz w:val="28"/>
          <w:szCs w:val="28"/>
        </w:rPr>
        <w:t>1</w:t>
      </w:r>
      <w:r>
        <w:rPr>
          <w:color w:val="000000"/>
          <w:sz w:val="28"/>
          <w:szCs w:val="28"/>
        </w:rPr>
        <w:t>6</w:t>
      </w:r>
      <w:r w:rsidRPr="00A41DAC">
        <w:rPr>
          <w:color w:val="000000"/>
          <w:sz w:val="28"/>
          <w:szCs w:val="28"/>
        </w:rPr>
        <w:t xml:space="preserve"> История создания открытого акционерного общества ОАО «</w:t>
      </w:r>
      <w:proofErr w:type="spellStart"/>
      <w:r w:rsidRPr="00A41DAC">
        <w:rPr>
          <w:color w:val="000000"/>
          <w:sz w:val="28"/>
          <w:szCs w:val="28"/>
        </w:rPr>
        <w:t>Газ-сервис</w:t>
      </w:r>
      <w:proofErr w:type="spellEnd"/>
      <w:r w:rsidRPr="00A41DAC">
        <w:rPr>
          <w:color w:val="000000"/>
          <w:sz w:val="28"/>
          <w:szCs w:val="28"/>
        </w:rPr>
        <w:t xml:space="preserve">». – Режим доступа: </w:t>
      </w:r>
      <w:hyperlink r:id="rId61" w:history="1">
        <w:r w:rsidRPr="00A41DAC">
          <w:rPr>
            <w:rStyle w:val="a9"/>
            <w:color w:val="000000"/>
            <w:sz w:val="28"/>
            <w:szCs w:val="28"/>
            <w:lang w:val="en-US"/>
          </w:rPr>
          <w:t>http</w:t>
        </w:r>
        <w:r w:rsidRPr="00A41DAC">
          <w:rPr>
            <w:rStyle w:val="a9"/>
            <w:color w:val="000000"/>
            <w:sz w:val="28"/>
            <w:szCs w:val="28"/>
          </w:rPr>
          <w:t>://</w:t>
        </w:r>
        <w:r w:rsidRPr="00A41DAC">
          <w:rPr>
            <w:rStyle w:val="a9"/>
            <w:color w:val="000000"/>
            <w:sz w:val="28"/>
            <w:szCs w:val="28"/>
            <w:lang w:val="en-US"/>
          </w:rPr>
          <w:t>www</w:t>
        </w:r>
        <w:r w:rsidRPr="00A41DAC">
          <w:rPr>
            <w:rStyle w:val="a9"/>
            <w:color w:val="000000"/>
            <w:sz w:val="28"/>
            <w:szCs w:val="28"/>
          </w:rPr>
          <w:t>.</w:t>
        </w:r>
        <w:proofErr w:type="spellStart"/>
        <w:r w:rsidRPr="00A41DAC">
          <w:rPr>
            <w:rStyle w:val="a9"/>
            <w:color w:val="000000"/>
            <w:sz w:val="28"/>
            <w:szCs w:val="28"/>
            <w:lang w:val="en-US"/>
          </w:rPr>
          <w:t>gaz</w:t>
        </w:r>
        <w:proofErr w:type="spellEnd"/>
        <w:r w:rsidRPr="00A41DAC">
          <w:rPr>
            <w:rStyle w:val="a9"/>
            <w:color w:val="000000"/>
            <w:sz w:val="28"/>
            <w:szCs w:val="28"/>
          </w:rPr>
          <w:t>-</w:t>
        </w:r>
        <w:r w:rsidRPr="00A41DAC">
          <w:rPr>
            <w:rStyle w:val="a9"/>
            <w:color w:val="000000"/>
            <w:sz w:val="28"/>
            <w:szCs w:val="28"/>
            <w:lang w:val="en-US"/>
          </w:rPr>
          <w:t>service</w:t>
        </w:r>
        <w:r w:rsidRPr="00A41DAC">
          <w:rPr>
            <w:rStyle w:val="a9"/>
            <w:color w:val="000000"/>
            <w:sz w:val="28"/>
            <w:szCs w:val="28"/>
          </w:rPr>
          <w:t>.</w:t>
        </w:r>
        <w:proofErr w:type="spellStart"/>
        <w:r w:rsidRPr="00A41DAC">
          <w:rPr>
            <w:rStyle w:val="a9"/>
            <w:color w:val="000000"/>
            <w:sz w:val="28"/>
            <w:szCs w:val="28"/>
            <w:lang w:val="en-US"/>
          </w:rPr>
          <w:t>ru</w:t>
        </w:r>
        <w:proofErr w:type="spellEnd"/>
        <w:r w:rsidRPr="00A41DAC">
          <w:rPr>
            <w:rStyle w:val="a9"/>
            <w:color w:val="000000"/>
            <w:sz w:val="28"/>
            <w:szCs w:val="28"/>
          </w:rPr>
          <w:t>/</w:t>
        </w:r>
        <w:r w:rsidRPr="00A41DAC">
          <w:rPr>
            <w:rStyle w:val="a9"/>
            <w:color w:val="000000"/>
            <w:sz w:val="28"/>
            <w:szCs w:val="28"/>
            <w:lang w:val="en-US"/>
          </w:rPr>
          <w:t>history</w:t>
        </w:r>
      </w:hyperlink>
    </w:p>
    <w:p w:rsidR="00AB467C" w:rsidRPr="00A41DAC" w:rsidRDefault="00AB467C" w:rsidP="003C4179">
      <w:pPr>
        <w:spacing w:after="0" w:line="360" w:lineRule="auto"/>
        <w:ind w:firstLine="709"/>
        <w:jc w:val="both"/>
        <w:rPr>
          <w:rFonts w:ascii="Times New Roman" w:hAnsi="Times New Roman"/>
          <w:color w:val="000000"/>
          <w:sz w:val="28"/>
          <w:szCs w:val="28"/>
        </w:rPr>
      </w:pPr>
      <w:r w:rsidRPr="00A41DAC">
        <w:rPr>
          <w:rFonts w:ascii="Times New Roman" w:hAnsi="Times New Roman"/>
          <w:color w:val="000000"/>
          <w:sz w:val="28"/>
          <w:szCs w:val="28"/>
        </w:rPr>
        <w:t>1</w:t>
      </w:r>
      <w:r>
        <w:rPr>
          <w:rFonts w:ascii="Times New Roman" w:hAnsi="Times New Roman"/>
          <w:color w:val="000000"/>
          <w:sz w:val="28"/>
          <w:szCs w:val="28"/>
        </w:rPr>
        <w:t>7</w:t>
      </w:r>
      <w:r w:rsidRPr="00A41DAC">
        <w:rPr>
          <w:rFonts w:ascii="Times New Roman" w:hAnsi="Times New Roman"/>
          <w:color w:val="000000"/>
          <w:sz w:val="28"/>
          <w:szCs w:val="28"/>
        </w:rPr>
        <w:t xml:space="preserve"> ОАО «</w:t>
      </w:r>
      <w:proofErr w:type="spellStart"/>
      <w:r w:rsidRPr="00A41DAC">
        <w:rPr>
          <w:rFonts w:ascii="Times New Roman" w:hAnsi="Times New Roman"/>
          <w:color w:val="000000"/>
          <w:sz w:val="28"/>
          <w:szCs w:val="28"/>
        </w:rPr>
        <w:t>Газ-сервис</w:t>
      </w:r>
      <w:proofErr w:type="spellEnd"/>
      <w:r w:rsidRPr="00A41DAC">
        <w:rPr>
          <w:rFonts w:ascii="Times New Roman" w:hAnsi="Times New Roman"/>
          <w:color w:val="000000"/>
          <w:sz w:val="28"/>
          <w:szCs w:val="28"/>
        </w:rPr>
        <w:t xml:space="preserve">» сегодня. – Режим доступа: </w:t>
      </w:r>
      <w:hyperlink r:id="rId62" w:history="1">
        <w:r w:rsidRPr="00A41DAC">
          <w:rPr>
            <w:rStyle w:val="a9"/>
            <w:rFonts w:ascii="Times New Roman" w:hAnsi="Times New Roman"/>
            <w:color w:val="000000"/>
            <w:sz w:val="28"/>
            <w:szCs w:val="28"/>
            <w:lang w:val="en-US"/>
          </w:rPr>
          <w:t>http</w:t>
        </w:r>
        <w:r w:rsidRPr="00A41DAC">
          <w:rPr>
            <w:rStyle w:val="a9"/>
            <w:rFonts w:ascii="Times New Roman" w:hAnsi="Times New Roman"/>
            <w:color w:val="000000"/>
            <w:sz w:val="28"/>
            <w:szCs w:val="28"/>
          </w:rPr>
          <w:t>://</w:t>
        </w:r>
        <w:r w:rsidRPr="00A41DAC">
          <w:rPr>
            <w:rStyle w:val="a9"/>
            <w:rFonts w:ascii="Times New Roman" w:hAnsi="Times New Roman"/>
            <w:color w:val="000000"/>
            <w:sz w:val="28"/>
            <w:szCs w:val="28"/>
            <w:lang w:val="en-US"/>
          </w:rPr>
          <w:t>www</w:t>
        </w:r>
        <w:r w:rsidRPr="00A41DAC">
          <w:rPr>
            <w:rStyle w:val="a9"/>
            <w:rFonts w:ascii="Times New Roman" w:hAnsi="Times New Roman"/>
            <w:color w:val="000000"/>
            <w:sz w:val="28"/>
            <w:szCs w:val="28"/>
          </w:rPr>
          <w:t>.</w:t>
        </w:r>
        <w:proofErr w:type="spellStart"/>
        <w:r w:rsidRPr="00A41DAC">
          <w:rPr>
            <w:rStyle w:val="a9"/>
            <w:rFonts w:ascii="Times New Roman" w:hAnsi="Times New Roman"/>
            <w:color w:val="000000"/>
            <w:sz w:val="28"/>
            <w:szCs w:val="28"/>
            <w:lang w:val="en-US"/>
          </w:rPr>
          <w:t>gaz</w:t>
        </w:r>
        <w:proofErr w:type="spellEnd"/>
        <w:r w:rsidRPr="00A41DAC">
          <w:rPr>
            <w:rStyle w:val="a9"/>
            <w:rFonts w:ascii="Times New Roman" w:hAnsi="Times New Roman"/>
            <w:color w:val="000000"/>
            <w:sz w:val="28"/>
            <w:szCs w:val="28"/>
          </w:rPr>
          <w:t>-</w:t>
        </w:r>
        <w:r w:rsidRPr="00A41DAC">
          <w:rPr>
            <w:rStyle w:val="a9"/>
            <w:rFonts w:ascii="Times New Roman" w:hAnsi="Times New Roman"/>
            <w:color w:val="000000"/>
            <w:sz w:val="28"/>
            <w:szCs w:val="28"/>
            <w:lang w:val="en-US"/>
          </w:rPr>
          <w:t>service</w:t>
        </w:r>
        <w:r w:rsidRPr="00A41DAC">
          <w:rPr>
            <w:rStyle w:val="a9"/>
            <w:rFonts w:ascii="Times New Roman" w:hAnsi="Times New Roman"/>
            <w:color w:val="000000"/>
            <w:sz w:val="28"/>
            <w:szCs w:val="28"/>
          </w:rPr>
          <w:t>.</w:t>
        </w:r>
        <w:proofErr w:type="spellStart"/>
        <w:r w:rsidRPr="00A41DAC">
          <w:rPr>
            <w:rStyle w:val="a9"/>
            <w:rFonts w:ascii="Times New Roman" w:hAnsi="Times New Roman"/>
            <w:color w:val="000000"/>
            <w:sz w:val="28"/>
            <w:szCs w:val="28"/>
            <w:lang w:val="en-US"/>
          </w:rPr>
          <w:t>ru</w:t>
        </w:r>
        <w:proofErr w:type="spellEnd"/>
        <w:r w:rsidRPr="00A41DAC">
          <w:rPr>
            <w:rStyle w:val="a9"/>
            <w:rFonts w:ascii="Times New Roman" w:hAnsi="Times New Roman"/>
            <w:color w:val="000000"/>
            <w:sz w:val="28"/>
            <w:szCs w:val="28"/>
          </w:rPr>
          <w:t>/</w:t>
        </w:r>
        <w:r w:rsidRPr="00A41DAC">
          <w:rPr>
            <w:rStyle w:val="a9"/>
            <w:rFonts w:ascii="Times New Roman" w:hAnsi="Times New Roman"/>
            <w:color w:val="000000"/>
            <w:sz w:val="28"/>
            <w:szCs w:val="28"/>
            <w:lang w:val="en-US"/>
          </w:rPr>
          <w:t>about</w:t>
        </w:r>
      </w:hyperlink>
      <w:r w:rsidRPr="00A41DAC">
        <w:rPr>
          <w:rFonts w:ascii="Times New Roman" w:hAnsi="Times New Roman"/>
          <w:color w:val="000000"/>
          <w:sz w:val="28"/>
          <w:szCs w:val="28"/>
        </w:rPr>
        <w:t xml:space="preserve"> </w:t>
      </w:r>
    </w:p>
    <w:p w:rsidR="00AB467C" w:rsidRPr="00D864F1" w:rsidRDefault="00AB467C" w:rsidP="00D864F1">
      <w:pPr>
        <w:spacing w:after="0" w:line="360" w:lineRule="auto"/>
        <w:ind w:firstLine="709"/>
        <w:jc w:val="both"/>
        <w:rPr>
          <w:rFonts w:ascii="Times New Roman" w:hAnsi="Times New Roman"/>
          <w:sz w:val="28"/>
          <w:szCs w:val="28"/>
        </w:rPr>
      </w:pPr>
    </w:p>
    <w:p w:rsidR="00AB467C" w:rsidRDefault="00AB467C" w:rsidP="00D864F1">
      <w:pPr>
        <w:spacing w:after="0" w:line="360" w:lineRule="auto"/>
        <w:ind w:firstLine="709"/>
        <w:jc w:val="both"/>
        <w:rPr>
          <w:rFonts w:ascii="Times New Roman" w:eastAsia="BatangChe" w:hAnsi="Times New Roman"/>
          <w:sz w:val="28"/>
          <w:szCs w:val="28"/>
        </w:rPr>
      </w:pPr>
    </w:p>
    <w:p w:rsidR="00AB467C" w:rsidRDefault="00AB467C" w:rsidP="00D864F1">
      <w:pPr>
        <w:tabs>
          <w:tab w:val="left" w:pos="0"/>
        </w:tabs>
        <w:spacing w:after="0" w:line="360" w:lineRule="auto"/>
        <w:ind w:firstLine="709"/>
        <w:jc w:val="both"/>
        <w:rPr>
          <w:rFonts w:ascii="Times New Roman" w:hAnsi="Times New Roman"/>
          <w:sz w:val="28"/>
          <w:szCs w:val="28"/>
        </w:rPr>
      </w:pPr>
    </w:p>
    <w:p w:rsidR="00AB467C" w:rsidRDefault="00AB467C" w:rsidP="00D864F1">
      <w:pPr>
        <w:tabs>
          <w:tab w:val="left" w:pos="0"/>
        </w:tabs>
        <w:spacing w:after="0" w:line="360" w:lineRule="auto"/>
        <w:ind w:firstLine="709"/>
        <w:jc w:val="both"/>
        <w:rPr>
          <w:rFonts w:ascii="Times New Roman" w:hAnsi="Times New Roman"/>
          <w:sz w:val="28"/>
          <w:szCs w:val="28"/>
        </w:rPr>
      </w:pPr>
    </w:p>
    <w:p w:rsidR="00AB467C" w:rsidRDefault="00AB467C" w:rsidP="00D864F1">
      <w:pPr>
        <w:tabs>
          <w:tab w:val="left" w:pos="0"/>
        </w:tabs>
        <w:spacing w:after="0" w:line="360" w:lineRule="auto"/>
        <w:ind w:firstLine="709"/>
        <w:jc w:val="both"/>
        <w:rPr>
          <w:rFonts w:ascii="Times New Roman" w:hAnsi="Times New Roman"/>
          <w:sz w:val="28"/>
          <w:szCs w:val="28"/>
        </w:rPr>
      </w:pPr>
    </w:p>
    <w:p w:rsidR="00AB467C" w:rsidRDefault="00AB467C" w:rsidP="00D864F1">
      <w:pPr>
        <w:tabs>
          <w:tab w:val="left" w:pos="0"/>
        </w:tabs>
        <w:spacing w:after="0" w:line="360" w:lineRule="auto"/>
        <w:ind w:firstLine="709"/>
        <w:jc w:val="both"/>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Pr="000F78F4" w:rsidRDefault="00AB467C" w:rsidP="003C4179">
      <w:pPr>
        <w:tabs>
          <w:tab w:val="left" w:pos="0"/>
        </w:tabs>
        <w:spacing w:after="0" w:line="360" w:lineRule="auto"/>
        <w:ind w:firstLine="709"/>
        <w:jc w:val="right"/>
        <w:rPr>
          <w:rFonts w:ascii="Times New Roman" w:hAnsi="Times New Roman"/>
          <w:sz w:val="28"/>
          <w:szCs w:val="28"/>
        </w:rPr>
      </w:pPr>
    </w:p>
    <w:p w:rsidR="00AB467C" w:rsidRDefault="00AB467C" w:rsidP="003C4179">
      <w:pPr>
        <w:tabs>
          <w:tab w:val="left" w:pos="0"/>
        </w:tabs>
        <w:spacing w:after="0" w:line="360" w:lineRule="auto"/>
        <w:ind w:firstLine="709"/>
        <w:jc w:val="right"/>
        <w:rPr>
          <w:rFonts w:ascii="Times New Roman" w:hAnsi="Times New Roman"/>
          <w:sz w:val="28"/>
          <w:szCs w:val="28"/>
        </w:rPr>
      </w:pPr>
      <w:r>
        <w:rPr>
          <w:rFonts w:ascii="Times New Roman" w:hAnsi="Times New Roman"/>
          <w:sz w:val="28"/>
          <w:szCs w:val="28"/>
        </w:rPr>
        <w:t>ПРИЛОЖЕНИЕ А</w:t>
      </w:r>
    </w:p>
    <w:p w:rsidR="00AB467C" w:rsidRDefault="000F78F4" w:rsidP="003C4179">
      <w:pPr>
        <w:tabs>
          <w:tab w:val="left" w:pos="0"/>
        </w:tabs>
        <w:spacing w:after="0" w:line="360" w:lineRule="auto"/>
        <w:jc w:val="both"/>
        <w:rPr>
          <w:rFonts w:ascii="Times New Roman" w:hAnsi="Times New Roman"/>
          <w:sz w:val="28"/>
          <w:szCs w:val="28"/>
        </w:rPr>
      </w:pPr>
      <w:r>
        <w:rPr>
          <w:rFonts w:ascii="Times New Roman" w:hAnsi="Times New Roman"/>
          <w:noProof/>
          <w:sz w:val="28"/>
          <w:szCs w:val="28"/>
          <w:lang w:eastAsia="ru-RU"/>
        </w:rPr>
        <w:pict>
          <v:shape id="Рисунок 40" o:spid="_x0000_i1054" type="#_x0000_t75" style="width:459.95pt;height:504.85pt;visibility:visible">
            <v:imagedata r:id="rId63" o:title=""/>
          </v:shape>
        </w:pict>
      </w:r>
    </w:p>
    <w:p w:rsidR="00AB467C" w:rsidRPr="00DD27AD" w:rsidRDefault="00AB467C" w:rsidP="003C4179">
      <w:pPr>
        <w:tabs>
          <w:tab w:val="left" w:pos="0"/>
        </w:tabs>
        <w:spacing w:after="0" w:line="360" w:lineRule="auto"/>
        <w:ind w:firstLine="709"/>
        <w:jc w:val="both"/>
        <w:rPr>
          <w:rFonts w:ascii="Times New Roman" w:hAnsi="Times New Roman"/>
          <w:sz w:val="28"/>
          <w:szCs w:val="28"/>
        </w:rPr>
      </w:pPr>
    </w:p>
    <w:p w:rsidR="00AB467C" w:rsidRPr="009B193D" w:rsidRDefault="000F78F4" w:rsidP="003C4179">
      <w:pPr>
        <w:spacing w:after="0" w:line="360" w:lineRule="auto"/>
        <w:jc w:val="both"/>
        <w:rPr>
          <w:rFonts w:ascii="Times New Roman" w:hAnsi="Times New Roman"/>
          <w:sz w:val="28"/>
          <w:szCs w:val="28"/>
        </w:rPr>
      </w:pPr>
      <w:r>
        <w:rPr>
          <w:rFonts w:ascii="Times New Roman" w:hAnsi="Times New Roman"/>
          <w:noProof/>
          <w:sz w:val="28"/>
          <w:szCs w:val="28"/>
          <w:lang w:eastAsia="ru-RU"/>
        </w:rPr>
        <w:lastRenderedPageBreak/>
        <w:pict>
          <v:shape id="Рисунок 35" o:spid="_x0000_i1055" type="#_x0000_t75" style="width:455.7pt;height:712.4pt;visibility:visible">
            <v:imagedata r:id="rId64" o:title=""/>
          </v:shape>
        </w:pict>
      </w:r>
    </w:p>
    <w:p w:rsidR="00AB467C" w:rsidRPr="009B193D" w:rsidRDefault="000F78F4" w:rsidP="003C4179">
      <w:r>
        <w:rPr>
          <w:noProof/>
          <w:lang w:eastAsia="ru-RU"/>
        </w:rPr>
        <w:lastRenderedPageBreak/>
        <w:pict>
          <v:shape id="Рисунок 36" o:spid="_x0000_i1056" type="#_x0000_t75" style="width:468.4pt;height:718.3pt;visibility:visible">
            <v:imagedata r:id="rId65" o:title=""/>
          </v:shape>
        </w:pict>
      </w:r>
    </w:p>
    <w:p w:rsidR="00AB467C" w:rsidRPr="002A30E5" w:rsidRDefault="000F78F4" w:rsidP="003C4179">
      <w:r>
        <w:rPr>
          <w:noProof/>
          <w:lang w:eastAsia="ru-RU"/>
        </w:rPr>
        <w:lastRenderedPageBreak/>
        <w:pict>
          <v:shape id="Рисунок 41" o:spid="_x0000_i1057" type="#_x0000_t75" style="width:459.95pt;height:693.75pt;visibility:visible">
            <v:imagedata r:id="rId66" o:title=""/>
          </v:shape>
        </w:pict>
      </w:r>
    </w:p>
    <w:p w:rsidR="00AB467C" w:rsidRPr="00554B79" w:rsidRDefault="00AB467C" w:rsidP="003C4179"/>
    <w:p w:rsidR="00AB467C" w:rsidRDefault="000F78F4" w:rsidP="003C4179">
      <w:r>
        <w:rPr>
          <w:noProof/>
          <w:lang w:eastAsia="ru-RU"/>
        </w:rPr>
        <w:lastRenderedPageBreak/>
        <w:pict>
          <v:shape id="Рисунок 39" o:spid="_x0000_i1058" type="#_x0000_t75" style="width:446.4pt;height:157.55pt;visibility:visible">
            <v:imagedata r:id="rId67" o:title=""/>
          </v:shape>
        </w:pict>
      </w:r>
    </w:p>
    <w:p w:rsidR="00AB467C" w:rsidRPr="00915F69" w:rsidRDefault="00AB467C" w:rsidP="003C4179"/>
    <w:p w:rsidR="00AB467C" w:rsidRPr="00915F69" w:rsidRDefault="00AB467C" w:rsidP="003C4179"/>
    <w:p w:rsidR="00AB467C" w:rsidRDefault="00AB467C" w:rsidP="003C4179">
      <w:pPr>
        <w:tabs>
          <w:tab w:val="left" w:pos="1141"/>
        </w:tabs>
      </w:pPr>
      <w:r>
        <w:tab/>
      </w: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1141"/>
        </w:tabs>
      </w:pPr>
    </w:p>
    <w:p w:rsidR="00AB467C" w:rsidRDefault="00AB467C" w:rsidP="003C4179">
      <w:pPr>
        <w:tabs>
          <w:tab w:val="left" w:pos="3198"/>
        </w:tabs>
        <w:ind w:firstLine="709"/>
        <w:sectPr w:rsidR="00AB467C" w:rsidSect="003C4179">
          <w:footerReference w:type="default" r:id="rId68"/>
          <w:pgSz w:w="11906" w:h="16838"/>
          <w:pgMar w:top="1134" w:right="850" w:bottom="1134" w:left="1701" w:header="708" w:footer="708" w:gutter="0"/>
          <w:cols w:space="708"/>
          <w:titlePg/>
          <w:docGrid w:linePitch="360"/>
        </w:sectPr>
      </w:pPr>
    </w:p>
    <w:p w:rsidR="00AB467C" w:rsidRPr="00915F69" w:rsidRDefault="00AB467C" w:rsidP="003C4179">
      <w:pPr>
        <w:tabs>
          <w:tab w:val="left" w:pos="3198"/>
        </w:tabs>
        <w:ind w:firstLine="709"/>
        <w:jc w:val="right"/>
        <w:rPr>
          <w:rFonts w:ascii="Times New Roman" w:hAnsi="Times New Roman"/>
          <w:sz w:val="28"/>
          <w:szCs w:val="28"/>
        </w:rPr>
      </w:pPr>
      <w:r w:rsidRPr="00915F69">
        <w:rPr>
          <w:rFonts w:ascii="Times New Roman" w:hAnsi="Times New Roman"/>
          <w:sz w:val="28"/>
          <w:szCs w:val="28"/>
        </w:rPr>
        <w:lastRenderedPageBreak/>
        <w:t xml:space="preserve">ПРИЛОЖЕНИЕ Б </w:t>
      </w:r>
    </w:p>
    <w:p w:rsidR="00AB467C" w:rsidRPr="00915F69" w:rsidRDefault="00AB467C" w:rsidP="003C4179">
      <w:pPr>
        <w:tabs>
          <w:tab w:val="left" w:pos="3198"/>
        </w:tabs>
        <w:ind w:firstLine="709"/>
        <w:rPr>
          <w:rFonts w:ascii="Times New Roman" w:hAnsi="Times New Roman"/>
          <w:sz w:val="28"/>
          <w:szCs w:val="28"/>
        </w:rPr>
      </w:pPr>
      <w:r w:rsidRPr="00915F69">
        <w:rPr>
          <w:rFonts w:ascii="Times New Roman" w:hAnsi="Times New Roman"/>
          <w:sz w:val="28"/>
          <w:szCs w:val="28"/>
        </w:rPr>
        <w:t>Таблица  – Агрегированный баланс ОАО «</w:t>
      </w:r>
      <w:proofErr w:type="spellStart"/>
      <w:r w:rsidRPr="00915F69">
        <w:rPr>
          <w:rFonts w:ascii="Times New Roman" w:hAnsi="Times New Roman"/>
          <w:sz w:val="28"/>
          <w:szCs w:val="28"/>
        </w:rPr>
        <w:t>Газ-сервис</w:t>
      </w:r>
      <w:proofErr w:type="spellEnd"/>
      <w:r w:rsidRPr="00915F69">
        <w:rPr>
          <w:rFonts w:ascii="Times New Roman" w:hAnsi="Times New Roman"/>
          <w:sz w:val="28"/>
          <w:szCs w:val="28"/>
        </w:rPr>
        <w:t>» за 2010-2012 гг., млн. руб.</w:t>
      </w:r>
    </w:p>
    <w:tbl>
      <w:tblPr>
        <w:tblW w:w="14612" w:type="dxa"/>
        <w:tblInd w:w="103" w:type="dxa"/>
        <w:tblLayout w:type="fixed"/>
        <w:tblLook w:val="00A0" w:firstRow="1" w:lastRow="0" w:firstColumn="1" w:lastColumn="0" w:noHBand="0" w:noVBand="0"/>
      </w:tblPr>
      <w:tblGrid>
        <w:gridCol w:w="2273"/>
        <w:gridCol w:w="1560"/>
        <w:gridCol w:w="1275"/>
        <w:gridCol w:w="1134"/>
        <w:gridCol w:w="1134"/>
        <w:gridCol w:w="2283"/>
        <w:gridCol w:w="1545"/>
        <w:gridCol w:w="1134"/>
        <w:gridCol w:w="1134"/>
        <w:gridCol w:w="1140"/>
      </w:tblGrid>
      <w:tr w:rsidR="00AB467C" w:rsidRPr="00522079" w:rsidTr="003C4179">
        <w:trPr>
          <w:trHeight w:val="510"/>
        </w:trPr>
        <w:tc>
          <w:tcPr>
            <w:tcW w:w="2273" w:type="dxa"/>
            <w:vMerge w:val="restart"/>
            <w:tcBorders>
              <w:top w:val="single" w:sz="4" w:space="0" w:color="auto"/>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Актив</w:t>
            </w:r>
          </w:p>
        </w:tc>
        <w:tc>
          <w:tcPr>
            <w:tcW w:w="1560" w:type="dxa"/>
            <w:vMerge w:val="restart"/>
            <w:tcBorders>
              <w:top w:val="single" w:sz="4" w:space="0" w:color="auto"/>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Условное обозначение</w:t>
            </w:r>
          </w:p>
        </w:tc>
        <w:tc>
          <w:tcPr>
            <w:tcW w:w="3543" w:type="dxa"/>
            <w:gridSpan w:val="3"/>
            <w:tcBorders>
              <w:top w:val="single" w:sz="4" w:space="0" w:color="auto"/>
              <w:left w:val="nil"/>
              <w:bottom w:val="single" w:sz="4" w:space="0" w:color="auto"/>
              <w:right w:val="single" w:sz="4" w:space="0" w:color="auto"/>
            </w:tcBorders>
            <w:noWrap/>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год</w:t>
            </w:r>
          </w:p>
        </w:tc>
        <w:tc>
          <w:tcPr>
            <w:tcW w:w="2283" w:type="dxa"/>
            <w:vMerge w:val="restart"/>
            <w:tcBorders>
              <w:top w:val="single" w:sz="4" w:space="0" w:color="auto"/>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Пассив</w:t>
            </w:r>
          </w:p>
        </w:tc>
        <w:tc>
          <w:tcPr>
            <w:tcW w:w="1545" w:type="dxa"/>
            <w:vMerge w:val="restart"/>
            <w:tcBorders>
              <w:top w:val="single" w:sz="4" w:space="0" w:color="auto"/>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Условное обозначение</w:t>
            </w:r>
          </w:p>
        </w:tc>
        <w:tc>
          <w:tcPr>
            <w:tcW w:w="3408" w:type="dxa"/>
            <w:gridSpan w:val="3"/>
            <w:tcBorders>
              <w:top w:val="single" w:sz="4" w:space="0" w:color="auto"/>
              <w:left w:val="nil"/>
              <w:bottom w:val="single" w:sz="4" w:space="0" w:color="auto"/>
              <w:right w:val="single" w:sz="4" w:space="0" w:color="auto"/>
            </w:tcBorders>
            <w:noWrap/>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год</w:t>
            </w:r>
          </w:p>
        </w:tc>
      </w:tr>
      <w:tr w:rsidR="00AB467C" w:rsidRPr="00522079" w:rsidTr="003C4179">
        <w:trPr>
          <w:trHeight w:val="510"/>
        </w:trPr>
        <w:tc>
          <w:tcPr>
            <w:tcW w:w="2273" w:type="dxa"/>
            <w:vMerge/>
            <w:tcBorders>
              <w:top w:val="single" w:sz="4" w:space="0" w:color="auto"/>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p>
        </w:tc>
        <w:tc>
          <w:tcPr>
            <w:tcW w:w="1560" w:type="dxa"/>
            <w:vMerge/>
            <w:tcBorders>
              <w:top w:val="single" w:sz="4" w:space="0" w:color="auto"/>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p>
        </w:tc>
        <w:tc>
          <w:tcPr>
            <w:tcW w:w="127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2010</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2011</w:t>
            </w:r>
          </w:p>
        </w:tc>
        <w:tc>
          <w:tcPr>
            <w:tcW w:w="1134"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2012</w:t>
            </w:r>
          </w:p>
        </w:tc>
        <w:tc>
          <w:tcPr>
            <w:tcW w:w="2283" w:type="dxa"/>
            <w:vMerge/>
            <w:tcBorders>
              <w:top w:val="single" w:sz="4" w:space="0" w:color="auto"/>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p>
        </w:tc>
        <w:tc>
          <w:tcPr>
            <w:tcW w:w="1545" w:type="dxa"/>
            <w:vMerge/>
            <w:tcBorders>
              <w:top w:val="single" w:sz="4" w:space="0" w:color="auto"/>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2010</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2011</w:t>
            </w:r>
          </w:p>
        </w:tc>
        <w:tc>
          <w:tcPr>
            <w:tcW w:w="1140"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2012</w:t>
            </w:r>
          </w:p>
        </w:tc>
      </w:tr>
      <w:tr w:rsidR="00AB467C" w:rsidRPr="00522079" w:rsidTr="003C4179">
        <w:trPr>
          <w:trHeight w:val="510"/>
        </w:trPr>
        <w:tc>
          <w:tcPr>
            <w:tcW w:w="2273" w:type="dxa"/>
            <w:tcBorders>
              <w:top w:val="nil"/>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1.Внеоборотные активы</w:t>
            </w:r>
          </w:p>
        </w:tc>
        <w:tc>
          <w:tcPr>
            <w:tcW w:w="1560"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F (А</w:t>
            </w:r>
            <w:proofErr w:type="gramStart"/>
            <w:r w:rsidRPr="00915F69">
              <w:rPr>
                <w:rFonts w:ascii="Times New Roman" w:hAnsi="Times New Roman"/>
                <w:color w:val="000000"/>
                <w:sz w:val="24"/>
                <w:szCs w:val="24"/>
                <w:lang w:eastAsia="ru-RU"/>
              </w:rPr>
              <w:t>4</w:t>
            </w:r>
            <w:proofErr w:type="gramEnd"/>
            <w:r w:rsidRPr="00915F69">
              <w:rPr>
                <w:rFonts w:ascii="Times New Roman" w:hAnsi="Times New Roman"/>
                <w:color w:val="000000"/>
                <w:sz w:val="24"/>
                <w:szCs w:val="24"/>
                <w:lang w:eastAsia="ru-RU"/>
              </w:rPr>
              <w:t>)</w:t>
            </w:r>
          </w:p>
        </w:tc>
        <w:tc>
          <w:tcPr>
            <w:tcW w:w="127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2900,95</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3855,09</w:t>
            </w:r>
          </w:p>
        </w:tc>
        <w:tc>
          <w:tcPr>
            <w:tcW w:w="1134"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4206,84</w:t>
            </w:r>
          </w:p>
        </w:tc>
        <w:tc>
          <w:tcPr>
            <w:tcW w:w="2283"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3.Капитал и резервы</w:t>
            </w:r>
          </w:p>
        </w:tc>
        <w:tc>
          <w:tcPr>
            <w:tcW w:w="154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proofErr w:type="spellStart"/>
            <w:r w:rsidRPr="00915F69">
              <w:rPr>
                <w:rFonts w:ascii="Times New Roman" w:hAnsi="Times New Roman"/>
                <w:color w:val="000000"/>
                <w:sz w:val="24"/>
                <w:szCs w:val="24"/>
                <w:lang w:eastAsia="ru-RU"/>
              </w:rPr>
              <w:t>Ис</w:t>
            </w:r>
            <w:proofErr w:type="spellEnd"/>
            <w:r w:rsidRPr="00915F69">
              <w:rPr>
                <w:rFonts w:ascii="Times New Roman" w:hAnsi="Times New Roman"/>
                <w:color w:val="000000"/>
                <w:sz w:val="24"/>
                <w:szCs w:val="24"/>
                <w:lang w:eastAsia="ru-RU"/>
              </w:rPr>
              <w:t xml:space="preserve"> (П</w:t>
            </w:r>
            <w:proofErr w:type="gramStart"/>
            <w:r w:rsidRPr="00915F69">
              <w:rPr>
                <w:rFonts w:ascii="Times New Roman" w:hAnsi="Times New Roman"/>
                <w:color w:val="000000"/>
                <w:sz w:val="24"/>
                <w:szCs w:val="24"/>
                <w:lang w:eastAsia="ru-RU"/>
              </w:rPr>
              <w:t>4</w:t>
            </w:r>
            <w:proofErr w:type="gramEnd"/>
            <w:r w:rsidRPr="00915F69">
              <w:rPr>
                <w:rFonts w:ascii="Times New Roman" w:hAnsi="Times New Roman"/>
                <w:color w:val="000000"/>
                <w:sz w:val="24"/>
                <w:szCs w:val="24"/>
                <w:lang w:eastAsia="ru-RU"/>
              </w:rPr>
              <w:t>)</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3287,73</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4425,67</w:t>
            </w:r>
          </w:p>
        </w:tc>
        <w:tc>
          <w:tcPr>
            <w:tcW w:w="1140"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4726,95</w:t>
            </w:r>
          </w:p>
        </w:tc>
      </w:tr>
      <w:tr w:rsidR="00AB467C" w:rsidRPr="00522079" w:rsidTr="003C4179">
        <w:trPr>
          <w:trHeight w:val="510"/>
        </w:trPr>
        <w:tc>
          <w:tcPr>
            <w:tcW w:w="2273" w:type="dxa"/>
            <w:tcBorders>
              <w:top w:val="nil"/>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 xml:space="preserve">2.Оборотные активы, в </w:t>
            </w:r>
            <w:proofErr w:type="spellStart"/>
            <w:r w:rsidRPr="00915F69">
              <w:rPr>
                <w:rFonts w:ascii="Times New Roman" w:hAnsi="Times New Roman"/>
                <w:color w:val="000000"/>
                <w:sz w:val="24"/>
                <w:szCs w:val="24"/>
                <w:lang w:eastAsia="ru-RU"/>
              </w:rPr>
              <w:t>т.ч</w:t>
            </w:r>
            <w:proofErr w:type="spellEnd"/>
            <w:r w:rsidRPr="00915F69">
              <w:rPr>
                <w:rFonts w:ascii="Times New Roman" w:hAnsi="Times New Roman"/>
                <w:color w:val="000000"/>
                <w:sz w:val="24"/>
                <w:szCs w:val="24"/>
                <w:lang w:eastAsia="ru-RU"/>
              </w:rPr>
              <w:t>.</w:t>
            </w:r>
          </w:p>
        </w:tc>
        <w:tc>
          <w:tcPr>
            <w:tcW w:w="1560"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Z</w:t>
            </w:r>
          </w:p>
        </w:tc>
        <w:tc>
          <w:tcPr>
            <w:tcW w:w="127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1200,39</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1364,42</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1401,59</w:t>
            </w:r>
          </w:p>
        </w:tc>
        <w:tc>
          <w:tcPr>
            <w:tcW w:w="2283"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4.Долгосрочные пассивы</w:t>
            </w:r>
          </w:p>
        </w:tc>
        <w:tc>
          <w:tcPr>
            <w:tcW w:w="154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proofErr w:type="spellStart"/>
            <w:r w:rsidRPr="00915F69">
              <w:rPr>
                <w:rFonts w:ascii="Times New Roman" w:hAnsi="Times New Roman"/>
                <w:color w:val="000000"/>
                <w:sz w:val="24"/>
                <w:szCs w:val="24"/>
                <w:lang w:eastAsia="ru-RU"/>
              </w:rPr>
              <w:t>Кт</w:t>
            </w:r>
            <w:proofErr w:type="spellEnd"/>
            <w:r w:rsidRPr="00915F69">
              <w:rPr>
                <w:rFonts w:ascii="Times New Roman" w:hAnsi="Times New Roman"/>
                <w:color w:val="000000"/>
                <w:sz w:val="24"/>
                <w:szCs w:val="24"/>
                <w:lang w:eastAsia="ru-RU"/>
              </w:rPr>
              <w:t xml:space="preserve"> (П3)</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80,41</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88,95</w:t>
            </w:r>
          </w:p>
        </w:tc>
        <w:tc>
          <w:tcPr>
            <w:tcW w:w="1140"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88,08</w:t>
            </w:r>
          </w:p>
        </w:tc>
      </w:tr>
      <w:tr w:rsidR="00AB467C" w:rsidRPr="00522079" w:rsidTr="003C4179">
        <w:trPr>
          <w:trHeight w:val="510"/>
        </w:trPr>
        <w:tc>
          <w:tcPr>
            <w:tcW w:w="2273" w:type="dxa"/>
            <w:tcBorders>
              <w:top w:val="nil"/>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-запасы</w:t>
            </w:r>
          </w:p>
        </w:tc>
        <w:tc>
          <w:tcPr>
            <w:tcW w:w="1560"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z (А3)</w:t>
            </w:r>
          </w:p>
        </w:tc>
        <w:tc>
          <w:tcPr>
            <w:tcW w:w="127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212,71</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141,78</w:t>
            </w:r>
          </w:p>
        </w:tc>
        <w:tc>
          <w:tcPr>
            <w:tcW w:w="1134"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151,56</w:t>
            </w:r>
          </w:p>
        </w:tc>
        <w:tc>
          <w:tcPr>
            <w:tcW w:w="2283"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 xml:space="preserve">5.Краткосрочные пассивы, в </w:t>
            </w:r>
            <w:proofErr w:type="spellStart"/>
            <w:r w:rsidRPr="00915F69">
              <w:rPr>
                <w:rFonts w:ascii="Times New Roman" w:hAnsi="Times New Roman"/>
                <w:color w:val="000000"/>
                <w:sz w:val="24"/>
                <w:szCs w:val="24"/>
                <w:lang w:eastAsia="ru-RU"/>
              </w:rPr>
              <w:t>т.ч</w:t>
            </w:r>
            <w:proofErr w:type="spellEnd"/>
            <w:r w:rsidRPr="00915F69">
              <w:rPr>
                <w:rFonts w:ascii="Times New Roman" w:hAnsi="Times New Roman"/>
                <w:color w:val="000000"/>
                <w:sz w:val="24"/>
                <w:szCs w:val="24"/>
                <w:lang w:eastAsia="ru-RU"/>
              </w:rPr>
              <w:t>.:</w:t>
            </w:r>
          </w:p>
        </w:tc>
        <w:tc>
          <w:tcPr>
            <w:tcW w:w="154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proofErr w:type="spellStart"/>
            <w:r w:rsidRPr="00915F69">
              <w:rPr>
                <w:rFonts w:ascii="Times New Roman" w:hAnsi="Times New Roman"/>
                <w:color w:val="000000"/>
                <w:sz w:val="24"/>
                <w:szCs w:val="24"/>
                <w:lang w:eastAsia="ru-RU"/>
              </w:rPr>
              <w:t>К</w:t>
            </w:r>
            <w:proofErr w:type="gramStart"/>
            <w:r w:rsidRPr="00915F69">
              <w:rPr>
                <w:rFonts w:ascii="Times New Roman" w:hAnsi="Times New Roman"/>
                <w:color w:val="000000"/>
                <w:sz w:val="24"/>
                <w:szCs w:val="24"/>
                <w:lang w:eastAsia="ru-RU"/>
              </w:rPr>
              <w:t>t</w:t>
            </w:r>
            <w:proofErr w:type="gramEnd"/>
            <w:r w:rsidRPr="00915F69">
              <w:rPr>
                <w:rFonts w:ascii="Times New Roman" w:hAnsi="Times New Roman"/>
                <w:color w:val="000000"/>
                <w:sz w:val="24"/>
                <w:szCs w:val="24"/>
                <w:lang w:eastAsia="ru-RU"/>
              </w:rPr>
              <w:t>+Rp</w:t>
            </w:r>
            <w:proofErr w:type="spellEnd"/>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733,19</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704,89</w:t>
            </w:r>
          </w:p>
        </w:tc>
        <w:tc>
          <w:tcPr>
            <w:tcW w:w="1140"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793,41</w:t>
            </w:r>
          </w:p>
        </w:tc>
      </w:tr>
      <w:tr w:rsidR="00AB467C" w:rsidRPr="00522079" w:rsidTr="003C4179">
        <w:trPr>
          <w:trHeight w:val="510"/>
        </w:trPr>
        <w:tc>
          <w:tcPr>
            <w:tcW w:w="2273" w:type="dxa"/>
            <w:tcBorders>
              <w:top w:val="nil"/>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w:t>
            </w:r>
            <w:proofErr w:type="spellStart"/>
            <w:r w:rsidRPr="00915F69">
              <w:rPr>
                <w:rFonts w:ascii="Times New Roman" w:hAnsi="Times New Roman"/>
                <w:color w:val="000000"/>
                <w:sz w:val="24"/>
                <w:szCs w:val="24"/>
                <w:lang w:eastAsia="ru-RU"/>
              </w:rPr>
              <w:t>ден</w:t>
            </w:r>
            <w:proofErr w:type="gramStart"/>
            <w:r w:rsidRPr="00915F69">
              <w:rPr>
                <w:rFonts w:ascii="Times New Roman" w:hAnsi="Times New Roman"/>
                <w:color w:val="000000"/>
                <w:sz w:val="24"/>
                <w:szCs w:val="24"/>
                <w:lang w:eastAsia="ru-RU"/>
              </w:rPr>
              <w:t>.с</w:t>
            </w:r>
            <w:proofErr w:type="gramEnd"/>
            <w:r w:rsidRPr="00915F69">
              <w:rPr>
                <w:rFonts w:ascii="Times New Roman" w:hAnsi="Times New Roman"/>
                <w:color w:val="000000"/>
                <w:sz w:val="24"/>
                <w:szCs w:val="24"/>
                <w:lang w:eastAsia="ru-RU"/>
              </w:rPr>
              <w:t>редства</w:t>
            </w:r>
            <w:proofErr w:type="spellEnd"/>
            <w:r w:rsidRPr="00915F69">
              <w:rPr>
                <w:rFonts w:ascii="Times New Roman" w:hAnsi="Times New Roman"/>
                <w:color w:val="000000"/>
                <w:sz w:val="24"/>
                <w:szCs w:val="24"/>
                <w:lang w:eastAsia="ru-RU"/>
              </w:rPr>
              <w:t xml:space="preserve"> и краткосрочные финансовые вложения</w:t>
            </w:r>
          </w:p>
        </w:tc>
        <w:tc>
          <w:tcPr>
            <w:tcW w:w="1560"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d (А</w:t>
            </w:r>
            <w:proofErr w:type="gramStart"/>
            <w:r w:rsidRPr="00915F69">
              <w:rPr>
                <w:rFonts w:ascii="Times New Roman" w:hAnsi="Times New Roman"/>
                <w:color w:val="000000"/>
                <w:sz w:val="24"/>
                <w:szCs w:val="24"/>
                <w:lang w:eastAsia="ru-RU"/>
              </w:rPr>
              <w:t>1</w:t>
            </w:r>
            <w:proofErr w:type="gramEnd"/>
            <w:r w:rsidRPr="00915F69">
              <w:rPr>
                <w:rFonts w:ascii="Times New Roman" w:hAnsi="Times New Roman"/>
                <w:color w:val="000000"/>
                <w:sz w:val="24"/>
                <w:szCs w:val="24"/>
                <w:lang w:eastAsia="ru-RU"/>
              </w:rPr>
              <w:t>)</w:t>
            </w:r>
          </w:p>
        </w:tc>
        <w:tc>
          <w:tcPr>
            <w:tcW w:w="127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813,76</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1058,64</w:t>
            </w:r>
          </w:p>
        </w:tc>
        <w:tc>
          <w:tcPr>
            <w:tcW w:w="1134"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1058,08</w:t>
            </w:r>
          </w:p>
        </w:tc>
        <w:tc>
          <w:tcPr>
            <w:tcW w:w="2283"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w:t>
            </w:r>
            <w:proofErr w:type="spellStart"/>
            <w:r w:rsidRPr="00915F69">
              <w:rPr>
                <w:rFonts w:ascii="Times New Roman" w:hAnsi="Times New Roman"/>
                <w:color w:val="000000"/>
                <w:sz w:val="24"/>
                <w:szCs w:val="24"/>
                <w:lang w:eastAsia="ru-RU"/>
              </w:rPr>
              <w:t>кратосрочные</w:t>
            </w:r>
            <w:proofErr w:type="spellEnd"/>
            <w:r w:rsidRPr="00915F69">
              <w:rPr>
                <w:rFonts w:ascii="Times New Roman" w:hAnsi="Times New Roman"/>
                <w:color w:val="000000"/>
                <w:sz w:val="24"/>
                <w:szCs w:val="24"/>
                <w:lang w:eastAsia="ru-RU"/>
              </w:rPr>
              <w:t xml:space="preserve"> кредиты и займы</w:t>
            </w:r>
          </w:p>
        </w:tc>
        <w:tc>
          <w:tcPr>
            <w:tcW w:w="154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proofErr w:type="spellStart"/>
            <w:r w:rsidRPr="00915F69">
              <w:rPr>
                <w:rFonts w:ascii="Times New Roman" w:hAnsi="Times New Roman"/>
                <w:color w:val="000000"/>
                <w:sz w:val="24"/>
                <w:szCs w:val="24"/>
                <w:lang w:eastAsia="ru-RU"/>
              </w:rPr>
              <w:t>Кt</w:t>
            </w:r>
            <w:proofErr w:type="spellEnd"/>
            <w:r w:rsidRPr="00915F69">
              <w:rPr>
                <w:rFonts w:ascii="Times New Roman" w:hAnsi="Times New Roman"/>
                <w:color w:val="000000"/>
                <w:sz w:val="24"/>
                <w:szCs w:val="24"/>
                <w:lang w:eastAsia="ru-RU"/>
              </w:rPr>
              <w:t xml:space="preserve"> (П</w:t>
            </w:r>
            <w:proofErr w:type="gramStart"/>
            <w:r w:rsidRPr="00915F69">
              <w:rPr>
                <w:rFonts w:ascii="Times New Roman" w:hAnsi="Times New Roman"/>
                <w:color w:val="000000"/>
                <w:sz w:val="24"/>
                <w:szCs w:val="24"/>
                <w:lang w:eastAsia="ru-RU"/>
              </w:rPr>
              <w:t>2</w:t>
            </w:r>
            <w:proofErr w:type="gramEnd"/>
            <w:r w:rsidRPr="00915F69">
              <w:rPr>
                <w:rFonts w:ascii="Times New Roman" w:hAnsi="Times New Roman"/>
                <w:color w:val="000000"/>
                <w:sz w:val="24"/>
                <w:szCs w:val="24"/>
                <w:lang w:eastAsia="ru-RU"/>
              </w:rPr>
              <w:t>)</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0,00</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0,00</w:t>
            </w:r>
          </w:p>
        </w:tc>
        <w:tc>
          <w:tcPr>
            <w:tcW w:w="1140"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0,00</w:t>
            </w:r>
          </w:p>
        </w:tc>
      </w:tr>
      <w:tr w:rsidR="00AB467C" w:rsidRPr="00522079" w:rsidTr="003C4179">
        <w:trPr>
          <w:trHeight w:val="510"/>
        </w:trPr>
        <w:tc>
          <w:tcPr>
            <w:tcW w:w="2273" w:type="dxa"/>
            <w:tcBorders>
              <w:top w:val="nil"/>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-дебиторская задолженность и прочие активы</w:t>
            </w:r>
          </w:p>
        </w:tc>
        <w:tc>
          <w:tcPr>
            <w:tcW w:w="1560"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r (А</w:t>
            </w:r>
            <w:proofErr w:type="gramStart"/>
            <w:r w:rsidRPr="00915F69">
              <w:rPr>
                <w:rFonts w:ascii="Times New Roman" w:hAnsi="Times New Roman"/>
                <w:color w:val="000000"/>
                <w:sz w:val="24"/>
                <w:szCs w:val="24"/>
                <w:lang w:eastAsia="ru-RU"/>
              </w:rPr>
              <w:t>2</w:t>
            </w:r>
            <w:proofErr w:type="gramEnd"/>
            <w:r w:rsidRPr="00915F69">
              <w:rPr>
                <w:rFonts w:ascii="Times New Roman" w:hAnsi="Times New Roman"/>
                <w:color w:val="000000"/>
                <w:sz w:val="24"/>
                <w:szCs w:val="24"/>
                <w:lang w:eastAsia="ru-RU"/>
              </w:rPr>
              <w:t>)</w:t>
            </w:r>
          </w:p>
        </w:tc>
        <w:tc>
          <w:tcPr>
            <w:tcW w:w="127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173,92</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164,00</w:t>
            </w:r>
          </w:p>
        </w:tc>
        <w:tc>
          <w:tcPr>
            <w:tcW w:w="1134"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191,95</w:t>
            </w:r>
          </w:p>
        </w:tc>
        <w:tc>
          <w:tcPr>
            <w:tcW w:w="2283"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-кредиторская задолженность и прочие пассивы</w:t>
            </w:r>
          </w:p>
        </w:tc>
        <w:tc>
          <w:tcPr>
            <w:tcW w:w="154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proofErr w:type="spellStart"/>
            <w:r w:rsidRPr="00915F69">
              <w:rPr>
                <w:rFonts w:ascii="Times New Roman" w:hAnsi="Times New Roman"/>
                <w:color w:val="000000"/>
                <w:sz w:val="24"/>
                <w:szCs w:val="24"/>
                <w:lang w:eastAsia="ru-RU"/>
              </w:rPr>
              <w:t>Rp</w:t>
            </w:r>
            <w:proofErr w:type="spellEnd"/>
            <w:r w:rsidRPr="00915F69">
              <w:rPr>
                <w:rFonts w:ascii="Times New Roman" w:hAnsi="Times New Roman"/>
                <w:color w:val="000000"/>
                <w:sz w:val="24"/>
                <w:szCs w:val="24"/>
                <w:lang w:eastAsia="ru-RU"/>
              </w:rPr>
              <w:t xml:space="preserve"> (П</w:t>
            </w:r>
            <w:proofErr w:type="gramStart"/>
            <w:r w:rsidRPr="00915F69">
              <w:rPr>
                <w:rFonts w:ascii="Times New Roman" w:hAnsi="Times New Roman"/>
                <w:color w:val="000000"/>
                <w:sz w:val="24"/>
                <w:szCs w:val="24"/>
                <w:lang w:eastAsia="ru-RU"/>
              </w:rPr>
              <w:t>1</w:t>
            </w:r>
            <w:proofErr w:type="gramEnd"/>
            <w:r w:rsidRPr="00915F69">
              <w:rPr>
                <w:rFonts w:ascii="Times New Roman" w:hAnsi="Times New Roman"/>
                <w:color w:val="000000"/>
                <w:sz w:val="24"/>
                <w:szCs w:val="24"/>
                <w:lang w:eastAsia="ru-RU"/>
              </w:rPr>
              <w:t>)</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733,19</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704,89</w:t>
            </w:r>
          </w:p>
        </w:tc>
        <w:tc>
          <w:tcPr>
            <w:tcW w:w="1140" w:type="dxa"/>
            <w:tcBorders>
              <w:top w:val="nil"/>
              <w:left w:val="nil"/>
              <w:bottom w:val="single" w:sz="4" w:space="0" w:color="auto"/>
              <w:right w:val="single" w:sz="4" w:space="0" w:color="auto"/>
            </w:tcBorders>
            <w:noWrap/>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793,41</w:t>
            </w:r>
          </w:p>
        </w:tc>
      </w:tr>
      <w:tr w:rsidR="00AB467C" w:rsidRPr="00522079" w:rsidTr="003C4179">
        <w:trPr>
          <w:trHeight w:val="510"/>
        </w:trPr>
        <w:tc>
          <w:tcPr>
            <w:tcW w:w="2273" w:type="dxa"/>
            <w:tcBorders>
              <w:top w:val="nil"/>
              <w:left w:val="single" w:sz="4" w:space="0" w:color="auto"/>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БАЛАНС</w:t>
            </w:r>
          </w:p>
        </w:tc>
        <w:tc>
          <w:tcPr>
            <w:tcW w:w="1560"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B</w:t>
            </w:r>
          </w:p>
        </w:tc>
        <w:tc>
          <w:tcPr>
            <w:tcW w:w="127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4101,33</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5219,51</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5608,43</w:t>
            </w:r>
          </w:p>
        </w:tc>
        <w:tc>
          <w:tcPr>
            <w:tcW w:w="2283"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rPr>
                <w:rFonts w:ascii="Times New Roman" w:hAnsi="Times New Roman"/>
                <w:color w:val="000000"/>
                <w:sz w:val="24"/>
                <w:szCs w:val="24"/>
                <w:lang w:eastAsia="ru-RU"/>
              </w:rPr>
            </w:pPr>
            <w:r w:rsidRPr="00915F69">
              <w:rPr>
                <w:rFonts w:ascii="Times New Roman" w:hAnsi="Times New Roman"/>
                <w:color w:val="000000"/>
                <w:sz w:val="24"/>
                <w:szCs w:val="24"/>
                <w:lang w:eastAsia="ru-RU"/>
              </w:rPr>
              <w:t>БАЛАНС</w:t>
            </w:r>
          </w:p>
        </w:tc>
        <w:tc>
          <w:tcPr>
            <w:tcW w:w="1545"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center"/>
              <w:rPr>
                <w:rFonts w:ascii="Times New Roman" w:hAnsi="Times New Roman"/>
                <w:color w:val="000000"/>
                <w:sz w:val="24"/>
                <w:szCs w:val="24"/>
                <w:lang w:eastAsia="ru-RU"/>
              </w:rPr>
            </w:pPr>
            <w:r w:rsidRPr="00915F69">
              <w:rPr>
                <w:rFonts w:ascii="Times New Roman" w:hAnsi="Times New Roman"/>
                <w:color w:val="000000"/>
                <w:sz w:val="24"/>
                <w:szCs w:val="24"/>
                <w:lang w:eastAsia="ru-RU"/>
              </w:rPr>
              <w:t>В</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4101,33</w:t>
            </w:r>
          </w:p>
        </w:tc>
        <w:tc>
          <w:tcPr>
            <w:tcW w:w="1134"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5219,51</w:t>
            </w:r>
          </w:p>
        </w:tc>
        <w:tc>
          <w:tcPr>
            <w:tcW w:w="1140" w:type="dxa"/>
            <w:tcBorders>
              <w:top w:val="nil"/>
              <w:left w:val="nil"/>
              <w:bottom w:val="single" w:sz="4" w:space="0" w:color="auto"/>
              <w:right w:val="single" w:sz="4" w:space="0" w:color="auto"/>
            </w:tcBorders>
            <w:vAlign w:val="center"/>
          </w:tcPr>
          <w:p w:rsidR="00AB467C" w:rsidRPr="00915F69" w:rsidRDefault="00AB467C" w:rsidP="003C4179">
            <w:pPr>
              <w:spacing w:after="0" w:line="240" w:lineRule="auto"/>
              <w:jc w:val="right"/>
              <w:rPr>
                <w:rFonts w:ascii="Times New Roman" w:hAnsi="Times New Roman"/>
                <w:color w:val="000000"/>
                <w:sz w:val="24"/>
                <w:szCs w:val="24"/>
                <w:lang w:eastAsia="ru-RU"/>
              </w:rPr>
            </w:pPr>
            <w:r w:rsidRPr="00915F69">
              <w:rPr>
                <w:rFonts w:ascii="Times New Roman" w:hAnsi="Times New Roman"/>
                <w:color w:val="000000"/>
                <w:sz w:val="24"/>
                <w:szCs w:val="24"/>
                <w:lang w:eastAsia="ru-RU"/>
              </w:rPr>
              <w:t>5608,43</w:t>
            </w:r>
          </w:p>
        </w:tc>
      </w:tr>
    </w:tbl>
    <w:p w:rsidR="00AB467C" w:rsidRPr="00103049" w:rsidRDefault="00AB467C" w:rsidP="003C4179">
      <w:pPr>
        <w:tabs>
          <w:tab w:val="left" w:pos="3198"/>
        </w:tabs>
        <w:ind w:firstLine="709"/>
        <w:rPr>
          <w:rFonts w:ascii="Times New Roman" w:hAnsi="Times New Roman"/>
          <w:sz w:val="28"/>
          <w:szCs w:val="28"/>
        </w:rPr>
      </w:pPr>
    </w:p>
    <w:p w:rsidR="00AB467C" w:rsidRDefault="00AB467C" w:rsidP="00D864F1">
      <w:pPr>
        <w:tabs>
          <w:tab w:val="left" w:pos="0"/>
        </w:tabs>
        <w:spacing w:after="0" w:line="360" w:lineRule="auto"/>
        <w:ind w:firstLine="709"/>
        <w:jc w:val="both"/>
        <w:rPr>
          <w:rFonts w:ascii="Times New Roman" w:hAnsi="Times New Roman"/>
          <w:sz w:val="28"/>
          <w:szCs w:val="28"/>
        </w:rPr>
      </w:pPr>
    </w:p>
    <w:p w:rsidR="00AB467C" w:rsidRDefault="00AB467C" w:rsidP="00AD5A2D">
      <w:pPr>
        <w:tabs>
          <w:tab w:val="left" w:pos="0"/>
        </w:tabs>
        <w:spacing w:after="0" w:line="360" w:lineRule="auto"/>
        <w:ind w:firstLine="709"/>
        <w:jc w:val="right"/>
        <w:rPr>
          <w:rFonts w:ascii="Times New Roman" w:hAnsi="Times New Roman"/>
          <w:sz w:val="28"/>
          <w:szCs w:val="28"/>
          <w:lang w:val="en-US"/>
        </w:rPr>
      </w:pPr>
    </w:p>
    <w:p w:rsidR="00AB467C" w:rsidRDefault="00AB467C" w:rsidP="00AD5A2D">
      <w:pPr>
        <w:tabs>
          <w:tab w:val="left" w:pos="0"/>
        </w:tabs>
        <w:spacing w:after="0" w:line="360" w:lineRule="auto"/>
        <w:ind w:firstLine="709"/>
        <w:jc w:val="right"/>
        <w:rPr>
          <w:rFonts w:ascii="Times New Roman" w:hAnsi="Times New Roman"/>
          <w:sz w:val="28"/>
          <w:szCs w:val="28"/>
          <w:lang w:val="en-US"/>
        </w:rPr>
      </w:pPr>
    </w:p>
    <w:p w:rsidR="00AB467C" w:rsidRDefault="00AB467C" w:rsidP="00AD5A2D">
      <w:pPr>
        <w:tabs>
          <w:tab w:val="left" w:pos="0"/>
        </w:tabs>
        <w:spacing w:after="0" w:line="360" w:lineRule="auto"/>
        <w:ind w:firstLine="709"/>
        <w:jc w:val="right"/>
        <w:rPr>
          <w:rFonts w:ascii="Times New Roman" w:hAnsi="Times New Roman"/>
          <w:sz w:val="28"/>
          <w:szCs w:val="28"/>
          <w:lang w:val="en-US"/>
        </w:rPr>
      </w:pPr>
    </w:p>
    <w:p w:rsidR="00AB467C" w:rsidRDefault="00AB467C" w:rsidP="00AD5A2D">
      <w:pPr>
        <w:tabs>
          <w:tab w:val="left" w:pos="0"/>
        </w:tabs>
        <w:spacing w:after="0" w:line="360" w:lineRule="auto"/>
        <w:ind w:firstLine="709"/>
        <w:jc w:val="right"/>
        <w:rPr>
          <w:rFonts w:ascii="Times New Roman" w:hAnsi="Times New Roman"/>
          <w:sz w:val="28"/>
          <w:szCs w:val="28"/>
          <w:lang w:val="en-US"/>
        </w:rPr>
      </w:pPr>
    </w:p>
    <w:p w:rsidR="00AB467C" w:rsidRPr="00E97E60" w:rsidRDefault="00AB467C" w:rsidP="00AD5A2D">
      <w:pPr>
        <w:tabs>
          <w:tab w:val="left" w:pos="0"/>
        </w:tabs>
        <w:spacing w:after="0" w:line="360" w:lineRule="auto"/>
        <w:ind w:firstLine="709"/>
        <w:jc w:val="right"/>
        <w:rPr>
          <w:rFonts w:ascii="Times New Roman" w:hAnsi="Times New Roman"/>
          <w:sz w:val="28"/>
          <w:szCs w:val="28"/>
        </w:rPr>
      </w:pPr>
      <w:r>
        <w:rPr>
          <w:rFonts w:ascii="Times New Roman" w:hAnsi="Times New Roman"/>
          <w:sz w:val="28"/>
          <w:szCs w:val="28"/>
        </w:rPr>
        <w:lastRenderedPageBreak/>
        <w:t xml:space="preserve">ПРИЛОЖЕНИЕ </w:t>
      </w:r>
      <w:proofErr w:type="gramStart"/>
      <w:r>
        <w:rPr>
          <w:rFonts w:ascii="Times New Roman" w:hAnsi="Times New Roman"/>
          <w:sz w:val="28"/>
          <w:szCs w:val="28"/>
        </w:rPr>
        <w:t>В</w:t>
      </w:r>
      <w:proofErr w:type="gramEnd"/>
    </w:p>
    <w:p w:rsidR="00AB467C" w:rsidRDefault="00AB467C" w:rsidP="00AD5A2D">
      <w:pPr>
        <w:tabs>
          <w:tab w:val="left" w:pos="0"/>
        </w:tabs>
        <w:spacing w:after="0" w:line="360" w:lineRule="auto"/>
        <w:ind w:firstLine="709"/>
        <w:jc w:val="right"/>
        <w:rPr>
          <w:rFonts w:ascii="Times New Roman" w:hAnsi="Times New Roman"/>
          <w:sz w:val="28"/>
          <w:szCs w:val="28"/>
        </w:rPr>
      </w:pPr>
    </w:p>
    <w:p w:rsidR="00AB467C" w:rsidRPr="005D2659" w:rsidRDefault="00AB467C" w:rsidP="00AD5A2D">
      <w:pPr>
        <w:tabs>
          <w:tab w:val="left" w:pos="0"/>
        </w:tabs>
        <w:spacing w:after="0" w:line="360" w:lineRule="auto"/>
        <w:ind w:firstLine="709"/>
        <w:jc w:val="both"/>
        <w:rPr>
          <w:rFonts w:ascii="Times New Roman" w:hAnsi="Times New Roman"/>
          <w:sz w:val="28"/>
          <w:szCs w:val="28"/>
        </w:rPr>
      </w:pPr>
      <w:r w:rsidRPr="001D582C">
        <w:rPr>
          <w:rFonts w:ascii="Times New Roman" w:hAnsi="Times New Roman"/>
          <w:sz w:val="28"/>
          <w:szCs w:val="28"/>
        </w:rPr>
        <w:t>Таблица -</w:t>
      </w:r>
      <w:r>
        <w:rPr>
          <w:rFonts w:ascii="Times New Roman" w:hAnsi="Times New Roman"/>
          <w:sz w:val="28"/>
          <w:szCs w:val="28"/>
        </w:rPr>
        <w:t xml:space="preserve"> П</w:t>
      </w:r>
      <w:r w:rsidRPr="005D2659">
        <w:rPr>
          <w:rFonts w:ascii="Times New Roman" w:hAnsi="Times New Roman"/>
          <w:sz w:val="28"/>
          <w:szCs w:val="28"/>
        </w:rPr>
        <w:t xml:space="preserve">рогноз доходов по прочей деятельности по статьям доходов </w:t>
      </w:r>
      <w:r>
        <w:rPr>
          <w:rFonts w:ascii="Times New Roman" w:hAnsi="Times New Roman"/>
          <w:sz w:val="28"/>
          <w:szCs w:val="28"/>
        </w:rPr>
        <w:t xml:space="preserve"> до 2020 года, тыс. руб.</w:t>
      </w:r>
    </w:p>
    <w:tbl>
      <w:tblPr>
        <w:tblW w:w="12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3260"/>
        <w:gridCol w:w="1134"/>
        <w:gridCol w:w="1134"/>
        <w:gridCol w:w="1134"/>
        <w:gridCol w:w="1134"/>
        <w:gridCol w:w="1134"/>
        <w:gridCol w:w="1134"/>
        <w:gridCol w:w="1134"/>
        <w:gridCol w:w="1134"/>
      </w:tblGrid>
      <w:tr w:rsidR="00AB467C" w:rsidRPr="00522079" w:rsidTr="00667AA2">
        <w:trPr>
          <w:trHeight w:val="340"/>
          <w:jc w:val="center"/>
        </w:trPr>
        <w:tc>
          <w:tcPr>
            <w:tcW w:w="3260" w:type="dxa"/>
            <w:shd w:val="clear" w:color="000000" w:fill="FFFFFF"/>
            <w:noWrap/>
            <w:vAlign w:val="center"/>
          </w:tcPr>
          <w:p w:rsidR="00AB467C" w:rsidRPr="00522079" w:rsidRDefault="00AB467C" w:rsidP="00667AA2">
            <w:pPr>
              <w:spacing w:after="0" w:line="240" w:lineRule="auto"/>
              <w:jc w:val="center"/>
              <w:rPr>
                <w:rFonts w:ascii="Times New Roman" w:hAnsi="Times New Roman"/>
                <w:sz w:val="24"/>
                <w:szCs w:val="24"/>
              </w:rPr>
            </w:pPr>
            <w:r w:rsidRPr="00522079">
              <w:rPr>
                <w:rFonts w:ascii="Times New Roman" w:hAnsi="Times New Roman"/>
                <w:sz w:val="24"/>
                <w:szCs w:val="24"/>
              </w:rPr>
              <w:t>Вид деятельности</w:t>
            </w:r>
          </w:p>
        </w:tc>
        <w:tc>
          <w:tcPr>
            <w:tcW w:w="1134" w:type="dxa"/>
            <w:shd w:val="clear" w:color="000000" w:fill="FFFFFF"/>
            <w:noWrap/>
            <w:vAlign w:val="center"/>
          </w:tcPr>
          <w:p w:rsidR="00AB467C" w:rsidRPr="00522079" w:rsidRDefault="00AB467C" w:rsidP="00667AA2">
            <w:pPr>
              <w:spacing w:after="0" w:line="240" w:lineRule="auto"/>
              <w:ind w:left="-214" w:firstLine="214"/>
              <w:jc w:val="center"/>
              <w:rPr>
                <w:rFonts w:ascii="Times New Roman" w:hAnsi="Times New Roman"/>
                <w:sz w:val="24"/>
                <w:szCs w:val="24"/>
              </w:rPr>
            </w:pPr>
            <w:r w:rsidRPr="00522079">
              <w:rPr>
                <w:rFonts w:ascii="Times New Roman" w:hAnsi="Times New Roman"/>
                <w:sz w:val="24"/>
                <w:szCs w:val="24"/>
              </w:rPr>
              <w:t>2013 г.</w:t>
            </w:r>
          </w:p>
        </w:tc>
        <w:tc>
          <w:tcPr>
            <w:tcW w:w="1134" w:type="dxa"/>
            <w:shd w:val="clear" w:color="000000" w:fill="FFFFFF"/>
            <w:noWrap/>
            <w:vAlign w:val="center"/>
          </w:tcPr>
          <w:p w:rsidR="00AB467C" w:rsidRPr="00522079" w:rsidRDefault="00AB467C" w:rsidP="00667AA2">
            <w:pPr>
              <w:spacing w:after="0" w:line="240" w:lineRule="auto"/>
              <w:ind w:left="-214" w:firstLine="214"/>
              <w:jc w:val="center"/>
              <w:rPr>
                <w:rFonts w:ascii="Times New Roman" w:hAnsi="Times New Roman"/>
                <w:sz w:val="24"/>
                <w:szCs w:val="24"/>
              </w:rPr>
            </w:pPr>
            <w:r w:rsidRPr="00522079">
              <w:rPr>
                <w:rFonts w:ascii="Times New Roman" w:hAnsi="Times New Roman"/>
                <w:sz w:val="24"/>
                <w:szCs w:val="24"/>
              </w:rPr>
              <w:t>2014 г.</w:t>
            </w:r>
          </w:p>
        </w:tc>
        <w:tc>
          <w:tcPr>
            <w:tcW w:w="1134" w:type="dxa"/>
            <w:shd w:val="clear" w:color="000000" w:fill="FFFFFF"/>
            <w:noWrap/>
            <w:vAlign w:val="center"/>
          </w:tcPr>
          <w:p w:rsidR="00AB467C" w:rsidRPr="00522079" w:rsidRDefault="00AB467C" w:rsidP="00667AA2">
            <w:pPr>
              <w:spacing w:after="0" w:line="240" w:lineRule="auto"/>
              <w:ind w:left="-214" w:firstLine="214"/>
              <w:jc w:val="center"/>
              <w:rPr>
                <w:rFonts w:ascii="Times New Roman" w:hAnsi="Times New Roman"/>
                <w:sz w:val="24"/>
                <w:szCs w:val="24"/>
              </w:rPr>
            </w:pPr>
            <w:r w:rsidRPr="00522079">
              <w:rPr>
                <w:rFonts w:ascii="Times New Roman" w:hAnsi="Times New Roman"/>
                <w:sz w:val="24"/>
                <w:szCs w:val="24"/>
              </w:rPr>
              <w:t>2015 г.</w:t>
            </w:r>
          </w:p>
        </w:tc>
        <w:tc>
          <w:tcPr>
            <w:tcW w:w="1134" w:type="dxa"/>
            <w:shd w:val="clear" w:color="000000" w:fill="FFFFFF"/>
            <w:noWrap/>
            <w:vAlign w:val="center"/>
          </w:tcPr>
          <w:p w:rsidR="00AB467C" w:rsidRPr="00522079" w:rsidRDefault="00AB467C" w:rsidP="00667AA2">
            <w:pPr>
              <w:spacing w:after="0" w:line="240" w:lineRule="auto"/>
              <w:ind w:left="-214" w:firstLine="214"/>
              <w:jc w:val="center"/>
              <w:rPr>
                <w:rFonts w:ascii="Times New Roman" w:hAnsi="Times New Roman"/>
                <w:sz w:val="24"/>
                <w:szCs w:val="24"/>
              </w:rPr>
            </w:pPr>
            <w:r w:rsidRPr="00522079">
              <w:rPr>
                <w:rFonts w:ascii="Times New Roman" w:hAnsi="Times New Roman"/>
                <w:sz w:val="24"/>
                <w:szCs w:val="24"/>
              </w:rPr>
              <w:t>2016 г.</w:t>
            </w:r>
          </w:p>
        </w:tc>
        <w:tc>
          <w:tcPr>
            <w:tcW w:w="1134" w:type="dxa"/>
            <w:shd w:val="clear" w:color="000000" w:fill="FFFFFF"/>
            <w:noWrap/>
            <w:vAlign w:val="center"/>
          </w:tcPr>
          <w:p w:rsidR="00AB467C" w:rsidRPr="00522079" w:rsidRDefault="00AB467C" w:rsidP="00667AA2">
            <w:pPr>
              <w:spacing w:after="0" w:line="240" w:lineRule="auto"/>
              <w:ind w:left="-214" w:firstLine="214"/>
              <w:jc w:val="center"/>
              <w:rPr>
                <w:rFonts w:ascii="Times New Roman" w:hAnsi="Times New Roman"/>
                <w:sz w:val="24"/>
                <w:szCs w:val="24"/>
              </w:rPr>
            </w:pPr>
            <w:r w:rsidRPr="00522079">
              <w:rPr>
                <w:rFonts w:ascii="Times New Roman" w:hAnsi="Times New Roman"/>
                <w:sz w:val="24"/>
                <w:szCs w:val="24"/>
              </w:rPr>
              <w:t>2017 г.</w:t>
            </w:r>
          </w:p>
        </w:tc>
        <w:tc>
          <w:tcPr>
            <w:tcW w:w="1134" w:type="dxa"/>
            <w:shd w:val="clear" w:color="000000" w:fill="FFFFFF"/>
            <w:noWrap/>
            <w:vAlign w:val="center"/>
          </w:tcPr>
          <w:p w:rsidR="00AB467C" w:rsidRPr="00522079" w:rsidRDefault="00AB467C" w:rsidP="00667AA2">
            <w:pPr>
              <w:spacing w:after="0" w:line="240" w:lineRule="auto"/>
              <w:ind w:left="-214" w:firstLine="214"/>
              <w:jc w:val="center"/>
              <w:rPr>
                <w:rFonts w:ascii="Times New Roman" w:hAnsi="Times New Roman"/>
                <w:sz w:val="24"/>
                <w:szCs w:val="24"/>
              </w:rPr>
            </w:pPr>
            <w:r w:rsidRPr="00522079">
              <w:rPr>
                <w:rFonts w:ascii="Times New Roman" w:hAnsi="Times New Roman"/>
                <w:sz w:val="24"/>
                <w:szCs w:val="24"/>
              </w:rPr>
              <w:t>2018 г.</w:t>
            </w:r>
          </w:p>
        </w:tc>
        <w:tc>
          <w:tcPr>
            <w:tcW w:w="1134" w:type="dxa"/>
            <w:shd w:val="clear" w:color="000000" w:fill="FFFFFF"/>
            <w:noWrap/>
            <w:vAlign w:val="center"/>
          </w:tcPr>
          <w:p w:rsidR="00AB467C" w:rsidRPr="00522079" w:rsidRDefault="00AB467C" w:rsidP="00667AA2">
            <w:pPr>
              <w:spacing w:after="0" w:line="240" w:lineRule="auto"/>
              <w:ind w:left="-214" w:firstLine="214"/>
              <w:jc w:val="center"/>
              <w:rPr>
                <w:rFonts w:ascii="Times New Roman" w:hAnsi="Times New Roman"/>
                <w:sz w:val="24"/>
                <w:szCs w:val="24"/>
              </w:rPr>
            </w:pPr>
            <w:r w:rsidRPr="00522079">
              <w:rPr>
                <w:rFonts w:ascii="Times New Roman" w:hAnsi="Times New Roman"/>
                <w:sz w:val="24"/>
                <w:szCs w:val="24"/>
              </w:rPr>
              <w:t>2019 г.</w:t>
            </w:r>
          </w:p>
        </w:tc>
        <w:tc>
          <w:tcPr>
            <w:tcW w:w="1134" w:type="dxa"/>
            <w:shd w:val="clear" w:color="000000" w:fill="FFFFFF"/>
            <w:noWrap/>
            <w:vAlign w:val="center"/>
          </w:tcPr>
          <w:p w:rsidR="00AB467C" w:rsidRPr="00522079" w:rsidRDefault="00AB467C" w:rsidP="00667AA2">
            <w:pPr>
              <w:spacing w:after="0" w:line="240" w:lineRule="auto"/>
              <w:ind w:left="-214" w:firstLine="214"/>
              <w:jc w:val="center"/>
              <w:rPr>
                <w:rFonts w:ascii="Times New Roman" w:hAnsi="Times New Roman"/>
                <w:sz w:val="24"/>
                <w:szCs w:val="24"/>
              </w:rPr>
            </w:pPr>
            <w:r w:rsidRPr="00522079">
              <w:rPr>
                <w:rFonts w:ascii="Times New Roman" w:hAnsi="Times New Roman"/>
                <w:sz w:val="24"/>
                <w:szCs w:val="24"/>
              </w:rPr>
              <w:t>2020 г.</w:t>
            </w:r>
          </w:p>
        </w:tc>
      </w:tr>
      <w:tr w:rsidR="00AB467C" w:rsidRPr="00522079" w:rsidTr="00667AA2">
        <w:trPr>
          <w:trHeight w:val="340"/>
          <w:jc w:val="center"/>
        </w:trPr>
        <w:tc>
          <w:tcPr>
            <w:tcW w:w="3260" w:type="dxa"/>
            <w:shd w:val="clear" w:color="000000" w:fill="FFFFFF"/>
            <w:noWrap/>
            <w:vAlign w:val="center"/>
          </w:tcPr>
          <w:p w:rsidR="00AB467C" w:rsidRPr="00522079" w:rsidRDefault="00AB467C" w:rsidP="00667AA2">
            <w:pPr>
              <w:spacing w:after="0" w:line="240" w:lineRule="auto"/>
              <w:rPr>
                <w:rFonts w:ascii="Times New Roman" w:hAnsi="Times New Roman"/>
                <w:sz w:val="24"/>
                <w:szCs w:val="24"/>
              </w:rPr>
            </w:pPr>
            <w:r w:rsidRPr="00522079">
              <w:rPr>
                <w:rFonts w:ascii="Times New Roman" w:hAnsi="Times New Roman"/>
                <w:sz w:val="24"/>
                <w:szCs w:val="24"/>
              </w:rPr>
              <w:t>Торговля</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184 597</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203 057</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223 363</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245 699</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270 269</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297 296</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327 025</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359 728</w:t>
            </w:r>
          </w:p>
        </w:tc>
      </w:tr>
      <w:tr w:rsidR="00AB467C" w:rsidRPr="00522079" w:rsidTr="00667AA2">
        <w:trPr>
          <w:trHeight w:val="340"/>
          <w:jc w:val="center"/>
        </w:trPr>
        <w:tc>
          <w:tcPr>
            <w:tcW w:w="3260" w:type="dxa"/>
            <w:shd w:val="clear" w:color="000000" w:fill="FFFFFF"/>
            <w:noWrap/>
            <w:vAlign w:val="center"/>
          </w:tcPr>
          <w:p w:rsidR="00AB467C" w:rsidRPr="00522079" w:rsidRDefault="00AB467C" w:rsidP="00667AA2">
            <w:pPr>
              <w:spacing w:after="0" w:line="240" w:lineRule="auto"/>
              <w:rPr>
                <w:rFonts w:ascii="Times New Roman" w:hAnsi="Times New Roman"/>
                <w:sz w:val="24"/>
                <w:szCs w:val="24"/>
              </w:rPr>
            </w:pPr>
            <w:r w:rsidRPr="00522079">
              <w:rPr>
                <w:rFonts w:ascii="Times New Roman" w:hAnsi="Times New Roman"/>
                <w:sz w:val="24"/>
                <w:szCs w:val="24"/>
              </w:rPr>
              <w:t xml:space="preserve">Прочие непрофильные </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3 217</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1 609</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804</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402</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201</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101</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50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25</w:t>
            </w:r>
          </w:p>
        </w:tc>
      </w:tr>
      <w:tr w:rsidR="00AB467C" w:rsidRPr="00522079" w:rsidTr="00667AA2">
        <w:trPr>
          <w:trHeight w:val="340"/>
          <w:jc w:val="center"/>
        </w:trPr>
        <w:tc>
          <w:tcPr>
            <w:tcW w:w="3260" w:type="dxa"/>
            <w:shd w:val="clear" w:color="000000" w:fill="FFFFFF"/>
            <w:noWrap/>
            <w:vAlign w:val="center"/>
          </w:tcPr>
          <w:p w:rsidR="00AB467C" w:rsidRPr="00522079" w:rsidRDefault="00AB467C" w:rsidP="00667AA2">
            <w:pPr>
              <w:spacing w:after="0" w:line="240" w:lineRule="auto"/>
              <w:rPr>
                <w:rFonts w:ascii="Times New Roman" w:hAnsi="Times New Roman"/>
                <w:sz w:val="24"/>
                <w:szCs w:val="24"/>
              </w:rPr>
            </w:pPr>
            <w:r w:rsidRPr="00522079">
              <w:rPr>
                <w:rFonts w:ascii="Times New Roman" w:hAnsi="Times New Roman"/>
                <w:sz w:val="24"/>
                <w:szCs w:val="24"/>
              </w:rPr>
              <w:t>СМР</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396 781</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436 459</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480 105</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528 116</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580 927</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639 020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702 922</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773 214</w:t>
            </w:r>
          </w:p>
        </w:tc>
      </w:tr>
      <w:tr w:rsidR="00AB467C" w:rsidRPr="00522079" w:rsidTr="00667AA2">
        <w:trPr>
          <w:trHeight w:val="340"/>
          <w:jc w:val="center"/>
        </w:trPr>
        <w:tc>
          <w:tcPr>
            <w:tcW w:w="3260" w:type="dxa"/>
            <w:shd w:val="clear" w:color="000000" w:fill="FFFFFF"/>
            <w:noWrap/>
            <w:vAlign w:val="center"/>
          </w:tcPr>
          <w:p w:rsidR="00AB467C" w:rsidRPr="00522079" w:rsidRDefault="00AB467C" w:rsidP="00667AA2">
            <w:pPr>
              <w:spacing w:after="0" w:line="240" w:lineRule="auto"/>
              <w:rPr>
                <w:rFonts w:ascii="Times New Roman" w:hAnsi="Times New Roman"/>
                <w:sz w:val="24"/>
                <w:szCs w:val="24"/>
              </w:rPr>
            </w:pPr>
            <w:r w:rsidRPr="00522079">
              <w:rPr>
                <w:rFonts w:ascii="Times New Roman" w:hAnsi="Times New Roman"/>
                <w:sz w:val="24"/>
                <w:szCs w:val="24"/>
              </w:rPr>
              <w:t>Проектные работы</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37 140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40 854</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44 939</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49 433</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54 377</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59 814</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65 796</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72 375</w:t>
            </w:r>
          </w:p>
        </w:tc>
      </w:tr>
      <w:tr w:rsidR="00AB467C" w:rsidRPr="00522079" w:rsidTr="00667AA2">
        <w:trPr>
          <w:trHeight w:val="340"/>
          <w:jc w:val="center"/>
        </w:trPr>
        <w:tc>
          <w:tcPr>
            <w:tcW w:w="3260" w:type="dxa"/>
            <w:shd w:val="clear" w:color="000000" w:fill="FFFFFF"/>
            <w:noWrap/>
            <w:vAlign w:val="center"/>
          </w:tcPr>
          <w:p w:rsidR="00AB467C" w:rsidRPr="00522079" w:rsidRDefault="00AB467C" w:rsidP="00667AA2">
            <w:pPr>
              <w:spacing w:after="0" w:line="240" w:lineRule="auto"/>
              <w:rPr>
                <w:rFonts w:ascii="Times New Roman" w:hAnsi="Times New Roman"/>
                <w:sz w:val="24"/>
                <w:szCs w:val="24"/>
              </w:rPr>
            </w:pPr>
            <w:r w:rsidRPr="00522079">
              <w:rPr>
                <w:rFonts w:ascii="Times New Roman" w:hAnsi="Times New Roman"/>
                <w:sz w:val="24"/>
                <w:szCs w:val="24"/>
              </w:rPr>
              <w:t>Заявочный ремонт</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41 303</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45 433</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49 976</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54 974</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60 471</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66 519</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73 170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80 487</w:t>
            </w:r>
          </w:p>
        </w:tc>
      </w:tr>
      <w:tr w:rsidR="00AB467C" w:rsidRPr="00522079" w:rsidTr="00667AA2">
        <w:trPr>
          <w:trHeight w:val="340"/>
          <w:jc w:val="center"/>
        </w:trPr>
        <w:tc>
          <w:tcPr>
            <w:tcW w:w="3260" w:type="dxa"/>
            <w:shd w:val="clear" w:color="000000" w:fill="FFFFFF"/>
            <w:noWrap/>
            <w:vAlign w:val="center"/>
          </w:tcPr>
          <w:p w:rsidR="00AB467C" w:rsidRPr="00522079" w:rsidRDefault="00AB467C" w:rsidP="00667AA2">
            <w:pPr>
              <w:spacing w:after="0" w:line="240" w:lineRule="auto"/>
              <w:rPr>
                <w:rFonts w:ascii="Times New Roman" w:hAnsi="Times New Roman"/>
                <w:sz w:val="24"/>
                <w:szCs w:val="24"/>
              </w:rPr>
            </w:pPr>
            <w:r w:rsidRPr="00522079">
              <w:rPr>
                <w:rFonts w:ascii="Times New Roman" w:hAnsi="Times New Roman"/>
                <w:sz w:val="24"/>
                <w:szCs w:val="24"/>
              </w:rPr>
              <w:t>Технический надзор, врезка и пуск газа</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81 650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87 366</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93 481</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100 025</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107 027</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114 519</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122 535</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131 112</w:t>
            </w:r>
          </w:p>
        </w:tc>
      </w:tr>
      <w:tr w:rsidR="00AB467C" w:rsidRPr="00522079" w:rsidTr="00667AA2">
        <w:trPr>
          <w:trHeight w:val="340"/>
          <w:jc w:val="center"/>
        </w:trPr>
        <w:tc>
          <w:tcPr>
            <w:tcW w:w="3260" w:type="dxa"/>
            <w:shd w:val="clear" w:color="000000" w:fill="FFFFFF"/>
            <w:vAlign w:val="center"/>
          </w:tcPr>
          <w:p w:rsidR="00AB467C" w:rsidRPr="00522079" w:rsidRDefault="00AB467C" w:rsidP="00667AA2">
            <w:pPr>
              <w:spacing w:after="0" w:line="240" w:lineRule="auto"/>
              <w:rPr>
                <w:rFonts w:ascii="Times New Roman" w:hAnsi="Times New Roman"/>
                <w:sz w:val="24"/>
                <w:szCs w:val="24"/>
              </w:rPr>
            </w:pPr>
            <w:r w:rsidRPr="00522079">
              <w:rPr>
                <w:rFonts w:ascii="Times New Roman" w:hAnsi="Times New Roman"/>
                <w:sz w:val="24"/>
                <w:szCs w:val="24"/>
              </w:rPr>
              <w:t xml:space="preserve">Техническое обслуживание и ремонт сетей </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203 406</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215 611</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228 547</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242 260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256 796</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272 204</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288 536</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305 848</w:t>
            </w:r>
          </w:p>
        </w:tc>
      </w:tr>
      <w:tr w:rsidR="00AB467C" w:rsidRPr="00522079" w:rsidTr="00667AA2">
        <w:trPr>
          <w:trHeight w:val="340"/>
          <w:jc w:val="center"/>
        </w:trPr>
        <w:tc>
          <w:tcPr>
            <w:tcW w:w="3260" w:type="dxa"/>
            <w:shd w:val="clear" w:color="000000" w:fill="FFFFFF"/>
            <w:vAlign w:val="center"/>
          </w:tcPr>
          <w:p w:rsidR="00AB467C" w:rsidRPr="00522079" w:rsidRDefault="00AB467C" w:rsidP="00667AA2">
            <w:pPr>
              <w:spacing w:after="0" w:line="240" w:lineRule="auto"/>
              <w:rPr>
                <w:rFonts w:ascii="Times New Roman" w:hAnsi="Times New Roman"/>
                <w:sz w:val="24"/>
                <w:szCs w:val="24"/>
              </w:rPr>
            </w:pPr>
            <w:r w:rsidRPr="00522079">
              <w:rPr>
                <w:rFonts w:ascii="Times New Roman" w:hAnsi="Times New Roman"/>
                <w:sz w:val="24"/>
                <w:szCs w:val="24"/>
              </w:rPr>
              <w:t>Техническое обслуживание ВДГО населения</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274 574</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291 049</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308 511</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327 022</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346 644</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367 442</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389 489</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412 858</w:t>
            </w:r>
          </w:p>
        </w:tc>
      </w:tr>
      <w:tr w:rsidR="00AB467C" w:rsidRPr="00522079" w:rsidTr="00667AA2">
        <w:trPr>
          <w:trHeight w:val="340"/>
          <w:jc w:val="center"/>
        </w:trPr>
        <w:tc>
          <w:tcPr>
            <w:tcW w:w="3260" w:type="dxa"/>
            <w:shd w:val="clear" w:color="000000" w:fill="FFFFFF"/>
            <w:vAlign w:val="center"/>
          </w:tcPr>
          <w:p w:rsidR="00AB467C" w:rsidRPr="00522079" w:rsidRDefault="00AB467C" w:rsidP="00667AA2">
            <w:pPr>
              <w:spacing w:after="0" w:line="240" w:lineRule="auto"/>
              <w:rPr>
                <w:rFonts w:ascii="Times New Roman" w:hAnsi="Times New Roman"/>
                <w:sz w:val="24"/>
                <w:szCs w:val="24"/>
              </w:rPr>
            </w:pPr>
            <w:r w:rsidRPr="00522079">
              <w:rPr>
                <w:rFonts w:ascii="Times New Roman" w:hAnsi="Times New Roman"/>
                <w:sz w:val="24"/>
                <w:szCs w:val="24"/>
              </w:rPr>
              <w:t>Техническое обслуживание ВДГО Управляющих компаний</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13 060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13 843</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14 674</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15 554</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16 487</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17 477</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18 525</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19 637</w:t>
            </w:r>
          </w:p>
        </w:tc>
      </w:tr>
      <w:tr w:rsidR="00AB467C" w:rsidRPr="00522079" w:rsidTr="00667AA2">
        <w:trPr>
          <w:trHeight w:val="340"/>
          <w:jc w:val="center"/>
        </w:trPr>
        <w:tc>
          <w:tcPr>
            <w:tcW w:w="3260" w:type="dxa"/>
            <w:shd w:val="clear" w:color="000000" w:fill="FFFFFF"/>
            <w:vAlign w:val="center"/>
          </w:tcPr>
          <w:p w:rsidR="00AB467C" w:rsidRPr="00522079" w:rsidRDefault="00AB467C" w:rsidP="00667AA2">
            <w:pPr>
              <w:spacing w:after="0" w:line="240" w:lineRule="auto"/>
              <w:rPr>
                <w:rFonts w:ascii="Times New Roman" w:hAnsi="Times New Roman"/>
                <w:sz w:val="24"/>
                <w:szCs w:val="24"/>
              </w:rPr>
            </w:pPr>
            <w:r w:rsidRPr="00522079">
              <w:rPr>
                <w:rFonts w:ascii="Times New Roman" w:hAnsi="Times New Roman"/>
                <w:sz w:val="24"/>
                <w:szCs w:val="24"/>
              </w:rPr>
              <w:t>Техническое обслуживание ГБУ и населения</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900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700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600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500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400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300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200</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100</w:t>
            </w:r>
          </w:p>
        </w:tc>
      </w:tr>
      <w:tr w:rsidR="00AB467C" w:rsidRPr="00522079" w:rsidTr="00667AA2">
        <w:trPr>
          <w:trHeight w:val="340"/>
          <w:jc w:val="center"/>
        </w:trPr>
        <w:tc>
          <w:tcPr>
            <w:tcW w:w="3260" w:type="dxa"/>
            <w:shd w:val="clear" w:color="000000" w:fill="FFFFFF"/>
            <w:noWrap/>
            <w:vAlign w:val="center"/>
          </w:tcPr>
          <w:p w:rsidR="00AB467C" w:rsidRPr="00522079" w:rsidRDefault="00AB467C" w:rsidP="00667AA2">
            <w:pPr>
              <w:spacing w:after="0" w:line="240" w:lineRule="auto"/>
              <w:rPr>
                <w:rFonts w:ascii="Times New Roman" w:hAnsi="Times New Roman"/>
                <w:sz w:val="24"/>
                <w:szCs w:val="24"/>
              </w:rPr>
            </w:pPr>
            <w:r w:rsidRPr="00522079">
              <w:rPr>
                <w:rFonts w:ascii="Times New Roman" w:hAnsi="Times New Roman"/>
                <w:sz w:val="24"/>
                <w:szCs w:val="24"/>
              </w:rPr>
              <w:t>Итого</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1 236 628</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1 335 981</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1 445 001</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1 563 986</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1 693 599</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1 834 692</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1 988 248</w:t>
            </w:r>
          </w:p>
        </w:tc>
        <w:tc>
          <w:tcPr>
            <w:tcW w:w="1134" w:type="dxa"/>
            <w:shd w:val="clear" w:color="000000" w:fill="FFFFFF"/>
            <w:noWrap/>
            <w:vAlign w:val="center"/>
          </w:tcPr>
          <w:p w:rsidR="00AB467C" w:rsidRPr="00522079" w:rsidRDefault="00AB467C" w:rsidP="00667AA2">
            <w:pPr>
              <w:spacing w:after="0" w:line="240" w:lineRule="auto"/>
              <w:ind w:right="57"/>
              <w:jc w:val="right"/>
              <w:rPr>
                <w:rFonts w:ascii="Times New Roman" w:hAnsi="Times New Roman"/>
                <w:sz w:val="24"/>
                <w:szCs w:val="24"/>
              </w:rPr>
            </w:pPr>
            <w:r w:rsidRPr="00522079">
              <w:rPr>
                <w:rFonts w:ascii="Times New Roman" w:hAnsi="Times New Roman"/>
                <w:sz w:val="24"/>
                <w:szCs w:val="24"/>
              </w:rPr>
              <w:t>2 155 384</w:t>
            </w:r>
          </w:p>
        </w:tc>
      </w:tr>
    </w:tbl>
    <w:p w:rsidR="00AB467C" w:rsidRDefault="00AB467C" w:rsidP="005D71CA">
      <w:pPr>
        <w:tabs>
          <w:tab w:val="left" w:pos="0"/>
        </w:tabs>
        <w:spacing w:after="0" w:line="360" w:lineRule="auto"/>
        <w:ind w:firstLine="709"/>
        <w:jc w:val="both"/>
        <w:rPr>
          <w:rFonts w:ascii="Times New Roman" w:hAnsi="Times New Roman"/>
          <w:sz w:val="28"/>
          <w:szCs w:val="28"/>
        </w:rPr>
        <w:sectPr w:rsidR="00AB467C" w:rsidSect="00A16373">
          <w:headerReference w:type="default" r:id="rId69"/>
          <w:pgSz w:w="16838" w:h="11906" w:orient="landscape"/>
          <w:pgMar w:top="851" w:right="1134" w:bottom="1701" w:left="1134" w:header="709" w:footer="709" w:gutter="0"/>
          <w:cols w:space="708"/>
          <w:titlePg/>
          <w:docGrid w:linePitch="360"/>
        </w:sectPr>
      </w:pPr>
    </w:p>
    <w:p w:rsidR="00AB467C" w:rsidRDefault="00AB467C" w:rsidP="005D71CA">
      <w:pPr>
        <w:tabs>
          <w:tab w:val="left" w:pos="0"/>
        </w:tabs>
        <w:spacing w:after="0" w:line="360" w:lineRule="auto"/>
        <w:ind w:firstLine="709"/>
        <w:jc w:val="both"/>
        <w:rPr>
          <w:rFonts w:ascii="Times New Roman" w:hAnsi="Times New Roman"/>
          <w:sz w:val="28"/>
          <w:szCs w:val="28"/>
        </w:rPr>
      </w:pPr>
    </w:p>
    <w:p w:rsidR="00AB467C" w:rsidRPr="005D71CA" w:rsidRDefault="00AB467C" w:rsidP="005D71CA">
      <w:pPr>
        <w:tabs>
          <w:tab w:val="left" w:pos="0"/>
        </w:tabs>
        <w:spacing w:after="0" w:line="360" w:lineRule="auto"/>
        <w:ind w:firstLine="709"/>
        <w:jc w:val="both"/>
        <w:rPr>
          <w:rFonts w:ascii="Times New Roman" w:hAnsi="Times New Roman"/>
          <w:sz w:val="28"/>
          <w:szCs w:val="28"/>
        </w:rPr>
      </w:pPr>
    </w:p>
    <w:p w:rsidR="00AB467C" w:rsidRPr="00E25EE5" w:rsidRDefault="00AB467C" w:rsidP="00751685">
      <w:pPr>
        <w:spacing w:after="0" w:line="360" w:lineRule="auto"/>
        <w:ind w:firstLine="709"/>
        <w:jc w:val="both"/>
        <w:rPr>
          <w:rFonts w:ascii="Times New Roman" w:hAnsi="Times New Roman"/>
          <w:sz w:val="28"/>
          <w:szCs w:val="28"/>
        </w:rPr>
      </w:pPr>
    </w:p>
    <w:sectPr w:rsidR="00AB467C" w:rsidRPr="00E25EE5" w:rsidSect="00E25EE5">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36D25" w:rsidRDefault="00C36D25" w:rsidP="00E25EE5">
      <w:pPr>
        <w:spacing w:after="0" w:line="240" w:lineRule="auto"/>
      </w:pPr>
      <w:r>
        <w:separator/>
      </w:r>
    </w:p>
  </w:endnote>
  <w:endnote w:type="continuationSeparator" w:id="0">
    <w:p w:rsidR="00C36D25" w:rsidRDefault="00C36D25" w:rsidP="00E25E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67C" w:rsidRDefault="00C36D25">
    <w:pPr>
      <w:pStyle w:val="a5"/>
      <w:jc w:val="center"/>
    </w:pPr>
    <w:r>
      <w:fldChar w:fldCharType="begin"/>
    </w:r>
    <w:r>
      <w:instrText xml:space="preserve"> PAGE   \* MERGEFORMAT </w:instrText>
    </w:r>
    <w:r>
      <w:fldChar w:fldCharType="separate"/>
    </w:r>
    <w:r w:rsidR="0021642A">
      <w:rPr>
        <w:noProof/>
      </w:rPr>
      <w:t>2</w:t>
    </w:r>
    <w:r>
      <w:rPr>
        <w:noProof/>
      </w:rPr>
      <w:fldChar w:fldCharType="end"/>
    </w:r>
  </w:p>
  <w:p w:rsidR="00AB467C" w:rsidRDefault="00AB467C">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36D25" w:rsidRDefault="00C36D25" w:rsidP="00E25EE5">
      <w:pPr>
        <w:spacing w:after="0" w:line="240" w:lineRule="auto"/>
      </w:pPr>
      <w:r>
        <w:separator/>
      </w:r>
    </w:p>
  </w:footnote>
  <w:footnote w:type="continuationSeparator" w:id="0">
    <w:p w:rsidR="00C36D25" w:rsidRDefault="00C36D25" w:rsidP="00E25E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467C" w:rsidRDefault="00C36D25">
    <w:pPr>
      <w:pStyle w:val="a3"/>
      <w:jc w:val="center"/>
    </w:pPr>
    <w:r>
      <w:fldChar w:fldCharType="begin"/>
    </w:r>
    <w:r>
      <w:instrText xml:space="preserve"> PAGE   \* MERGEFORMAT </w:instrText>
    </w:r>
    <w:r>
      <w:fldChar w:fldCharType="separate"/>
    </w:r>
    <w:r w:rsidR="0021642A">
      <w:rPr>
        <w:noProof/>
      </w:rPr>
      <w:t>52</w:t>
    </w:r>
    <w:r>
      <w:rPr>
        <w:noProof/>
      </w:rPr>
      <w:fldChar w:fldCharType="end"/>
    </w:r>
  </w:p>
  <w:p w:rsidR="00AB467C" w:rsidRDefault="00AB467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20A47E98"/>
    <w:lvl w:ilvl="0">
      <w:numFmt w:val="bullet"/>
      <w:lvlText w:val="*"/>
      <w:lvlJc w:val="left"/>
    </w:lvl>
  </w:abstractNum>
  <w:abstractNum w:abstractNumId="1">
    <w:nsid w:val="064A622F"/>
    <w:multiLevelType w:val="singleLevel"/>
    <w:tmpl w:val="D6423092"/>
    <w:lvl w:ilvl="0">
      <w:start w:val="1"/>
      <w:numFmt w:val="decimal"/>
      <w:lvlText w:val="%1)"/>
      <w:legacy w:legacy="1" w:legacySpace="0" w:legacyIndent="355"/>
      <w:lvlJc w:val="left"/>
      <w:rPr>
        <w:rFonts w:ascii="Times New Roman" w:hAnsi="Times New Roman" w:cs="Times New Roman" w:hint="default"/>
      </w:rPr>
    </w:lvl>
  </w:abstractNum>
  <w:abstractNum w:abstractNumId="2">
    <w:nsid w:val="06E1163D"/>
    <w:multiLevelType w:val="singleLevel"/>
    <w:tmpl w:val="BEB6BC9E"/>
    <w:lvl w:ilvl="0">
      <w:start w:val="4"/>
      <w:numFmt w:val="decimal"/>
      <w:lvlText w:val="%1)"/>
      <w:legacy w:legacy="1" w:legacySpace="0" w:legacyIndent="701"/>
      <w:lvlJc w:val="left"/>
      <w:rPr>
        <w:rFonts w:ascii="Times New Roman" w:hAnsi="Times New Roman" w:cs="Times New Roman" w:hint="default"/>
      </w:rPr>
    </w:lvl>
  </w:abstractNum>
  <w:abstractNum w:abstractNumId="3">
    <w:nsid w:val="09D02579"/>
    <w:multiLevelType w:val="singleLevel"/>
    <w:tmpl w:val="9800AB6E"/>
    <w:lvl w:ilvl="0">
      <w:start w:val="1"/>
      <w:numFmt w:val="decimal"/>
      <w:lvlText w:val="%1)"/>
      <w:legacy w:legacy="1" w:legacySpace="0" w:legacyIndent="701"/>
      <w:lvlJc w:val="left"/>
      <w:rPr>
        <w:rFonts w:ascii="Times New Roman" w:hAnsi="Times New Roman" w:cs="Times New Roman" w:hint="default"/>
      </w:rPr>
    </w:lvl>
  </w:abstractNum>
  <w:abstractNum w:abstractNumId="4">
    <w:nsid w:val="23E01186"/>
    <w:multiLevelType w:val="multilevel"/>
    <w:tmpl w:val="CAD8573A"/>
    <w:lvl w:ilvl="0">
      <w:start w:val="1"/>
      <w:numFmt w:val="decimal"/>
      <w:pStyle w:val="0"/>
      <w:suff w:val="nothing"/>
      <w:lvlText w:val="%1 "/>
      <w:lvlJc w:val="left"/>
      <w:rPr>
        <w:rFonts w:cs="Times New Roman" w:hint="default"/>
        <w:i w:val="0"/>
      </w:rPr>
    </w:lvl>
    <w:lvl w:ilvl="1">
      <w:start w:val="1"/>
      <w:numFmt w:val="decimal"/>
      <w:lvlRestart w:val="0"/>
      <w:pStyle w:val="1"/>
      <w:suff w:val="nothing"/>
      <w:lvlText w:val="%1.%2 "/>
      <w:lvlJc w:val="left"/>
      <w:pPr>
        <w:ind w:left="1800"/>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rPr>
    </w:lvl>
    <w:lvl w:ilvl="2">
      <w:start w:val="1"/>
      <w:numFmt w:val="decimal"/>
      <w:lvlRestart w:val="0"/>
      <w:pStyle w:val="2"/>
      <w:suff w:val="nothing"/>
      <w:lvlText w:val="%1.%2.%3 "/>
      <w:lvlJc w:val="left"/>
      <w:pPr>
        <w:ind w:left="1224" w:hanging="504"/>
      </w:pPr>
      <w:rPr>
        <w:rFonts w:ascii="Times New Roman" w:hAnsi="Times New Roman" w:cs="Times New Roman" w:hint="default"/>
        <w:b w:val="0"/>
        <w:bCs w:val="0"/>
        <w:iCs w:val="0"/>
        <w:caps w:val="0"/>
        <w:smallCaps w:val="0"/>
        <w:strike w:val="0"/>
        <w:dstrike w:val="0"/>
        <w:outline w:val="0"/>
        <w:shadow w:val="0"/>
        <w:emboss w:val="0"/>
        <w:imprint w:val="0"/>
        <w:vanish w:val="0"/>
        <w:spacing w:val="0"/>
        <w:kern w:val="0"/>
        <w:position w:val="0"/>
        <w:u w:val="none"/>
        <w:vertAlign w:val="baseline"/>
      </w:rPr>
    </w:lvl>
    <w:lvl w:ilvl="3">
      <w:start w:val="1"/>
      <w:numFmt w:val="decimal"/>
      <w:lvlRestart w:val="0"/>
      <w:pStyle w:val="3"/>
      <w:suff w:val="nothing"/>
      <w:lvlText w:val="%1.%2.%3.%4 "/>
      <w:lvlJc w:val="left"/>
      <w:rPr>
        <w:rFonts w:ascii="Times New Roman" w:hAnsi="Times New Roman" w:cs="Times New Roman" w:hint="default"/>
        <w:b w:val="0"/>
        <w:bCs w:val="0"/>
        <w:iCs w:val="0"/>
        <w:caps w:val="0"/>
        <w:smallCaps w:val="0"/>
        <w:strike w:val="0"/>
        <w:dstrike w:val="0"/>
        <w:outline w:val="0"/>
        <w:shadow w:val="0"/>
        <w:emboss w:val="0"/>
        <w:imprint w:val="0"/>
        <w:vanish w:val="0"/>
        <w:spacing w:val="0"/>
        <w:kern w:val="0"/>
        <w:position w:val="0"/>
        <w:u w:val="none"/>
        <w:vertAlign w:val="baseline"/>
      </w:rPr>
    </w:lvl>
    <w:lvl w:ilvl="4">
      <w:start w:val="1"/>
      <w:numFmt w:val="decimal"/>
      <w:lvlRestart w:val="0"/>
      <w:pStyle w:val="4"/>
      <w:suff w:val="nothing"/>
      <w:lvlText w:val="%1.%2.%3.%4.%5 "/>
      <w:lvlJc w:val="left"/>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5">
    <w:nsid w:val="25BA06F8"/>
    <w:multiLevelType w:val="multilevel"/>
    <w:tmpl w:val="0F2C5DD8"/>
    <w:lvl w:ilvl="0">
      <w:start w:val="1"/>
      <w:numFmt w:val="decimal"/>
      <w:lvlText w:val="%1"/>
      <w:lvlJc w:val="left"/>
      <w:pPr>
        <w:ind w:left="420" w:hanging="420"/>
      </w:pPr>
      <w:rPr>
        <w:rFonts w:cs="Times New Roman" w:hint="default"/>
      </w:rPr>
    </w:lvl>
    <w:lvl w:ilvl="1">
      <w:start w:val="1"/>
      <w:numFmt w:val="decimal"/>
      <w:lvlText w:val="%1.%2"/>
      <w:lvlJc w:val="left"/>
      <w:pPr>
        <w:ind w:left="1129" w:hanging="42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763" w:hanging="1800"/>
      </w:pPr>
      <w:rPr>
        <w:rFonts w:cs="Times New Roman" w:hint="default"/>
      </w:rPr>
    </w:lvl>
    <w:lvl w:ilvl="8">
      <w:start w:val="1"/>
      <w:numFmt w:val="decimal"/>
      <w:lvlText w:val="%1.%2.%3.%4.%5.%6.%7.%8.%9"/>
      <w:lvlJc w:val="left"/>
      <w:pPr>
        <w:ind w:left="7832" w:hanging="2160"/>
      </w:pPr>
      <w:rPr>
        <w:rFonts w:cs="Times New Roman" w:hint="default"/>
      </w:rPr>
    </w:lvl>
  </w:abstractNum>
  <w:abstractNum w:abstractNumId="6">
    <w:nsid w:val="319561F2"/>
    <w:multiLevelType w:val="hybridMultilevel"/>
    <w:tmpl w:val="9664FBCC"/>
    <w:lvl w:ilvl="0" w:tplc="04190011">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7">
    <w:nsid w:val="50DD6DDF"/>
    <w:multiLevelType w:val="multilevel"/>
    <w:tmpl w:val="11A8B244"/>
    <w:lvl w:ilvl="0">
      <w:start w:val="1"/>
      <w:numFmt w:val="decimal"/>
      <w:lvlText w:val="%1)"/>
      <w:legacy w:legacy="1" w:legacySpace="0" w:legacyIndent="355"/>
      <w:lvlJc w:val="left"/>
      <w:rPr>
        <w:rFonts w:ascii="Times New Roman" w:hAnsi="Times New Roman" w:cs="Times New Roman" w:hint="default"/>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8">
    <w:nsid w:val="560B206D"/>
    <w:multiLevelType w:val="singleLevel"/>
    <w:tmpl w:val="D6423092"/>
    <w:lvl w:ilvl="0">
      <w:start w:val="1"/>
      <w:numFmt w:val="decimal"/>
      <w:lvlText w:val="%1)"/>
      <w:legacy w:legacy="1" w:legacySpace="0" w:legacyIndent="355"/>
      <w:lvlJc w:val="left"/>
      <w:rPr>
        <w:rFonts w:ascii="Times New Roman" w:hAnsi="Times New Roman" w:cs="Times New Roman" w:hint="default"/>
      </w:rPr>
    </w:lvl>
  </w:abstractNum>
  <w:abstractNum w:abstractNumId="9">
    <w:nsid w:val="600019D7"/>
    <w:multiLevelType w:val="hybridMultilevel"/>
    <w:tmpl w:val="83A03062"/>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741E7EF3"/>
    <w:multiLevelType w:val="hybridMultilevel"/>
    <w:tmpl w:val="06AA103C"/>
    <w:lvl w:ilvl="0" w:tplc="C87E22A4">
      <w:start w:val="1"/>
      <w:numFmt w:val="bullet"/>
      <w:lvlText w:val=""/>
      <w:lvlJc w:val="left"/>
      <w:pPr>
        <w:tabs>
          <w:tab w:val="num" w:pos="1440"/>
        </w:tabs>
        <w:ind w:left="1440" w:hanging="360"/>
      </w:pPr>
      <w:rPr>
        <w:rFonts w:ascii="Symbol" w:hAnsi="Symbol" w:hint="default"/>
      </w:rPr>
    </w:lvl>
    <w:lvl w:ilvl="1" w:tplc="C87E22A4">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3"/>
    <w:lvlOverride w:ilvl="0">
      <w:lvl w:ilvl="0">
        <w:start w:val="1"/>
        <w:numFmt w:val="decimal"/>
        <w:lvlText w:val="%1)"/>
        <w:legacy w:legacy="1" w:legacySpace="0" w:legacyIndent="700"/>
        <w:lvlJc w:val="left"/>
        <w:rPr>
          <w:rFonts w:ascii="Times New Roman" w:hAnsi="Times New Roman" w:cs="Times New Roman" w:hint="default"/>
        </w:rPr>
      </w:lvl>
    </w:lvlOverride>
  </w:num>
  <w:num w:numId="4">
    <w:abstractNumId w:val="2"/>
  </w:num>
  <w:num w:numId="5">
    <w:abstractNumId w:val="8"/>
  </w:num>
  <w:num w:numId="6">
    <w:abstractNumId w:val="1"/>
  </w:num>
  <w:num w:numId="7">
    <w:abstractNumId w:val="7"/>
  </w:num>
  <w:num w:numId="8">
    <w:abstractNumId w:val="0"/>
    <w:lvlOverride w:ilvl="0">
      <w:lvl w:ilvl="0">
        <w:numFmt w:val="bullet"/>
        <w:lvlText w:val="-"/>
        <w:legacy w:legacy="1" w:legacySpace="0" w:legacyIndent="288"/>
        <w:lvlJc w:val="left"/>
        <w:rPr>
          <w:rFonts w:ascii="Times New Roman" w:hAnsi="Times New Roman" w:hint="default"/>
        </w:rPr>
      </w:lvl>
    </w:lvlOverride>
  </w:num>
  <w:num w:numId="9">
    <w:abstractNumId w:val="6"/>
  </w:num>
  <w:num w:numId="10">
    <w:abstractNumId w:val="9"/>
  </w:num>
  <w:num w:numId="11">
    <w:abstractNumId w:val="10"/>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proofState w:spelling="clean" w:grammar="clean"/>
  <w:doNotTrackMoves/>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25EE5"/>
    <w:rsid w:val="00007473"/>
    <w:rsid w:val="00013E2B"/>
    <w:rsid w:val="000245D9"/>
    <w:rsid w:val="00061AA4"/>
    <w:rsid w:val="000B50EC"/>
    <w:rsid w:val="000D2EF0"/>
    <w:rsid w:val="000F78F4"/>
    <w:rsid w:val="00103049"/>
    <w:rsid w:val="00104579"/>
    <w:rsid w:val="00116AB9"/>
    <w:rsid w:val="00174DD8"/>
    <w:rsid w:val="001877F2"/>
    <w:rsid w:val="001C4F81"/>
    <w:rsid w:val="001C6435"/>
    <w:rsid w:val="001D582C"/>
    <w:rsid w:val="002078B9"/>
    <w:rsid w:val="0021642A"/>
    <w:rsid w:val="00255953"/>
    <w:rsid w:val="00263CCC"/>
    <w:rsid w:val="00270D8D"/>
    <w:rsid w:val="002A30E5"/>
    <w:rsid w:val="002D7330"/>
    <w:rsid w:val="002E7A20"/>
    <w:rsid w:val="003262E9"/>
    <w:rsid w:val="003B01ED"/>
    <w:rsid w:val="003C3B88"/>
    <w:rsid w:val="003C4179"/>
    <w:rsid w:val="003E4424"/>
    <w:rsid w:val="0043013B"/>
    <w:rsid w:val="00431EB9"/>
    <w:rsid w:val="004459B2"/>
    <w:rsid w:val="0047149F"/>
    <w:rsid w:val="00494659"/>
    <w:rsid w:val="00496A20"/>
    <w:rsid w:val="004D16E1"/>
    <w:rsid w:val="00500C29"/>
    <w:rsid w:val="00522079"/>
    <w:rsid w:val="00551BD9"/>
    <w:rsid w:val="00554B79"/>
    <w:rsid w:val="0056159C"/>
    <w:rsid w:val="005641FA"/>
    <w:rsid w:val="00573555"/>
    <w:rsid w:val="0059220E"/>
    <w:rsid w:val="005A343E"/>
    <w:rsid w:val="005D2659"/>
    <w:rsid w:val="005D71CA"/>
    <w:rsid w:val="006021B9"/>
    <w:rsid w:val="00605F5A"/>
    <w:rsid w:val="0062341A"/>
    <w:rsid w:val="00641E71"/>
    <w:rsid w:val="00643383"/>
    <w:rsid w:val="00655450"/>
    <w:rsid w:val="00667AA2"/>
    <w:rsid w:val="00695ED8"/>
    <w:rsid w:val="006A7F1B"/>
    <w:rsid w:val="006C60F0"/>
    <w:rsid w:val="00707F5C"/>
    <w:rsid w:val="007403F8"/>
    <w:rsid w:val="0075119F"/>
    <w:rsid w:val="00751685"/>
    <w:rsid w:val="00764183"/>
    <w:rsid w:val="00772ED7"/>
    <w:rsid w:val="007C0265"/>
    <w:rsid w:val="007C5FF7"/>
    <w:rsid w:val="007F65D7"/>
    <w:rsid w:val="00821D2A"/>
    <w:rsid w:val="008328FE"/>
    <w:rsid w:val="00835EC3"/>
    <w:rsid w:val="008612BC"/>
    <w:rsid w:val="008802E3"/>
    <w:rsid w:val="00894CF6"/>
    <w:rsid w:val="008A1B53"/>
    <w:rsid w:val="008B3726"/>
    <w:rsid w:val="008E3C89"/>
    <w:rsid w:val="00915F69"/>
    <w:rsid w:val="00917E35"/>
    <w:rsid w:val="00925C7F"/>
    <w:rsid w:val="00934FDD"/>
    <w:rsid w:val="009377A6"/>
    <w:rsid w:val="00953B77"/>
    <w:rsid w:val="009637B2"/>
    <w:rsid w:val="00986505"/>
    <w:rsid w:val="00995A20"/>
    <w:rsid w:val="009B193D"/>
    <w:rsid w:val="009B5A7D"/>
    <w:rsid w:val="009C2288"/>
    <w:rsid w:val="009C7B27"/>
    <w:rsid w:val="009E0475"/>
    <w:rsid w:val="00A16373"/>
    <w:rsid w:val="00A234C8"/>
    <w:rsid w:val="00A36E43"/>
    <w:rsid w:val="00A41DAC"/>
    <w:rsid w:val="00A82EB4"/>
    <w:rsid w:val="00A948E1"/>
    <w:rsid w:val="00AA23F2"/>
    <w:rsid w:val="00AB467C"/>
    <w:rsid w:val="00AD5A2D"/>
    <w:rsid w:val="00AF17D1"/>
    <w:rsid w:val="00B25BB9"/>
    <w:rsid w:val="00B478FF"/>
    <w:rsid w:val="00B8243C"/>
    <w:rsid w:val="00BB2440"/>
    <w:rsid w:val="00BD3E7D"/>
    <w:rsid w:val="00BE5DBC"/>
    <w:rsid w:val="00C36D25"/>
    <w:rsid w:val="00C3789D"/>
    <w:rsid w:val="00C47362"/>
    <w:rsid w:val="00CA70E4"/>
    <w:rsid w:val="00CB29CA"/>
    <w:rsid w:val="00CC2FFF"/>
    <w:rsid w:val="00CC4D6B"/>
    <w:rsid w:val="00CD2C8E"/>
    <w:rsid w:val="00CE284F"/>
    <w:rsid w:val="00CE72A2"/>
    <w:rsid w:val="00D12284"/>
    <w:rsid w:val="00D12E4E"/>
    <w:rsid w:val="00D47F92"/>
    <w:rsid w:val="00D864F1"/>
    <w:rsid w:val="00DC28E2"/>
    <w:rsid w:val="00DD27AD"/>
    <w:rsid w:val="00DE0973"/>
    <w:rsid w:val="00DE7B66"/>
    <w:rsid w:val="00E00312"/>
    <w:rsid w:val="00E00F44"/>
    <w:rsid w:val="00E15E56"/>
    <w:rsid w:val="00E2125D"/>
    <w:rsid w:val="00E25EE5"/>
    <w:rsid w:val="00E60B23"/>
    <w:rsid w:val="00E77BFA"/>
    <w:rsid w:val="00E92374"/>
    <w:rsid w:val="00E97E60"/>
    <w:rsid w:val="00F375F8"/>
    <w:rsid w:val="00F6151E"/>
    <w:rsid w:val="00F84CDF"/>
    <w:rsid w:val="00FC0392"/>
    <w:rsid w:val="00FC6DC9"/>
    <w:rsid w:val="00FF1FA8"/>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5953"/>
    <w:pPr>
      <w:spacing w:after="200" w:line="276" w:lineRule="auto"/>
    </w:pPr>
    <w:rPr>
      <w:sz w:val="22"/>
      <w:szCs w:val="22"/>
      <w:lang w:eastAsia="en-US"/>
    </w:rPr>
  </w:style>
  <w:style w:type="paragraph" w:styleId="10">
    <w:name w:val="heading 1"/>
    <w:basedOn w:val="a"/>
    <w:next w:val="a"/>
    <w:link w:val="11"/>
    <w:uiPriority w:val="99"/>
    <w:qFormat/>
    <w:rsid w:val="001C6435"/>
    <w:pPr>
      <w:keepNext/>
      <w:keepLines/>
      <w:spacing w:before="480" w:after="0"/>
      <w:outlineLvl w:val="0"/>
    </w:pPr>
    <w:rPr>
      <w:rFonts w:ascii="Cambria" w:eastAsia="Times New Roman" w:hAnsi="Cambria"/>
      <w:b/>
      <w:bCs/>
      <w:color w:val="365F91"/>
      <w:sz w:val="28"/>
      <w:szCs w:val="28"/>
    </w:rPr>
  </w:style>
  <w:style w:type="paragraph" w:styleId="20">
    <w:name w:val="heading 2"/>
    <w:basedOn w:val="a"/>
    <w:next w:val="a"/>
    <w:link w:val="21"/>
    <w:uiPriority w:val="99"/>
    <w:qFormat/>
    <w:rsid w:val="001C6435"/>
    <w:pPr>
      <w:keepNext/>
      <w:keepLines/>
      <w:spacing w:before="200" w:after="0"/>
      <w:outlineLvl w:val="1"/>
    </w:pPr>
    <w:rPr>
      <w:rFonts w:ascii="Cambria" w:eastAsia="Times New Roman" w:hAnsi="Cambria"/>
      <w:b/>
      <w:bCs/>
      <w:color w:val="4F81BD"/>
      <w:sz w:val="26"/>
      <w:szCs w:val="26"/>
    </w:rPr>
  </w:style>
  <w:style w:type="paragraph" w:styleId="3">
    <w:name w:val="heading 3"/>
    <w:basedOn w:val="a"/>
    <w:next w:val="a"/>
    <w:link w:val="30"/>
    <w:uiPriority w:val="99"/>
    <w:qFormat/>
    <w:rsid w:val="001C6435"/>
    <w:pPr>
      <w:keepNext/>
      <w:keepLines/>
      <w:numPr>
        <w:ilvl w:val="3"/>
        <w:numId w:val="1"/>
      </w:numPr>
      <w:suppressAutoHyphens/>
      <w:spacing w:before="120" w:after="60" w:line="240" w:lineRule="auto"/>
      <w:jc w:val="center"/>
      <w:outlineLvl w:val="2"/>
    </w:pPr>
    <w:rPr>
      <w:rFonts w:ascii="Times New Roman" w:eastAsia="Times New Roman" w:hAnsi="Times New Roman" w:cs="Arial"/>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0"/>
    <w:uiPriority w:val="99"/>
    <w:locked/>
    <w:rsid w:val="001C6435"/>
    <w:rPr>
      <w:rFonts w:ascii="Cambria" w:hAnsi="Cambria" w:cs="Times New Roman"/>
      <w:b/>
      <w:bCs/>
      <w:color w:val="365F91"/>
      <w:sz w:val="28"/>
      <w:szCs w:val="28"/>
    </w:rPr>
  </w:style>
  <w:style w:type="character" w:customStyle="1" w:styleId="21">
    <w:name w:val="Заголовок 2 Знак"/>
    <w:link w:val="20"/>
    <w:uiPriority w:val="99"/>
    <w:semiHidden/>
    <w:locked/>
    <w:rsid w:val="001C6435"/>
    <w:rPr>
      <w:rFonts w:ascii="Cambria" w:hAnsi="Cambria" w:cs="Times New Roman"/>
      <w:b/>
      <w:bCs/>
      <w:color w:val="4F81BD"/>
      <w:sz w:val="26"/>
      <w:szCs w:val="26"/>
    </w:rPr>
  </w:style>
  <w:style w:type="character" w:customStyle="1" w:styleId="30">
    <w:name w:val="Заголовок 3 Знак"/>
    <w:link w:val="3"/>
    <w:uiPriority w:val="99"/>
    <w:locked/>
    <w:rsid w:val="001C6435"/>
    <w:rPr>
      <w:rFonts w:ascii="Times New Roman" w:hAnsi="Times New Roman" w:cs="Arial"/>
      <w:b/>
      <w:bCs/>
      <w:sz w:val="24"/>
      <w:szCs w:val="24"/>
      <w:lang w:eastAsia="ru-RU"/>
    </w:rPr>
  </w:style>
  <w:style w:type="paragraph" w:styleId="a3">
    <w:name w:val="header"/>
    <w:basedOn w:val="a"/>
    <w:link w:val="a4"/>
    <w:uiPriority w:val="99"/>
    <w:rsid w:val="00E25EE5"/>
    <w:pPr>
      <w:tabs>
        <w:tab w:val="center" w:pos="4677"/>
        <w:tab w:val="right" w:pos="9355"/>
      </w:tabs>
      <w:spacing w:after="0" w:line="240" w:lineRule="auto"/>
    </w:pPr>
  </w:style>
  <w:style w:type="character" w:customStyle="1" w:styleId="a4">
    <w:name w:val="Верхний колонтитул Знак"/>
    <w:link w:val="a3"/>
    <w:uiPriority w:val="99"/>
    <w:locked/>
    <w:rsid w:val="00E25EE5"/>
    <w:rPr>
      <w:rFonts w:cs="Times New Roman"/>
    </w:rPr>
  </w:style>
  <w:style w:type="paragraph" w:styleId="a5">
    <w:name w:val="footer"/>
    <w:basedOn w:val="a"/>
    <w:link w:val="a6"/>
    <w:uiPriority w:val="99"/>
    <w:semiHidden/>
    <w:rsid w:val="00E25EE5"/>
    <w:pPr>
      <w:tabs>
        <w:tab w:val="center" w:pos="4677"/>
        <w:tab w:val="right" w:pos="9355"/>
      </w:tabs>
      <w:spacing w:after="0" w:line="240" w:lineRule="auto"/>
    </w:pPr>
  </w:style>
  <w:style w:type="character" w:customStyle="1" w:styleId="a6">
    <w:name w:val="Нижний колонтитул Знак"/>
    <w:link w:val="a5"/>
    <w:uiPriority w:val="99"/>
    <w:semiHidden/>
    <w:locked/>
    <w:rsid w:val="00E25EE5"/>
    <w:rPr>
      <w:rFonts w:cs="Times New Roman"/>
    </w:rPr>
  </w:style>
  <w:style w:type="table" w:styleId="a7">
    <w:name w:val="Table Grid"/>
    <w:basedOn w:val="a1"/>
    <w:uiPriority w:val="99"/>
    <w:rsid w:val="00E25EE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8">
    <w:name w:val="Normal (Web)"/>
    <w:basedOn w:val="a"/>
    <w:uiPriority w:val="99"/>
    <w:rsid w:val="00707F5C"/>
    <w:pPr>
      <w:spacing w:before="100" w:beforeAutospacing="1" w:after="100" w:afterAutospacing="1" w:line="240" w:lineRule="auto"/>
    </w:pPr>
    <w:rPr>
      <w:rFonts w:ascii="Times New Roman" w:eastAsia="Times New Roman" w:hAnsi="Times New Roman"/>
      <w:sz w:val="24"/>
      <w:szCs w:val="24"/>
      <w:lang w:eastAsia="ru-RU"/>
    </w:rPr>
  </w:style>
  <w:style w:type="character" w:styleId="a9">
    <w:name w:val="Hyperlink"/>
    <w:uiPriority w:val="99"/>
    <w:semiHidden/>
    <w:rsid w:val="00707F5C"/>
    <w:rPr>
      <w:rFonts w:cs="Times New Roman"/>
      <w:color w:val="0000FF"/>
      <w:u w:val="single"/>
    </w:rPr>
  </w:style>
  <w:style w:type="paragraph" w:customStyle="1" w:styleId="0">
    <w:name w:val="А_Заголовок0"/>
    <w:basedOn w:val="a"/>
    <w:next w:val="a"/>
    <w:uiPriority w:val="99"/>
    <w:rsid w:val="001C6435"/>
    <w:pPr>
      <w:keepNext/>
      <w:pageBreakBefore/>
      <w:numPr>
        <w:numId w:val="1"/>
      </w:numPr>
      <w:spacing w:after="120" w:line="240" w:lineRule="auto"/>
      <w:jc w:val="center"/>
    </w:pPr>
    <w:rPr>
      <w:rFonts w:ascii="Times New Roman" w:eastAsia="Times New Roman" w:hAnsi="Times New Roman"/>
      <w:b/>
      <w:smallCaps/>
      <w:sz w:val="32"/>
      <w:szCs w:val="32"/>
      <w:lang w:eastAsia="ru-RU"/>
    </w:rPr>
  </w:style>
  <w:style w:type="paragraph" w:customStyle="1" w:styleId="4">
    <w:name w:val="Заголовок4"/>
    <w:basedOn w:val="a"/>
    <w:next w:val="a"/>
    <w:uiPriority w:val="99"/>
    <w:rsid w:val="001C6435"/>
    <w:pPr>
      <w:keepNext/>
      <w:keepLines/>
      <w:numPr>
        <w:ilvl w:val="4"/>
        <w:numId w:val="1"/>
      </w:numPr>
      <w:suppressAutoHyphens/>
      <w:spacing w:before="120" w:after="0" w:line="240" w:lineRule="auto"/>
      <w:jc w:val="center"/>
    </w:pPr>
    <w:rPr>
      <w:rFonts w:ascii="Times New Roman" w:eastAsia="Times New Roman" w:hAnsi="Times New Roman"/>
      <w:sz w:val="24"/>
      <w:szCs w:val="24"/>
      <w:lang w:eastAsia="ru-RU"/>
    </w:rPr>
  </w:style>
  <w:style w:type="paragraph" w:customStyle="1" w:styleId="aa">
    <w:name w:val="А_Выделение"/>
    <w:basedOn w:val="ab"/>
    <w:next w:val="a"/>
    <w:link w:val="ac"/>
    <w:uiPriority w:val="99"/>
    <w:rsid w:val="001C6435"/>
    <w:pPr>
      <w:ind w:firstLine="720"/>
      <w:jc w:val="both"/>
    </w:pPr>
    <w:rPr>
      <w:rFonts w:ascii="Times New Roman" w:eastAsia="Times New Roman" w:hAnsi="Times New Roman" w:cs="Times New Roman"/>
      <w:i/>
      <w:sz w:val="28"/>
      <w:szCs w:val="28"/>
      <w:lang w:eastAsia="ru-RU"/>
    </w:rPr>
  </w:style>
  <w:style w:type="character" w:customStyle="1" w:styleId="ac">
    <w:name w:val="А_Выделение Знак"/>
    <w:link w:val="aa"/>
    <w:uiPriority w:val="99"/>
    <w:locked/>
    <w:rsid w:val="001C6435"/>
    <w:rPr>
      <w:rFonts w:ascii="Times New Roman" w:hAnsi="Times New Roman" w:cs="Times New Roman"/>
      <w:i/>
      <w:sz w:val="28"/>
      <w:szCs w:val="28"/>
      <w:lang w:eastAsia="ru-RU"/>
    </w:rPr>
  </w:style>
  <w:style w:type="paragraph" w:customStyle="1" w:styleId="1">
    <w:name w:val="А_Заголовок1"/>
    <w:basedOn w:val="10"/>
    <w:next w:val="a"/>
    <w:uiPriority w:val="99"/>
    <w:rsid w:val="001C6435"/>
    <w:pPr>
      <w:numPr>
        <w:ilvl w:val="1"/>
        <w:numId w:val="1"/>
      </w:numPr>
      <w:suppressAutoHyphens/>
      <w:spacing w:before="120" w:after="60" w:line="240" w:lineRule="auto"/>
      <w:jc w:val="center"/>
    </w:pPr>
    <w:rPr>
      <w:rFonts w:ascii="Times New Roman" w:hAnsi="Times New Roman" w:cs="Arial"/>
      <w:color w:val="auto"/>
      <w:kern w:val="32"/>
      <w:sz w:val="32"/>
      <w:szCs w:val="32"/>
      <w:lang w:eastAsia="ru-RU"/>
    </w:rPr>
  </w:style>
  <w:style w:type="paragraph" w:customStyle="1" w:styleId="2">
    <w:name w:val="А_Заголовок2"/>
    <w:basedOn w:val="20"/>
    <w:next w:val="a"/>
    <w:link w:val="22"/>
    <w:uiPriority w:val="99"/>
    <w:rsid w:val="001C6435"/>
    <w:pPr>
      <w:numPr>
        <w:ilvl w:val="2"/>
        <w:numId w:val="1"/>
      </w:numPr>
      <w:spacing w:before="120" w:after="60" w:line="240" w:lineRule="auto"/>
      <w:ind w:left="0" w:firstLine="0"/>
      <w:jc w:val="center"/>
    </w:pPr>
    <w:rPr>
      <w:rFonts w:ascii="Times New Roman" w:hAnsi="Times New Roman" w:cs="Arial"/>
      <w:iCs/>
      <w:color w:val="auto"/>
      <w:sz w:val="28"/>
      <w:szCs w:val="24"/>
      <w:lang w:eastAsia="ru-RU"/>
    </w:rPr>
  </w:style>
  <w:style w:type="character" w:customStyle="1" w:styleId="22">
    <w:name w:val="А_Заголовок2 Знак"/>
    <w:link w:val="2"/>
    <w:uiPriority w:val="99"/>
    <w:locked/>
    <w:rsid w:val="001C6435"/>
    <w:rPr>
      <w:rFonts w:ascii="Times New Roman" w:hAnsi="Times New Roman" w:cs="Arial"/>
      <w:b/>
      <w:bCs/>
      <w:iCs/>
      <w:color w:val="4F81BD"/>
      <w:sz w:val="24"/>
      <w:szCs w:val="24"/>
      <w:lang w:eastAsia="ru-RU"/>
    </w:rPr>
  </w:style>
  <w:style w:type="paragraph" w:styleId="ab">
    <w:name w:val="Plain Text"/>
    <w:basedOn w:val="a"/>
    <w:link w:val="ad"/>
    <w:uiPriority w:val="99"/>
    <w:semiHidden/>
    <w:rsid w:val="001C6435"/>
    <w:pPr>
      <w:spacing w:after="0" w:line="240" w:lineRule="auto"/>
    </w:pPr>
    <w:rPr>
      <w:rFonts w:ascii="Consolas" w:hAnsi="Consolas" w:cs="Consolas"/>
      <w:sz w:val="21"/>
      <w:szCs w:val="21"/>
    </w:rPr>
  </w:style>
  <w:style w:type="character" w:customStyle="1" w:styleId="ad">
    <w:name w:val="Текст Знак"/>
    <w:link w:val="ab"/>
    <w:uiPriority w:val="99"/>
    <w:semiHidden/>
    <w:locked/>
    <w:rsid w:val="001C6435"/>
    <w:rPr>
      <w:rFonts w:ascii="Consolas" w:hAnsi="Consolas" w:cs="Consolas"/>
      <w:sz w:val="21"/>
      <w:szCs w:val="21"/>
    </w:rPr>
  </w:style>
  <w:style w:type="paragraph" w:styleId="ae">
    <w:name w:val="Body Text"/>
    <w:basedOn w:val="a"/>
    <w:link w:val="af"/>
    <w:uiPriority w:val="99"/>
    <w:rsid w:val="00A948E1"/>
    <w:pPr>
      <w:spacing w:after="0" w:line="360" w:lineRule="auto"/>
      <w:jc w:val="both"/>
    </w:pPr>
    <w:rPr>
      <w:rFonts w:ascii="Times New Roman" w:eastAsia="Times New Roman" w:hAnsi="Times New Roman"/>
      <w:sz w:val="28"/>
      <w:szCs w:val="20"/>
      <w:lang w:eastAsia="ru-RU"/>
    </w:rPr>
  </w:style>
  <w:style w:type="character" w:customStyle="1" w:styleId="af">
    <w:name w:val="Основной текст Знак"/>
    <w:link w:val="ae"/>
    <w:uiPriority w:val="99"/>
    <w:locked/>
    <w:rsid w:val="00A948E1"/>
    <w:rPr>
      <w:rFonts w:ascii="Times New Roman" w:hAnsi="Times New Roman" w:cs="Times New Roman"/>
      <w:sz w:val="20"/>
      <w:szCs w:val="20"/>
      <w:lang w:eastAsia="ru-RU"/>
    </w:rPr>
  </w:style>
  <w:style w:type="paragraph" w:styleId="af0">
    <w:name w:val="Body Text Indent"/>
    <w:basedOn w:val="a"/>
    <w:link w:val="af1"/>
    <w:uiPriority w:val="99"/>
    <w:rsid w:val="00A948E1"/>
    <w:pPr>
      <w:spacing w:after="120"/>
      <w:ind w:left="283"/>
    </w:pPr>
  </w:style>
  <w:style w:type="character" w:customStyle="1" w:styleId="af1">
    <w:name w:val="Основной текст с отступом Знак"/>
    <w:link w:val="af0"/>
    <w:uiPriority w:val="99"/>
    <w:locked/>
    <w:rsid w:val="00A948E1"/>
    <w:rPr>
      <w:rFonts w:cs="Times New Roman"/>
    </w:rPr>
  </w:style>
  <w:style w:type="paragraph" w:styleId="af2">
    <w:name w:val="List Paragraph"/>
    <w:basedOn w:val="a"/>
    <w:uiPriority w:val="99"/>
    <w:qFormat/>
    <w:rsid w:val="00A948E1"/>
    <w:pPr>
      <w:ind w:left="720"/>
      <w:contextualSpacing/>
    </w:pPr>
  </w:style>
  <w:style w:type="paragraph" w:customStyle="1" w:styleId="Default">
    <w:name w:val="Default"/>
    <w:uiPriority w:val="99"/>
    <w:rsid w:val="00A948E1"/>
    <w:pPr>
      <w:autoSpaceDE w:val="0"/>
      <w:autoSpaceDN w:val="0"/>
      <w:adjustRightInd w:val="0"/>
    </w:pPr>
    <w:rPr>
      <w:rFonts w:ascii="Times New Roman" w:hAnsi="Times New Roman"/>
      <w:color w:val="000000"/>
      <w:sz w:val="24"/>
      <w:szCs w:val="24"/>
      <w:lang w:eastAsia="en-US"/>
    </w:rPr>
  </w:style>
  <w:style w:type="paragraph" w:styleId="af3">
    <w:name w:val="Balloon Text"/>
    <w:basedOn w:val="a"/>
    <w:link w:val="af4"/>
    <w:uiPriority w:val="99"/>
    <w:semiHidden/>
    <w:rsid w:val="00A948E1"/>
    <w:pPr>
      <w:spacing w:after="0" w:line="240" w:lineRule="auto"/>
    </w:pPr>
    <w:rPr>
      <w:rFonts w:ascii="Tahoma" w:hAnsi="Tahoma" w:cs="Tahoma"/>
      <w:sz w:val="16"/>
      <w:szCs w:val="16"/>
    </w:rPr>
  </w:style>
  <w:style w:type="character" w:customStyle="1" w:styleId="af4">
    <w:name w:val="Текст выноски Знак"/>
    <w:link w:val="af3"/>
    <w:uiPriority w:val="99"/>
    <w:semiHidden/>
    <w:locked/>
    <w:rsid w:val="00A948E1"/>
    <w:rPr>
      <w:rFonts w:ascii="Tahoma" w:hAnsi="Tahoma" w:cs="Tahoma"/>
      <w:sz w:val="16"/>
      <w:szCs w:val="16"/>
    </w:rPr>
  </w:style>
  <w:style w:type="paragraph" w:customStyle="1" w:styleId="210">
    <w:name w:val="Основной текст 21"/>
    <w:basedOn w:val="a"/>
    <w:uiPriority w:val="99"/>
    <w:rsid w:val="00A948E1"/>
    <w:pPr>
      <w:spacing w:after="0" w:line="240" w:lineRule="auto"/>
      <w:ind w:firstLine="709"/>
      <w:jc w:val="both"/>
    </w:pPr>
    <w:rPr>
      <w:rFonts w:ascii="Times New Roman" w:eastAsia="Times New Roman" w:hAnsi="Times New Roman"/>
      <w:sz w:val="28"/>
      <w:szCs w:val="20"/>
      <w:lang w:eastAsia="ru-RU"/>
    </w:rPr>
  </w:style>
  <w:style w:type="paragraph" w:customStyle="1" w:styleId="Style29">
    <w:name w:val="Style29"/>
    <w:basedOn w:val="a"/>
    <w:uiPriority w:val="99"/>
    <w:rsid w:val="00AD5A2D"/>
    <w:pPr>
      <w:widowControl w:val="0"/>
      <w:autoSpaceDE w:val="0"/>
      <w:autoSpaceDN w:val="0"/>
      <w:adjustRightInd w:val="0"/>
      <w:spacing w:after="0" w:line="346" w:lineRule="exact"/>
      <w:jc w:val="both"/>
    </w:pPr>
    <w:rPr>
      <w:rFonts w:ascii="Times New Roman" w:eastAsia="Times New Roman" w:hAnsi="Times New Roman"/>
      <w:sz w:val="24"/>
      <w:szCs w:val="24"/>
      <w:lang w:eastAsia="ru-RU"/>
    </w:rPr>
  </w:style>
  <w:style w:type="character" w:customStyle="1" w:styleId="FontStyle35">
    <w:name w:val="Font Style35"/>
    <w:uiPriority w:val="99"/>
    <w:rsid w:val="00AD5A2D"/>
    <w:rPr>
      <w:rFonts w:ascii="Times New Roman" w:hAnsi="Times New Roman" w:cs="Times New Roman"/>
      <w:b/>
      <w:bCs/>
      <w:sz w:val="18"/>
      <w:szCs w:val="18"/>
    </w:rPr>
  </w:style>
  <w:style w:type="paragraph" w:styleId="HTML">
    <w:name w:val="HTML Preformatted"/>
    <w:basedOn w:val="a"/>
    <w:link w:val="HTML0"/>
    <w:uiPriority w:val="99"/>
    <w:semiHidden/>
    <w:rsid w:val="00AD5A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link w:val="HTML"/>
    <w:uiPriority w:val="99"/>
    <w:semiHidden/>
    <w:locked/>
    <w:rsid w:val="00AD5A2D"/>
    <w:rPr>
      <w:rFonts w:ascii="Courier New" w:hAnsi="Courier New" w:cs="Courier New"/>
      <w:sz w:val="20"/>
      <w:szCs w:val="20"/>
      <w:lang w:eastAsia="ru-RU"/>
    </w:rPr>
  </w:style>
  <w:style w:type="character" w:customStyle="1" w:styleId="apple-converted-space">
    <w:name w:val="apple-converted-space"/>
    <w:rsid w:val="00FC039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2530006">
      <w:marLeft w:val="0"/>
      <w:marRight w:val="0"/>
      <w:marTop w:val="0"/>
      <w:marBottom w:val="0"/>
      <w:divBdr>
        <w:top w:val="none" w:sz="0" w:space="0" w:color="auto"/>
        <w:left w:val="none" w:sz="0" w:space="0" w:color="auto"/>
        <w:bottom w:val="none" w:sz="0" w:space="0" w:color="auto"/>
        <w:right w:val="none" w:sz="0" w:space="0" w:color="auto"/>
      </w:divBdr>
    </w:div>
    <w:div w:id="742530010">
      <w:marLeft w:val="0"/>
      <w:marRight w:val="0"/>
      <w:marTop w:val="0"/>
      <w:marBottom w:val="0"/>
      <w:divBdr>
        <w:top w:val="none" w:sz="0" w:space="0" w:color="auto"/>
        <w:left w:val="none" w:sz="0" w:space="0" w:color="auto"/>
        <w:bottom w:val="none" w:sz="0" w:space="0" w:color="auto"/>
        <w:right w:val="none" w:sz="0" w:space="0" w:color="auto"/>
      </w:divBdr>
    </w:div>
    <w:div w:id="742530011">
      <w:marLeft w:val="0"/>
      <w:marRight w:val="0"/>
      <w:marTop w:val="0"/>
      <w:marBottom w:val="0"/>
      <w:divBdr>
        <w:top w:val="none" w:sz="0" w:space="0" w:color="auto"/>
        <w:left w:val="none" w:sz="0" w:space="0" w:color="auto"/>
        <w:bottom w:val="none" w:sz="0" w:space="0" w:color="auto"/>
        <w:right w:val="none" w:sz="0" w:space="0" w:color="auto"/>
      </w:divBdr>
    </w:div>
    <w:div w:id="742530013">
      <w:marLeft w:val="0"/>
      <w:marRight w:val="0"/>
      <w:marTop w:val="0"/>
      <w:marBottom w:val="0"/>
      <w:divBdr>
        <w:top w:val="none" w:sz="0" w:space="0" w:color="auto"/>
        <w:left w:val="none" w:sz="0" w:space="0" w:color="auto"/>
        <w:bottom w:val="none" w:sz="0" w:space="0" w:color="auto"/>
        <w:right w:val="none" w:sz="0" w:space="0" w:color="auto"/>
      </w:divBdr>
      <w:divsChild>
        <w:div w:id="742530007">
          <w:marLeft w:val="0"/>
          <w:marRight w:val="0"/>
          <w:marTop w:val="0"/>
          <w:marBottom w:val="0"/>
          <w:divBdr>
            <w:top w:val="none" w:sz="0" w:space="0" w:color="auto"/>
            <w:left w:val="none" w:sz="0" w:space="0" w:color="auto"/>
            <w:bottom w:val="none" w:sz="0" w:space="0" w:color="auto"/>
            <w:right w:val="none" w:sz="0" w:space="0" w:color="auto"/>
          </w:divBdr>
        </w:div>
        <w:div w:id="742530008">
          <w:marLeft w:val="0"/>
          <w:marRight w:val="0"/>
          <w:marTop w:val="0"/>
          <w:marBottom w:val="0"/>
          <w:divBdr>
            <w:top w:val="none" w:sz="0" w:space="0" w:color="auto"/>
            <w:left w:val="none" w:sz="0" w:space="0" w:color="auto"/>
            <w:bottom w:val="none" w:sz="0" w:space="0" w:color="auto"/>
            <w:right w:val="none" w:sz="0" w:space="0" w:color="auto"/>
          </w:divBdr>
        </w:div>
        <w:div w:id="742530009">
          <w:marLeft w:val="0"/>
          <w:marRight w:val="0"/>
          <w:marTop w:val="0"/>
          <w:marBottom w:val="0"/>
          <w:divBdr>
            <w:top w:val="none" w:sz="0" w:space="0" w:color="auto"/>
            <w:left w:val="none" w:sz="0" w:space="0" w:color="auto"/>
            <w:bottom w:val="none" w:sz="0" w:space="0" w:color="auto"/>
            <w:right w:val="none" w:sz="0" w:space="0" w:color="auto"/>
          </w:divBdr>
        </w:div>
        <w:div w:id="74253001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image" Target="media/image20.wmf"/><Relationship Id="rId50" Type="http://schemas.openxmlformats.org/officeDocument/2006/relationships/image" Target="media/image22.png"/><Relationship Id="rId55" Type="http://schemas.openxmlformats.org/officeDocument/2006/relationships/image" Target="media/image27.png"/><Relationship Id="rId63" Type="http://schemas.openxmlformats.org/officeDocument/2006/relationships/image" Target="media/image33.png"/><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1.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wmf"/><Relationship Id="rId40" Type="http://schemas.openxmlformats.org/officeDocument/2006/relationships/oleObject" Target="embeddings/oleObject16.bin"/><Relationship Id="rId45" Type="http://schemas.openxmlformats.org/officeDocument/2006/relationships/image" Target="media/image19.wmf"/><Relationship Id="rId53" Type="http://schemas.openxmlformats.org/officeDocument/2006/relationships/image" Target="media/image25.png"/><Relationship Id="rId58" Type="http://schemas.openxmlformats.org/officeDocument/2006/relationships/image" Target="media/image30.png"/><Relationship Id="rId66" Type="http://schemas.openxmlformats.org/officeDocument/2006/relationships/image" Target="media/image36.png"/><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1.png"/><Relationship Id="rId57" Type="http://schemas.openxmlformats.org/officeDocument/2006/relationships/image" Target="media/image29.png"/><Relationship Id="rId61" Type="http://schemas.openxmlformats.org/officeDocument/2006/relationships/hyperlink" Target="http://www.gaz-service.ru/history" TargetMode="External"/><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image" Target="media/image35.emf"/><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1.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20.bin"/><Relationship Id="rId56" Type="http://schemas.openxmlformats.org/officeDocument/2006/relationships/image" Target="media/image28.png"/><Relationship Id="rId64" Type="http://schemas.openxmlformats.org/officeDocument/2006/relationships/image" Target="media/image34.emf"/><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31.png"/><Relationship Id="rId67" Type="http://schemas.openxmlformats.org/officeDocument/2006/relationships/image" Target="media/image37.emf"/><Relationship Id="rId20" Type="http://schemas.openxmlformats.org/officeDocument/2006/relationships/oleObject" Target="embeddings/oleObject6.bin"/><Relationship Id="rId41" Type="http://schemas.openxmlformats.org/officeDocument/2006/relationships/image" Target="media/image17.wmf"/><Relationship Id="rId54" Type="http://schemas.openxmlformats.org/officeDocument/2006/relationships/image" Target="media/image26.png"/><Relationship Id="rId62" Type="http://schemas.openxmlformats.org/officeDocument/2006/relationships/hyperlink" Target="http://www.gaz-service.ru/about" TargetMode="External"/><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D034E1-0C47-413D-A3E4-7B9EA9FD5B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53</Pages>
  <Words>9605</Words>
  <Characters>54753</Characters>
  <Application>Microsoft Office Word</Application>
  <DocSecurity>0</DocSecurity>
  <Lines>456</Lines>
  <Paragraphs>128</Paragraphs>
  <ScaleCrop>false</ScaleCrop>
  <Company>MICROSOFT</Company>
  <LinksUpToDate>false</LinksUpToDate>
  <CharactersWithSpaces>64230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Айгуль</dc:creator>
  <cp:keywords/>
  <dc:description/>
  <cp:lastModifiedBy>user</cp:lastModifiedBy>
  <cp:revision>29</cp:revision>
  <dcterms:created xsi:type="dcterms:W3CDTF">2013-04-01T07:24:00Z</dcterms:created>
  <dcterms:modified xsi:type="dcterms:W3CDTF">2013-09-24T18:54:00Z</dcterms:modified>
</cp:coreProperties>
</file>