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51" w:rsidRPr="00E6200C" w:rsidRDefault="00191A51" w:rsidP="000C161E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94B6D">
        <w:rPr>
          <w:rFonts w:ascii="Calibri" w:eastAsia="Calibri" w:hAnsi="Calibri" w:cs="Times New Roman"/>
        </w:rPr>
        <w:t>ФЕДЕРАЛЬНОЕ ГОСУДАРСТВЕННОЕ ОБРАЗОВАТЕЛЬНОЕ БЮДЖЕТНОЕ УЧРЕЖДЕНИЕ</w:t>
      </w:r>
    </w:p>
    <w:p w:rsidR="00191A51" w:rsidRPr="00C94B6D" w:rsidRDefault="00191A51" w:rsidP="000C161E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94B6D">
        <w:rPr>
          <w:rFonts w:ascii="Calibri" w:eastAsia="Calibri" w:hAnsi="Calibri" w:cs="Times New Roman"/>
        </w:rPr>
        <w:t>ВЫСШЕГО ПРОФЕССИОНАЛЬНОГО ОБРАЗОВАНИЯ</w:t>
      </w:r>
    </w:p>
    <w:p w:rsidR="00191A51" w:rsidRDefault="00191A51" w:rsidP="000C161E">
      <w:pPr>
        <w:keepNext/>
        <w:spacing w:after="0" w:line="240" w:lineRule="auto"/>
        <w:jc w:val="center"/>
        <w:outlineLvl w:val="0"/>
        <w:rPr>
          <w:rFonts w:ascii="Calibri" w:eastAsia="Calibri" w:hAnsi="Calibri" w:cs="Times New Roman"/>
          <w:b/>
          <w:bCs/>
          <w:sz w:val="28"/>
        </w:rPr>
      </w:pPr>
      <w:r>
        <w:rPr>
          <w:rFonts w:ascii="Calibri" w:eastAsia="Calibri" w:hAnsi="Calibri" w:cs="Times New Roman"/>
          <w:b/>
          <w:bCs/>
          <w:sz w:val="28"/>
        </w:rPr>
        <w:t>ФИНАНСОВЫЙ УНИВЕРСИТЕТ</w:t>
      </w:r>
    </w:p>
    <w:p w:rsidR="00191A51" w:rsidRDefault="00191A51" w:rsidP="000C161E">
      <w:pPr>
        <w:keepNext/>
        <w:spacing w:after="0" w:line="240" w:lineRule="auto"/>
        <w:jc w:val="center"/>
        <w:outlineLvl w:val="0"/>
        <w:rPr>
          <w:rFonts w:ascii="Calibri" w:eastAsia="Calibri" w:hAnsi="Calibri" w:cs="Times New Roman"/>
          <w:b/>
          <w:bCs/>
          <w:sz w:val="28"/>
        </w:rPr>
      </w:pPr>
      <w:r>
        <w:rPr>
          <w:rFonts w:ascii="Calibri" w:eastAsia="Calibri" w:hAnsi="Calibri" w:cs="Times New Roman"/>
          <w:b/>
          <w:bCs/>
          <w:sz w:val="28"/>
        </w:rPr>
        <w:t>ПРИ ПРАВИТЕЛЬСТВЕ РОССИЙСКОЙ ФЕДЕРАЦИИ</w:t>
      </w:r>
    </w:p>
    <w:p w:rsidR="00191A51" w:rsidRPr="00E6200C" w:rsidRDefault="00191A51" w:rsidP="000C161E">
      <w:pPr>
        <w:keepNext/>
        <w:spacing w:after="0" w:line="240" w:lineRule="auto"/>
        <w:jc w:val="center"/>
        <w:outlineLvl w:val="0"/>
        <w:rPr>
          <w:rFonts w:ascii="Calibri" w:eastAsia="Calibri" w:hAnsi="Calibri" w:cs="Times New Roman"/>
          <w:b/>
          <w:bCs/>
          <w:sz w:val="28"/>
        </w:rPr>
      </w:pPr>
      <w:r>
        <w:rPr>
          <w:rFonts w:ascii="Calibri" w:eastAsia="Calibri" w:hAnsi="Calibri" w:cs="Times New Roman"/>
          <w:b/>
          <w:bCs/>
          <w:sz w:val="28"/>
        </w:rPr>
        <w:t>ЗАОЧНЫЙ ФИНАНСОВО-ЭКОНОМИЧЕСКИЙ ИНСТИТУТ</w:t>
      </w:r>
    </w:p>
    <w:p w:rsidR="00191A51" w:rsidRPr="00C608E4" w:rsidRDefault="00191A51" w:rsidP="000C161E">
      <w:pPr>
        <w:spacing w:line="360" w:lineRule="auto"/>
        <w:jc w:val="center"/>
        <w:rPr>
          <w:rFonts w:ascii="Arial" w:eastAsia="Calibri" w:hAnsi="Arial" w:cs="Arial"/>
          <w:sz w:val="28"/>
          <w:szCs w:val="28"/>
        </w:rPr>
      </w:pPr>
    </w:p>
    <w:p w:rsidR="00191A51" w:rsidRPr="00C608E4" w:rsidRDefault="00191A51" w:rsidP="000C161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191A51">
        <w:rPr>
          <w:rFonts w:ascii="Arial" w:eastAsia="Calibri" w:hAnsi="Arial" w:cs="Arial"/>
          <w:b/>
          <w:sz w:val="28"/>
          <w:szCs w:val="28"/>
        </w:rPr>
        <w:t xml:space="preserve">Кафедра </w:t>
      </w:r>
      <w:r>
        <w:rPr>
          <w:rFonts w:ascii="Arial" w:hAnsi="Arial" w:cs="Arial"/>
          <w:b/>
          <w:sz w:val="32"/>
          <w:szCs w:val="32"/>
        </w:rPr>
        <w:t>Менеджмента</w:t>
      </w:r>
    </w:p>
    <w:p w:rsidR="00191A51" w:rsidRPr="000C161E" w:rsidRDefault="00191A51" w:rsidP="000C161E">
      <w:pPr>
        <w:jc w:val="center"/>
        <w:rPr>
          <w:rFonts w:ascii="Arial" w:eastAsia="Calibri" w:hAnsi="Arial" w:cs="Arial"/>
          <w:sz w:val="28"/>
          <w:szCs w:val="28"/>
          <w:u w:val="single"/>
        </w:rPr>
      </w:pPr>
      <w:r w:rsidRPr="00C608E4">
        <w:rPr>
          <w:rFonts w:ascii="Arial" w:eastAsia="Calibri" w:hAnsi="Arial" w:cs="Arial"/>
          <w:sz w:val="28"/>
          <w:szCs w:val="28"/>
        </w:rPr>
        <w:t>Факультет</w:t>
      </w:r>
      <w:r>
        <w:rPr>
          <w:rFonts w:ascii="Arial" w:hAnsi="Arial" w:cs="Arial"/>
          <w:sz w:val="28"/>
          <w:szCs w:val="28"/>
        </w:rPr>
        <w:t xml:space="preserve"> </w:t>
      </w:r>
      <w:r w:rsidRPr="000C161E">
        <w:rPr>
          <w:rFonts w:ascii="Arial" w:hAnsi="Arial" w:cs="Arial"/>
          <w:i/>
          <w:sz w:val="24"/>
          <w:szCs w:val="24"/>
          <w:u w:val="single"/>
        </w:rPr>
        <w:t>Финансово-кредитный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C608E4">
        <w:rPr>
          <w:rFonts w:ascii="Arial" w:eastAsia="Calibri" w:hAnsi="Arial" w:cs="Arial"/>
          <w:sz w:val="28"/>
          <w:szCs w:val="28"/>
        </w:rPr>
        <w:t>Специальность</w:t>
      </w:r>
      <w:r>
        <w:rPr>
          <w:rFonts w:ascii="Arial" w:hAnsi="Arial" w:cs="Arial"/>
          <w:sz w:val="28"/>
          <w:szCs w:val="28"/>
        </w:rPr>
        <w:t xml:space="preserve"> </w:t>
      </w:r>
      <w:r w:rsidRPr="000C161E">
        <w:rPr>
          <w:rFonts w:ascii="Arial" w:hAnsi="Arial" w:cs="Arial"/>
          <w:i/>
          <w:sz w:val="28"/>
          <w:szCs w:val="28"/>
          <w:u w:val="single"/>
        </w:rPr>
        <w:t>Финансы и кредит</w:t>
      </w:r>
    </w:p>
    <w:p w:rsidR="00191A51" w:rsidRPr="00C608E4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Pr="00C608E4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Pr="00C608E4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Pr="00C608E4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Pr="0059606C" w:rsidRDefault="00191A51" w:rsidP="000C161E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9606C">
        <w:rPr>
          <w:rFonts w:ascii="Times New Roman" w:eastAsia="Calibri" w:hAnsi="Times New Roman" w:cs="Times New Roman"/>
          <w:b/>
          <w:sz w:val="40"/>
          <w:szCs w:val="40"/>
        </w:rPr>
        <w:t>КОНТРОЛЬНАЯ РАБОТА</w:t>
      </w:r>
    </w:p>
    <w:p w:rsidR="00191A51" w:rsidRPr="0059606C" w:rsidRDefault="00191A51" w:rsidP="000C161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06C">
        <w:rPr>
          <w:rFonts w:ascii="Times New Roman" w:eastAsia="Calibri" w:hAnsi="Times New Roman" w:cs="Times New Roman"/>
          <w:b/>
          <w:sz w:val="28"/>
          <w:szCs w:val="28"/>
        </w:rPr>
        <w:t xml:space="preserve">по дисциплине </w:t>
      </w:r>
      <w:r w:rsidRPr="0059606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9606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</w:t>
      </w:r>
      <w:r w:rsidRPr="0059606C">
        <w:rPr>
          <w:rFonts w:ascii="Times New Roman" w:hAnsi="Times New Roman" w:cs="Times New Roman"/>
          <w:b/>
          <w:sz w:val="32"/>
          <w:szCs w:val="32"/>
          <w:u w:val="single"/>
        </w:rPr>
        <w:t>Менеджмент</w:t>
      </w:r>
      <w:r w:rsidRPr="0059606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</w:t>
      </w:r>
      <w:r w:rsidRPr="0059606C">
        <w:rPr>
          <w:rFonts w:ascii="Times New Roman" w:hAnsi="Times New Roman" w:cs="Times New Roman"/>
          <w:b/>
          <w:color w:val="FFFFFF" w:themeColor="background1"/>
          <w:sz w:val="28"/>
          <w:szCs w:val="28"/>
          <w:u w:val="single"/>
        </w:rPr>
        <w:t>.</w:t>
      </w:r>
    </w:p>
    <w:p w:rsidR="00191A51" w:rsidRPr="0059606C" w:rsidRDefault="00191A51" w:rsidP="000C161E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606C">
        <w:rPr>
          <w:rFonts w:ascii="Times New Roman" w:eastAsia="Calibri" w:hAnsi="Times New Roman" w:cs="Times New Roman"/>
          <w:b/>
          <w:i/>
          <w:sz w:val="32"/>
          <w:szCs w:val="32"/>
        </w:rPr>
        <w:t>Тема __________</w:t>
      </w:r>
      <w:r w:rsidRPr="0059606C">
        <w:rPr>
          <w:rFonts w:ascii="Times New Roman" w:eastAsia="Calibri" w:hAnsi="Times New Roman" w:cs="Times New Roman"/>
          <w:sz w:val="28"/>
          <w:szCs w:val="28"/>
        </w:rPr>
        <w:t>_</w:t>
      </w:r>
      <w:r w:rsidRPr="0059606C">
        <w:rPr>
          <w:rFonts w:ascii="Times New Roman" w:hAnsi="Times New Roman" w:cs="Times New Roman"/>
          <w:sz w:val="32"/>
          <w:szCs w:val="32"/>
          <w:u w:val="single"/>
        </w:rPr>
        <w:t>Вариант №12</w:t>
      </w:r>
      <w:r w:rsidRPr="0059606C"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Default="00191A51" w:rsidP="000C161E">
      <w:pPr>
        <w:spacing w:after="0"/>
        <w:jc w:val="right"/>
        <w:rPr>
          <w:rFonts w:ascii="Arial" w:eastAsia="Calibri" w:hAnsi="Arial" w:cs="Arial"/>
          <w:sz w:val="28"/>
          <w:szCs w:val="28"/>
        </w:rPr>
      </w:pPr>
    </w:p>
    <w:p w:rsidR="00191A51" w:rsidRPr="00697F5A" w:rsidRDefault="00191A51" w:rsidP="000C161E">
      <w:pPr>
        <w:tabs>
          <w:tab w:val="left" w:pos="3686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7F5A">
        <w:rPr>
          <w:rFonts w:ascii="Times New Roman" w:eastAsia="Calibri" w:hAnsi="Times New Roman" w:cs="Times New Roman"/>
          <w:sz w:val="28"/>
          <w:szCs w:val="28"/>
        </w:rPr>
        <w:t>Студент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</w:t>
      </w:r>
      <w:r w:rsidR="00697F5A">
        <w:rPr>
          <w:rFonts w:ascii="Times New Roman" w:hAnsi="Times New Roman" w:cs="Times New Roman"/>
          <w:sz w:val="28"/>
          <w:szCs w:val="28"/>
        </w:rPr>
        <w:t xml:space="preserve">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97F5A">
        <w:rPr>
          <w:rFonts w:ascii="Times New Roman" w:hAnsi="Times New Roman" w:cs="Times New Roman"/>
          <w:sz w:val="28"/>
          <w:szCs w:val="28"/>
        </w:rPr>
        <w:t xml:space="preserve"> 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               Слепова Е.П.  </w:t>
      </w:r>
    </w:p>
    <w:p w:rsidR="00191A51" w:rsidRPr="00697F5A" w:rsidRDefault="00191A51" w:rsidP="000C161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7F5A">
        <w:rPr>
          <w:rFonts w:ascii="Times New Roman" w:hAnsi="Times New Roman" w:cs="Times New Roman"/>
          <w:sz w:val="28"/>
          <w:szCs w:val="28"/>
        </w:rPr>
        <w:t xml:space="preserve"> </w:t>
      </w:r>
      <w:r w:rsidRPr="00697F5A">
        <w:rPr>
          <w:rFonts w:ascii="Times New Roman" w:eastAsia="Calibri" w:hAnsi="Times New Roman" w:cs="Times New Roman"/>
          <w:sz w:val="28"/>
          <w:szCs w:val="28"/>
        </w:rPr>
        <w:t>Курс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     3  </w:t>
      </w:r>
      <w:r w:rsidR="00697F5A">
        <w:rPr>
          <w:rFonts w:ascii="Times New Roman" w:hAnsi="Times New Roman" w:cs="Times New Roman"/>
          <w:sz w:val="28"/>
          <w:szCs w:val="28"/>
        </w:rPr>
        <w:t xml:space="preserve">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</w:t>
      </w:r>
      <w:r w:rsidRPr="00697F5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</w:t>
      </w:r>
      <w:r w:rsidRPr="00697F5A">
        <w:rPr>
          <w:rFonts w:ascii="Times New Roman" w:eastAsia="Calibri" w:hAnsi="Times New Roman" w:cs="Times New Roman"/>
          <w:sz w:val="28"/>
          <w:szCs w:val="28"/>
        </w:rPr>
        <w:t xml:space="preserve">   № группы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             2    </w:t>
      </w:r>
    </w:p>
    <w:p w:rsidR="00191A51" w:rsidRPr="00697F5A" w:rsidRDefault="00191A51" w:rsidP="000C161E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7F5A">
        <w:rPr>
          <w:rFonts w:ascii="Times New Roman" w:eastAsia="Calibri" w:hAnsi="Times New Roman" w:cs="Times New Roman"/>
          <w:sz w:val="28"/>
          <w:szCs w:val="28"/>
        </w:rPr>
        <w:t xml:space="preserve">Личное дело №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</w:t>
      </w:r>
      <w:r w:rsidR="00697F5A">
        <w:rPr>
          <w:rFonts w:ascii="Times New Roman" w:hAnsi="Times New Roman" w:cs="Times New Roman"/>
          <w:sz w:val="28"/>
          <w:szCs w:val="28"/>
        </w:rPr>
        <w:t xml:space="preserve">   </w:t>
      </w:r>
      <w:r w:rsidRPr="00697F5A">
        <w:rPr>
          <w:rFonts w:ascii="Times New Roman" w:hAnsi="Times New Roman" w:cs="Times New Roman"/>
          <w:sz w:val="28"/>
          <w:szCs w:val="28"/>
        </w:rPr>
        <w:t xml:space="preserve">                     10ффб01376  </w:t>
      </w:r>
    </w:p>
    <w:p w:rsidR="00191A51" w:rsidRPr="00697F5A" w:rsidRDefault="00191A51" w:rsidP="000C16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7F5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7F5A">
        <w:rPr>
          <w:rFonts w:ascii="Times New Roman" w:eastAsia="Calibri" w:hAnsi="Times New Roman" w:cs="Times New Roman"/>
          <w:sz w:val="28"/>
          <w:szCs w:val="28"/>
        </w:rPr>
        <w:t xml:space="preserve">Преподаватель </w:t>
      </w:r>
      <w:r w:rsidRPr="00697F5A">
        <w:rPr>
          <w:rFonts w:ascii="Times New Roman" w:hAnsi="Times New Roman" w:cs="Times New Roman"/>
          <w:sz w:val="28"/>
          <w:szCs w:val="28"/>
        </w:rPr>
        <w:t xml:space="preserve"> </w:t>
      </w:r>
      <w:r w:rsidRPr="00697F5A">
        <w:rPr>
          <w:rFonts w:ascii="Times New Roman" w:hAnsi="Times New Roman" w:cs="Times New Roman"/>
          <w:sz w:val="24"/>
          <w:szCs w:val="24"/>
        </w:rPr>
        <w:t xml:space="preserve">кандидат социологических наук, </w:t>
      </w:r>
    </w:p>
    <w:p w:rsidR="00191A51" w:rsidRPr="00697F5A" w:rsidRDefault="00191A51" w:rsidP="000C16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7F5A">
        <w:rPr>
          <w:rFonts w:ascii="Times New Roman" w:hAnsi="Times New Roman" w:cs="Times New Roman"/>
          <w:sz w:val="24"/>
          <w:szCs w:val="24"/>
        </w:rPr>
        <w:t xml:space="preserve">доцент кафедры «Теория и практика управления» </w:t>
      </w:r>
    </w:p>
    <w:p w:rsidR="00191A51" w:rsidRPr="00697F5A" w:rsidRDefault="00191A51" w:rsidP="000C161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7F5A">
        <w:rPr>
          <w:rFonts w:ascii="Times New Roman" w:hAnsi="Times New Roman" w:cs="Times New Roman"/>
          <w:sz w:val="28"/>
          <w:szCs w:val="28"/>
        </w:rPr>
        <w:t>Седлецкий А.В</w:t>
      </w:r>
      <w:r w:rsidRPr="00697F5A">
        <w:rPr>
          <w:rFonts w:ascii="Times New Roman" w:hAnsi="Times New Roman" w:cs="Times New Roman"/>
          <w:sz w:val="24"/>
          <w:szCs w:val="24"/>
        </w:rPr>
        <w:t>.</w:t>
      </w: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Default="00191A51" w:rsidP="000C161E">
      <w:pPr>
        <w:jc w:val="both"/>
        <w:rPr>
          <w:rFonts w:ascii="Arial" w:eastAsia="Calibri" w:hAnsi="Arial" w:cs="Arial"/>
          <w:sz w:val="28"/>
          <w:szCs w:val="28"/>
        </w:rPr>
      </w:pPr>
    </w:p>
    <w:p w:rsidR="00191A51" w:rsidRPr="00697F5A" w:rsidRDefault="00191A51" w:rsidP="000C161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7F5A">
        <w:rPr>
          <w:rFonts w:ascii="Times New Roman" w:eastAsia="Calibri" w:hAnsi="Times New Roman" w:cs="Times New Roman"/>
          <w:sz w:val="28"/>
          <w:szCs w:val="28"/>
        </w:rPr>
        <w:t>Пенза – 2012</w:t>
      </w:r>
    </w:p>
    <w:p w:rsidR="00191A51" w:rsidRPr="000C161E" w:rsidRDefault="00191A51" w:rsidP="000C161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0C161E">
        <w:rPr>
          <w:rFonts w:ascii="Times New Roman" w:hAnsi="Times New Roman" w:cs="Times New Roman"/>
          <w:sz w:val="36"/>
          <w:szCs w:val="36"/>
        </w:rPr>
        <w:lastRenderedPageBreak/>
        <w:t>Содержание</w:t>
      </w:r>
    </w:p>
    <w:p w:rsidR="00191A51" w:rsidRDefault="00191A51" w:rsidP="000C1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62247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………………………………………………………………...3</w:t>
      </w:r>
    </w:p>
    <w:p w:rsidR="00191A51" w:rsidRDefault="00162247" w:rsidP="000C161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Менеджмент как тип рыночного управления……………….…5</w:t>
      </w:r>
    </w:p>
    <w:p w:rsidR="00162247" w:rsidRDefault="00162247" w:rsidP="000C161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внешней и внутренней среды организации………...12</w:t>
      </w:r>
    </w:p>
    <w:p w:rsidR="00162247" w:rsidRDefault="00162247" w:rsidP="000C161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Задача……………………………………………………………15</w:t>
      </w:r>
    </w:p>
    <w:p w:rsidR="00162247" w:rsidRDefault="00162247" w:rsidP="000C161E">
      <w:pPr>
        <w:pStyle w:val="a4"/>
        <w:numPr>
          <w:ilvl w:val="0"/>
          <w:numId w:val="8"/>
        </w:num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Тест……………………………………………...……………….16</w:t>
      </w:r>
    </w:p>
    <w:p w:rsidR="00162247" w:rsidRDefault="00162247" w:rsidP="000C1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Заключение…………………………..………………………………...17</w:t>
      </w:r>
    </w:p>
    <w:p w:rsidR="00162247" w:rsidRDefault="00162247" w:rsidP="000C1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литературы………………………………...………………….18</w:t>
      </w:r>
    </w:p>
    <w:p w:rsidR="00162247" w:rsidRPr="00162247" w:rsidRDefault="00162247" w:rsidP="000C16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1A51" w:rsidRDefault="00191A51" w:rsidP="000C16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C3CFA" w:rsidRPr="000C161E" w:rsidRDefault="009D061E" w:rsidP="000C161E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C161E">
        <w:rPr>
          <w:rFonts w:ascii="Times New Roman" w:hAnsi="Times New Roman" w:cs="Times New Roman"/>
          <w:sz w:val="36"/>
          <w:szCs w:val="36"/>
        </w:rPr>
        <w:lastRenderedPageBreak/>
        <w:t>Введение</w:t>
      </w:r>
    </w:p>
    <w:p w:rsidR="009D061E" w:rsidRPr="009D061E" w:rsidRDefault="009D061E" w:rsidP="000C16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61E" w:rsidRDefault="009D061E" w:rsidP="000C16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6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«управление»,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«менеджмент»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известны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сегодня практически каждому образованному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человеку.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значимость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ясно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20-30-е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века.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Управленческая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превратилась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профессию,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дисциплину.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очевиден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высокий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современного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мира,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успешными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требуются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компетентные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управляющие,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превратился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весьма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влиятельную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общественную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силу,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успеху.</w:t>
      </w:r>
    </w:p>
    <w:p w:rsidR="009D061E" w:rsidRPr="009D061E" w:rsidRDefault="009D061E" w:rsidP="000C161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D061E">
        <w:rPr>
          <w:bCs/>
          <w:sz w:val="28"/>
          <w:szCs w:val="28"/>
        </w:rPr>
        <w:t>Менеджмент</w:t>
      </w:r>
      <w:r w:rsidRPr="009D061E">
        <w:rPr>
          <w:sz w:val="28"/>
          <w:szCs w:val="28"/>
        </w:rPr>
        <w:t xml:space="preserve"> - это система методов управления в условиях рынка или рыночной экономики, которые предполагают ориентацию фирмы на спрос и потребности рынка, постоянное стремление к повышению эффективности производства с наименьшими затратами, с целью получения оптимальных результатов. </w:t>
      </w:r>
    </w:p>
    <w:p w:rsidR="009D061E" w:rsidRPr="009D061E" w:rsidRDefault="009D061E" w:rsidP="000C161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D061E">
        <w:rPr>
          <w:bCs/>
          <w:sz w:val="28"/>
          <w:szCs w:val="28"/>
        </w:rPr>
        <w:t>Управление</w:t>
      </w:r>
      <w:r w:rsidRPr="009D061E">
        <w:rPr>
          <w:sz w:val="28"/>
          <w:szCs w:val="28"/>
        </w:rPr>
        <w:t xml:space="preserve"> - это процесс планирования, организации, мотивации и контроля, необходимый для того, чтобы сформулировать и достичь целей организации (Мескон М. Х.). Суть управления состоит в оптимальном использовании ресурсов (земли, труда, капитала) для достижения поставленных целей. Управление представляет собой реализацию нескольких взаимосвязанных функций: планирования, организации, м</w:t>
      </w:r>
      <w:r w:rsidR="00162247">
        <w:rPr>
          <w:sz w:val="28"/>
          <w:szCs w:val="28"/>
        </w:rPr>
        <w:t xml:space="preserve">отивации сотрудников и контроля. </w:t>
      </w:r>
    </w:p>
    <w:p w:rsidR="009D061E" w:rsidRPr="009D061E" w:rsidRDefault="009D061E" w:rsidP="000C161E">
      <w:pPr>
        <w:pStyle w:val="a3"/>
        <w:spacing w:before="0" w:beforeAutospacing="0" w:after="0" w:afterAutospacing="0" w:line="360" w:lineRule="auto"/>
        <w:ind w:firstLine="567"/>
        <w:jc w:val="both"/>
        <w:rPr>
          <w:iCs/>
          <w:color w:val="231F20"/>
          <w:sz w:val="28"/>
          <w:szCs w:val="28"/>
        </w:rPr>
      </w:pPr>
      <w:r w:rsidRPr="009D061E">
        <w:rPr>
          <w:iCs/>
          <w:color w:val="231F20"/>
          <w:sz w:val="28"/>
          <w:szCs w:val="28"/>
        </w:rPr>
        <w:t>Основная цель менеджмента - достижение высокой эффективности производства, лучшего использования ресурсного потенциала предприятия, фирмы, компании</w:t>
      </w:r>
      <w:r w:rsidR="00162247">
        <w:rPr>
          <w:sz w:val="28"/>
          <w:szCs w:val="28"/>
        </w:rPr>
        <w:t xml:space="preserve">. </w:t>
      </w:r>
    </w:p>
    <w:p w:rsidR="00E455E7" w:rsidRDefault="009D061E" w:rsidP="000C161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D061E">
        <w:rPr>
          <w:rFonts w:ascii="Times New Roman" w:eastAsia="Calibri" w:hAnsi="Times New Roman" w:cs="Times New Roman"/>
          <w:sz w:val="28"/>
          <w:szCs w:val="28"/>
        </w:rPr>
        <w:t>Актуальность темы контрольной работы состоит в том, э</w:t>
      </w:r>
      <w:r w:rsidRPr="009D061E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ффективность управления определяется степенью взаимодействия сознательной управленческой деятельности с законами рыночной экономики. </w:t>
      </w:r>
    </w:p>
    <w:p w:rsidR="009D061E" w:rsidRDefault="009D061E" w:rsidP="000C161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D061E">
        <w:rPr>
          <w:rFonts w:ascii="Times New Roman" w:eastAsia="Calibri" w:hAnsi="Times New Roman" w:cs="Times New Roman"/>
          <w:snapToGrid w:val="0"/>
          <w:sz w:val="28"/>
          <w:szCs w:val="28"/>
        </w:rPr>
        <w:lastRenderedPageBreak/>
        <w:t>Рыночные отношения меняют взгляды на природу, роль, сущность и значение труда руководителя. На первое место выдвигается самостоятельность, инициатива, предприимчивость, творческое мышление, готовность к разумному риску.</w:t>
      </w:r>
      <w:r w:rsidRPr="009D06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061E">
        <w:rPr>
          <w:rFonts w:ascii="Times New Roman" w:eastAsia="Calibri" w:hAnsi="Times New Roman" w:cs="Times New Roman"/>
          <w:snapToGrid w:val="0"/>
          <w:sz w:val="28"/>
          <w:szCs w:val="28"/>
        </w:rPr>
        <w:t>Управление совместной деятельностью людей и составляет сущность менеджмента — особого вида экономической деятельности.</w:t>
      </w:r>
    </w:p>
    <w:p w:rsidR="009D061E" w:rsidRDefault="009D061E" w:rsidP="000C16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Цель данной контрольной работы рассмотреть понятие «менеджмент», менеджмент как тип рыночного управления, и дать понятие внешней и внутренней среде организации. </w:t>
      </w:r>
    </w:p>
    <w:p w:rsidR="00E455E7" w:rsidRDefault="00E455E7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E455E7" w:rsidRPr="000C161E" w:rsidRDefault="00E455E7" w:rsidP="000C161E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0C16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Менеджмент как тип рыночного управления.</w:t>
      </w:r>
    </w:p>
    <w:p w:rsidR="00E455E7" w:rsidRDefault="00E455E7" w:rsidP="000C161E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Менеджмент – самостоятельный вид профессиональной деятельности, направленный на достижение в условиях рыночной экономики намеченных целей путем рационального использования материальных и трудовых ресурсов с применением принципов, функций и методов экономического механизма менеджмента. </w:t>
      </w:r>
    </w:p>
    <w:p w:rsidR="00486B71" w:rsidRDefault="00E455E7" w:rsidP="000C16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Несмотря на то, что термины «менеджмент» и «управление» обычно воспринимаются как синонимы, существуют определенные различия в их содержании. Управление как целенаправленная деятельность человека включает в себя упорядочение, регулирование взаимодействия и создание условий для функционирования и развития различных объектов и процессов в природе, обществе и технике.  Менеджмент предполагает управление именно рыночной организацией, которая нацелена на получение прибыли</w:t>
      </w:r>
      <w:r w:rsidR="00C822B4" w:rsidRPr="00486B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86B71" w:rsidRPr="00486B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Сходство  понятий «управление» и «менеджмент» технологически проявляется в использовании  аналогичных инструментов, в частности  методов, принципов, функций, организованных структур и т. д. Однако их содержание и степень использования в централизованно планируемой и рыночной экономиках различно.</w:t>
      </w:r>
      <w:r w:rsid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Проведем сравнительную характеристику понятий «управление» и «менеджмент»:</w:t>
      </w:r>
    </w:p>
    <w:p w:rsidR="004312B8" w:rsidRDefault="004312B8" w:rsidP="000C161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объему понятий: Управление(в плановой экономике) включает в себя управление процессами в обществе, в технике, в природе, а Менеджмент(в рыночной экономике) включает в себя управление фирмами(предприятиями, организациями).</w:t>
      </w:r>
    </w:p>
    <w:p w:rsidR="004312B8" w:rsidRDefault="004312B8" w:rsidP="000C161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Регулятором производства в управлении является план, а в менеджменте рынок. </w:t>
      </w:r>
    </w:p>
    <w:p w:rsidR="004312B8" w:rsidRDefault="004312B8" w:rsidP="000C161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Функции органов управления вышестоящих организаций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в управлении в плановой экономике – к</w:t>
      </w:r>
      <w:r w:rsidRP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онтрольно-распределительные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в менеджменте - </w:t>
      </w:r>
      <w:r w:rsidRP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431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егулирующие  и консультативные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312B8" w:rsidRDefault="004312B8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менеджменте используются экономические, социально-психологические и административные методы, а в управлении преимущественно административные. </w:t>
      </w:r>
    </w:p>
    <w:p w:rsidR="004312B8" w:rsidRPr="00C740D7" w:rsidRDefault="004312B8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Критерий оценки управленческих  решений: в управлении социальный эффект, в менеджменте – экономическая целесообразность.</w:t>
      </w:r>
    </w:p>
    <w:p w:rsidR="004312B8" w:rsidRPr="00C740D7" w:rsidRDefault="004312B8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Существуют отличия также в интересе предприятия: в управлении это выполнение плана, в менеджменте же получение прибыли. </w:t>
      </w:r>
    </w:p>
    <w:p w:rsidR="004312B8" w:rsidRPr="00C740D7" w:rsidRDefault="004312B8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Элементы механизма функционирования предприятия: в менеджменте - конкуренция и  коммерческая тайна, а в управлении соревнования и гласность.</w:t>
      </w:r>
    </w:p>
    <w:p w:rsidR="004312B8" w:rsidRPr="00C740D7" w:rsidRDefault="004312B8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 руководителей</w:t>
      </w:r>
      <w:r w:rsidR="00C740D7"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принцип управления</w:t>
      </w: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авторитарный в управлении в плановой экономике</w:t>
      </w:r>
      <w:r w:rsidR="00C740D7"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принцип централизации;</w:t>
      </w: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40D7"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 руководителей</w:t>
      </w: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демократический в рыночной экономике</w:t>
      </w:r>
      <w:r w:rsidR="00C740D7"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децентрализованный принцип управления.</w:t>
      </w:r>
    </w:p>
    <w:p w:rsidR="00A25046" w:rsidRDefault="00C740D7" w:rsidP="000C161E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еще одним отличием является человеческий фактор, в случае управления(в плановой экономике) инициатива "наказуема", в менеджменте же наоборот активизация человеческого  фактора.</w:t>
      </w:r>
    </w:p>
    <w:p w:rsidR="00B07297" w:rsidRDefault="00C822B4" w:rsidP="000C161E">
      <w:pPr>
        <w:shd w:val="clear" w:color="auto" w:fill="FFFFFF"/>
        <w:spacing w:after="0" w:line="360" w:lineRule="auto"/>
        <w:ind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рыночной экономике любое негосударственное предприятие само для себя решает три вопроса экономики: что, как и для кого производить. Решения основываются на исследованиях рынка, изучении и оценке существующих технологий и потенциальных возможностей фирмы для производства выбранных товаров</w:t>
      </w:r>
      <w:r w:rsidR="00B072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Такие исследования называются маркетинговыми. Взаимосвязь маркетинга и менеджмента легко установить в рамках общей системы управления. Маркетинг – это управление фирмой на основе учета внешних факторов рынка, имеющее результатом генерирование идей и установление целей для фирмы. Менеджмент – управление фирмой, направленное на достижение поставленных целей на основе учета, использования и развития внутренних факторов, т.е. кадрового, научно-технического и производственного потенциалов фирмы. Развитие производительных сил, насыщение рынка товарами и услугами, обострение </w:t>
      </w:r>
      <w:r w:rsidR="00B072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конкуренции, с одной стороны; развитие человека как главной производительной силы, возвышение его потребностей и роста платежеспособности – с другой, обусловили появление современных концепций маркетинга и менеджмента. Возникла новая философия предпринимательства, отражающая приоритет потребления над производством, потребителя над производителем. Предприятие концентрирует свое внимание на достижении и постоянном поддержании максимального уровня удовлетворения потребителей, получая прибыль именно благодаря этому.</w:t>
      </w:r>
    </w:p>
    <w:p w:rsidR="00E455E7" w:rsidRDefault="00C822B4" w:rsidP="000C161E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Отличительными особенностями менеджмента </w:t>
      </w:r>
      <w:r w:rsidR="00B072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управления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являются: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22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ориентация организации на удовлетворение потребности рынка;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ориентация на постоянное повышение эффективности производства;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децентрализация и свобода в принятии решений;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стратегических целей и программ и их постоянная корректировка в зависимости от состояния рынка;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совокупность научно-управленческих знаний и практического опыта;</w:t>
      </w:r>
    </w:p>
    <w:p w:rsidR="00C822B4" w:rsidRDefault="00C822B4" w:rsidP="000C161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искусство управления. </w:t>
      </w:r>
    </w:p>
    <w:p w:rsidR="00A25046" w:rsidRPr="00A25046" w:rsidRDefault="00A25046" w:rsidP="000C16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822B4" w:rsidRDefault="00C822B4" w:rsidP="00697F5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Следовательно, менеджмент – это особый тип управления организацией в рыночной системе хозяйствования, для которой характерны:</w:t>
      </w:r>
    </w:p>
    <w:p w:rsidR="00C822B4" w:rsidRDefault="00C822B4" w:rsidP="00697F5A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22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рыночные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механизмы развития экономики, предполагающие  наличие конкуренции, свободы и предпринимательства и принятия хозяйственных решений, финансовой самостоятельности и совершенствование системы управления организацией;</w:t>
      </w:r>
    </w:p>
    <w:p w:rsidR="00A25046" w:rsidRDefault="00C822B4" w:rsidP="00697F5A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гибкость и адаптация в поведении организации на рынке, что невозможно без: ориентации на человеческий фактор, высокого профессионализма и проявления менеджером творческого подхода.</w:t>
      </w:r>
    </w:p>
    <w:p w:rsidR="00B07297" w:rsidRDefault="00A25046" w:rsidP="000C161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5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Под хозяйственной деятельностью понимается деятельность фирмы в любой отрасли экономики и в любой сфере деятельности фирмы, 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сли она направлена на получение прибыли как конечного результата или предпринимательского дохода в зависимости от конкретных целей деятельности фирмы.</w:t>
      </w:r>
    </w:p>
    <w:p w:rsidR="00A25046" w:rsidRDefault="00A25046" w:rsidP="000C161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целей деятельности фирмы на ближайшую и долгосрочную перспективы – главная цель в менеджменте. Управление путем постановки целей осуществляется с учетом оценки потенциальных возможностей фирмы и ее обеспеченности соответственными ресурсами, а рациональное использование ресурсов организации предполагает достижение целей при минимальных затратах и максимальной эффективности, что осуществляется в процессе управления, когда группа сотрудничающих людей направляет свои действия на достижение общих целей на основе соответствующей мотивации их труда.</w:t>
      </w:r>
    </w:p>
    <w:p w:rsidR="00C740D7" w:rsidRDefault="00C740D7" w:rsidP="000C161E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Менеджмент как управление в условиях рынка обеспечивает ориентацию компании на удовлетворение потребностей рынка, на запросы конкретных потребителей, на организацию производства тех видов продукции и услуг, которые пользуются спросом и способны приносить фирме прибыль.</w:t>
      </w:r>
      <w:r w:rsidRPr="00C740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мой взгляд, рыночный менеджмент – это особый тип гибкой организационной системы управления коммерческими организациями и негосударственными предприятиями, связанный с условиями и особенностями рыночной экономики. Рыночный менеджмент рассматривается как особая динамическая организация управления, необходимая экономически самостоятельному хозяйственному объекту в рыночной экономике. Он представляет собой гибкую систему предприимчивого и инновационного руководства, способного чутко реагировать на конъюнктуру рынка, условия конкуренции и своевременно перестраиваться с учетом требований внешней среды.</w:t>
      </w:r>
      <w:r w:rsidRPr="00C740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Нельзя не отметить, что современный рыночный менеджмент оказывает определенное влияние на развитие человека и общества, создающего свои ценности и формирующего 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социально-этические убеждения.</w:t>
      </w:r>
      <w:r w:rsidR="00CF4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Сердцевиной современного рыночного менеджмента являются человеческие ресурсы и предпринимательская экономика. Поэтому одна из главных задача менеджмента в рыночной экономике — сделать информацию, знания, опыт и нововведения производительной силой.</w:t>
      </w:r>
      <w:r w:rsidRPr="00C740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Управление персоналом – важнейшая часть менеджмента. Как говорил И.В. Сталин, а до него – Наполеон Бонапарт, император Франции: «Кадры решают всё».</w:t>
      </w:r>
      <w:r w:rsidRPr="00C740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Pr="00C7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современном обществе интеллектуальные ресурсы рассматриваются как самые главные ресурсы, даже по сравнению с такими ресурсами, как материалы и энергия. Причем вклад в формирование и развитие интеллектуальных ресурсов вносят все работающие на предприятии – от директора до рабочего. Именно поэтому требование компетенции, подготовки и вовлеченности играют первостепенную роль в подборе персонала.</w:t>
      </w:r>
      <w:r w:rsidRPr="00C740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F428C" w:rsidRPr="00CF428C" w:rsidRDefault="00CF428C" w:rsidP="000C16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Менеджмент - это самостоятельный вид профессионально осуществляемой деятельности, направленной на достижение в ходе любой хозяйственной деятельности фирмы, действующей в рыночных условиях, определенных намеченных целей путем рационального использования материальных и трудовых ресурсов с применением принципов, функций и методов экономического механизма менеджмента. </w:t>
      </w:r>
    </w:p>
    <w:p w:rsidR="00CF428C" w:rsidRPr="00162247" w:rsidRDefault="00CF428C" w:rsidP="000C161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F428C">
        <w:rPr>
          <w:rFonts w:ascii="Times New Roman" w:hAnsi="Times New Roman" w:cs="Times New Roman"/>
          <w:snapToGrid w:val="0"/>
          <w:sz w:val="28"/>
          <w:szCs w:val="28"/>
        </w:rPr>
        <w:t xml:space="preserve">Управление организацией предстает в виде процесса осуществления определенного типа взаимосвязанных действий по формированию и использованию ресурсов организации для достижения ею своих целей. Менеджмент не эквивалентен всей деятельности организации по достижению конечных целей, а включает в себя только те функции и действия, которые связаны с координацией и установлением взаимодействия внутри организации, с побуждением к осуществлению производственной и других видов деятельности, с целевой ориентацией различных видов деятельности </w:t>
      </w:r>
      <w:r>
        <w:rPr>
          <w:rFonts w:ascii="Times New Roman" w:hAnsi="Times New Roman" w:cs="Times New Roman"/>
          <w:snapToGrid w:val="0"/>
          <w:sz w:val="28"/>
          <w:szCs w:val="28"/>
        </w:rPr>
        <w:t>и т.п.</w:t>
      </w:r>
      <w:r w:rsidR="00162247" w:rsidRPr="00162247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1956E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162247" w:rsidRPr="00162247">
        <w:rPr>
          <w:rFonts w:ascii="Times New Roman" w:hAnsi="Times New Roman" w:cs="Times New Roman"/>
          <w:snapToGrid w:val="0"/>
          <w:sz w:val="28"/>
          <w:szCs w:val="28"/>
        </w:rPr>
        <w:t>]</w:t>
      </w:r>
    </w:p>
    <w:p w:rsidR="00CF428C" w:rsidRPr="00CF428C" w:rsidRDefault="00CF428C" w:rsidP="000C16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Конечной целью менеджмента является обеспечение прибыльности, или доходности в деятельности предприятия путем рациональной </w:t>
      </w:r>
      <w:r w:rsidRPr="00CF428C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производственного процесса, включая управление производством и развитие технико-технологической базы, а также эффективное использование кадрового потенциала при одновременном повышении квалификации, творческой активности и лояльности каждого работника. </w:t>
      </w:r>
    </w:p>
    <w:p w:rsidR="00CF428C" w:rsidRPr="00CF428C" w:rsidRDefault="00CF428C" w:rsidP="000C16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>Менеджмент призван создавать условия, для успешного функционирования организации исходя из того, что прибыль является не причиной существования организации, а результатом его деятельности, который в конечном итоге определяет рынок. Ситуация на рынке, как известно, постоянно меняется, происходят изменения в положении на рынке конкурентов, в условиях и формах финансирования, состоянии хозяйственной конъюнктуры в отрасли или в стране в целом, в условиях торговли на мировых товарных рынках. Отсюда постоянное наличие риска. Целью менеджмента в этих условиях является постоянное преодоление риска или рисковых ситуаций не только в настоящем, но и в будущем. Подводя итог выделим основные задачи менеджмента.</w:t>
      </w:r>
    </w:p>
    <w:p w:rsidR="00CF428C" w:rsidRPr="00CF428C" w:rsidRDefault="00CF428C" w:rsidP="000C16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>В  задачи менеджмента входит: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обеспечение автоматизации производства и переход к использованию работников, обладающих высокой квалификацией;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стимулирование работы сотрудников организации путем создания для них лучших условий труда и установления более высокой заработной платы;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>постоянный контроль за эффективностью деятельности организации, координация работы всех подразделений организации; постоянный поиск и освоение новых рынков.</w:t>
      </w:r>
    </w:p>
    <w:p w:rsidR="00CF428C" w:rsidRPr="00CF428C" w:rsidRDefault="00CF428C" w:rsidP="000C16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К задачам, решаемым в менеджменте, относятся также: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определение конкретных целей развития организации;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выявление приоритетности целей, их очередности и последовательности решения;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стратегии развития организации — хозяйственных задач и путей их решения;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выработка системы мероприятий для решения намечаемых проблем на различные временные периоды; </w:t>
      </w:r>
    </w:p>
    <w:p w:rsidR="00CF428C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определение необходимых ресурсов и источников их обеспечения; </w:t>
      </w:r>
    </w:p>
    <w:p w:rsidR="00B07297" w:rsidRPr="00CF428C" w:rsidRDefault="00CF428C" w:rsidP="000C161E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428C">
        <w:rPr>
          <w:rFonts w:ascii="Times New Roman" w:hAnsi="Times New Roman" w:cs="Times New Roman"/>
          <w:sz w:val="28"/>
          <w:szCs w:val="28"/>
        </w:rPr>
        <w:t xml:space="preserve">установление контроля за выполнением поставленных задач. </w:t>
      </w:r>
    </w:p>
    <w:p w:rsidR="009D061E" w:rsidRPr="000C161E" w:rsidRDefault="00CF428C" w:rsidP="000C161E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CF4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  <w:r w:rsidRPr="000C16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Понятие внешней и внутренней среды организации</w:t>
      </w:r>
      <w:r w:rsidRPr="000C161E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.</w:t>
      </w:r>
    </w:p>
    <w:p w:rsidR="00CF428C" w:rsidRDefault="00CF428C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C558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экономике организация(фирма, предприятие) является хозяйствующим субъектом, реализующим собственные интересы посредством производства(путем соединения факторов производства и управления ими) и реализации товаров(услуг) на рынке.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 является сложной системой и согласно классификатору она относится</w:t>
      </w:r>
      <w:r w:rsidR="00C558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открытым живым социальным системам. Целостность организации и ее открытость как системы обусловливают четкое разделение внутренней и внешней среды, зависимость организации от внешних факторов, взаимодействие внутренней и внешней среды и управления ими. Важнейшая часть и внутренней,  внешней среды организации – инфраструктура, т.е. комплекс элементов и связей, обеспечивающих условия жизнедеятельности коллектива организации и обслуживающих основные процессы производства и управления. К инфраструктуре можно отнести коммуникации и организационную культуру, в составе которых огромная роль отводится людям, их знаниям, способностям и искусству взаимодействия. </w:t>
      </w:r>
    </w:p>
    <w:p w:rsidR="00011326" w:rsidRDefault="00011326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Внутреннюю среду организации представляют составляющие ее элементы связи и отношения между ними по поводу производства продукции и управлением. К внутренней среде организации относят миссию организации, стратегии деятельности, цели и задачи. Организационная структура – схема показывающая наличие элементов организации (технологии, ресурсы). Важным элементов является организационная культура – набор ценностей, традиций организации, которыми отличаются работники и в целом данная организация. Система норм и ценностей отдельного человека находится в сложной зависимости от его индивидуальности личности и от установок ценностей в организации, зависящих также от многих факторов, включая руководителей организации.  Все эти элементы в комплексе определяют поведение работников и успешность деятельности организации. </w:t>
      </w:r>
    </w:p>
    <w:p w:rsidR="00011326" w:rsidRDefault="00011326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Организационная культура помогает решить задачи: </w:t>
      </w:r>
    </w:p>
    <w:p w:rsidR="00011326" w:rsidRDefault="00011326" w:rsidP="000C161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13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Координации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осуществляемой с помощью установленных процедур и правил поведения;</w:t>
      </w:r>
    </w:p>
    <w:p w:rsidR="00011326" w:rsidRDefault="00011326" w:rsidP="000C161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Мотивации, реализуемой путем разъяснения сотрудникам смысла</w:t>
      </w:r>
      <w:r w:rsidR="007B0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выполняемой работы;</w:t>
      </w:r>
    </w:p>
    <w:p w:rsidR="007B0DF9" w:rsidRDefault="007B0DF9" w:rsidP="000C161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Профилирования, позволяющего обрести характерное отличие от других предприятий;</w:t>
      </w:r>
    </w:p>
    <w:p w:rsidR="007B0DF9" w:rsidRDefault="007B0DF9" w:rsidP="000C161E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Привлечения кадров путем пропагандирования в среде претендентов на рабочие вакансии преимуществ своего предприятия.</w:t>
      </w:r>
    </w:p>
    <w:p w:rsidR="007B0DF9" w:rsidRDefault="007B0DF9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Успех организации в значительной степени зависит и от учета внешних факторов. Внешняя среда организации разделяется на сферу прямого и косвенного воздействия. </w:t>
      </w:r>
    </w:p>
    <w:p w:rsidR="007B0DF9" w:rsidRDefault="007B0DF9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К среде прямого воздействия относят факторы, непосредственно влияющие на функционирование организации и испытывающие на себе прямое влияние этого функционирования. К ним относят: поставщиков (интеллектуальных ресурсов, экологических, информационных, финансовых ресурсов, трудовых и материальных), конкурентов ( за рынки сбыта, ресурсы и за влияние), характер рынка труда, трудовые ресурсы. Также важный элемент – это потребители, которые могут быть конечные и промежуточные(покупатели), оптовые и розничные, потребители товаров и услуг, а так же постоянные(ключевые клиенты) и не постоянные (транзакционные). Важным элементом среды прямого воздействия</w:t>
      </w:r>
      <w:r w:rsidR="00326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государство( в лице государственных органов оказывает влияние своими нормативно-правовыми актами). </w:t>
      </w:r>
    </w:p>
    <w:p w:rsidR="0032681E" w:rsidRDefault="003268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К среде косвенного воздействия относят факторы, которые могут не оказывать прямое немедленное воздействие на деятельность организации, но, тем не менее, сказываются на ней.  К ним относятся состояние экономики, социо-культурные и политические факторы, отношения с местными властями, технологии, влияние групповых интересов. </w:t>
      </w:r>
    </w:p>
    <w:p w:rsidR="0032681E" w:rsidRDefault="003268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Политический фактор внешней среды должен изучаться в первую очередь, так как главный политический вопрос – это вопрос о власти.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Центральная власть регулирует механизм обращения денег в государстве, налоги, а также ряд других ключевых условий получения основных ресурсов для деятельности любой организации.</w:t>
      </w:r>
    </w:p>
    <w:p w:rsidR="0032681E" w:rsidRDefault="003268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Состояние экономики, как фактор среды косвенного воздействия включает ряд характеристик:</w:t>
      </w:r>
    </w:p>
    <w:p w:rsidR="0032681E" w:rsidRDefault="0032681E" w:rsidP="000C161E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Конкретное состояние экономической системы;</w:t>
      </w:r>
    </w:p>
    <w:p w:rsidR="0032681E" w:rsidRDefault="0032681E" w:rsidP="000C161E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Экономический потенциал системы;</w:t>
      </w:r>
    </w:p>
    <w:p w:rsidR="0032681E" w:rsidRDefault="0032681E" w:rsidP="000C161E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условия развития предпринимательства.</w:t>
      </w:r>
    </w:p>
    <w:p w:rsidR="0032681E" w:rsidRDefault="003268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Социо-культурные факторы проявляются в социальных ценностях и установках, а также национальных традициях, влияющих на деятельность организации. Социальная компонента внешней среды в наибольшей степени связана с формированием потребительских предпочтений у населения. Этим, как правило, и определяется ее особое значение при анализе возможного спроса на продукт организации в стратегической перспективе. </w:t>
      </w:r>
    </w:p>
    <w:p w:rsidR="00DF12B2" w:rsidRDefault="00DF12B2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Значение технологического фактора важно, так как в современных условиях быстрых технологических изменений любая организация постоянно ощущает угрозу потери рынка продукта из-за его вытеснения более совершенным продуктом. </w:t>
      </w:r>
    </w:p>
    <w:p w:rsidR="00DF12B2" w:rsidRDefault="00DF12B2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внешняя среда – это не только среда реализации ее продукта, но и сфера, которая постоянно представляет новые возможности для развития бизнеса организации; это своеобразный или особый бизнес-ресурс организации.</w:t>
      </w:r>
    </w:p>
    <w:p w:rsidR="00DF12B2" w:rsidRDefault="00DF12B2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2B2" w:rsidRPr="000C161E" w:rsidRDefault="00DF12B2" w:rsidP="000C161E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0C16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Задача</w:t>
      </w:r>
    </w:p>
    <w:p w:rsidR="00DF12B2" w:rsidRDefault="00DF12B2" w:rsidP="000C161E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 xml:space="preserve">В трудовой коллектив, в котором имеется конфликт между двумя группировками по поводу внедрения новшеств, пришел новый руководитель, приглашенный со стороны. Каким образом, по вашему мнению, ему лучше действовать, чтобы нормализовать психологический климат в коллективе? </w:t>
      </w:r>
    </w:p>
    <w:p w:rsidR="001C72DC" w:rsidRDefault="001C72DC" w:rsidP="000C161E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72DC" w:rsidRPr="001C72DC" w:rsidRDefault="001C72DC" w:rsidP="000C161E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Ответ: </w:t>
      </w:r>
      <w:r w:rsidR="00831A39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установить контакт и наладить отношения с сотрудниками. Выяснить будет ли полезно это внедрение новшеств, для данной организации, и в этом случае установить деловой контакт со сторонниками нового порядка. Пытаться привлечь противников внедрения новшеств в процессе дискуссии с помощью убеждения. И я считаю, что следует найти компромиссное решение для обеих сторон, чтобы новое не противопоставлять старому, а внедрять с целью дополнения.  </w:t>
      </w:r>
    </w:p>
    <w:p w:rsidR="00DF12B2" w:rsidRDefault="00DF12B2" w:rsidP="000C161E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</w:rPr>
      </w:pPr>
    </w:p>
    <w:p w:rsidR="00DF12B2" w:rsidRDefault="00DF12B2" w:rsidP="000C161E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:rsidR="00DF12B2" w:rsidRPr="000C161E" w:rsidRDefault="00DF12B2" w:rsidP="000C161E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0C161E">
        <w:rPr>
          <w:rFonts w:ascii="Times New Roman" w:hAnsi="Times New Roman" w:cs="Times New Roman"/>
          <w:color w:val="000000"/>
          <w:sz w:val="32"/>
          <w:szCs w:val="32"/>
        </w:rPr>
        <w:lastRenderedPageBreak/>
        <w:t>Тест</w:t>
      </w:r>
    </w:p>
    <w:p w:rsidR="001C72DC" w:rsidRDefault="001C72DC" w:rsidP="000C161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F12B2" w:rsidRPr="001C72DC">
        <w:rPr>
          <w:rFonts w:ascii="Times New Roman" w:hAnsi="Times New Roman" w:cs="Times New Roman"/>
          <w:color w:val="000000"/>
          <w:sz w:val="28"/>
          <w:szCs w:val="28"/>
        </w:rPr>
        <w:t>К факторам, оказывающим косвенное влияние на со</w:t>
      </w:r>
      <w:r w:rsidR="00DF12B2" w:rsidRPr="001C72D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стояние организации, относят: </w:t>
      </w:r>
    </w:p>
    <w:p w:rsidR="00DF12B2" w:rsidRPr="001C72DC" w:rsidRDefault="00DF12B2" w:rsidP="000C161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 xml:space="preserve">а) изменение содержания федеральных законов; </w:t>
      </w:r>
    </w:p>
    <w:p w:rsidR="00DF12B2" w:rsidRPr="001C72DC" w:rsidRDefault="00DF12B2" w:rsidP="000C161E">
      <w:pPr>
        <w:pStyle w:val="a4"/>
        <w:spacing w:after="0" w:line="360" w:lineRule="auto"/>
        <w:ind w:left="0" w:right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>б) изменение состояния мировой экономики;</w:t>
      </w:r>
    </w:p>
    <w:p w:rsidR="00DF12B2" w:rsidRPr="001C72DC" w:rsidRDefault="00DF12B2" w:rsidP="000C161E">
      <w:pPr>
        <w:pStyle w:val="a4"/>
        <w:spacing w:after="0" w:line="360" w:lineRule="auto"/>
        <w:ind w:left="0" w:right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 xml:space="preserve">в) изменение конъюнктуры рынка; </w:t>
      </w:r>
    </w:p>
    <w:p w:rsidR="00DF12B2" w:rsidRPr="001C72DC" w:rsidRDefault="00DF12B2" w:rsidP="000C161E">
      <w:pPr>
        <w:pStyle w:val="Pa3"/>
        <w:spacing w:line="360" w:lineRule="auto"/>
        <w:ind w:right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 xml:space="preserve">г) изменение состояния национальной экономики; </w:t>
      </w:r>
    </w:p>
    <w:p w:rsidR="00DF12B2" w:rsidRPr="001C72DC" w:rsidRDefault="00DF12B2" w:rsidP="000C161E">
      <w:pPr>
        <w:pStyle w:val="a4"/>
        <w:spacing w:after="0" w:line="360" w:lineRule="auto"/>
        <w:ind w:left="0" w:right="556"/>
        <w:jc w:val="both"/>
        <w:rPr>
          <w:rFonts w:ascii="Times New Roman" w:hAnsi="Times New Roman" w:cs="Times New Roman"/>
          <w:sz w:val="28"/>
          <w:szCs w:val="28"/>
        </w:rPr>
      </w:pPr>
      <w:r w:rsidRPr="001C72DC">
        <w:rPr>
          <w:rFonts w:ascii="Times New Roman" w:hAnsi="Times New Roman" w:cs="Times New Roman"/>
          <w:color w:val="000000"/>
          <w:sz w:val="28"/>
          <w:szCs w:val="28"/>
        </w:rPr>
        <w:t>д) изменение условий поставки ресурсов.</w:t>
      </w:r>
    </w:p>
    <w:p w:rsidR="00DF12B2" w:rsidRDefault="00DF12B2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91A51" w:rsidRPr="00191A51" w:rsidRDefault="00191A51" w:rsidP="000C161E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91A51">
        <w:rPr>
          <w:sz w:val="28"/>
          <w:szCs w:val="28"/>
        </w:rPr>
        <w:t>Под средой косвенного воздействия понимаются факторы, которые могут не оказывать непосредственного и немедленного влияния на деятельность, но, тем не менее, в перспективе могут сказываться на ней. Здесь речь идет о состоянии экономики в целом, научно-техническом развитии, социо</w:t>
      </w:r>
      <w:r>
        <w:rPr>
          <w:sz w:val="28"/>
          <w:szCs w:val="28"/>
        </w:rPr>
        <w:t>-культурных</w:t>
      </w:r>
      <w:r w:rsidRPr="00191A51">
        <w:rPr>
          <w:sz w:val="28"/>
          <w:szCs w:val="28"/>
        </w:rPr>
        <w:t xml:space="preserve"> и политических изменениях</w:t>
      </w:r>
      <w:r>
        <w:rPr>
          <w:sz w:val="28"/>
          <w:szCs w:val="28"/>
        </w:rPr>
        <w:t>, которые были описаны во втором вопросе контрольной работы.</w:t>
      </w:r>
    </w:p>
    <w:p w:rsidR="00191A51" w:rsidRDefault="00191A51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31A39" w:rsidRPr="001C72DC" w:rsidRDefault="00831A39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1A5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я считаю, что к факторам оказывающим косвенное влияние на состояние организации относят ответы под пунктами </w:t>
      </w:r>
      <w:r w:rsidRPr="00191A51">
        <w:rPr>
          <w:rFonts w:ascii="Times New Roman" w:eastAsia="Times New Roman" w:hAnsi="Times New Roman" w:cs="Times New Roman"/>
          <w:color w:val="000000" w:themeColor="text1"/>
          <w:sz w:val="36"/>
          <w:szCs w:val="36"/>
          <w:u w:val="single"/>
          <w:lang w:eastAsia="ru-RU"/>
        </w:rPr>
        <w:t>б, в,</w:t>
      </w:r>
      <w:r w:rsidR="00191A51" w:rsidRPr="00191A51">
        <w:rPr>
          <w:rFonts w:ascii="Times New Roman" w:eastAsia="Times New Roman" w:hAnsi="Times New Roman" w:cs="Times New Roman"/>
          <w:color w:val="000000" w:themeColor="text1"/>
          <w:sz w:val="36"/>
          <w:szCs w:val="36"/>
          <w:u w:val="single"/>
          <w:lang w:eastAsia="ru-RU"/>
        </w:rPr>
        <w:t xml:space="preserve"> </w:t>
      </w:r>
      <w:r w:rsidRPr="00191A51">
        <w:rPr>
          <w:rFonts w:ascii="Times New Roman" w:eastAsia="Times New Roman" w:hAnsi="Times New Roman" w:cs="Times New Roman"/>
          <w:color w:val="000000" w:themeColor="text1"/>
          <w:sz w:val="36"/>
          <w:szCs w:val="36"/>
          <w:u w:val="single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C161E" w:rsidRDefault="000C161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162247" w:rsidRDefault="000C161E" w:rsidP="000C16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0C16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Заключение</w:t>
      </w:r>
    </w:p>
    <w:p w:rsidR="000C161E" w:rsidRPr="000C161E" w:rsidRDefault="000C161E" w:rsidP="000C16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61E" w:rsidRPr="000C161E" w:rsidRDefault="000C161E" w:rsidP="000C161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ar-SA"/>
        </w:rPr>
        <w:tab/>
      </w:r>
      <w:r w:rsidRPr="000C161E">
        <w:rPr>
          <w:rFonts w:ascii="Times New Roman" w:eastAsia="MS Mincho" w:hAnsi="Times New Roman" w:cs="Times New Roman"/>
          <w:sz w:val="28"/>
          <w:szCs w:val="28"/>
          <w:lang w:eastAsia="ar-SA"/>
        </w:rPr>
        <w:t>В данной контрольной работе были изучены такие темы как, мене</w:t>
      </w:r>
      <w:r w:rsidRPr="000C161E">
        <w:rPr>
          <w:rFonts w:ascii="Times New Roman" w:eastAsia="Calibri" w:hAnsi="Times New Roman" w:cs="Times New Roman"/>
          <w:sz w:val="28"/>
          <w:szCs w:val="28"/>
        </w:rPr>
        <w:t>джмент как тип рыночного управления и понятие внутренней и внешней среды организации.</w:t>
      </w:r>
      <w:r w:rsidRPr="000C161E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 Согласно представленным выше сведениям, и внимательно изучив весь материал, можно сделать вывод:</w:t>
      </w:r>
      <w:r w:rsidRPr="000C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61E" w:rsidRPr="000C161E" w:rsidRDefault="000C161E" w:rsidP="000C161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61E">
        <w:rPr>
          <w:rFonts w:ascii="Times New Roman" w:eastAsia="Calibri" w:hAnsi="Times New Roman" w:cs="Times New Roman"/>
          <w:sz w:val="28"/>
          <w:szCs w:val="28"/>
        </w:rPr>
        <w:t xml:space="preserve">Менеджмент – это самостоятельный вид профессионально осуществляемой деятельности. Он обеспечивает управление организацией в условиях рынка или перехода к рынку. Это означает: Ориентация фирмы на спрос и потребности рынка. Рынок это форма экономических взаимоотношений между покупателем и продавцом.  Постоянное стремление к повышению эффективности производства с меньшими затратами, т.е. получение оптимальных результатов.  Хозяйственная самостоятельность организации, обеспечивающая свободу принятия управленческих решений тем, кто несет ответственность за результаты. Постоянная корректировка целей деятельности и соответствующих производственных программ в зависимости от конъюнктуры рынка.  </w:t>
      </w:r>
    </w:p>
    <w:p w:rsidR="000C161E" w:rsidRPr="000C161E" w:rsidRDefault="000C161E" w:rsidP="000C16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1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 является сложной системой и согласно классификатору она относится к открытым живым социальным системам. Целостность организации и ее открытость как системы обусловливают четкое разделение внутренней и внешней среды, зависимость организации от внешних факторов, взаимодействие внутренней и внешней среды и управления ими.</w:t>
      </w:r>
    </w:p>
    <w:p w:rsidR="000C161E" w:rsidRPr="000C161E" w:rsidRDefault="000C161E" w:rsidP="000C161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 же была рассмотрена задача и тест по данным темам.</w:t>
      </w:r>
    </w:p>
    <w:p w:rsidR="000C161E" w:rsidRPr="00C52B17" w:rsidRDefault="000C161E" w:rsidP="000C161E">
      <w:pPr>
        <w:rPr>
          <w:szCs w:val="24"/>
        </w:rPr>
      </w:pPr>
    </w:p>
    <w:p w:rsidR="000C161E" w:rsidRPr="000C161E" w:rsidRDefault="000C161E" w:rsidP="000C16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162247" w:rsidRDefault="00162247" w:rsidP="000C161E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0C161E" w:rsidRPr="000C161E" w:rsidRDefault="000C161E" w:rsidP="000C161E">
      <w:pPr>
        <w:pStyle w:val="a4"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C161E">
        <w:rPr>
          <w:rFonts w:ascii="Times New Roman" w:hAnsi="Times New Roman" w:cs="Times New Roman"/>
          <w:sz w:val="32"/>
          <w:szCs w:val="32"/>
        </w:rPr>
        <w:lastRenderedPageBreak/>
        <w:t>Список литературы</w:t>
      </w:r>
    </w:p>
    <w:p w:rsidR="000C161E" w:rsidRPr="000C161E" w:rsidRDefault="000C161E" w:rsidP="000C161E">
      <w:pPr>
        <w:pStyle w:val="a4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956E6" w:rsidRPr="001956E6" w:rsidRDefault="001956E6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Байбекова А.Р., Яловецкий Г.М., Менеджмент в условиях рыночной экономики., //Вестник КАСУ №4 - 2006</w:t>
      </w:r>
      <w:r w:rsidRPr="001956E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956E6" w:rsidRDefault="00162247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hAnsi="Times New Roman" w:cs="Times New Roman"/>
          <w:sz w:val="28"/>
          <w:szCs w:val="28"/>
        </w:rPr>
        <w:t>Виханский О. С., Наумов А. И. Менеджмент.  — М.: Экономистъ, 2003 – с. 21-22</w:t>
      </w:r>
    </w:p>
    <w:p w:rsidR="001956E6" w:rsidRDefault="001956E6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hAnsi="Times New Roman" w:cs="Times New Roman"/>
          <w:sz w:val="28"/>
          <w:szCs w:val="28"/>
        </w:rPr>
        <w:t xml:space="preserve">Игнатьева А.В., Максимцов М.М., Вдовина И.В., Доценко Е.В., Горностаева А.И.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956E6">
        <w:rPr>
          <w:rFonts w:ascii="Times New Roman" w:hAnsi="Times New Roman" w:cs="Times New Roman"/>
          <w:sz w:val="28"/>
          <w:szCs w:val="28"/>
        </w:rPr>
        <w:t>Менеджмент: учебно-практическое пособие – М.:</w:t>
      </w:r>
      <w:r>
        <w:rPr>
          <w:rFonts w:ascii="Times New Roman" w:hAnsi="Times New Roman" w:cs="Times New Roman"/>
          <w:sz w:val="28"/>
          <w:szCs w:val="28"/>
        </w:rPr>
        <w:t xml:space="preserve"> Вузовский учебник; ИНФА-М, 2010.-284с. </w:t>
      </w:r>
    </w:p>
    <w:p w:rsidR="001956E6" w:rsidRPr="000C161E" w:rsidRDefault="001956E6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hAnsi="Times New Roman" w:cs="Times New Roman"/>
          <w:sz w:val="28"/>
          <w:szCs w:val="28"/>
        </w:rPr>
        <w:t xml:space="preserve">Максимцов М.М., Игнатьева А.В., </w:t>
      </w:r>
      <w:r>
        <w:rPr>
          <w:rFonts w:ascii="Times New Roman" w:hAnsi="Times New Roman" w:cs="Times New Roman"/>
          <w:sz w:val="28"/>
          <w:szCs w:val="28"/>
        </w:rPr>
        <w:t>Комаров М.А. и др</w:t>
      </w:r>
      <w:r w:rsidRPr="001956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 Под ред. М.М.</w:t>
      </w:r>
      <w:r w:rsidRPr="001956E6">
        <w:rPr>
          <w:rFonts w:ascii="Times New Roman" w:hAnsi="Times New Roman" w:cs="Times New Roman"/>
          <w:sz w:val="28"/>
          <w:szCs w:val="28"/>
        </w:rPr>
        <w:t xml:space="preserve"> Максимцов</w:t>
      </w:r>
      <w:r>
        <w:rPr>
          <w:rFonts w:ascii="Times New Roman" w:hAnsi="Times New Roman" w:cs="Times New Roman"/>
          <w:sz w:val="28"/>
          <w:szCs w:val="28"/>
        </w:rPr>
        <w:t>а, А.В.</w:t>
      </w:r>
      <w:r w:rsidRPr="001956E6">
        <w:rPr>
          <w:rFonts w:ascii="Times New Roman" w:hAnsi="Times New Roman" w:cs="Times New Roman"/>
          <w:sz w:val="28"/>
          <w:szCs w:val="28"/>
        </w:rPr>
        <w:t xml:space="preserve"> Игнатьев</w:t>
      </w:r>
      <w:r w:rsidR="000C161E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1956E6">
        <w:rPr>
          <w:rFonts w:ascii="Times New Roman" w:hAnsi="Times New Roman" w:cs="Times New Roman"/>
          <w:sz w:val="28"/>
          <w:szCs w:val="28"/>
        </w:rPr>
        <w:t xml:space="preserve">Менеджмент: </w:t>
      </w:r>
      <w:r w:rsidR="000C161E">
        <w:rPr>
          <w:rFonts w:ascii="Times New Roman" w:hAnsi="Times New Roman" w:cs="Times New Roman"/>
          <w:sz w:val="28"/>
          <w:szCs w:val="28"/>
        </w:rPr>
        <w:t>Учебник для вузов.</w:t>
      </w:r>
      <w:r w:rsidRPr="001956E6">
        <w:rPr>
          <w:rFonts w:ascii="Times New Roman" w:hAnsi="Times New Roman" w:cs="Times New Roman"/>
          <w:sz w:val="28"/>
          <w:szCs w:val="28"/>
        </w:rPr>
        <w:t xml:space="preserve"> – М.:</w:t>
      </w:r>
      <w:r w:rsidR="000C161E">
        <w:rPr>
          <w:rFonts w:ascii="Times New Roman" w:hAnsi="Times New Roman" w:cs="Times New Roman"/>
          <w:sz w:val="28"/>
          <w:szCs w:val="28"/>
        </w:rPr>
        <w:t xml:space="preserve"> Банки и биржи, ЮНИТИ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C161E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161E">
        <w:rPr>
          <w:rFonts w:ascii="Times New Roman" w:hAnsi="Times New Roman" w:cs="Times New Roman"/>
          <w:sz w:val="28"/>
          <w:szCs w:val="28"/>
        </w:rPr>
        <w:t xml:space="preserve"> – 343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1956E6" w:rsidRPr="001956E6" w:rsidRDefault="001956E6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Переверзев М.П., Шайденко Н.П., Басовский Л.В., Менеджмент: Учебник - 2-е изд.,доп. и перераб. - М.: Инфра-М, 2008. — 330 с.</w:t>
      </w:r>
      <w:r w:rsidRPr="001956E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956E6" w:rsidRPr="001956E6" w:rsidRDefault="00162247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6E6">
        <w:rPr>
          <w:rFonts w:ascii="Times New Roman" w:eastAsia="Calibri" w:hAnsi="Times New Roman" w:cs="Times New Roman"/>
          <w:snapToGrid w:val="0"/>
          <w:sz w:val="28"/>
          <w:szCs w:val="28"/>
        </w:rPr>
        <w:t>Семенов А. К.,Набоков В.И. Основы менеджмента: учебник – 5 изд., перераб. и доп. — М.: Издательскоторговая корпорация «Дашков и К». 2008. – 556 с.</w:t>
      </w:r>
    </w:p>
    <w:p w:rsidR="001956E6" w:rsidRPr="001956E6" w:rsidRDefault="001956E6" w:rsidP="000C161E">
      <w:pPr>
        <w:pStyle w:val="a4"/>
        <w:numPr>
          <w:ilvl w:val="0"/>
          <w:numId w:val="10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56E6">
        <w:rPr>
          <w:rFonts w:ascii="Times New Roman" w:hAnsi="Times New Roman" w:cs="Times New Roman"/>
          <w:sz w:val="28"/>
          <w:szCs w:val="28"/>
        </w:rPr>
        <w:t>Юкаева В. С. Менеджмент. Учебное пособие. — М.: ИТК «Дашков и К0», 2004 — 104с.</w:t>
      </w:r>
    </w:p>
    <w:sectPr w:rsidR="001956E6" w:rsidRPr="001956E6" w:rsidSect="009C2E59">
      <w:footerReference w:type="default" r:id="rId8"/>
      <w:pgSz w:w="11906" w:h="16838"/>
      <w:pgMar w:top="1134" w:right="850" w:bottom="1134" w:left="1701" w:header="708" w:footer="28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D39" w:rsidRDefault="000C3D39" w:rsidP="00CF428C">
      <w:pPr>
        <w:spacing w:after="0" w:line="240" w:lineRule="auto"/>
      </w:pPr>
      <w:r>
        <w:separator/>
      </w:r>
    </w:p>
  </w:endnote>
  <w:endnote w:type="continuationSeparator" w:id="0">
    <w:p w:rsidR="000C3D39" w:rsidRDefault="000C3D39" w:rsidP="00CF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0422"/>
      <w:docPartObj>
        <w:docPartGallery w:val="Page Numbers (Bottom of Page)"/>
        <w:docPartUnique/>
      </w:docPartObj>
    </w:sdtPr>
    <w:sdtContent>
      <w:p w:rsidR="009C2E59" w:rsidRDefault="009C2E59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C2E59" w:rsidRDefault="009C2E5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D39" w:rsidRDefault="000C3D39" w:rsidP="00CF428C">
      <w:pPr>
        <w:spacing w:after="0" w:line="240" w:lineRule="auto"/>
      </w:pPr>
      <w:r>
        <w:separator/>
      </w:r>
    </w:p>
  </w:footnote>
  <w:footnote w:type="continuationSeparator" w:id="0">
    <w:p w:rsidR="000C3D39" w:rsidRDefault="000C3D39" w:rsidP="00CF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A918B7"/>
    <w:multiLevelType w:val="hybridMultilevel"/>
    <w:tmpl w:val="475AA7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833F8C"/>
    <w:multiLevelType w:val="hybridMultilevel"/>
    <w:tmpl w:val="38346B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12E0D"/>
    <w:multiLevelType w:val="hybridMultilevel"/>
    <w:tmpl w:val="CF9882AA"/>
    <w:lvl w:ilvl="0" w:tplc="FBEAFBFE">
      <w:start w:val="1"/>
      <w:numFmt w:val="russianLower"/>
      <w:lvlText w:val="%1)"/>
      <w:lvlJc w:val="left"/>
      <w:pPr>
        <w:ind w:left="1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4">
    <w:nsid w:val="21A62280"/>
    <w:multiLevelType w:val="hybridMultilevel"/>
    <w:tmpl w:val="667AE424"/>
    <w:lvl w:ilvl="0" w:tplc="FBEAFB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D1E3B"/>
    <w:multiLevelType w:val="hybridMultilevel"/>
    <w:tmpl w:val="993653D2"/>
    <w:lvl w:ilvl="0" w:tplc="01E05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D35A3"/>
    <w:multiLevelType w:val="hybridMultilevel"/>
    <w:tmpl w:val="C4966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573F3"/>
    <w:multiLevelType w:val="hybridMultilevel"/>
    <w:tmpl w:val="FEC0978C"/>
    <w:lvl w:ilvl="0" w:tplc="FBEAFB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541AC1"/>
    <w:multiLevelType w:val="hybridMultilevel"/>
    <w:tmpl w:val="F7065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C37DE"/>
    <w:multiLevelType w:val="hybridMultilevel"/>
    <w:tmpl w:val="3FE0E31C"/>
    <w:lvl w:ilvl="0" w:tplc="6BDE7D0A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61E"/>
    <w:rsid w:val="00011326"/>
    <w:rsid w:val="000C161E"/>
    <w:rsid w:val="000C3D39"/>
    <w:rsid w:val="00147AC4"/>
    <w:rsid w:val="00162247"/>
    <w:rsid w:val="00191A51"/>
    <w:rsid w:val="001956E6"/>
    <w:rsid w:val="001C72DC"/>
    <w:rsid w:val="0032681E"/>
    <w:rsid w:val="004312B8"/>
    <w:rsid w:val="00486B71"/>
    <w:rsid w:val="0059606C"/>
    <w:rsid w:val="005C3CFA"/>
    <w:rsid w:val="00697F5A"/>
    <w:rsid w:val="007B0DF9"/>
    <w:rsid w:val="007C3331"/>
    <w:rsid w:val="00831A39"/>
    <w:rsid w:val="008E493F"/>
    <w:rsid w:val="009C2E59"/>
    <w:rsid w:val="009D061E"/>
    <w:rsid w:val="00A25046"/>
    <w:rsid w:val="00B07297"/>
    <w:rsid w:val="00C558A3"/>
    <w:rsid w:val="00C740D7"/>
    <w:rsid w:val="00C822B4"/>
    <w:rsid w:val="00CF428C"/>
    <w:rsid w:val="00DF12B2"/>
    <w:rsid w:val="00E4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0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55E7"/>
    <w:pPr>
      <w:ind w:left="720"/>
      <w:contextualSpacing/>
    </w:pPr>
  </w:style>
  <w:style w:type="character" w:customStyle="1" w:styleId="apple-converted-space">
    <w:name w:val="apple-converted-space"/>
    <w:basedOn w:val="a0"/>
    <w:rsid w:val="00C740D7"/>
  </w:style>
  <w:style w:type="paragraph" w:styleId="a5">
    <w:name w:val="footnote text"/>
    <w:basedOn w:val="a"/>
    <w:link w:val="a6"/>
    <w:semiHidden/>
    <w:rsid w:val="00CF428C"/>
    <w:pPr>
      <w:spacing w:after="0" w:line="360" w:lineRule="auto"/>
      <w:ind w:firstLine="68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F428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CF428C"/>
    <w:rPr>
      <w:rFonts w:cs="Times New Roman"/>
      <w:vertAlign w:val="superscript"/>
    </w:rPr>
  </w:style>
  <w:style w:type="paragraph" w:customStyle="1" w:styleId="Pa3">
    <w:name w:val="Pa3"/>
    <w:basedOn w:val="a"/>
    <w:next w:val="a"/>
    <w:uiPriority w:val="99"/>
    <w:rsid w:val="00DF12B2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191A51"/>
    <w:pPr>
      <w:spacing w:after="100"/>
    </w:pPr>
  </w:style>
  <w:style w:type="character" w:styleId="a8">
    <w:name w:val="Hyperlink"/>
    <w:basedOn w:val="a0"/>
    <w:uiPriority w:val="99"/>
    <w:unhideWhenUsed/>
    <w:rsid w:val="00191A51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162247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C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C2E59"/>
  </w:style>
  <w:style w:type="paragraph" w:styleId="ab">
    <w:name w:val="footer"/>
    <w:basedOn w:val="a"/>
    <w:link w:val="ac"/>
    <w:uiPriority w:val="99"/>
    <w:unhideWhenUsed/>
    <w:rsid w:val="009C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2E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48D7B-4DBF-4225-9F7B-484FA48B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9</cp:revision>
  <cp:lastPrinted>2012-11-16T21:57:00Z</cp:lastPrinted>
  <dcterms:created xsi:type="dcterms:W3CDTF">2012-11-16T18:48:00Z</dcterms:created>
  <dcterms:modified xsi:type="dcterms:W3CDTF">2012-11-16T21:58:00Z</dcterms:modified>
</cp:coreProperties>
</file>