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6457B" w:rsidRPr="00560D6A" w:rsidRDefault="0026457B" w:rsidP="007D29CD">
      <w:pPr>
        <w:spacing w:line="240" w:lineRule="auto"/>
        <w:jc w:val="center"/>
        <w:rPr>
          <w:rFonts w:ascii="Times New Roman" w:hAnsi="Times New Roman"/>
          <w:sz w:val="32"/>
          <w:szCs w:val="32"/>
        </w:rPr>
      </w:pPr>
      <w:r w:rsidRPr="00560D6A">
        <w:rPr>
          <w:rFonts w:ascii="Times New Roman" w:hAnsi="Times New Roman"/>
          <w:sz w:val="32"/>
          <w:szCs w:val="32"/>
        </w:rPr>
        <w:t>ФЕДЕРАЛЬНОЕ АГЕНТСТВО ПО ОБРАЗОВАНИЮ</w:t>
      </w:r>
    </w:p>
    <w:p w:rsidR="0026457B" w:rsidRDefault="0026457B" w:rsidP="007D29CD">
      <w:pPr>
        <w:spacing w:line="240" w:lineRule="auto"/>
        <w:jc w:val="center"/>
        <w:rPr>
          <w:rFonts w:ascii="Times New Roman" w:hAnsi="Times New Roman"/>
          <w:sz w:val="28"/>
          <w:szCs w:val="28"/>
        </w:rPr>
      </w:pPr>
      <w:r>
        <w:rPr>
          <w:rFonts w:ascii="Times New Roman" w:hAnsi="Times New Roman"/>
          <w:sz w:val="28"/>
          <w:szCs w:val="28"/>
        </w:rPr>
        <w:t>Государственное образовательное учреждение высшего профессионального образования</w:t>
      </w:r>
    </w:p>
    <w:p w:rsidR="0026457B" w:rsidRPr="00560D6A" w:rsidRDefault="0026457B" w:rsidP="007D29CD">
      <w:pPr>
        <w:spacing w:line="240" w:lineRule="auto"/>
        <w:jc w:val="center"/>
        <w:rPr>
          <w:rFonts w:ascii="Times New Roman" w:hAnsi="Times New Roman"/>
          <w:sz w:val="32"/>
          <w:szCs w:val="32"/>
        </w:rPr>
      </w:pPr>
      <w:r w:rsidRPr="00560D6A">
        <w:rPr>
          <w:rFonts w:ascii="Times New Roman" w:hAnsi="Times New Roman"/>
          <w:sz w:val="32"/>
          <w:szCs w:val="32"/>
        </w:rPr>
        <w:t>ВСЕРОССИЙСКИЙ ЗАОЧНЫЙ ФИНАНСОВО-ЭКОНОМИЧЕСКИЙ ИНСТИТУТ</w:t>
      </w:r>
    </w:p>
    <w:p w:rsidR="0026457B" w:rsidRPr="007D29CD" w:rsidRDefault="0026457B" w:rsidP="007D29CD">
      <w:pPr>
        <w:spacing w:line="240" w:lineRule="auto"/>
        <w:jc w:val="center"/>
        <w:rPr>
          <w:rFonts w:ascii="Times New Roman" w:hAnsi="Times New Roman"/>
          <w:sz w:val="32"/>
          <w:szCs w:val="32"/>
        </w:rPr>
      </w:pPr>
      <w:r w:rsidRPr="00560D6A">
        <w:rPr>
          <w:rFonts w:ascii="Times New Roman" w:hAnsi="Times New Roman"/>
          <w:sz w:val="32"/>
          <w:szCs w:val="32"/>
        </w:rPr>
        <w:t>ЧЕЛЯБИНСКИЙ ФИЛИАЛ</w:t>
      </w:r>
    </w:p>
    <w:p w:rsidR="0026457B" w:rsidRDefault="0026457B" w:rsidP="007D29CD">
      <w:pPr>
        <w:rPr>
          <w:rFonts w:ascii="Times New Roman" w:hAnsi="Times New Roman"/>
          <w:sz w:val="28"/>
          <w:szCs w:val="28"/>
        </w:rPr>
      </w:pPr>
      <w:r>
        <w:rPr>
          <w:rFonts w:ascii="Times New Roman" w:hAnsi="Times New Roman"/>
          <w:sz w:val="28"/>
          <w:szCs w:val="28"/>
        </w:rPr>
        <w:t xml:space="preserve">                                                             Кафедра</w:t>
      </w:r>
    </w:p>
    <w:p w:rsidR="0026457B" w:rsidRDefault="0026457B" w:rsidP="00560D6A">
      <w:pPr>
        <w:jc w:val="center"/>
        <w:rPr>
          <w:rFonts w:ascii="Times New Roman" w:hAnsi="Times New Roman"/>
          <w:sz w:val="28"/>
          <w:szCs w:val="28"/>
        </w:rPr>
      </w:pPr>
      <w:r>
        <w:rPr>
          <w:rFonts w:ascii="Times New Roman" w:hAnsi="Times New Roman"/>
          <w:sz w:val="28"/>
          <w:szCs w:val="28"/>
        </w:rPr>
        <w:t>«Финансовый менеджмент»</w:t>
      </w:r>
    </w:p>
    <w:p w:rsidR="0026457B" w:rsidRDefault="0026457B" w:rsidP="00560D6A">
      <w:pPr>
        <w:jc w:val="center"/>
        <w:rPr>
          <w:rFonts w:ascii="Times New Roman" w:hAnsi="Times New Roman"/>
          <w:sz w:val="32"/>
          <w:szCs w:val="32"/>
        </w:rPr>
      </w:pPr>
    </w:p>
    <w:p w:rsidR="0026457B" w:rsidRDefault="0026457B" w:rsidP="00560D6A">
      <w:pPr>
        <w:jc w:val="center"/>
        <w:rPr>
          <w:rFonts w:ascii="Times New Roman" w:hAnsi="Times New Roman"/>
          <w:sz w:val="32"/>
          <w:szCs w:val="32"/>
        </w:rPr>
      </w:pPr>
    </w:p>
    <w:p w:rsidR="0026457B" w:rsidRPr="007D29CD" w:rsidRDefault="0026457B" w:rsidP="00560D6A">
      <w:pPr>
        <w:jc w:val="center"/>
        <w:rPr>
          <w:rFonts w:ascii="Times New Roman" w:hAnsi="Times New Roman"/>
          <w:sz w:val="32"/>
          <w:szCs w:val="32"/>
        </w:rPr>
      </w:pPr>
      <w:r w:rsidRPr="007D29CD">
        <w:rPr>
          <w:rFonts w:ascii="Times New Roman" w:hAnsi="Times New Roman"/>
          <w:sz w:val="32"/>
          <w:szCs w:val="32"/>
        </w:rPr>
        <w:t>КУРСОВАЯ РАБОТА ПО ДИСЦИПЛИНЕ</w:t>
      </w:r>
    </w:p>
    <w:p w:rsidR="0026457B" w:rsidRPr="007D29CD" w:rsidRDefault="0026457B" w:rsidP="00560D6A">
      <w:pPr>
        <w:jc w:val="center"/>
        <w:rPr>
          <w:rFonts w:ascii="Times New Roman" w:hAnsi="Times New Roman"/>
          <w:sz w:val="32"/>
          <w:szCs w:val="32"/>
        </w:rPr>
      </w:pPr>
      <w:r w:rsidRPr="007D29CD">
        <w:rPr>
          <w:rFonts w:ascii="Times New Roman" w:hAnsi="Times New Roman"/>
          <w:sz w:val="32"/>
          <w:szCs w:val="32"/>
        </w:rPr>
        <w:t>«ФИНАНСОВЫЙ МЕНЕДЖМЕНТ»</w:t>
      </w:r>
    </w:p>
    <w:p w:rsidR="0026457B" w:rsidRDefault="0026457B" w:rsidP="00560D6A">
      <w:pPr>
        <w:jc w:val="center"/>
        <w:rPr>
          <w:rFonts w:ascii="Times New Roman" w:hAnsi="Times New Roman"/>
          <w:sz w:val="36"/>
          <w:szCs w:val="36"/>
        </w:rPr>
      </w:pPr>
    </w:p>
    <w:p w:rsidR="0026457B" w:rsidRPr="004169DC" w:rsidRDefault="0026457B" w:rsidP="00857A34">
      <w:pPr>
        <w:jc w:val="center"/>
        <w:rPr>
          <w:rFonts w:ascii="Times New Roman" w:hAnsi="Times New Roman"/>
          <w:sz w:val="40"/>
          <w:szCs w:val="40"/>
        </w:rPr>
      </w:pPr>
      <w:r w:rsidRPr="004169DC">
        <w:rPr>
          <w:rFonts w:ascii="Times New Roman" w:hAnsi="Times New Roman"/>
          <w:sz w:val="40"/>
          <w:szCs w:val="40"/>
        </w:rPr>
        <w:t>ТЕМА: «Диагностика банкротства и механизм финансовой стабилизации (на примере ООО «Оптика»)»</w:t>
      </w:r>
    </w:p>
    <w:p w:rsidR="0026457B" w:rsidRPr="007D29CD" w:rsidRDefault="0026457B" w:rsidP="007D29CD">
      <w:pPr>
        <w:rPr>
          <w:rFonts w:ascii="Times New Roman" w:hAnsi="Times New Roman"/>
          <w:sz w:val="36"/>
          <w:szCs w:val="36"/>
        </w:rPr>
      </w:pPr>
    </w:p>
    <w:p w:rsidR="0026457B" w:rsidRPr="007D29CD" w:rsidRDefault="0026457B" w:rsidP="007D29CD">
      <w:pPr>
        <w:rPr>
          <w:rFonts w:ascii="Times New Roman" w:hAnsi="Times New Roman"/>
          <w:sz w:val="36"/>
          <w:szCs w:val="36"/>
        </w:rPr>
      </w:pPr>
    </w:p>
    <w:p w:rsidR="0026457B" w:rsidRPr="007D29CD" w:rsidRDefault="0026457B" w:rsidP="007D29CD">
      <w:pPr>
        <w:rPr>
          <w:rFonts w:ascii="Times New Roman" w:hAnsi="Times New Roman"/>
          <w:sz w:val="36"/>
          <w:szCs w:val="36"/>
        </w:rPr>
      </w:pPr>
    </w:p>
    <w:p w:rsidR="0026457B" w:rsidRDefault="0026457B" w:rsidP="004169DC">
      <w:pPr>
        <w:spacing w:line="240" w:lineRule="auto"/>
        <w:rPr>
          <w:rFonts w:ascii="Times New Roman" w:hAnsi="Times New Roman"/>
          <w:sz w:val="36"/>
          <w:szCs w:val="36"/>
        </w:rPr>
      </w:pPr>
      <w:r>
        <w:rPr>
          <w:rFonts w:ascii="Times New Roman" w:hAnsi="Times New Roman"/>
          <w:sz w:val="36"/>
          <w:szCs w:val="36"/>
        </w:rPr>
        <w:t xml:space="preserve">                                               Выполнил: Братанова М.В.</w:t>
      </w:r>
    </w:p>
    <w:p w:rsidR="0026457B" w:rsidRDefault="0026457B" w:rsidP="004169DC">
      <w:pPr>
        <w:spacing w:line="240" w:lineRule="auto"/>
        <w:jc w:val="center"/>
        <w:rPr>
          <w:rFonts w:ascii="Times New Roman" w:hAnsi="Times New Roman"/>
          <w:sz w:val="36"/>
          <w:szCs w:val="36"/>
        </w:rPr>
      </w:pPr>
      <w:r>
        <w:rPr>
          <w:rFonts w:ascii="Times New Roman" w:hAnsi="Times New Roman"/>
          <w:sz w:val="36"/>
          <w:szCs w:val="36"/>
        </w:rPr>
        <w:t xml:space="preserve">                  № группы: 201516</w:t>
      </w:r>
    </w:p>
    <w:p w:rsidR="0026457B" w:rsidRDefault="0026457B" w:rsidP="003C1A16">
      <w:pPr>
        <w:spacing w:line="240" w:lineRule="auto"/>
        <w:rPr>
          <w:rFonts w:ascii="Times New Roman" w:hAnsi="Times New Roman"/>
          <w:sz w:val="36"/>
          <w:szCs w:val="36"/>
        </w:rPr>
      </w:pPr>
      <w:r>
        <w:rPr>
          <w:rFonts w:ascii="Times New Roman" w:hAnsi="Times New Roman"/>
          <w:sz w:val="36"/>
          <w:szCs w:val="36"/>
        </w:rPr>
        <w:t xml:space="preserve">                                              Руководитель: доцент Якушев А.А.</w:t>
      </w:r>
    </w:p>
    <w:p w:rsidR="0026457B" w:rsidRDefault="0026457B" w:rsidP="006807C9">
      <w:pPr>
        <w:spacing w:line="240" w:lineRule="auto"/>
        <w:jc w:val="right"/>
        <w:rPr>
          <w:rFonts w:ascii="Times New Roman" w:hAnsi="Times New Roman"/>
          <w:sz w:val="36"/>
          <w:szCs w:val="36"/>
        </w:rPr>
      </w:pPr>
    </w:p>
    <w:p w:rsidR="0026457B" w:rsidRDefault="0026457B" w:rsidP="00A4125D">
      <w:pPr>
        <w:spacing w:line="240" w:lineRule="auto"/>
        <w:rPr>
          <w:rFonts w:ascii="Times New Roman" w:hAnsi="Times New Roman"/>
          <w:sz w:val="36"/>
          <w:szCs w:val="36"/>
        </w:rPr>
      </w:pPr>
      <w:r w:rsidRPr="00841254">
        <w:rPr>
          <w:rFonts w:ascii="Times New Roman" w:hAnsi="Times New Roman"/>
          <w:sz w:val="36"/>
          <w:szCs w:val="36"/>
        </w:rPr>
        <w:t xml:space="preserve">                                  </w:t>
      </w:r>
      <w:r>
        <w:rPr>
          <w:rFonts w:ascii="Times New Roman" w:hAnsi="Times New Roman"/>
          <w:sz w:val="36"/>
          <w:szCs w:val="36"/>
        </w:rPr>
        <w:t>Челябинск 2013</w:t>
      </w:r>
    </w:p>
    <w:p w:rsidR="0026457B" w:rsidRPr="00AA54B9" w:rsidRDefault="0026457B" w:rsidP="006807C9">
      <w:pPr>
        <w:rPr>
          <w:rFonts w:ascii="Times New Roman" w:hAnsi="Times New Roman"/>
          <w:sz w:val="28"/>
          <w:szCs w:val="28"/>
        </w:rPr>
      </w:pPr>
      <w:r>
        <w:rPr>
          <w:rFonts w:ascii="Times New Roman" w:hAnsi="Times New Roman"/>
          <w:sz w:val="28"/>
          <w:szCs w:val="28"/>
        </w:rPr>
        <w:lastRenderedPageBreak/>
        <w:t xml:space="preserve">                                                      </w:t>
      </w:r>
      <w:r w:rsidRPr="00AA54B9">
        <w:rPr>
          <w:rFonts w:ascii="Times New Roman" w:hAnsi="Times New Roman"/>
          <w:sz w:val="28"/>
          <w:szCs w:val="28"/>
        </w:rPr>
        <w:t>СОДЕРЖАНИЕ</w:t>
      </w:r>
    </w:p>
    <w:p w:rsidR="0026457B" w:rsidRPr="00AA54B9" w:rsidRDefault="0026457B" w:rsidP="004169DC">
      <w:pPr>
        <w:rPr>
          <w:rFonts w:ascii="Times New Roman" w:hAnsi="Times New Roman"/>
          <w:sz w:val="28"/>
          <w:szCs w:val="28"/>
        </w:rPr>
      </w:pPr>
      <w:r>
        <w:rPr>
          <w:rFonts w:ascii="Times New Roman" w:hAnsi="Times New Roman"/>
          <w:sz w:val="28"/>
          <w:szCs w:val="28"/>
        </w:rPr>
        <w:t xml:space="preserve">   </w:t>
      </w:r>
      <w:r w:rsidRPr="00AA54B9">
        <w:rPr>
          <w:rFonts w:ascii="Times New Roman" w:hAnsi="Times New Roman"/>
          <w:sz w:val="28"/>
          <w:szCs w:val="28"/>
        </w:rPr>
        <w:t>ВВЕДЕНИЕ…………………………………………………………</w:t>
      </w:r>
      <w:r>
        <w:rPr>
          <w:rFonts w:ascii="Times New Roman" w:hAnsi="Times New Roman"/>
          <w:sz w:val="28"/>
          <w:szCs w:val="28"/>
        </w:rPr>
        <w:t>…………..3</w:t>
      </w:r>
    </w:p>
    <w:p w:rsidR="0026457B" w:rsidRPr="00AA54B9" w:rsidRDefault="0026457B" w:rsidP="004169DC">
      <w:pPr>
        <w:rPr>
          <w:rFonts w:ascii="Times New Roman" w:hAnsi="Times New Roman"/>
          <w:sz w:val="28"/>
          <w:szCs w:val="28"/>
        </w:rPr>
      </w:pPr>
      <w:r>
        <w:rPr>
          <w:rFonts w:ascii="Times New Roman" w:hAnsi="Times New Roman"/>
          <w:sz w:val="28"/>
          <w:szCs w:val="28"/>
        </w:rPr>
        <w:t xml:space="preserve">   </w:t>
      </w:r>
      <w:r w:rsidRPr="00AA54B9">
        <w:rPr>
          <w:rFonts w:ascii="Times New Roman" w:hAnsi="Times New Roman"/>
          <w:sz w:val="28"/>
          <w:szCs w:val="28"/>
        </w:rPr>
        <w:t xml:space="preserve">ГЛАВА 1. </w:t>
      </w:r>
      <w:r>
        <w:rPr>
          <w:rFonts w:ascii="Times New Roman" w:hAnsi="Times New Roman"/>
          <w:sz w:val="28"/>
          <w:szCs w:val="28"/>
        </w:rPr>
        <w:t>ТЕОРЕТИЧЕСКИЕ ОСНОВЫ ТЕОРИИ БАНКРОТСТВА……6</w:t>
      </w:r>
    </w:p>
    <w:p w:rsidR="0026457B" w:rsidRPr="00AA54B9" w:rsidRDefault="0026457B" w:rsidP="004169DC">
      <w:pPr>
        <w:rPr>
          <w:rFonts w:ascii="Times New Roman" w:hAnsi="Times New Roman"/>
          <w:sz w:val="28"/>
          <w:szCs w:val="28"/>
        </w:rPr>
      </w:pPr>
      <w:r w:rsidRPr="00AA54B9">
        <w:rPr>
          <w:rFonts w:ascii="Times New Roman" w:hAnsi="Times New Roman"/>
          <w:sz w:val="28"/>
          <w:szCs w:val="28"/>
        </w:rPr>
        <w:t xml:space="preserve">           1.1. Понятие банкротства, его признаки и </w:t>
      </w:r>
      <w:r>
        <w:rPr>
          <w:rFonts w:ascii="Times New Roman" w:hAnsi="Times New Roman"/>
          <w:sz w:val="28"/>
          <w:szCs w:val="28"/>
        </w:rPr>
        <w:t>факторы</w:t>
      </w:r>
      <w:r w:rsidRPr="00AA54B9">
        <w:rPr>
          <w:rFonts w:ascii="Times New Roman" w:hAnsi="Times New Roman"/>
          <w:sz w:val="28"/>
          <w:szCs w:val="28"/>
        </w:rPr>
        <w:t>……</w:t>
      </w:r>
      <w:r>
        <w:rPr>
          <w:rFonts w:ascii="Times New Roman" w:hAnsi="Times New Roman"/>
          <w:sz w:val="28"/>
          <w:szCs w:val="28"/>
        </w:rPr>
        <w:t>………………6</w:t>
      </w:r>
    </w:p>
    <w:p w:rsidR="0026457B" w:rsidRPr="00AA54B9" w:rsidRDefault="0026457B" w:rsidP="004169DC">
      <w:pPr>
        <w:rPr>
          <w:rFonts w:ascii="Times New Roman" w:hAnsi="Times New Roman"/>
          <w:sz w:val="28"/>
          <w:szCs w:val="28"/>
        </w:rPr>
      </w:pPr>
      <w:r w:rsidRPr="00AA54B9">
        <w:rPr>
          <w:rFonts w:ascii="Times New Roman" w:hAnsi="Times New Roman"/>
          <w:sz w:val="28"/>
          <w:szCs w:val="28"/>
        </w:rPr>
        <w:t xml:space="preserve">           1.2. Законодательное регулирование процедуры </w:t>
      </w:r>
      <w:r>
        <w:rPr>
          <w:rFonts w:ascii="Times New Roman" w:hAnsi="Times New Roman"/>
          <w:sz w:val="28"/>
          <w:szCs w:val="28"/>
        </w:rPr>
        <w:t>банкротства………10</w:t>
      </w:r>
    </w:p>
    <w:p w:rsidR="0026457B" w:rsidRPr="00AA54B9" w:rsidRDefault="0026457B" w:rsidP="003A6849">
      <w:pPr>
        <w:rPr>
          <w:rFonts w:ascii="Times New Roman" w:hAnsi="Times New Roman"/>
          <w:sz w:val="28"/>
          <w:szCs w:val="28"/>
        </w:rPr>
      </w:pPr>
      <w:r w:rsidRPr="00AA54B9">
        <w:rPr>
          <w:rFonts w:ascii="Times New Roman" w:hAnsi="Times New Roman"/>
          <w:sz w:val="28"/>
          <w:szCs w:val="28"/>
        </w:rPr>
        <w:t xml:space="preserve">           1.3. Методы диагности</w:t>
      </w:r>
      <w:r>
        <w:rPr>
          <w:rFonts w:ascii="Times New Roman" w:hAnsi="Times New Roman"/>
          <w:sz w:val="28"/>
          <w:szCs w:val="28"/>
        </w:rPr>
        <w:t>ки банкротства предприятия……….…………20</w:t>
      </w:r>
    </w:p>
    <w:p w:rsidR="0026457B" w:rsidRPr="00AA54B9" w:rsidRDefault="0026457B" w:rsidP="00084972">
      <w:pPr>
        <w:spacing w:line="360" w:lineRule="auto"/>
        <w:rPr>
          <w:rFonts w:ascii="Times New Roman" w:hAnsi="Times New Roman"/>
          <w:sz w:val="28"/>
          <w:szCs w:val="28"/>
        </w:rPr>
      </w:pPr>
      <w:r>
        <w:rPr>
          <w:rFonts w:ascii="Times New Roman" w:hAnsi="Times New Roman"/>
          <w:sz w:val="28"/>
          <w:szCs w:val="28"/>
        </w:rPr>
        <w:t xml:space="preserve">   </w:t>
      </w:r>
      <w:r w:rsidRPr="00AA54B9">
        <w:rPr>
          <w:rFonts w:ascii="Times New Roman" w:hAnsi="Times New Roman"/>
          <w:sz w:val="28"/>
          <w:szCs w:val="28"/>
        </w:rPr>
        <w:t xml:space="preserve">ГЛАВА 2. ПРОЦЕСС АНТИКРИЗИСНОГО ФИНАНСОВОГО </w:t>
      </w:r>
      <w:r>
        <w:rPr>
          <w:rFonts w:ascii="Times New Roman" w:hAnsi="Times New Roman"/>
          <w:sz w:val="28"/>
          <w:szCs w:val="28"/>
        </w:rPr>
        <w:t xml:space="preserve">      У</w:t>
      </w:r>
      <w:r w:rsidRPr="00AA54B9">
        <w:rPr>
          <w:rFonts w:ascii="Times New Roman" w:hAnsi="Times New Roman"/>
          <w:sz w:val="28"/>
          <w:szCs w:val="28"/>
        </w:rPr>
        <w:t>ПРАВЛЕНИЯ</w:t>
      </w:r>
      <w:r>
        <w:rPr>
          <w:rFonts w:ascii="Times New Roman" w:hAnsi="Times New Roman"/>
          <w:sz w:val="28"/>
          <w:szCs w:val="28"/>
        </w:rPr>
        <w:t xml:space="preserve"> </w:t>
      </w:r>
      <w:r w:rsidRPr="00AA54B9">
        <w:rPr>
          <w:rFonts w:ascii="Times New Roman" w:hAnsi="Times New Roman"/>
          <w:sz w:val="28"/>
          <w:szCs w:val="28"/>
        </w:rPr>
        <w:t xml:space="preserve"> ( НА ПРИМЕРЕ ДЕЯТЕ</w:t>
      </w:r>
      <w:r>
        <w:rPr>
          <w:rFonts w:ascii="Times New Roman" w:hAnsi="Times New Roman"/>
          <w:sz w:val="28"/>
          <w:szCs w:val="28"/>
        </w:rPr>
        <w:t>ЛЬНОСТИ ООО «ОПТИКА»)…..27</w:t>
      </w:r>
    </w:p>
    <w:p w:rsidR="0026457B" w:rsidRPr="00AA54B9" w:rsidRDefault="0026457B" w:rsidP="00A20A11">
      <w:pPr>
        <w:rPr>
          <w:rFonts w:ascii="Times New Roman" w:hAnsi="Times New Roman"/>
          <w:sz w:val="28"/>
          <w:szCs w:val="28"/>
        </w:rPr>
      </w:pPr>
      <w:r w:rsidRPr="00AA54B9">
        <w:rPr>
          <w:rFonts w:ascii="Times New Roman" w:hAnsi="Times New Roman"/>
          <w:sz w:val="28"/>
          <w:szCs w:val="28"/>
        </w:rPr>
        <w:t xml:space="preserve">          </w:t>
      </w:r>
      <w:r>
        <w:rPr>
          <w:rFonts w:ascii="Times New Roman" w:hAnsi="Times New Roman"/>
          <w:sz w:val="28"/>
          <w:szCs w:val="28"/>
        </w:rPr>
        <w:t xml:space="preserve"> </w:t>
      </w:r>
      <w:r w:rsidRPr="00AA54B9">
        <w:rPr>
          <w:rFonts w:ascii="Times New Roman" w:hAnsi="Times New Roman"/>
          <w:sz w:val="28"/>
          <w:szCs w:val="28"/>
        </w:rPr>
        <w:t xml:space="preserve"> 2.1. Анализ показателей финансового состояния</w:t>
      </w:r>
      <w:r>
        <w:rPr>
          <w:rFonts w:ascii="Times New Roman" w:hAnsi="Times New Roman"/>
          <w:sz w:val="28"/>
          <w:szCs w:val="28"/>
        </w:rPr>
        <w:t xml:space="preserve"> предприятия………27</w:t>
      </w:r>
      <w:r w:rsidRPr="00AA54B9">
        <w:rPr>
          <w:rFonts w:ascii="Times New Roman" w:hAnsi="Times New Roman"/>
          <w:sz w:val="28"/>
          <w:szCs w:val="28"/>
        </w:rPr>
        <w:t xml:space="preserve"> </w:t>
      </w:r>
      <w:r>
        <w:rPr>
          <w:rFonts w:ascii="Times New Roman" w:hAnsi="Times New Roman"/>
          <w:sz w:val="28"/>
          <w:szCs w:val="28"/>
        </w:rPr>
        <w:t xml:space="preserve">     </w:t>
      </w:r>
    </w:p>
    <w:p w:rsidR="0026457B" w:rsidRPr="00AA54B9" w:rsidRDefault="0026457B" w:rsidP="003A6849">
      <w:pPr>
        <w:rPr>
          <w:rFonts w:ascii="Times New Roman" w:hAnsi="Times New Roman"/>
          <w:sz w:val="28"/>
          <w:szCs w:val="28"/>
        </w:rPr>
      </w:pPr>
      <w:r w:rsidRPr="00AA54B9">
        <w:rPr>
          <w:rFonts w:ascii="Times New Roman" w:hAnsi="Times New Roman"/>
          <w:sz w:val="28"/>
          <w:szCs w:val="28"/>
        </w:rPr>
        <w:t xml:space="preserve">          </w:t>
      </w:r>
      <w:r>
        <w:rPr>
          <w:rFonts w:ascii="Times New Roman" w:hAnsi="Times New Roman"/>
          <w:sz w:val="28"/>
          <w:szCs w:val="28"/>
        </w:rPr>
        <w:t xml:space="preserve"> </w:t>
      </w:r>
      <w:r w:rsidRPr="00AA54B9">
        <w:rPr>
          <w:rFonts w:ascii="Times New Roman" w:hAnsi="Times New Roman"/>
          <w:sz w:val="28"/>
          <w:szCs w:val="28"/>
        </w:rPr>
        <w:t xml:space="preserve">2.2. Варианты </w:t>
      </w:r>
      <w:r>
        <w:rPr>
          <w:rFonts w:ascii="Times New Roman" w:hAnsi="Times New Roman"/>
          <w:sz w:val="28"/>
          <w:szCs w:val="28"/>
        </w:rPr>
        <w:t xml:space="preserve">процедуры </w:t>
      </w:r>
      <w:r w:rsidRPr="00AA54B9">
        <w:rPr>
          <w:rFonts w:ascii="Times New Roman" w:hAnsi="Times New Roman"/>
          <w:sz w:val="28"/>
          <w:szCs w:val="28"/>
        </w:rPr>
        <w:t>финансового оздор</w:t>
      </w:r>
      <w:r>
        <w:rPr>
          <w:rFonts w:ascii="Times New Roman" w:hAnsi="Times New Roman"/>
          <w:sz w:val="28"/>
          <w:szCs w:val="28"/>
        </w:rPr>
        <w:t>овления……………….36</w:t>
      </w:r>
    </w:p>
    <w:p w:rsidR="0026457B" w:rsidRPr="00AA54B9" w:rsidRDefault="0026457B" w:rsidP="003A6849">
      <w:pPr>
        <w:rPr>
          <w:rFonts w:ascii="Times New Roman" w:hAnsi="Times New Roman"/>
          <w:sz w:val="28"/>
          <w:szCs w:val="28"/>
        </w:rPr>
      </w:pPr>
      <w:r w:rsidRPr="00AA54B9">
        <w:rPr>
          <w:rFonts w:ascii="Times New Roman" w:hAnsi="Times New Roman"/>
          <w:sz w:val="28"/>
          <w:szCs w:val="28"/>
        </w:rPr>
        <w:t xml:space="preserve">          </w:t>
      </w:r>
      <w:r>
        <w:rPr>
          <w:rFonts w:ascii="Times New Roman" w:hAnsi="Times New Roman"/>
          <w:sz w:val="28"/>
          <w:szCs w:val="28"/>
        </w:rPr>
        <w:t xml:space="preserve"> 2.3. Разработка бизнес-плана финансового оздоровления……………41</w:t>
      </w:r>
    </w:p>
    <w:p w:rsidR="0026457B" w:rsidRPr="00AA54B9" w:rsidRDefault="0026457B" w:rsidP="00084972">
      <w:pPr>
        <w:spacing w:line="360" w:lineRule="auto"/>
        <w:rPr>
          <w:rFonts w:ascii="Times New Roman" w:hAnsi="Times New Roman"/>
          <w:sz w:val="28"/>
          <w:szCs w:val="28"/>
        </w:rPr>
      </w:pPr>
      <w:r>
        <w:rPr>
          <w:rFonts w:ascii="Times New Roman" w:hAnsi="Times New Roman"/>
          <w:sz w:val="28"/>
          <w:szCs w:val="28"/>
        </w:rPr>
        <w:t xml:space="preserve">   </w:t>
      </w:r>
      <w:r w:rsidRPr="00AA54B9">
        <w:rPr>
          <w:rFonts w:ascii="Times New Roman" w:hAnsi="Times New Roman"/>
          <w:sz w:val="28"/>
          <w:szCs w:val="28"/>
        </w:rPr>
        <w:t xml:space="preserve">ГЛАВА 3. ОЦЕНКА ПРЕДЛОЖЕНИЙ ПО СТАБИЛИЗАЦИИ </w:t>
      </w:r>
      <w:r>
        <w:rPr>
          <w:rFonts w:ascii="Times New Roman" w:hAnsi="Times New Roman"/>
          <w:sz w:val="28"/>
          <w:szCs w:val="28"/>
        </w:rPr>
        <w:t xml:space="preserve">   </w:t>
      </w:r>
      <w:r w:rsidRPr="00AA54B9">
        <w:rPr>
          <w:rFonts w:ascii="Times New Roman" w:hAnsi="Times New Roman"/>
          <w:sz w:val="28"/>
          <w:szCs w:val="28"/>
        </w:rPr>
        <w:t>ПРЕДПРИЯТИЯ</w:t>
      </w:r>
    </w:p>
    <w:p w:rsidR="0026457B" w:rsidRPr="00AA54B9" w:rsidRDefault="0026457B" w:rsidP="003A6849">
      <w:pPr>
        <w:rPr>
          <w:rFonts w:ascii="Times New Roman" w:hAnsi="Times New Roman"/>
          <w:sz w:val="28"/>
          <w:szCs w:val="28"/>
        </w:rPr>
      </w:pPr>
      <w:r w:rsidRPr="00AA54B9">
        <w:rPr>
          <w:rFonts w:ascii="Times New Roman" w:hAnsi="Times New Roman"/>
          <w:sz w:val="28"/>
          <w:szCs w:val="28"/>
        </w:rPr>
        <w:t xml:space="preserve">         </w:t>
      </w:r>
      <w:r>
        <w:rPr>
          <w:rFonts w:ascii="Times New Roman" w:hAnsi="Times New Roman"/>
          <w:sz w:val="28"/>
          <w:szCs w:val="28"/>
        </w:rPr>
        <w:t xml:space="preserve">   </w:t>
      </w:r>
      <w:r w:rsidRPr="00AA54B9">
        <w:rPr>
          <w:rFonts w:ascii="Times New Roman" w:hAnsi="Times New Roman"/>
          <w:sz w:val="28"/>
          <w:szCs w:val="28"/>
        </w:rPr>
        <w:t xml:space="preserve">3.1. Механизм </w:t>
      </w:r>
      <w:r>
        <w:rPr>
          <w:rFonts w:ascii="Times New Roman" w:hAnsi="Times New Roman"/>
          <w:sz w:val="28"/>
          <w:szCs w:val="28"/>
        </w:rPr>
        <w:t>оздоровления предприятия…………………………….48</w:t>
      </w:r>
    </w:p>
    <w:p w:rsidR="0026457B" w:rsidRPr="00AA54B9" w:rsidRDefault="0026457B" w:rsidP="003A6849">
      <w:pPr>
        <w:rPr>
          <w:rFonts w:ascii="Times New Roman" w:hAnsi="Times New Roman"/>
          <w:sz w:val="28"/>
          <w:szCs w:val="28"/>
        </w:rPr>
      </w:pPr>
      <w:r w:rsidRPr="00AA54B9">
        <w:rPr>
          <w:rFonts w:ascii="Times New Roman" w:hAnsi="Times New Roman"/>
          <w:sz w:val="28"/>
          <w:szCs w:val="28"/>
        </w:rPr>
        <w:t xml:space="preserve">        </w:t>
      </w:r>
      <w:r>
        <w:rPr>
          <w:rFonts w:ascii="Times New Roman" w:hAnsi="Times New Roman"/>
          <w:sz w:val="28"/>
          <w:szCs w:val="28"/>
        </w:rPr>
        <w:t xml:space="preserve">   </w:t>
      </w:r>
      <w:r w:rsidRPr="00AA54B9">
        <w:rPr>
          <w:rFonts w:ascii="Times New Roman" w:hAnsi="Times New Roman"/>
          <w:sz w:val="28"/>
          <w:szCs w:val="28"/>
        </w:rPr>
        <w:t xml:space="preserve"> 3.2. Оценка эк</w:t>
      </w:r>
      <w:r>
        <w:rPr>
          <w:rFonts w:ascii="Times New Roman" w:hAnsi="Times New Roman"/>
          <w:sz w:val="28"/>
          <w:szCs w:val="28"/>
        </w:rPr>
        <w:t>ономического эффекта мероприятия</w:t>
      </w:r>
      <w:r w:rsidRPr="00AA54B9">
        <w:rPr>
          <w:rFonts w:ascii="Times New Roman" w:hAnsi="Times New Roman"/>
          <w:sz w:val="28"/>
          <w:szCs w:val="28"/>
        </w:rPr>
        <w:t>…………</w:t>
      </w:r>
      <w:r>
        <w:rPr>
          <w:rFonts w:ascii="Times New Roman" w:hAnsi="Times New Roman"/>
          <w:sz w:val="28"/>
          <w:szCs w:val="28"/>
        </w:rPr>
        <w:t>…………50</w:t>
      </w:r>
    </w:p>
    <w:p w:rsidR="0026457B" w:rsidRDefault="0026457B" w:rsidP="003A6849">
      <w:pPr>
        <w:rPr>
          <w:rFonts w:ascii="Times New Roman" w:hAnsi="Times New Roman"/>
          <w:sz w:val="28"/>
          <w:szCs w:val="28"/>
        </w:rPr>
      </w:pPr>
      <w:r>
        <w:rPr>
          <w:rFonts w:ascii="Times New Roman" w:hAnsi="Times New Roman"/>
          <w:sz w:val="28"/>
          <w:szCs w:val="28"/>
        </w:rPr>
        <w:t xml:space="preserve"> </w:t>
      </w:r>
      <w:r w:rsidRPr="00AA54B9">
        <w:rPr>
          <w:rFonts w:ascii="Times New Roman" w:hAnsi="Times New Roman"/>
          <w:sz w:val="28"/>
          <w:szCs w:val="28"/>
        </w:rPr>
        <w:t>ЗАКЛЮЧЕНИЕ………………………………………………………</w:t>
      </w:r>
      <w:r>
        <w:rPr>
          <w:rFonts w:ascii="Times New Roman" w:hAnsi="Times New Roman"/>
          <w:sz w:val="28"/>
          <w:szCs w:val="28"/>
        </w:rPr>
        <w:t>…………..54</w:t>
      </w:r>
    </w:p>
    <w:p w:rsidR="0026457B" w:rsidRDefault="0026457B" w:rsidP="003A6849">
      <w:pPr>
        <w:rPr>
          <w:rFonts w:ascii="Times New Roman" w:hAnsi="Times New Roman"/>
          <w:sz w:val="28"/>
          <w:szCs w:val="28"/>
        </w:rPr>
      </w:pPr>
      <w:r w:rsidRPr="00AA54B9">
        <w:rPr>
          <w:rFonts w:ascii="Times New Roman" w:hAnsi="Times New Roman"/>
          <w:sz w:val="28"/>
          <w:szCs w:val="28"/>
        </w:rPr>
        <w:t>СПИСОК ИСПОЛЬЗОВАННОЙ ЛИТЕРАТУРЫ…………………</w:t>
      </w:r>
      <w:r>
        <w:rPr>
          <w:rFonts w:ascii="Times New Roman" w:hAnsi="Times New Roman"/>
          <w:sz w:val="28"/>
          <w:szCs w:val="28"/>
        </w:rPr>
        <w:t>…………..57</w:t>
      </w:r>
    </w:p>
    <w:p w:rsidR="0026457B" w:rsidRDefault="0026457B" w:rsidP="003A6849">
      <w:pPr>
        <w:rPr>
          <w:rFonts w:ascii="Times New Roman" w:hAnsi="Times New Roman"/>
          <w:sz w:val="28"/>
          <w:szCs w:val="28"/>
        </w:rPr>
      </w:pPr>
      <w:r w:rsidRPr="00AA54B9">
        <w:rPr>
          <w:rFonts w:ascii="Times New Roman" w:hAnsi="Times New Roman"/>
          <w:sz w:val="28"/>
          <w:szCs w:val="28"/>
        </w:rPr>
        <w:t>ПРИЛОЖЕНИЯ</w:t>
      </w:r>
    </w:p>
    <w:p w:rsidR="0026457B" w:rsidRDefault="0026457B" w:rsidP="003A6849">
      <w:pPr>
        <w:rPr>
          <w:rFonts w:ascii="Times New Roman" w:hAnsi="Times New Roman"/>
          <w:sz w:val="28"/>
          <w:szCs w:val="28"/>
        </w:rPr>
      </w:pPr>
    </w:p>
    <w:p w:rsidR="0026457B" w:rsidRDefault="0026457B" w:rsidP="003A6849">
      <w:pPr>
        <w:rPr>
          <w:rFonts w:ascii="Times New Roman" w:hAnsi="Times New Roman"/>
          <w:sz w:val="28"/>
          <w:szCs w:val="28"/>
        </w:rPr>
      </w:pPr>
    </w:p>
    <w:p w:rsidR="0026457B" w:rsidRDefault="0026457B" w:rsidP="00A4125D">
      <w:pPr>
        <w:rPr>
          <w:rFonts w:ascii="Times New Roman" w:hAnsi="Times New Roman"/>
          <w:sz w:val="28"/>
          <w:szCs w:val="28"/>
        </w:rPr>
      </w:pPr>
    </w:p>
    <w:p w:rsidR="0026457B" w:rsidRDefault="0026457B" w:rsidP="00A4125D">
      <w:pPr>
        <w:rPr>
          <w:rFonts w:ascii="Times New Roman" w:hAnsi="Times New Roman"/>
          <w:sz w:val="28"/>
          <w:szCs w:val="28"/>
        </w:rPr>
      </w:pPr>
    </w:p>
    <w:p w:rsidR="0026457B" w:rsidRDefault="0026457B" w:rsidP="00A4125D">
      <w:pPr>
        <w:rPr>
          <w:rFonts w:ascii="Times New Roman" w:hAnsi="Times New Roman"/>
          <w:sz w:val="28"/>
          <w:szCs w:val="28"/>
        </w:rPr>
      </w:pPr>
    </w:p>
    <w:p w:rsidR="0026457B" w:rsidRPr="00841254" w:rsidRDefault="0026457B" w:rsidP="00A4125D">
      <w:pPr>
        <w:rPr>
          <w:rFonts w:ascii="Times New Roman" w:hAnsi="Times New Roman"/>
          <w:sz w:val="28"/>
          <w:szCs w:val="28"/>
        </w:rPr>
      </w:pPr>
    </w:p>
    <w:p w:rsidR="0026457B" w:rsidRDefault="0026457B" w:rsidP="00A4125D">
      <w:pPr>
        <w:rPr>
          <w:rFonts w:ascii="Times New Roman" w:hAnsi="Times New Roman"/>
          <w:sz w:val="28"/>
          <w:szCs w:val="28"/>
        </w:rPr>
      </w:pPr>
      <w:r w:rsidRPr="00841254">
        <w:rPr>
          <w:rFonts w:ascii="Times New Roman" w:hAnsi="Times New Roman"/>
          <w:sz w:val="28"/>
          <w:szCs w:val="28"/>
        </w:rPr>
        <w:lastRenderedPageBreak/>
        <w:t xml:space="preserve">                                                      </w:t>
      </w:r>
      <w:r>
        <w:rPr>
          <w:rFonts w:ascii="Times New Roman" w:hAnsi="Times New Roman"/>
          <w:sz w:val="28"/>
          <w:szCs w:val="28"/>
        </w:rPr>
        <w:t>ВВЕДЕНИЕ</w:t>
      </w:r>
    </w:p>
    <w:p w:rsidR="0026457B" w:rsidRDefault="0026457B" w:rsidP="00785785">
      <w:pPr>
        <w:spacing w:after="0" w:line="360" w:lineRule="auto"/>
        <w:rPr>
          <w:rFonts w:ascii="Times New Roman" w:hAnsi="Times New Roman"/>
          <w:sz w:val="28"/>
          <w:szCs w:val="28"/>
        </w:rPr>
      </w:pPr>
      <w:r>
        <w:rPr>
          <w:rFonts w:ascii="Times New Roman" w:hAnsi="Times New Roman"/>
          <w:sz w:val="28"/>
          <w:szCs w:val="28"/>
        </w:rPr>
        <w:t xml:space="preserve">         В настоящее время управление предприятием происходит при неблагоприятных условиях вызванных как внешними макроэкономическими, отраслевыми, социально-политическими факторами, так и факторами внутрифирменной среды. Причины, которые провоцируют неблагоприятные изменения могут быть разными, но результаты их воздействия во многом схожи. Симптомы как правило одни и те же: снижение ликвидности, потеря прибыльности, финансовой устойчивости, рост издержек, уменьшение доли рынка, падение конкурентного статуса и т.д. Вследствие тесной связи между факторами, определяющими экономическое благополучие предприятия, ухудшение одного из показателей функционирования предприятия влечет за собой немедленное отрицательное изменение множества других. </w:t>
      </w:r>
    </w:p>
    <w:p w:rsidR="0026457B" w:rsidRDefault="0026457B" w:rsidP="00785785">
      <w:pPr>
        <w:spacing w:after="0" w:line="360" w:lineRule="auto"/>
        <w:rPr>
          <w:rFonts w:ascii="Times New Roman" w:hAnsi="Times New Roman"/>
          <w:sz w:val="28"/>
          <w:szCs w:val="28"/>
        </w:rPr>
      </w:pPr>
      <w:r>
        <w:rPr>
          <w:rFonts w:ascii="Times New Roman" w:hAnsi="Times New Roman"/>
          <w:sz w:val="28"/>
          <w:szCs w:val="28"/>
        </w:rPr>
        <w:t xml:space="preserve">         Для того, чтобы этого избежать </w:t>
      </w:r>
      <w:r w:rsidRPr="00053FAE">
        <w:rPr>
          <w:rFonts w:ascii="Times New Roman" w:hAnsi="Times New Roman"/>
          <w:sz w:val="28"/>
          <w:szCs w:val="28"/>
        </w:rPr>
        <w:t xml:space="preserve">руководители предприятий, менеджеры различных уровней управления, должны проводить антикризисную диагностику финансового состояния собственного предприятия, а при угрозе банкротства изыскать возможности финансового оздоровления предприятия. </w:t>
      </w:r>
    </w:p>
    <w:p w:rsidR="0026457B" w:rsidRDefault="0026457B" w:rsidP="00785785">
      <w:pPr>
        <w:widowControl w:val="0"/>
        <w:autoSpaceDE w:val="0"/>
        <w:autoSpaceDN w:val="0"/>
        <w:adjustRightInd w:val="0"/>
        <w:spacing w:after="0" w:line="360" w:lineRule="auto"/>
        <w:ind w:firstLine="720"/>
        <w:rPr>
          <w:rFonts w:ascii="Times New Roman" w:hAnsi="Times New Roman"/>
          <w:sz w:val="28"/>
          <w:szCs w:val="28"/>
        </w:rPr>
      </w:pPr>
      <w:r>
        <w:rPr>
          <w:rFonts w:ascii="Times New Roman" w:hAnsi="Times New Roman"/>
          <w:sz w:val="28"/>
          <w:szCs w:val="28"/>
        </w:rPr>
        <w:t>Во многих трудах исследована проблема антикризисного управления. О</w:t>
      </w:r>
      <w:r w:rsidRPr="00C5476B">
        <w:rPr>
          <w:rFonts w:ascii="Times New Roman" w:hAnsi="Times New Roman"/>
          <w:sz w:val="28"/>
          <w:szCs w:val="28"/>
        </w:rPr>
        <w:t>сновным недостатком представленных в них подходов является использование частных оценок экономического состояния предприятия и в связи с этим излишняя сложность расчетов и интерпретации полученных результатов</w:t>
      </w:r>
      <w:r>
        <w:rPr>
          <w:rFonts w:ascii="Times New Roman" w:hAnsi="Times New Roman"/>
          <w:sz w:val="28"/>
          <w:szCs w:val="28"/>
        </w:rPr>
        <w:t xml:space="preserve">. Актуальной задачей </w:t>
      </w:r>
      <w:r w:rsidRPr="00C5476B">
        <w:rPr>
          <w:rFonts w:ascii="Times New Roman" w:hAnsi="Times New Roman"/>
          <w:sz w:val="28"/>
          <w:szCs w:val="28"/>
        </w:rPr>
        <w:t xml:space="preserve">является разработка подходов к выбору эффективных методов антикризисного управления </w:t>
      </w:r>
      <w:r>
        <w:rPr>
          <w:rFonts w:ascii="Times New Roman" w:hAnsi="Times New Roman"/>
          <w:sz w:val="28"/>
          <w:szCs w:val="28"/>
        </w:rPr>
        <w:t>и стабилизации</w:t>
      </w:r>
      <w:r w:rsidRPr="00C5476B">
        <w:rPr>
          <w:rFonts w:ascii="Times New Roman" w:hAnsi="Times New Roman"/>
          <w:sz w:val="28"/>
          <w:szCs w:val="28"/>
        </w:rPr>
        <w:t xml:space="preserve"> предприяти</w:t>
      </w:r>
      <w:r>
        <w:rPr>
          <w:rFonts w:ascii="Times New Roman" w:hAnsi="Times New Roman"/>
          <w:sz w:val="28"/>
          <w:szCs w:val="28"/>
        </w:rPr>
        <w:t>я</w:t>
      </w:r>
      <w:r w:rsidRPr="00C5476B">
        <w:rPr>
          <w:rFonts w:ascii="Times New Roman" w:hAnsi="Times New Roman"/>
          <w:sz w:val="28"/>
          <w:szCs w:val="28"/>
        </w:rPr>
        <w:t xml:space="preserve"> на основе комплексной оценки его экономического состояния.</w:t>
      </w:r>
      <w:r>
        <w:rPr>
          <w:rFonts w:ascii="Times New Roman" w:hAnsi="Times New Roman"/>
          <w:sz w:val="28"/>
          <w:szCs w:val="28"/>
        </w:rPr>
        <w:t xml:space="preserve"> Таким образом, данная тема актуальна.</w:t>
      </w:r>
    </w:p>
    <w:p w:rsidR="0026457B" w:rsidRDefault="0026457B" w:rsidP="00785785">
      <w:pPr>
        <w:widowControl w:val="0"/>
        <w:autoSpaceDE w:val="0"/>
        <w:autoSpaceDN w:val="0"/>
        <w:adjustRightInd w:val="0"/>
        <w:spacing w:after="0" w:line="360" w:lineRule="auto"/>
        <w:ind w:firstLine="720"/>
        <w:rPr>
          <w:rFonts w:ascii="Times New Roman" w:hAnsi="Times New Roman"/>
          <w:sz w:val="28"/>
          <w:szCs w:val="28"/>
        </w:rPr>
      </w:pPr>
      <w:r>
        <w:rPr>
          <w:rFonts w:ascii="Times New Roman" w:hAnsi="Times New Roman"/>
          <w:sz w:val="28"/>
          <w:szCs w:val="28"/>
        </w:rPr>
        <w:t>Предмет исследования – диагностика банкротства и механизм стабилизации.</w:t>
      </w:r>
    </w:p>
    <w:p w:rsidR="0026457B" w:rsidRDefault="0026457B" w:rsidP="003C1A16">
      <w:pPr>
        <w:widowControl w:val="0"/>
        <w:autoSpaceDE w:val="0"/>
        <w:autoSpaceDN w:val="0"/>
        <w:adjustRightInd w:val="0"/>
        <w:spacing w:after="0" w:line="360" w:lineRule="auto"/>
        <w:ind w:firstLine="720"/>
        <w:rPr>
          <w:rFonts w:ascii="Times New Roman" w:hAnsi="Times New Roman"/>
          <w:sz w:val="28"/>
          <w:szCs w:val="28"/>
        </w:rPr>
      </w:pPr>
      <w:r>
        <w:rPr>
          <w:rFonts w:ascii="Times New Roman" w:hAnsi="Times New Roman"/>
          <w:sz w:val="28"/>
          <w:szCs w:val="28"/>
        </w:rPr>
        <w:t>Объект исследования – ООО «Оптика».</w:t>
      </w:r>
    </w:p>
    <w:p w:rsidR="0026457B" w:rsidRDefault="0026457B" w:rsidP="003C1A16">
      <w:pPr>
        <w:widowControl w:val="0"/>
        <w:autoSpaceDE w:val="0"/>
        <w:autoSpaceDN w:val="0"/>
        <w:adjustRightInd w:val="0"/>
        <w:spacing w:after="0" w:line="360" w:lineRule="auto"/>
        <w:ind w:firstLine="720"/>
        <w:rPr>
          <w:rFonts w:ascii="Times New Roman" w:hAnsi="Times New Roman"/>
          <w:sz w:val="28"/>
          <w:szCs w:val="28"/>
        </w:rPr>
      </w:pPr>
      <w:r>
        <w:rPr>
          <w:rFonts w:ascii="Times New Roman" w:hAnsi="Times New Roman"/>
          <w:sz w:val="28"/>
          <w:szCs w:val="28"/>
        </w:rPr>
        <w:t>Цель работы – диагностика и финансовая стабилизация предприятия.</w:t>
      </w:r>
    </w:p>
    <w:p w:rsidR="0026457B" w:rsidRDefault="0026457B" w:rsidP="00785785">
      <w:pPr>
        <w:widowControl w:val="0"/>
        <w:autoSpaceDE w:val="0"/>
        <w:autoSpaceDN w:val="0"/>
        <w:adjustRightInd w:val="0"/>
        <w:spacing w:after="0" w:line="360" w:lineRule="auto"/>
        <w:ind w:firstLine="720"/>
        <w:rPr>
          <w:rFonts w:ascii="Times New Roman" w:hAnsi="Times New Roman"/>
          <w:sz w:val="28"/>
          <w:szCs w:val="28"/>
        </w:rPr>
      </w:pPr>
      <w:r>
        <w:rPr>
          <w:rFonts w:ascii="Times New Roman" w:hAnsi="Times New Roman"/>
          <w:sz w:val="28"/>
          <w:szCs w:val="28"/>
        </w:rPr>
        <w:t>Задачи работы:</w:t>
      </w:r>
    </w:p>
    <w:p w:rsidR="0026457B" w:rsidRPr="005E647E" w:rsidRDefault="0026457B" w:rsidP="00785785">
      <w:pPr>
        <w:spacing w:after="0" w:line="360" w:lineRule="auto"/>
        <w:rPr>
          <w:rFonts w:ascii="Times New Roman" w:hAnsi="Times New Roman"/>
          <w:sz w:val="28"/>
          <w:szCs w:val="28"/>
        </w:rPr>
      </w:pPr>
      <w:r>
        <w:rPr>
          <w:rFonts w:ascii="Times New Roman" w:hAnsi="Times New Roman"/>
          <w:sz w:val="28"/>
          <w:szCs w:val="28"/>
        </w:rPr>
        <w:lastRenderedPageBreak/>
        <w:t xml:space="preserve">        – изучить основы теории банкротства;</w:t>
      </w:r>
    </w:p>
    <w:p w:rsidR="0026457B" w:rsidRPr="005E647E" w:rsidRDefault="0026457B" w:rsidP="003C1A16">
      <w:pPr>
        <w:spacing w:after="0" w:line="360" w:lineRule="auto"/>
        <w:rPr>
          <w:rFonts w:ascii="Times New Roman" w:hAnsi="Times New Roman"/>
          <w:bCs/>
          <w:iCs/>
          <w:sz w:val="28"/>
          <w:szCs w:val="28"/>
        </w:rPr>
      </w:pPr>
      <w:r>
        <w:rPr>
          <w:rFonts w:ascii="Times New Roman" w:hAnsi="Times New Roman"/>
          <w:sz w:val="28"/>
          <w:szCs w:val="28"/>
        </w:rPr>
        <w:t xml:space="preserve">        </w:t>
      </w:r>
      <w:r w:rsidRPr="005E647E">
        <w:rPr>
          <w:rFonts w:ascii="Times New Roman" w:hAnsi="Times New Roman"/>
          <w:sz w:val="28"/>
          <w:szCs w:val="28"/>
        </w:rPr>
        <w:t xml:space="preserve">– изучить систему </w:t>
      </w:r>
      <w:r w:rsidRPr="005E647E">
        <w:rPr>
          <w:rFonts w:ascii="Times New Roman" w:hAnsi="Times New Roman"/>
          <w:bCs/>
          <w:iCs/>
          <w:sz w:val="28"/>
          <w:szCs w:val="28"/>
        </w:rPr>
        <w:t>финансовых показателей  в анализе потенциального банкротства;</w:t>
      </w:r>
    </w:p>
    <w:p w:rsidR="0026457B" w:rsidRPr="005E647E" w:rsidRDefault="0026457B" w:rsidP="003C1A16">
      <w:pPr>
        <w:spacing w:after="0" w:line="360" w:lineRule="auto"/>
        <w:rPr>
          <w:rFonts w:ascii="Times New Roman" w:hAnsi="Times New Roman"/>
          <w:bCs/>
          <w:iCs/>
          <w:sz w:val="28"/>
          <w:szCs w:val="28"/>
        </w:rPr>
      </w:pPr>
      <w:r>
        <w:rPr>
          <w:rFonts w:ascii="Times New Roman" w:hAnsi="Times New Roman"/>
          <w:bCs/>
          <w:iCs/>
          <w:sz w:val="28"/>
          <w:szCs w:val="28"/>
        </w:rPr>
        <w:t xml:space="preserve">         </w:t>
      </w:r>
      <w:r w:rsidRPr="005E647E">
        <w:rPr>
          <w:rFonts w:ascii="Times New Roman" w:hAnsi="Times New Roman"/>
          <w:bCs/>
          <w:iCs/>
          <w:sz w:val="28"/>
          <w:szCs w:val="28"/>
        </w:rPr>
        <w:t>–  провести анализ финансово – хозяйственной деятельности ООО «Оптика»</w:t>
      </w:r>
      <w:r>
        <w:rPr>
          <w:rFonts w:ascii="Times New Roman" w:hAnsi="Times New Roman"/>
          <w:bCs/>
          <w:iCs/>
          <w:sz w:val="28"/>
          <w:szCs w:val="28"/>
        </w:rPr>
        <w:t>;</w:t>
      </w:r>
    </w:p>
    <w:p w:rsidR="0026457B" w:rsidRPr="005E647E" w:rsidRDefault="0026457B" w:rsidP="003C1A16">
      <w:pPr>
        <w:spacing w:after="0" w:line="360" w:lineRule="auto"/>
        <w:rPr>
          <w:rFonts w:ascii="Times New Roman" w:hAnsi="Times New Roman"/>
          <w:sz w:val="28"/>
          <w:szCs w:val="28"/>
        </w:rPr>
      </w:pPr>
      <w:r>
        <w:rPr>
          <w:rFonts w:ascii="Times New Roman" w:hAnsi="Times New Roman"/>
          <w:sz w:val="28"/>
          <w:szCs w:val="28"/>
        </w:rPr>
        <w:t xml:space="preserve">         –</w:t>
      </w:r>
      <w:r w:rsidRPr="005E647E">
        <w:rPr>
          <w:rFonts w:ascii="Times New Roman" w:hAnsi="Times New Roman"/>
          <w:sz w:val="28"/>
          <w:szCs w:val="28"/>
        </w:rPr>
        <w:t xml:space="preserve"> проанализировать вероятность банкротства</w:t>
      </w:r>
      <w:r>
        <w:rPr>
          <w:rFonts w:ascii="Times New Roman" w:hAnsi="Times New Roman"/>
          <w:sz w:val="28"/>
          <w:szCs w:val="28"/>
        </w:rPr>
        <w:t xml:space="preserve"> ООО «Оптика</w:t>
      </w:r>
      <w:r w:rsidRPr="005E647E">
        <w:rPr>
          <w:rFonts w:ascii="Times New Roman" w:hAnsi="Times New Roman"/>
          <w:sz w:val="28"/>
          <w:szCs w:val="28"/>
        </w:rPr>
        <w:t>»;</w:t>
      </w:r>
    </w:p>
    <w:p w:rsidR="0026457B" w:rsidRDefault="0026457B" w:rsidP="003C1A16">
      <w:pPr>
        <w:spacing w:after="0" w:line="360" w:lineRule="auto"/>
        <w:rPr>
          <w:rFonts w:ascii="Times New Roman" w:hAnsi="Times New Roman"/>
          <w:sz w:val="28"/>
          <w:szCs w:val="28"/>
        </w:rPr>
      </w:pPr>
      <w:r>
        <w:rPr>
          <w:rFonts w:ascii="Times New Roman" w:hAnsi="Times New Roman"/>
          <w:sz w:val="28"/>
          <w:szCs w:val="28"/>
        </w:rPr>
        <w:t xml:space="preserve">         – выбрать вариант</w:t>
      </w:r>
      <w:r w:rsidRPr="005E647E">
        <w:rPr>
          <w:rFonts w:ascii="Times New Roman" w:hAnsi="Times New Roman"/>
          <w:sz w:val="28"/>
          <w:szCs w:val="28"/>
        </w:rPr>
        <w:t xml:space="preserve"> улучшения финансовых показателей</w:t>
      </w:r>
      <w:r>
        <w:rPr>
          <w:rFonts w:ascii="Times New Roman" w:hAnsi="Times New Roman"/>
          <w:sz w:val="28"/>
          <w:szCs w:val="28"/>
        </w:rPr>
        <w:t xml:space="preserve"> ООО «Оптика</w:t>
      </w:r>
      <w:r w:rsidRPr="005E647E">
        <w:rPr>
          <w:rFonts w:ascii="Times New Roman" w:hAnsi="Times New Roman"/>
          <w:sz w:val="28"/>
          <w:szCs w:val="28"/>
        </w:rPr>
        <w:t>».</w:t>
      </w:r>
    </w:p>
    <w:p w:rsidR="0026457B" w:rsidRDefault="0026457B" w:rsidP="00785785">
      <w:pPr>
        <w:spacing w:after="0" w:line="360" w:lineRule="auto"/>
        <w:ind w:firstLine="720"/>
        <w:rPr>
          <w:rFonts w:ascii="Times New Roman" w:hAnsi="Times New Roman"/>
          <w:sz w:val="28"/>
          <w:szCs w:val="28"/>
        </w:rPr>
      </w:pPr>
      <w:r>
        <w:rPr>
          <w:rFonts w:ascii="Times New Roman" w:hAnsi="Times New Roman"/>
          <w:sz w:val="28"/>
          <w:szCs w:val="28"/>
        </w:rPr>
        <w:t>Информационной базой послужили данные бухгалтерской отчетности ООО «Оптика».</w:t>
      </w:r>
    </w:p>
    <w:p w:rsidR="0026457B" w:rsidRPr="00964B30" w:rsidRDefault="0026457B" w:rsidP="00785785">
      <w:pPr>
        <w:pStyle w:val="a3"/>
        <w:tabs>
          <w:tab w:val="left" w:pos="1026"/>
        </w:tabs>
        <w:spacing w:before="0" w:beforeAutospacing="0" w:after="0" w:afterAutospacing="0" w:line="360" w:lineRule="auto"/>
        <w:ind w:firstLine="851"/>
        <w:contextualSpacing/>
        <w:rPr>
          <w:sz w:val="28"/>
          <w:szCs w:val="28"/>
        </w:rPr>
      </w:pPr>
      <w:r w:rsidRPr="00964B30">
        <w:rPr>
          <w:sz w:val="28"/>
          <w:szCs w:val="28"/>
        </w:rPr>
        <w:t xml:space="preserve">В связи с указанными задачами, курсовая работа состоит из трех глав. </w:t>
      </w:r>
    </w:p>
    <w:p w:rsidR="0026457B" w:rsidRPr="00964B30" w:rsidRDefault="0026457B" w:rsidP="00785785">
      <w:pPr>
        <w:pStyle w:val="a3"/>
        <w:tabs>
          <w:tab w:val="left" w:pos="1026"/>
        </w:tabs>
        <w:spacing w:before="0" w:beforeAutospacing="0" w:after="0" w:afterAutospacing="0" w:line="360" w:lineRule="auto"/>
        <w:ind w:firstLine="851"/>
        <w:contextualSpacing/>
        <w:rPr>
          <w:sz w:val="28"/>
          <w:szCs w:val="28"/>
        </w:rPr>
      </w:pPr>
      <w:r w:rsidRPr="00964B30">
        <w:rPr>
          <w:sz w:val="28"/>
          <w:szCs w:val="28"/>
        </w:rPr>
        <w:t>В первой главе р</w:t>
      </w:r>
      <w:r>
        <w:rPr>
          <w:sz w:val="28"/>
          <w:szCs w:val="28"/>
        </w:rPr>
        <w:t>аскрывается понятие банкротства его признаки, причины, а также регулирование процедуры банкротства и методы диагностики банкротства.</w:t>
      </w:r>
      <w:r w:rsidRPr="00964B30">
        <w:rPr>
          <w:sz w:val="28"/>
          <w:szCs w:val="28"/>
        </w:rPr>
        <w:t xml:space="preserve"> </w:t>
      </w:r>
    </w:p>
    <w:p w:rsidR="0026457B" w:rsidRDefault="0026457B" w:rsidP="00785785">
      <w:pPr>
        <w:spacing w:after="0" w:line="360" w:lineRule="auto"/>
        <w:ind w:firstLine="851"/>
        <w:contextualSpacing/>
        <w:rPr>
          <w:rFonts w:ascii="Times New Roman" w:hAnsi="Times New Roman"/>
          <w:sz w:val="28"/>
          <w:szCs w:val="28"/>
        </w:rPr>
      </w:pPr>
      <w:r w:rsidRPr="00F43D7F">
        <w:rPr>
          <w:rFonts w:ascii="Times New Roman" w:hAnsi="Times New Roman"/>
          <w:sz w:val="28"/>
          <w:szCs w:val="28"/>
        </w:rPr>
        <w:t xml:space="preserve">Вторая глава посвящена </w:t>
      </w:r>
      <w:r>
        <w:rPr>
          <w:rFonts w:ascii="Times New Roman" w:hAnsi="Times New Roman"/>
          <w:sz w:val="28"/>
          <w:szCs w:val="28"/>
        </w:rPr>
        <w:t>комплексному анализу показателей финансового состояния предприятия ООО «Оптика» за 2011-2012 гг.</w:t>
      </w:r>
      <w:r w:rsidRPr="00F43D7F">
        <w:rPr>
          <w:rFonts w:ascii="Times New Roman" w:hAnsi="Times New Roman"/>
          <w:sz w:val="28"/>
          <w:szCs w:val="28"/>
        </w:rPr>
        <w:t xml:space="preserve"> </w:t>
      </w:r>
      <w:r>
        <w:rPr>
          <w:rFonts w:ascii="Times New Roman" w:hAnsi="Times New Roman"/>
          <w:sz w:val="28"/>
          <w:szCs w:val="28"/>
        </w:rPr>
        <w:t xml:space="preserve">Разработка стратегии финансового оздоровления предприятия. </w:t>
      </w:r>
    </w:p>
    <w:p w:rsidR="0026457B" w:rsidRDefault="0026457B" w:rsidP="00785785">
      <w:pPr>
        <w:spacing w:after="0" w:line="360" w:lineRule="auto"/>
        <w:ind w:firstLine="709"/>
        <w:rPr>
          <w:rFonts w:ascii="Times New Roman" w:hAnsi="Times New Roman"/>
          <w:sz w:val="28"/>
          <w:szCs w:val="28"/>
        </w:rPr>
      </w:pPr>
      <w:r w:rsidRPr="00F43D7F">
        <w:rPr>
          <w:rFonts w:ascii="Times New Roman" w:hAnsi="Times New Roman"/>
          <w:sz w:val="28"/>
          <w:szCs w:val="28"/>
        </w:rPr>
        <w:t xml:space="preserve">В третьей главе </w:t>
      </w:r>
      <w:r>
        <w:rPr>
          <w:rFonts w:ascii="Times New Roman" w:hAnsi="Times New Roman"/>
          <w:sz w:val="28"/>
          <w:szCs w:val="28"/>
        </w:rPr>
        <w:t>рассматриваются механизм оздоровления предприятия, а также дается оценка экономического эффекта мероприятия.</w:t>
      </w:r>
    </w:p>
    <w:p w:rsidR="0026457B" w:rsidRDefault="0026457B" w:rsidP="00785785">
      <w:pPr>
        <w:spacing w:after="0" w:line="360" w:lineRule="auto"/>
        <w:ind w:firstLine="720"/>
        <w:rPr>
          <w:rFonts w:ascii="Times New Roman" w:hAnsi="Times New Roman"/>
          <w:sz w:val="28"/>
          <w:szCs w:val="28"/>
        </w:rPr>
      </w:pPr>
      <w:r w:rsidRPr="00B95FEA">
        <w:rPr>
          <w:rFonts w:ascii="Times New Roman" w:hAnsi="Times New Roman"/>
          <w:bCs/>
          <w:sz w:val="28"/>
          <w:szCs w:val="28"/>
        </w:rPr>
        <w:t>Теоретическую и методологическую основы исследования</w:t>
      </w:r>
      <w:r w:rsidRPr="00B95FEA">
        <w:rPr>
          <w:rFonts w:ascii="Times New Roman" w:hAnsi="Times New Roman"/>
          <w:sz w:val="28"/>
          <w:szCs w:val="28"/>
        </w:rPr>
        <w:t xml:space="preserve"> составляли законодательные акты Российской Федерации, указы Президента РФ,  инструкции и методические материалы Министерства финансов, экономическая и правовая литература, материалы периодической печати.</w:t>
      </w:r>
    </w:p>
    <w:p w:rsidR="0026457B" w:rsidRDefault="0026457B" w:rsidP="00785785">
      <w:pPr>
        <w:widowControl w:val="0"/>
        <w:autoSpaceDE w:val="0"/>
        <w:autoSpaceDN w:val="0"/>
        <w:adjustRightInd w:val="0"/>
        <w:spacing w:after="0" w:line="348" w:lineRule="auto"/>
        <w:ind w:firstLine="720"/>
        <w:rPr>
          <w:sz w:val="28"/>
        </w:rPr>
      </w:pPr>
      <w:r w:rsidRPr="00B95FEA">
        <w:rPr>
          <w:rFonts w:ascii="Times New Roman" w:hAnsi="Times New Roman"/>
          <w:sz w:val="28"/>
        </w:rPr>
        <w:t xml:space="preserve">При выполнении работы были использованы общенаучные и </w:t>
      </w:r>
      <w:r>
        <w:rPr>
          <w:rFonts w:ascii="Times New Roman" w:hAnsi="Times New Roman"/>
          <w:sz w:val="28"/>
        </w:rPr>
        <w:t xml:space="preserve">специальные методы исследований: </w:t>
      </w:r>
      <w:r w:rsidRPr="00B95FEA">
        <w:rPr>
          <w:rFonts w:ascii="Times New Roman" w:hAnsi="Times New Roman"/>
          <w:sz w:val="28"/>
        </w:rPr>
        <w:t>диалектический метод поз</w:t>
      </w:r>
      <w:r>
        <w:rPr>
          <w:rFonts w:ascii="Times New Roman" w:hAnsi="Times New Roman"/>
          <w:sz w:val="28"/>
        </w:rPr>
        <w:t xml:space="preserve">нания, методы научной абстракции, </w:t>
      </w:r>
      <w:r w:rsidRPr="00B95FEA">
        <w:rPr>
          <w:rFonts w:ascii="Times New Roman" w:hAnsi="Times New Roman"/>
          <w:sz w:val="28"/>
        </w:rPr>
        <w:t>расчетно-конструктивного, экономико-статистического и других.</w:t>
      </w:r>
    </w:p>
    <w:p w:rsidR="0026457B" w:rsidRDefault="0026457B" w:rsidP="00785785">
      <w:pPr>
        <w:widowControl w:val="0"/>
        <w:autoSpaceDE w:val="0"/>
        <w:autoSpaceDN w:val="0"/>
        <w:adjustRightInd w:val="0"/>
        <w:spacing w:after="0" w:line="348" w:lineRule="auto"/>
        <w:ind w:firstLine="720"/>
        <w:rPr>
          <w:rFonts w:ascii="Times New Roman" w:hAnsi="Times New Roman"/>
          <w:color w:val="000000"/>
          <w:sz w:val="28"/>
          <w:szCs w:val="28"/>
        </w:rPr>
      </w:pPr>
      <w:r w:rsidRPr="00834016">
        <w:rPr>
          <w:rFonts w:ascii="Times New Roman" w:hAnsi="Times New Roman"/>
          <w:color w:val="000000"/>
          <w:sz w:val="28"/>
          <w:szCs w:val="28"/>
        </w:rPr>
        <w:t xml:space="preserve">В работе использованы программные средства </w:t>
      </w:r>
      <w:r w:rsidRPr="00834016">
        <w:rPr>
          <w:rFonts w:ascii="Times New Roman" w:hAnsi="Times New Roman"/>
          <w:color w:val="000000"/>
          <w:sz w:val="28"/>
          <w:szCs w:val="28"/>
          <w:lang w:val="en-US"/>
        </w:rPr>
        <w:t>Microsoft</w:t>
      </w:r>
      <w:r w:rsidRPr="00834016">
        <w:rPr>
          <w:rFonts w:ascii="Times New Roman" w:hAnsi="Times New Roman"/>
          <w:color w:val="000000"/>
          <w:sz w:val="28"/>
          <w:szCs w:val="28"/>
        </w:rPr>
        <w:t xml:space="preserve"> </w:t>
      </w:r>
      <w:r w:rsidRPr="00834016">
        <w:rPr>
          <w:rFonts w:ascii="Times New Roman" w:hAnsi="Times New Roman"/>
          <w:color w:val="000000"/>
          <w:sz w:val="28"/>
          <w:szCs w:val="28"/>
          <w:lang w:val="en-US"/>
        </w:rPr>
        <w:t>Word</w:t>
      </w:r>
      <w:r w:rsidRPr="00834016">
        <w:rPr>
          <w:rFonts w:ascii="Times New Roman" w:hAnsi="Times New Roman"/>
          <w:color w:val="000000"/>
          <w:sz w:val="28"/>
          <w:szCs w:val="28"/>
        </w:rPr>
        <w:t xml:space="preserve">, </w:t>
      </w:r>
      <w:r w:rsidRPr="00834016">
        <w:rPr>
          <w:rFonts w:ascii="Times New Roman" w:hAnsi="Times New Roman"/>
          <w:color w:val="000000"/>
          <w:sz w:val="28"/>
          <w:szCs w:val="28"/>
          <w:lang w:val="en-US"/>
        </w:rPr>
        <w:t>Microsoft</w:t>
      </w:r>
      <w:r w:rsidRPr="00834016">
        <w:rPr>
          <w:rFonts w:ascii="Times New Roman" w:hAnsi="Times New Roman"/>
          <w:color w:val="000000"/>
          <w:sz w:val="28"/>
          <w:szCs w:val="28"/>
        </w:rPr>
        <w:t xml:space="preserve"> </w:t>
      </w:r>
      <w:r w:rsidRPr="00834016">
        <w:rPr>
          <w:rFonts w:ascii="Times New Roman" w:hAnsi="Times New Roman"/>
          <w:color w:val="000000"/>
          <w:sz w:val="28"/>
          <w:szCs w:val="28"/>
          <w:lang w:val="en-US"/>
        </w:rPr>
        <w:t>Excel</w:t>
      </w:r>
      <w:r>
        <w:rPr>
          <w:rFonts w:ascii="Times New Roman" w:hAnsi="Times New Roman"/>
          <w:color w:val="000000"/>
          <w:sz w:val="28"/>
          <w:szCs w:val="28"/>
        </w:rPr>
        <w:t>.</w:t>
      </w:r>
    </w:p>
    <w:p w:rsidR="0026457B" w:rsidRDefault="0026457B" w:rsidP="00785785">
      <w:pPr>
        <w:spacing w:after="0" w:line="360" w:lineRule="auto"/>
        <w:ind w:firstLine="851"/>
        <w:contextualSpacing/>
        <w:rPr>
          <w:rFonts w:ascii="Times New Roman" w:hAnsi="Times New Roman"/>
          <w:sz w:val="28"/>
          <w:szCs w:val="28"/>
        </w:rPr>
      </w:pPr>
      <w:r w:rsidRPr="00F43D7F">
        <w:rPr>
          <w:rFonts w:ascii="Times New Roman" w:hAnsi="Times New Roman"/>
          <w:sz w:val="28"/>
          <w:szCs w:val="28"/>
        </w:rPr>
        <w:lastRenderedPageBreak/>
        <w:t>Для наглядного представления материала в работе будут использованы различные таблицы и рисунки.</w:t>
      </w:r>
    </w:p>
    <w:p w:rsidR="0026457B" w:rsidRPr="00B95FEA" w:rsidRDefault="0026457B" w:rsidP="00B95FEA">
      <w:pPr>
        <w:widowControl w:val="0"/>
        <w:autoSpaceDE w:val="0"/>
        <w:autoSpaceDN w:val="0"/>
        <w:adjustRightInd w:val="0"/>
        <w:spacing w:line="348" w:lineRule="auto"/>
        <w:ind w:firstLine="720"/>
        <w:rPr>
          <w:sz w:val="28"/>
        </w:rPr>
      </w:pPr>
    </w:p>
    <w:p w:rsidR="0026457B" w:rsidRPr="00085406" w:rsidRDefault="0026457B" w:rsidP="001C75C4">
      <w:pPr>
        <w:spacing w:line="360" w:lineRule="auto"/>
        <w:ind w:firstLine="709"/>
        <w:rPr>
          <w:rFonts w:ascii="Times New Roman" w:hAnsi="Times New Roman"/>
          <w:sz w:val="28"/>
          <w:szCs w:val="28"/>
        </w:rPr>
      </w:pPr>
    </w:p>
    <w:p w:rsidR="0026457B" w:rsidRDefault="0026457B" w:rsidP="00C5324F">
      <w:pPr>
        <w:spacing w:line="360" w:lineRule="auto"/>
        <w:ind w:firstLine="720"/>
        <w:rPr>
          <w:rFonts w:ascii="Times New Roman" w:hAnsi="Times New Roman"/>
          <w:sz w:val="28"/>
          <w:szCs w:val="28"/>
        </w:rPr>
      </w:pPr>
    </w:p>
    <w:p w:rsidR="0026457B" w:rsidRDefault="0026457B" w:rsidP="00C5324F">
      <w:pPr>
        <w:spacing w:line="360" w:lineRule="auto"/>
        <w:ind w:firstLine="720"/>
        <w:rPr>
          <w:rFonts w:ascii="Times New Roman" w:hAnsi="Times New Roman"/>
          <w:sz w:val="28"/>
          <w:szCs w:val="28"/>
        </w:rPr>
      </w:pPr>
    </w:p>
    <w:p w:rsidR="0026457B" w:rsidRDefault="0026457B" w:rsidP="00C5324F">
      <w:pPr>
        <w:spacing w:line="360" w:lineRule="auto"/>
        <w:ind w:firstLine="720"/>
        <w:rPr>
          <w:rFonts w:ascii="Times New Roman" w:hAnsi="Times New Roman"/>
          <w:sz w:val="28"/>
          <w:szCs w:val="28"/>
        </w:rPr>
      </w:pPr>
    </w:p>
    <w:p w:rsidR="0026457B" w:rsidRDefault="0026457B" w:rsidP="00C5324F">
      <w:pPr>
        <w:spacing w:line="360" w:lineRule="auto"/>
        <w:ind w:firstLine="720"/>
        <w:rPr>
          <w:rFonts w:ascii="Times New Roman" w:hAnsi="Times New Roman"/>
          <w:sz w:val="28"/>
          <w:szCs w:val="28"/>
        </w:rPr>
      </w:pPr>
    </w:p>
    <w:p w:rsidR="0026457B" w:rsidRDefault="0026457B" w:rsidP="00C5324F">
      <w:pPr>
        <w:spacing w:line="360" w:lineRule="auto"/>
        <w:ind w:firstLine="720"/>
        <w:rPr>
          <w:rFonts w:ascii="Times New Roman" w:hAnsi="Times New Roman"/>
          <w:sz w:val="28"/>
          <w:szCs w:val="28"/>
        </w:rPr>
      </w:pPr>
    </w:p>
    <w:p w:rsidR="0026457B" w:rsidRDefault="0026457B" w:rsidP="00C5324F">
      <w:pPr>
        <w:spacing w:line="360" w:lineRule="auto"/>
        <w:ind w:firstLine="720"/>
        <w:rPr>
          <w:rFonts w:ascii="Times New Roman" w:hAnsi="Times New Roman"/>
          <w:sz w:val="28"/>
          <w:szCs w:val="28"/>
        </w:rPr>
      </w:pPr>
    </w:p>
    <w:p w:rsidR="0026457B" w:rsidRDefault="0026457B" w:rsidP="00C5324F">
      <w:pPr>
        <w:spacing w:line="360" w:lineRule="auto"/>
        <w:ind w:firstLine="720"/>
        <w:rPr>
          <w:rFonts w:ascii="Times New Roman" w:hAnsi="Times New Roman"/>
          <w:sz w:val="28"/>
          <w:szCs w:val="28"/>
        </w:rPr>
      </w:pPr>
    </w:p>
    <w:p w:rsidR="0026457B" w:rsidRDefault="0026457B" w:rsidP="00C5324F">
      <w:pPr>
        <w:spacing w:line="360" w:lineRule="auto"/>
        <w:ind w:firstLine="720"/>
        <w:rPr>
          <w:rFonts w:ascii="Times New Roman" w:hAnsi="Times New Roman"/>
          <w:sz w:val="28"/>
          <w:szCs w:val="28"/>
        </w:rPr>
      </w:pPr>
    </w:p>
    <w:p w:rsidR="0026457B" w:rsidRDefault="0026457B" w:rsidP="00C5324F">
      <w:pPr>
        <w:spacing w:line="360" w:lineRule="auto"/>
        <w:ind w:firstLine="720"/>
        <w:rPr>
          <w:rFonts w:ascii="Times New Roman" w:hAnsi="Times New Roman"/>
          <w:sz w:val="28"/>
          <w:szCs w:val="28"/>
        </w:rPr>
      </w:pPr>
    </w:p>
    <w:p w:rsidR="0026457B" w:rsidRDefault="0026457B" w:rsidP="00C5324F">
      <w:pPr>
        <w:spacing w:line="360" w:lineRule="auto"/>
        <w:ind w:firstLine="720"/>
        <w:rPr>
          <w:rFonts w:ascii="Times New Roman" w:hAnsi="Times New Roman"/>
          <w:sz w:val="28"/>
          <w:szCs w:val="28"/>
        </w:rPr>
      </w:pPr>
    </w:p>
    <w:p w:rsidR="0026457B" w:rsidRDefault="0026457B" w:rsidP="00C5324F">
      <w:pPr>
        <w:spacing w:line="360" w:lineRule="auto"/>
        <w:ind w:firstLine="720"/>
        <w:rPr>
          <w:rFonts w:ascii="Times New Roman" w:hAnsi="Times New Roman"/>
          <w:sz w:val="28"/>
          <w:szCs w:val="28"/>
        </w:rPr>
      </w:pPr>
    </w:p>
    <w:p w:rsidR="0026457B" w:rsidRDefault="0026457B" w:rsidP="00C5324F">
      <w:pPr>
        <w:spacing w:line="360" w:lineRule="auto"/>
        <w:ind w:firstLine="720"/>
        <w:rPr>
          <w:rFonts w:ascii="Times New Roman" w:hAnsi="Times New Roman"/>
          <w:sz w:val="28"/>
          <w:szCs w:val="28"/>
        </w:rPr>
      </w:pPr>
    </w:p>
    <w:p w:rsidR="0026457B" w:rsidRDefault="0026457B" w:rsidP="00C5324F">
      <w:pPr>
        <w:spacing w:line="360" w:lineRule="auto"/>
        <w:ind w:firstLine="720"/>
        <w:rPr>
          <w:rFonts w:ascii="Times New Roman" w:hAnsi="Times New Roman"/>
          <w:sz w:val="28"/>
          <w:szCs w:val="28"/>
        </w:rPr>
      </w:pPr>
    </w:p>
    <w:p w:rsidR="0026457B" w:rsidRDefault="0026457B" w:rsidP="00C5324F">
      <w:pPr>
        <w:spacing w:line="360" w:lineRule="auto"/>
        <w:ind w:firstLine="720"/>
        <w:rPr>
          <w:rFonts w:ascii="Times New Roman" w:hAnsi="Times New Roman"/>
          <w:sz w:val="28"/>
          <w:szCs w:val="28"/>
        </w:rPr>
      </w:pPr>
    </w:p>
    <w:p w:rsidR="0026457B" w:rsidRDefault="0026457B" w:rsidP="00C5324F">
      <w:pPr>
        <w:spacing w:line="360" w:lineRule="auto"/>
        <w:ind w:firstLine="720"/>
        <w:rPr>
          <w:rFonts w:ascii="Times New Roman" w:hAnsi="Times New Roman"/>
          <w:sz w:val="28"/>
          <w:szCs w:val="28"/>
        </w:rPr>
      </w:pPr>
    </w:p>
    <w:p w:rsidR="0026457B" w:rsidRPr="00841254" w:rsidRDefault="0026457B" w:rsidP="00A4125D">
      <w:pPr>
        <w:spacing w:line="360" w:lineRule="auto"/>
        <w:rPr>
          <w:rFonts w:ascii="Times New Roman" w:hAnsi="Times New Roman"/>
          <w:sz w:val="28"/>
          <w:szCs w:val="28"/>
        </w:rPr>
      </w:pPr>
    </w:p>
    <w:p w:rsidR="0026457B" w:rsidRPr="00B95FEA" w:rsidRDefault="0026457B" w:rsidP="00B95FEA">
      <w:pPr>
        <w:spacing w:line="360" w:lineRule="auto"/>
        <w:ind w:firstLine="709"/>
        <w:jc w:val="center"/>
        <w:rPr>
          <w:rFonts w:ascii="Times New Roman" w:hAnsi="Times New Roman"/>
          <w:sz w:val="28"/>
          <w:szCs w:val="28"/>
        </w:rPr>
      </w:pPr>
      <w:r w:rsidRPr="00B95FEA">
        <w:rPr>
          <w:rFonts w:ascii="Times New Roman" w:hAnsi="Times New Roman"/>
          <w:sz w:val="28"/>
          <w:szCs w:val="28"/>
        </w:rPr>
        <w:t>1.ТЕОРЕТИЧЕСКИЕ ОСНОВЫ ТЕОРИИ БАНКРОТСТВА</w:t>
      </w:r>
    </w:p>
    <w:p w:rsidR="0026457B" w:rsidRPr="00B95FEA" w:rsidRDefault="0026457B" w:rsidP="00B95FEA">
      <w:pPr>
        <w:spacing w:line="360" w:lineRule="auto"/>
        <w:ind w:firstLine="709"/>
        <w:jc w:val="center"/>
        <w:rPr>
          <w:rFonts w:ascii="Times New Roman" w:hAnsi="Times New Roman"/>
          <w:sz w:val="28"/>
          <w:szCs w:val="28"/>
        </w:rPr>
      </w:pPr>
      <w:r w:rsidRPr="00B95FEA">
        <w:rPr>
          <w:rFonts w:ascii="Times New Roman" w:hAnsi="Times New Roman"/>
          <w:sz w:val="28"/>
          <w:szCs w:val="28"/>
        </w:rPr>
        <w:lastRenderedPageBreak/>
        <w:t xml:space="preserve">§1.1. Понятие банкротства, его признаки и  </w:t>
      </w:r>
      <w:r>
        <w:rPr>
          <w:rFonts w:ascii="Times New Roman" w:hAnsi="Times New Roman"/>
          <w:sz w:val="28"/>
          <w:szCs w:val="28"/>
        </w:rPr>
        <w:t>факторы</w:t>
      </w:r>
    </w:p>
    <w:p w:rsidR="0026457B" w:rsidRDefault="0026457B" w:rsidP="00785785">
      <w:pPr>
        <w:spacing w:after="0" w:line="360" w:lineRule="auto"/>
        <w:ind w:firstLine="709"/>
        <w:rPr>
          <w:rFonts w:ascii="Times New Roman" w:hAnsi="Times New Roman"/>
          <w:sz w:val="28"/>
          <w:szCs w:val="28"/>
        </w:rPr>
      </w:pPr>
      <w:r>
        <w:rPr>
          <w:rFonts w:ascii="Times New Roman" w:hAnsi="Times New Roman"/>
          <w:sz w:val="28"/>
          <w:szCs w:val="28"/>
        </w:rPr>
        <w:t xml:space="preserve">Внедрение в экономику рыночных принципов хозяйствования открыло предприятиям возможность самостоятельно планировать собственные производственные и финансовые показатели. Но вместе с экономической свободой он также принес много трудностей. Ряд предприятий оказались перед лицом финансового краха, а у государства возникла проблема, связанная с отсутствием адекватных законодательных норм. </w:t>
      </w:r>
    </w:p>
    <w:p w:rsidR="0026457B" w:rsidRDefault="0026457B" w:rsidP="00785785">
      <w:pPr>
        <w:spacing w:after="0" w:line="360" w:lineRule="auto"/>
        <w:ind w:firstLine="709"/>
        <w:rPr>
          <w:rFonts w:ascii="Times New Roman" w:hAnsi="Times New Roman"/>
          <w:sz w:val="28"/>
          <w:szCs w:val="28"/>
        </w:rPr>
      </w:pPr>
      <w:r>
        <w:rPr>
          <w:rFonts w:ascii="Times New Roman" w:hAnsi="Times New Roman"/>
          <w:sz w:val="28"/>
          <w:szCs w:val="28"/>
        </w:rPr>
        <w:t>В связи с этим, чтобы упорядочить ситуацию, 14 июня 1992 г. был принят Указ Президента РФ «О мерах по поддержке и оздоровлению несостоятельных предприятий и применении к ним специальных процедур». Указ давал возможность многим предприятиям улучшить свое финансовое состояние, но им мало кто пользовался упустив время для реорганизации и получения финансовой поддержки от государства.</w:t>
      </w:r>
    </w:p>
    <w:p w:rsidR="0026457B" w:rsidRPr="00B95FEA" w:rsidRDefault="0026457B" w:rsidP="00785785">
      <w:pPr>
        <w:spacing w:after="0" w:line="360" w:lineRule="auto"/>
        <w:ind w:firstLine="709"/>
        <w:rPr>
          <w:rFonts w:ascii="Times New Roman" w:hAnsi="Times New Roman"/>
          <w:sz w:val="28"/>
          <w:szCs w:val="28"/>
        </w:rPr>
      </w:pPr>
      <w:r>
        <w:rPr>
          <w:rFonts w:ascii="Times New Roman" w:hAnsi="Times New Roman"/>
          <w:sz w:val="28"/>
          <w:szCs w:val="28"/>
        </w:rPr>
        <w:t xml:space="preserve">Позже, 26 октября 2002 г. был принят Закон </w:t>
      </w:r>
      <w:r w:rsidRPr="00B95FEA">
        <w:rPr>
          <w:rFonts w:ascii="Times New Roman" w:hAnsi="Times New Roman"/>
          <w:sz w:val="28"/>
          <w:szCs w:val="28"/>
        </w:rPr>
        <w:t>«О несостоятельности (банкротстве)» №127-ФЗ</w:t>
      </w:r>
      <w:r>
        <w:rPr>
          <w:rFonts w:ascii="Times New Roman" w:hAnsi="Times New Roman"/>
          <w:sz w:val="28"/>
          <w:szCs w:val="28"/>
        </w:rPr>
        <w:t xml:space="preserve"> и в нем</w:t>
      </w:r>
      <w:r w:rsidRPr="00B95FEA">
        <w:rPr>
          <w:rFonts w:ascii="Times New Roman" w:hAnsi="Times New Roman"/>
          <w:sz w:val="28"/>
          <w:szCs w:val="28"/>
        </w:rPr>
        <w:t xml:space="preserve"> дано определение банкротства.</w:t>
      </w:r>
    </w:p>
    <w:p w:rsidR="0026457B" w:rsidRDefault="0026457B" w:rsidP="00785785">
      <w:pPr>
        <w:spacing w:after="0" w:line="360" w:lineRule="auto"/>
        <w:ind w:firstLine="709"/>
        <w:rPr>
          <w:rFonts w:ascii="Times New Roman" w:hAnsi="Times New Roman"/>
          <w:sz w:val="28"/>
          <w:szCs w:val="28"/>
        </w:rPr>
      </w:pPr>
      <w:r w:rsidRPr="00B95FEA">
        <w:rPr>
          <w:rFonts w:ascii="Times New Roman" w:hAnsi="Times New Roman"/>
          <w:i/>
          <w:sz w:val="28"/>
          <w:szCs w:val="28"/>
        </w:rPr>
        <w:t>Несостоятельность (банкротство)</w:t>
      </w:r>
      <w:r w:rsidRPr="00B95FEA">
        <w:rPr>
          <w:rFonts w:ascii="Times New Roman" w:hAnsi="Times New Roman"/>
          <w:sz w:val="28"/>
          <w:szCs w:val="28"/>
        </w:rPr>
        <w:t xml:space="preserve"> – признанная арбитражным судом или объявленная должником неспособность должника в полном объеме удовлетворить требования кредиторов по денежным обязательствам и (или) исполнить обязанность по уплате обязательных платежей.</w:t>
      </w:r>
    </w:p>
    <w:p w:rsidR="0026457B" w:rsidRPr="00B95FEA" w:rsidRDefault="0026457B" w:rsidP="00785785">
      <w:pPr>
        <w:spacing w:after="0" w:line="360" w:lineRule="auto"/>
        <w:ind w:firstLine="709"/>
        <w:rPr>
          <w:rFonts w:ascii="Times New Roman" w:hAnsi="Times New Roman"/>
          <w:sz w:val="28"/>
          <w:szCs w:val="28"/>
        </w:rPr>
      </w:pPr>
      <w:r w:rsidRPr="00B95FEA">
        <w:rPr>
          <w:rFonts w:ascii="Times New Roman" w:hAnsi="Times New Roman"/>
          <w:sz w:val="28"/>
          <w:szCs w:val="28"/>
        </w:rPr>
        <w:t>Финансовая несостоятельность (банкротство) признается на основании решения арбитражного суда.</w:t>
      </w:r>
    </w:p>
    <w:p w:rsidR="0026457B" w:rsidRPr="00B95FEA" w:rsidRDefault="0026457B" w:rsidP="00785785">
      <w:pPr>
        <w:spacing w:after="0" w:line="360" w:lineRule="auto"/>
        <w:ind w:firstLine="709"/>
        <w:rPr>
          <w:rFonts w:ascii="Times New Roman" w:hAnsi="Times New Roman"/>
          <w:sz w:val="28"/>
          <w:szCs w:val="28"/>
        </w:rPr>
      </w:pPr>
      <w:r w:rsidRPr="00B95FEA">
        <w:rPr>
          <w:rFonts w:ascii="Times New Roman" w:hAnsi="Times New Roman"/>
          <w:sz w:val="28"/>
          <w:szCs w:val="28"/>
        </w:rPr>
        <w:t>Различают следующие формы банкротства:</w:t>
      </w:r>
    </w:p>
    <w:p w:rsidR="0026457B" w:rsidRPr="00B95FEA" w:rsidRDefault="0026457B" w:rsidP="00785785">
      <w:pPr>
        <w:pStyle w:val="71"/>
        <w:shd w:val="clear" w:color="auto" w:fill="auto"/>
        <w:spacing w:line="360" w:lineRule="auto"/>
        <w:ind w:right="20"/>
        <w:rPr>
          <w:rStyle w:val="73"/>
          <w:rFonts w:ascii="Times New Roman" w:hAnsi="Times New Roman"/>
          <w:sz w:val="28"/>
          <w:szCs w:val="28"/>
        </w:rPr>
      </w:pPr>
      <w:r w:rsidRPr="00B95FEA">
        <w:rPr>
          <w:rStyle w:val="73"/>
          <w:rFonts w:ascii="Times New Roman" w:hAnsi="Times New Roman"/>
          <w:sz w:val="28"/>
          <w:szCs w:val="28"/>
        </w:rPr>
        <w:t xml:space="preserve">          1.Реальное – полная неспособность восстановить в предстоящем периоде финансовую устойчивость и платежеспособность.</w:t>
      </w:r>
    </w:p>
    <w:p w:rsidR="0026457B" w:rsidRPr="00B95FEA" w:rsidRDefault="0026457B" w:rsidP="00785785">
      <w:pPr>
        <w:pStyle w:val="71"/>
        <w:shd w:val="clear" w:color="auto" w:fill="auto"/>
        <w:spacing w:line="360" w:lineRule="auto"/>
        <w:ind w:right="20"/>
        <w:rPr>
          <w:rStyle w:val="73"/>
          <w:rFonts w:ascii="Times New Roman" w:hAnsi="Times New Roman"/>
          <w:sz w:val="28"/>
          <w:szCs w:val="28"/>
        </w:rPr>
      </w:pPr>
      <w:r w:rsidRPr="00B95FEA">
        <w:rPr>
          <w:rStyle w:val="73"/>
          <w:rFonts w:ascii="Times New Roman" w:hAnsi="Times New Roman"/>
          <w:sz w:val="28"/>
          <w:szCs w:val="28"/>
        </w:rPr>
        <w:t xml:space="preserve">         2.Техническое – неплатежеспособность, связанная с существенной просрочкой дебиторской задолженности.</w:t>
      </w:r>
    </w:p>
    <w:p w:rsidR="0026457B" w:rsidRPr="00B95FEA" w:rsidRDefault="0026457B" w:rsidP="00785785">
      <w:pPr>
        <w:pStyle w:val="71"/>
        <w:shd w:val="clear" w:color="auto" w:fill="auto"/>
        <w:spacing w:line="360" w:lineRule="auto"/>
        <w:ind w:right="20"/>
        <w:rPr>
          <w:rStyle w:val="73"/>
          <w:rFonts w:ascii="Times New Roman" w:hAnsi="Times New Roman"/>
          <w:sz w:val="28"/>
          <w:szCs w:val="28"/>
        </w:rPr>
      </w:pPr>
      <w:r w:rsidRPr="00B95FEA">
        <w:rPr>
          <w:rStyle w:val="73"/>
          <w:rFonts w:ascii="Times New Roman" w:hAnsi="Times New Roman"/>
          <w:sz w:val="28"/>
          <w:szCs w:val="28"/>
        </w:rPr>
        <w:lastRenderedPageBreak/>
        <w:t xml:space="preserve">         3.Умышленное – преднамеренное создание руководством (собственниками) неплатежеспособности (нанесение экономического ущерба в личных интересах, заведомо некомпетентное финансовое управление).</w:t>
      </w:r>
    </w:p>
    <w:p w:rsidR="0026457B" w:rsidRPr="00B95FEA" w:rsidRDefault="0026457B" w:rsidP="00785785">
      <w:pPr>
        <w:spacing w:after="0" w:line="360" w:lineRule="auto"/>
        <w:rPr>
          <w:rFonts w:ascii="Times New Roman" w:hAnsi="Times New Roman"/>
          <w:sz w:val="28"/>
          <w:szCs w:val="28"/>
        </w:rPr>
      </w:pPr>
      <w:r w:rsidRPr="00B95FEA">
        <w:rPr>
          <w:rStyle w:val="73"/>
          <w:rFonts w:ascii="Times New Roman" w:hAnsi="Times New Roman"/>
          <w:i w:val="0"/>
          <w:iCs w:val="0"/>
          <w:sz w:val="28"/>
          <w:szCs w:val="28"/>
        </w:rPr>
        <w:t xml:space="preserve">        </w:t>
      </w:r>
      <w:r w:rsidRPr="00B95FEA">
        <w:rPr>
          <w:rStyle w:val="73"/>
          <w:rFonts w:ascii="Times New Roman" w:hAnsi="Times New Roman"/>
          <w:iCs w:val="0"/>
          <w:sz w:val="28"/>
          <w:szCs w:val="28"/>
        </w:rPr>
        <w:t>4.Фиктивное</w:t>
      </w:r>
      <w:r w:rsidRPr="00B95FEA">
        <w:rPr>
          <w:rStyle w:val="73"/>
          <w:rFonts w:ascii="Times New Roman" w:hAnsi="Times New Roman"/>
          <w:i w:val="0"/>
          <w:iCs w:val="0"/>
          <w:sz w:val="28"/>
          <w:szCs w:val="28"/>
        </w:rPr>
        <w:t xml:space="preserve"> – заведомо ложное объявление предприятием о своей несостоятельности с целью введения кредиторов в заблуждение для получения отсрочки выполнения обязательств или их частичного непогашения.</w:t>
      </w:r>
    </w:p>
    <w:p w:rsidR="0026457B" w:rsidRPr="00B95FEA" w:rsidRDefault="0026457B" w:rsidP="00B95FEA">
      <w:pPr>
        <w:pStyle w:val="a5"/>
        <w:shd w:val="clear" w:color="auto" w:fill="auto"/>
        <w:spacing w:after="0" w:line="360" w:lineRule="auto"/>
        <w:ind w:left="20" w:right="20" w:firstLine="420"/>
        <w:rPr>
          <w:rFonts w:ascii="Times New Roman" w:hAnsi="Times New Roman"/>
          <w:sz w:val="28"/>
          <w:szCs w:val="28"/>
        </w:rPr>
      </w:pPr>
      <w:r w:rsidRPr="00B95FEA">
        <w:rPr>
          <w:rFonts w:ascii="Times New Roman" w:hAnsi="Times New Roman"/>
          <w:sz w:val="28"/>
          <w:szCs w:val="28"/>
        </w:rPr>
        <w:t xml:space="preserve">  Признаками банкротства юридических и физических лиц являются:</w:t>
      </w:r>
    </w:p>
    <w:p w:rsidR="0026457B" w:rsidRPr="00B95FEA" w:rsidRDefault="0026457B" w:rsidP="00B95FEA">
      <w:pPr>
        <w:pStyle w:val="a5"/>
        <w:numPr>
          <w:ilvl w:val="1"/>
          <w:numId w:val="1"/>
        </w:numPr>
        <w:shd w:val="clear" w:color="auto" w:fill="auto"/>
        <w:tabs>
          <w:tab w:val="left" w:pos="654"/>
        </w:tabs>
        <w:spacing w:after="0" w:line="360" w:lineRule="auto"/>
        <w:ind w:left="20" w:right="20" w:firstLine="420"/>
        <w:rPr>
          <w:rFonts w:ascii="Times New Roman" w:hAnsi="Times New Roman"/>
          <w:i/>
          <w:sz w:val="28"/>
          <w:szCs w:val="28"/>
        </w:rPr>
      </w:pPr>
      <w:r w:rsidRPr="00B95FEA">
        <w:rPr>
          <w:rFonts w:ascii="Times New Roman" w:hAnsi="Times New Roman"/>
          <w:sz w:val="28"/>
          <w:szCs w:val="28"/>
        </w:rPr>
        <w:t>Юридическое лицо считается неспособным удовлетворить требования кредиторов по денежным обязательствам и (или) исполнить обязанность по уплате обязательных платежей, если соответствующие обязательства и (или) обязанности</w:t>
      </w:r>
      <w:r w:rsidRPr="00B95FEA">
        <w:rPr>
          <w:rStyle w:val="a6"/>
          <w:rFonts w:ascii="Times New Roman" w:hAnsi="Times New Roman"/>
          <w:sz w:val="28"/>
          <w:szCs w:val="28"/>
        </w:rPr>
        <w:t xml:space="preserve"> </w:t>
      </w:r>
      <w:r w:rsidRPr="00B95FEA">
        <w:rPr>
          <w:rStyle w:val="a6"/>
          <w:rFonts w:ascii="Times New Roman" w:hAnsi="Times New Roman"/>
          <w:i w:val="0"/>
          <w:sz w:val="28"/>
          <w:szCs w:val="28"/>
        </w:rPr>
        <w:t>не испол</w:t>
      </w:r>
      <w:r w:rsidRPr="00B95FEA">
        <w:rPr>
          <w:rStyle w:val="a6"/>
          <w:rFonts w:ascii="Times New Roman" w:hAnsi="Times New Roman"/>
          <w:i w:val="0"/>
          <w:sz w:val="28"/>
          <w:szCs w:val="28"/>
        </w:rPr>
        <w:softHyphen/>
        <w:t>нены им в течение трех месяцев с момента наступления даты их исполнения.</w:t>
      </w:r>
    </w:p>
    <w:p w:rsidR="0026457B" w:rsidRPr="00B95FEA" w:rsidRDefault="0026457B" w:rsidP="00B95FEA">
      <w:pPr>
        <w:pStyle w:val="a5"/>
        <w:numPr>
          <w:ilvl w:val="1"/>
          <w:numId w:val="1"/>
        </w:numPr>
        <w:shd w:val="clear" w:color="auto" w:fill="auto"/>
        <w:tabs>
          <w:tab w:val="left" w:pos="668"/>
        </w:tabs>
        <w:spacing w:after="0" w:line="360" w:lineRule="auto"/>
        <w:ind w:left="20" w:right="20" w:firstLine="420"/>
        <w:rPr>
          <w:rFonts w:ascii="Times New Roman" w:hAnsi="Times New Roman"/>
          <w:sz w:val="28"/>
          <w:szCs w:val="28"/>
        </w:rPr>
      </w:pPr>
      <w:r w:rsidRPr="00B95FEA">
        <w:rPr>
          <w:rFonts w:ascii="Times New Roman" w:hAnsi="Times New Roman"/>
          <w:sz w:val="28"/>
          <w:szCs w:val="28"/>
        </w:rPr>
        <w:t>Гражданин считается неспособным удовлетворить требо</w:t>
      </w:r>
      <w:r w:rsidRPr="00B95FEA">
        <w:rPr>
          <w:rFonts w:ascii="Times New Roman" w:hAnsi="Times New Roman"/>
          <w:sz w:val="28"/>
          <w:szCs w:val="28"/>
        </w:rPr>
        <w:softHyphen/>
        <w:t>вания кредиторов по денежным обязательствам и (или) испол</w:t>
      </w:r>
      <w:r w:rsidRPr="00B95FEA">
        <w:rPr>
          <w:rFonts w:ascii="Times New Roman" w:hAnsi="Times New Roman"/>
          <w:sz w:val="28"/>
          <w:szCs w:val="28"/>
        </w:rPr>
        <w:softHyphen/>
        <w:t>нить обязанность по уплате обязательных платежей, если соот</w:t>
      </w:r>
      <w:r w:rsidRPr="00B95FEA">
        <w:rPr>
          <w:rFonts w:ascii="Times New Roman" w:hAnsi="Times New Roman"/>
          <w:sz w:val="28"/>
          <w:szCs w:val="28"/>
        </w:rPr>
        <w:softHyphen/>
        <w:t>ветствующие обязательства и (или) обязанности не исполнены им</w:t>
      </w:r>
      <w:r w:rsidRPr="00B95FEA">
        <w:rPr>
          <w:rStyle w:val="a6"/>
          <w:rFonts w:ascii="Times New Roman" w:hAnsi="Times New Roman"/>
          <w:sz w:val="28"/>
          <w:szCs w:val="28"/>
        </w:rPr>
        <w:t xml:space="preserve"> </w:t>
      </w:r>
      <w:r w:rsidRPr="00B95FEA">
        <w:rPr>
          <w:rStyle w:val="a6"/>
          <w:rFonts w:ascii="Times New Roman" w:hAnsi="Times New Roman"/>
          <w:i w:val="0"/>
          <w:sz w:val="28"/>
          <w:szCs w:val="28"/>
        </w:rPr>
        <w:t>в течение трех месяцев с момента наступления даты их ис</w:t>
      </w:r>
      <w:r w:rsidRPr="00B95FEA">
        <w:rPr>
          <w:rStyle w:val="a6"/>
          <w:rFonts w:ascii="Times New Roman" w:hAnsi="Times New Roman"/>
          <w:i w:val="0"/>
          <w:sz w:val="28"/>
          <w:szCs w:val="28"/>
        </w:rPr>
        <w:softHyphen/>
        <w:t>полнения</w:t>
      </w:r>
      <w:r w:rsidRPr="00B95FEA">
        <w:rPr>
          <w:rFonts w:ascii="Times New Roman" w:hAnsi="Times New Roman"/>
          <w:sz w:val="28"/>
          <w:szCs w:val="28"/>
        </w:rPr>
        <w:t xml:space="preserve"> и если сумма его обязательств превышает стоимость принадлежащего ему имущества.</w:t>
      </w:r>
    </w:p>
    <w:p w:rsidR="0026457B" w:rsidRPr="00B95FEA" w:rsidRDefault="0026457B" w:rsidP="00785785">
      <w:pPr>
        <w:pStyle w:val="a5"/>
        <w:numPr>
          <w:ilvl w:val="1"/>
          <w:numId w:val="1"/>
        </w:numPr>
        <w:shd w:val="clear" w:color="auto" w:fill="auto"/>
        <w:tabs>
          <w:tab w:val="left" w:pos="664"/>
        </w:tabs>
        <w:spacing w:after="0" w:line="360" w:lineRule="auto"/>
        <w:ind w:left="23" w:right="23" w:firstLine="420"/>
        <w:rPr>
          <w:rFonts w:ascii="Times New Roman" w:hAnsi="Times New Roman"/>
          <w:sz w:val="28"/>
          <w:szCs w:val="28"/>
        </w:rPr>
      </w:pPr>
      <w:r w:rsidRPr="00B95FEA">
        <w:rPr>
          <w:rFonts w:ascii="Times New Roman" w:hAnsi="Times New Roman"/>
          <w:sz w:val="28"/>
          <w:szCs w:val="28"/>
        </w:rPr>
        <w:t>Положения, предусмотренные пунктами 1 и 2, применя</w:t>
      </w:r>
      <w:r w:rsidRPr="00B95FEA">
        <w:rPr>
          <w:rFonts w:ascii="Times New Roman" w:hAnsi="Times New Roman"/>
          <w:sz w:val="28"/>
          <w:szCs w:val="28"/>
        </w:rPr>
        <w:softHyphen/>
        <w:t>ются, ес</w:t>
      </w:r>
      <w:r>
        <w:rPr>
          <w:rFonts w:ascii="Times New Roman" w:hAnsi="Times New Roman"/>
          <w:sz w:val="28"/>
          <w:szCs w:val="28"/>
        </w:rPr>
        <w:t>ли иное не установлено законом [1,ст. 3]</w:t>
      </w:r>
      <w:r w:rsidRPr="00B95FEA">
        <w:rPr>
          <w:rFonts w:ascii="Times New Roman" w:hAnsi="Times New Roman"/>
          <w:sz w:val="28"/>
          <w:szCs w:val="28"/>
        </w:rPr>
        <w:t>.</w:t>
      </w:r>
    </w:p>
    <w:p w:rsidR="0026457B" w:rsidRPr="00B95FEA" w:rsidRDefault="0026457B" w:rsidP="00785785">
      <w:pPr>
        <w:pStyle w:val="a5"/>
        <w:shd w:val="clear" w:color="auto" w:fill="auto"/>
        <w:spacing w:after="0" w:line="360" w:lineRule="auto"/>
        <w:ind w:left="23" w:right="23" w:firstLine="420"/>
        <w:rPr>
          <w:rFonts w:ascii="Times New Roman" w:hAnsi="Times New Roman"/>
          <w:sz w:val="28"/>
          <w:szCs w:val="28"/>
        </w:rPr>
      </w:pPr>
      <w:r w:rsidRPr="00B95FEA">
        <w:rPr>
          <w:rFonts w:ascii="Times New Roman" w:hAnsi="Times New Roman"/>
          <w:sz w:val="28"/>
          <w:szCs w:val="28"/>
        </w:rPr>
        <w:t>Кроме того, если иное не предусмотрено, дело о банкротстве может быть возбуж</w:t>
      </w:r>
      <w:r w:rsidRPr="00B95FEA">
        <w:rPr>
          <w:rFonts w:ascii="Times New Roman" w:hAnsi="Times New Roman"/>
          <w:sz w:val="28"/>
          <w:szCs w:val="28"/>
        </w:rPr>
        <w:softHyphen/>
        <w:t>дено, если:</w:t>
      </w:r>
    </w:p>
    <w:p w:rsidR="0026457B" w:rsidRPr="00B95FEA" w:rsidRDefault="0026457B" w:rsidP="00B95FEA">
      <w:pPr>
        <w:pStyle w:val="71"/>
        <w:shd w:val="clear" w:color="auto" w:fill="auto"/>
        <w:spacing w:after="180" w:line="360" w:lineRule="auto"/>
        <w:ind w:left="20" w:right="20" w:firstLine="420"/>
        <w:rPr>
          <w:rStyle w:val="717"/>
          <w:rFonts w:ascii="Times New Roman" w:hAnsi="Times New Roman"/>
          <w:sz w:val="28"/>
          <w:szCs w:val="28"/>
        </w:rPr>
      </w:pPr>
      <w:r w:rsidRPr="00B95FEA">
        <w:rPr>
          <w:rStyle w:val="73"/>
          <w:rFonts w:ascii="Times New Roman" w:hAnsi="Times New Roman"/>
          <w:sz w:val="28"/>
          <w:szCs w:val="28"/>
        </w:rPr>
        <w:t>● требования к</w:t>
      </w:r>
      <w:r w:rsidRPr="00B95FEA">
        <w:rPr>
          <w:rStyle w:val="717"/>
          <w:rFonts w:ascii="Times New Roman" w:hAnsi="Times New Roman"/>
          <w:sz w:val="28"/>
          <w:szCs w:val="28"/>
        </w:rPr>
        <w:t xml:space="preserve"> должнику — юридическому лицу в совокупности составляют не менее 1000 минимальных размеров оплаты труда; </w:t>
      </w:r>
    </w:p>
    <w:p w:rsidR="0026457B" w:rsidRPr="00B95FEA" w:rsidRDefault="0026457B" w:rsidP="00B95FEA">
      <w:pPr>
        <w:pStyle w:val="71"/>
        <w:shd w:val="clear" w:color="auto" w:fill="auto"/>
        <w:spacing w:after="180" w:line="360" w:lineRule="auto"/>
        <w:ind w:left="20" w:right="20" w:firstLine="420"/>
        <w:rPr>
          <w:rStyle w:val="73"/>
          <w:rFonts w:ascii="Times New Roman" w:hAnsi="Times New Roman"/>
          <w:sz w:val="28"/>
          <w:szCs w:val="28"/>
        </w:rPr>
      </w:pPr>
      <w:r w:rsidRPr="00B95FEA">
        <w:rPr>
          <w:rStyle w:val="73"/>
          <w:rFonts w:ascii="Times New Roman" w:hAnsi="Times New Roman"/>
          <w:sz w:val="28"/>
          <w:szCs w:val="28"/>
        </w:rPr>
        <w:t xml:space="preserve">● требования к </w:t>
      </w:r>
      <w:r w:rsidRPr="00B95FEA">
        <w:rPr>
          <w:rStyle w:val="717"/>
          <w:rFonts w:ascii="Times New Roman" w:hAnsi="Times New Roman"/>
          <w:sz w:val="28"/>
          <w:szCs w:val="28"/>
        </w:rPr>
        <w:t>должнику — гражданину — не менее 100 000 рублей,</w:t>
      </w:r>
      <w:r w:rsidRPr="00B95FEA">
        <w:rPr>
          <w:rStyle w:val="73"/>
          <w:rFonts w:ascii="Times New Roman" w:hAnsi="Times New Roman"/>
          <w:sz w:val="28"/>
          <w:szCs w:val="28"/>
        </w:rPr>
        <w:t xml:space="preserve"> а также имеются признаки банкротства, указанные выше</w:t>
      </w:r>
      <w:r>
        <w:rPr>
          <w:rStyle w:val="73"/>
          <w:rFonts w:ascii="Times New Roman" w:hAnsi="Times New Roman"/>
          <w:sz w:val="28"/>
          <w:szCs w:val="28"/>
        </w:rPr>
        <w:t>[1]</w:t>
      </w:r>
      <w:r w:rsidRPr="00B95FEA">
        <w:rPr>
          <w:rStyle w:val="73"/>
          <w:rFonts w:ascii="Times New Roman" w:hAnsi="Times New Roman"/>
          <w:sz w:val="28"/>
          <w:szCs w:val="28"/>
        </w:rPr>
        <w:t>.</w:t>
      </w:r>
    </w:p>
    <w:p w:rsidR="0026457B" w:rsidRPr="00B95FEA" w:rsidRDefault="0026457B" w:rsidP="00B95FEA">
      <w:pPr>
        <w:pStyle w:val="51"/>
        <w:keepNext/>
        <w:keepLines/>
        <w:shd w:val="clear" w:color="auto" w:fill="auto"/>
        <w:spacing w:before="0" w:line="360" w:lineRule="auto"/>
        <w:ind w:left="20" w:right="20"/>
        <w:rPr>
          <w:rFonts w:ascii="Times New Roman" w:hAnsi="Times New Roman"/>
          <w:sz w:val="28"/>
          <w:szCs w:val="28"/>
        </w:rPr>
      </w:pPr>
      <w:bookmarkStart w:id="0" w:name="bookmark65"/>
      <w:r w:rsidRPr="00B95FEA">
        <w:rPr>
          <w:rStyle w:val="50"/>
          <w:rFonts w:ascii="Times New Roman" w:hAnsi="Times New Roman"/>
          <w:sz w:val="28"/>
          <w:szCs w:val="28"/>
        </w:rPr>
        <w:lastRenderedPageBreak/>
        <w:t xml:space="preserve"> Для определения наличия признаков банкротства должника принимаются во внимание:</w:t>
      </w:r>
      <w:bookmarkEnd w:id="0"/>
    </w:p>
    <w:p w:rsidR="0026457B" w:rsidRPr="00B95FEA" w:rsidRDefault="0026457B" w:rsidP="00B95FEA">
      <w:pPr>
        <w:pStyle w:val="a5"/>
        <w:shd w:val="clear" w:color="auto" w:fill="auto"/>
        <w:tabs>
          <w:tab w:val="left" w:pos="715"/>
        </w:tabs>
        <w:spacing w:after="0" w:line="360" w:lineRule="auto"/>
        <w:ind w:left="20" w:right="20" w:firstLine="0"/>
        <w:rPr>
          <w:rFonts w:ascii="Times New Roman" w:hAnsi="Times New Roman"/>
          <w:sz w:val="28"/>
          <w:szCs w:val="28"/>
        </w:rPr>
      </w:pPr>
      <w:r w:rsidRPr="00B95FEA">
        <w:rPr>
          <w:rFonts w:ascii="Times New Roman" w:hAnsi="Times New Roman"/>
          <w:sz w:val="28"/>
          <w:szCs w:val="28"/>
        </w:rPr>
        <w:t xml:space="preserve">      1.Размер денежных обязательств, в том числе размер за</w:t>
      </w:r>
      <w:r w:rsidRPr="00B95FEA">
        <w:rPr>
          <w:rFonts w:ascii="Times New Roman" w:hAnsi="Times New Roman"/>
          <w:sz w:val="28"/>
          <w:szCs w:val="28"/>
        </w:rPr>
        <w:softHyphen/>
        <w:t>долженности за переданные товары, выполненные работы и оказанные услуги;</w:t>
      </w:r>
    </w:p>
    <w:p w:rsidR="0026457B" w:rsidRPr="00B95FEA" w:rsidRDefault="0026457B" w:rsidP="00B95FEA">
      <w:pPr>
        <w:pStyle w:val="a5"/>
        <w:shd w:val="clear" w:color="auto" w:fill="auto"/>
        <w:tabs>
          <w:tab w:val="left" w:pos="722"/>
        </w:tabs>
        <w:spacing w:after="0" w:line="360" w:lineRule="auto"/>
        <w:ind w:left="20" w:right="20" w:firstLine="0"/>
        <w:rPr>
          <w:rFonts w:ascii="Times New Roman" w:hAnsi="Times New Roman"/>
          <w:sz w:val="28"/>
          <w:szCs w:val="28"/>
        </w:rPr>
      </w:pPr>
      <w:r w:rsidRPr="00B95FEA">
        <w:rPr>
          <w:rFonts w:ascii="Times New Roman" w:hAnsi="Times New Roman"/>
          <w:sz w:val="28"/>
          <w:szCs w:val="28"/>
        </w:rPr>
        <w:t xml:space="preserve">      2.Суммы займа с учетом процентов, подлежащих уплате должником, за исключением:</w:t>
      </w:r>
    </w:p>
    <w:p w:rsidR="0026457B" w:rsidRPr="00B95FEA" w:rsidRDefault="0026457B" w:rsidP="00B95FEA">
      <w:pPr>
        <w:pStyle w:val="a5"/>
        <w:shd w:val="clear" w:color="auto" w:fill="auto"/>
        <w:tabs>
          <w:tab w:val="left" w:pos="711"/>
        </w:tabs>
        <w:spacing w:after="0" w:line="360" w:lineRule="auto"/>
        <w:ind w:left="20" w:right="20" w:firstLine="0"/>
        <w:rPr>
          <w:rFonts w:ascii="Times New Roman" w:hAnsi="Times New Roman"/>
          <w:sz w:val="28"/>
          <w:szCs w:val="28"/>
        </w:rPr>
      </w:pPr>
      <w:r w:rsidRPr="00B95FEA">
        <w:rPr>
          <w:rFonts w:ascii="Times New Roman" w:hAnsi="Times New Roman"/>
          <w:sz w:val="28"/>
          <w:szCs w:val="28"/>
        </w:rPr>
        <w:t>● обязательств перед гражданами, перед которыми долж</w:t>
      </w:r>
      <w:r w:rsidRPr="00B95FEA">
        <w:rPr>
          <w:rFonts w:ascii="Times New Roman" w:hAnsi="Times New Roman"/>
          <w:sz w:val="28"/>
          <w:szCs w:val="28"/>
        </w:rPr>
        <w:softHyphen/>
        <w:t>ник несет ответственность за причинение вреда жизни и здоро</w:t>
      </w:r>
      <w:r w:rsidRPr="00B95FEA">
        <w:rPr>
          <w:rFonts w:ascii="Times New Roman" w:hAnsi="Times New Roman"/>
          <w:sz w:val="28"/>
          <w:szCs w:val="28"/>
        </w:rPr>
        <w:softHyphen/>
        <w:t>вью;</w:t>
      </w:r>
    </w:p>
    <w:p w:rsidR="0026457B" w:rsidRPr="00B95FEA" w:rsidRDefault="0026457B" w:rsidP="00B95FEA">
      <w:pPr>
        <w:pStyle w:val="a5"/>
        <w:shd w:val="clear" w:color="auto" w:fill="auto"/>
        <w:tabs>
          <w:tab w:val="left" w:pos="704"/>
        </w:tabs>
        <w:spacing w:after="0" w:line="360" w:lineRule="auto"/>
        <w:ind w:left="20" w:firstLine="0"/>
        <w:rPr>
          <w:rFonts w:ascii="Times New Roman" w:hAnsi="Times New Roman"/>
          <w:sz w:val="28"/>
          <w:szCs w:val="28"/>
        </w:rPr>
      </w:pPr>
      <w:r w:rsidRPr="00B95FEA">
        <w:rPr>
          <w:rFonts w:ascii="Times New Roman" w:hAnsi="Times New Roman"/>
          <w:sz w:val="28"/>
          <w:szCs w:val="28"/>
        </w:rPr>
        <w:t>●  обязательств по выплате авторского вознаграждения,</w:t>
      </w:r>
    </w:p>
    <w:p w:rsidR="0026457B" w:rsidRPr="00B95FEA" w:rsidRDefault="0026457B" w:rsidP="00B95FEA">
      <w:pPr>
        <w:pStyle w:val="a5"/>
        <w:shd w:val="clear" w:color="auto" w:fill="auto"/>
        <w:tabs>
          <w:tab w:val="left" w:pos="690"/>
        </w:tabs>
        <w:spacing w:after="0" w:line="360" w:lineRule="auto"/>
        <w:ind w:left="20" w:right="20" w:firstLine="0"/>
        <w:rPr>
          <w:rFonts w:ascii="Times New Roman" w:hAnsi="Times New Roman"/>
          <w:sz w:val="28"/>
          <w:szCs w:val="28"/>
        </w:rPr>
      </w:pPr>
      <w:r w:rsidRPr="00B95FEA">
        <w:rPr>
          <w:rFonts w:ascii="Times New Roman" w:hAnsi="Times New Roman"/>
          <w:sz w:val="28"/>
          <w:szCs w:val="28"/>
        </w:rPr>
        <w:t>● а также обязательств перед учредителями (участниками) должника — юридического лица, вытекающих из такого участия.</w:t>
      </w:r>
    </w:p>
    <w:p w:rsidR="0026457B" w:rsidRPr="00B95FEA" w:rsidRDefault="0026457B" w:rsidP="00B95FEA">
      <w:pPr>
        <w:pStyle w:val="a5"/>
        <w:shd w:val="clear" w:color="auto" w:fill="auto"/>
        <w:spacing w:after="180" w:line="360" w:lineRule="auto"/>
        <w:ind w:left="20" w:right="20" w:firstLine="400"/>
        <w:rPr>
          <w:rFonts w:ascii="Times New Roman" w:hAnsi="Times New Roman"/>
          <w:sz w:val="28"/>
          <w:szCs w:val="28"/>
        </w:rPr>
      </w:pPr>
      <w:r w:rsidRPr="00B95FEA">
        <w:rPr>
          <w:rFonts w:ascii="Times New Roman" w:hAnsi="Times New Roman"/>
          <w:sz w:val="28"/>
          <w:szCs w:val="28"/>
        </w:rPr>
        <w:t xml:space="preserve"> Подлежащие уплате за неисполнение или ненадлежащее исполнение денежного обязательства неустойки (штрафы, пени) и иные меры ответственности не учитываются при определении размера денежных обязательств</w:t>
      </w:r>
      <w:r>
        <w:rPr>
          <w:rFonts w:ascii="Times New Roman" w:hAnsi="Times New Roman"/>
          <w:sz w:val="28"/>
          <w:szCs w:val="28"/>
        </w:rPr>
        <w:t>[1]</w:t>
      </w:r>
      <w:r w:rsidRPr="00B95FEA">
        <w:rPr>
          <w:rFonts w:ascii="Times New Roman" w:hAnsi="Times New Roman"/>
          <w:sz w:val="28"/>
          <w:szCs w:val="28"/>
        </w:rPr>
        <w:t>.</w:t>
      </w:r>
    </w:p>
    <w:p w:rsidR="0026457B" w:rsidRPr="00B95FEA" w:rsidRDefault="0026457B" w:rsidP="00785785">
      <w:pPr>
        <w:pStyle w:val="71"/>
        <w:shd w:val="clear" w:color="auto" w:fill="auto"/>
        <w:spacing w:line="360" w:lineRule="auto"/>
        <w:ind w:right="20"/>
        <w:rPr>
          <w:rStyle w:val="73"/>
          <w:rFonts w:ascii="Times New Roman" w:hAnsi="Times New Roman"/>
          <w:sz w:val="28"/>
          <w:szCs w:val="28"/>
        </w:rPr>
      </w:pPr>
      <w:r w:rsidRPr="00B95FEA">
        <w:rPr>
          <w:rStyle w:val="73"/>
          <w:rFonts w:ascii="Times New Roman" w:hAnsi="Times New Roman"/>
          <w:sz w:val="28"/>
          <w:szCs w:val="28"/>
        </w:rPr>
        <w:t xml:space="preserve">         Существуют следующие основные </w:t>
      </w:r>
      <w:r>
        <w:rPr>
          <w:rStyle w:val="73"/>
          <w:rFonts w:ascii="Times New Roman" w:hAnsi="Times New Roman"/>
          <w:sz w:val="28"/>
          <w:szCs w:val="28"/>
        </w:rPr>
        <w:t>факторы</w:t>
      </w:r>
      <w:r w:rsidRPr="00B95FEA">
        <w:rPr>
          <w:rStyle w:val="73"/>
          <w:rFonts w:ascii="Times New Roman" w:hAnsi="Times New Roman"/>
          <w:sz w:val="28"/>
          <w:szCs w:val="28"/>
        </w:rPr>
        <w:t xml:space="preserve"> банкротства предприятия:</w:t>
      </w:r>
    </w:p>
    <w:p w:rsidR="0026457B" w:rsidRPr="00B95FEA" w:rsidRDefault="0026457B" w:rsidP="00785785">
      <w:pPr>
        <w:spacing w:after="0" w:line="360" w:lineRule="auto"/>
        <w:rPr>
          <w:rFonts w:ascii="Times New Roman" w:hAnsi="Times New Roman"/>
          <w:b/>
          <w:sz w:val="28"/>
          <w:szCs w:val="28"/>
        </w:rPr>
      </w:pPr>
      <w:r w:rsidRPr="00B95FEA">
        <w:rPr>
          <w:rFonts w:ascii="Times New Roman" w:hAnsi="Times New Roman"/>
          <w:sz w:val="28"/>
          <w:szCs w:val="28"/>
        </w:rPr>
        <w:t xml:space="preserve">         </w:t>
      </w:r>
      <w:r w:rsidRPr="00B95FEA">
        <w:rPr>
          <w:rFonts w:ascii="Times New Roman" w:hAnsi="Times New Roman"/>
          <w:b/>
          <w:sz w:val="28"/>
          <w:szCs w:val="28"/>
        </w:rPr>
        <w:t>А. Внешние:</w:t>
      </w:r>
    </w:p>
    <w:p w:rsidR="0026457B" w:rsidRPr="00B95FEA" w:rsidRDefault="0026457B" w:rsidP="00785785">
      <w:pPr>
        <w:spacing w:after="0" w:line="360" w:lineRule="auto"/>
        <w:rPr>
          <w:rFonts w:ascii="Times New Roman" w:hAnsi="Times New Roman"/>
          <w:sz w:val="28"/>
          <w:szCs w:val="28"/>
        </w:rPr>
      </w:pPr>
      <w:r w:rsidRPr="00B95FEA">
        <w:rPr>
          <w:rFonts w:ascii="Times New Roman" w:hAnsi="Times New Roman"/>
          <w:i/>
          <w:sz w:val="28"/>
          <w:szCs w:val="28"/>
        </w:rPr>
        <w:t xml:space="preserve">         1.Общеэкономические</w:t>
      </w:r>
      <w:r w:rsidRPr="00B95FEA">
        <w:rPr>
          <w:rFonts w:ascii="Times New Roman" w:hAnsi="Times New Roman"/>
          <w:sz w:val="28"/>
          <w:szCs w:val="28"/>
        </w:rPr>
        <w:t>: рост инфляции, нестабильность валютного рынка, рост безработицы.</w:t>
      </w:r>
    </w:p>
    <w:p w:rsidR="0026457B" w:rsidRPr="00B95FEA" w:rsidRDefault="0026457B" w:rsidP="00785785">
      <w:pPr>
        <w:spacing w:after="0" w:line="360" w:lineRule="auto"/>
        <w:rPr>
          <w:rFonts w:ascii="Times New Roman" w:hAnsi="Times New Roman"/>
          <w:sz w:val="28"/>
          <w:szCs w:val="28"/>
        </w:rPr>
      </w:pPr>
      <w:r w:rsidRPr="00B95FEA">
        <w:rPr>
          <w:rFonts w:ascii="Times New Roman" w:hAnsi="Times New Roman"/>
          <w:i/>
          <w:sz w:val="28"/>
          <w:szCs w:val="28"/>
        </w:rPr>
        <w:t xml:space="preserve">        2. Государственные</w:t>
      </w:r>
      <w:r w:rsidRPr="00B95FEA">
        <w:rPr>
          <w:rFonts w:ascii="Times New Roman" w:hAnsi="Times New Roman"/>
          <w:sz w:val="28"/>
          <w:szCs w:val="28"/>
        </w:rPr>
        <w:t>: неплатежеспособность федеральных, муниципальных органов по своим заказам и обязательствам; нестабильность налоговой системы (ставки акцизов, налогов), таможенных правил; повышение цен на энергоресурсы, транспорт; политическая нестабильность и нерешительность действий правительства.</w:t>
      </w:r>
    </w:p>
    <w:p w:rsidR="0026457B" w:rsidRPr="00B95FEA" w:rsidRDefault="0026457B" w:rsidP="00785785">
      <w:pPr>
        <w:spacing w:after="0" w:line="360" w:lineRule="auto"/>
        <w:rPr>
          <w:rFonts w:ascii="Times New Roman" w:hAnsi="Times New Roman"/>
          <w:sz w:val="28"/>
          <w:szCs w:val="28"/>
        </w:rPr>
      </w:pPr>
      <w:r w:rsidRPr="00B95FEA">
        <w:rPr>
          <w:rFonts w:ascii="Times New Roman" w:hAnsi="Times New Roman"/>
          <w:i/>
          <w:sz w:val="28"/>
          <w:szCs w:val="28"/>
        </w:rPr>
        <w:t xml:space="preserve">         3.Рыночные</w:t>
      </w:r>
      <w:r w:rsidRPr="00B95FEA">
        <w:rPr>
          <w:rFonts w:ascii="Times New Roman" w:hAnsi="Times New Roman"/>
          <w:sz w:val="28"/>
          <w:szCs w:val="28"/>
        </w:rPr>
        <w:t xml:space="preserve">: усиление конкурентной борьбы за рынок продукции и услуг; отсутствие государственной поддержки отечественных производителей товаров и услуг; наличие большого количества посредников; финансовые кризисы и банкротства кредитных организаций; высокие цены на сырье, материалы; </w:t>
      </w:r>
      <w:r w:rsidRPr="00B95FEA">
        <w:rPr>
          <w:rFonts w:ascii="Times New Roman" w:hAnsi="Times New Roman"/>
          <w:sz w:val="28"/>
          <w:szCs w:val="28"/>
        </w:rPr>
        <w:lastRenderedPageBreak/>
        <w:t xml:space="preserve">высокая стоимость кредитных ресурсов; снижение активности и нестабильности фондового рынка.  </w:t>
      </w:r>
    </w:p>
    <w:p w:rsidR="0026457B" w:rsidRPr="00B95FEA" w:rsidRDefault="0026457B" w:rsidP="00785785">
      <w:pPr>
        <w:spacing w:after="0" w:line="360" w:lineRule="auto"/>
        <w:rPr>
          <w:rFonts w:ascii="Times New Roman" w:hAnsi="Times New Roman"/>
          <w:sz w:val="28"/>
          <w:szCs w:val="28"/>
        </w:rPr>
      </w:pPr>
      <w:r w:rsidRPr="00B95FEA">
        <w:rPr>
          <w:rFonts w:ascii="Times New Roman" w:hAnsi="Times New Roman"/>
          <w:i/>
          <w:sz w:val="28"/>
          <w:szCs w:val="28"/>
        </w:rPr>
        <w:t xml:space="preserve">        4. Прочие</w:t>
      </w:r>
      <w:r w:rsidRPr="00B95FEA">
        <w:rPr>
          <w:rFonts w:ascii="Times New Roman" w:hAnsi="Times New Roman"/>
          <w:sz w:val="28"/>
          <w:szCs w:val="28"/>
        </w:rPr>
        <w:t>: стихийные бедствия, техногенные катастрофы; криминогенная ситуация.</w:t>
      </w:r>
    </w:p>
    <w:p w:rsidR="0026457B" w:rsidRPr="00B95FEA" w:rsidRDefault="0026457B" w:rsidP="00785785">
      <w:pPr>
        <w:spacing w:after="0" w:line="360" w:lineRule="auto"/>
        <w:rPr>
          <w:rFonts w:ascii="Times New Roman" w:hAnsi="Times New Roman"/>
          <w:b/>
          <w:sz w:val="28"/>
          <w:szCs w:val="28"/>
        </w:rPr>
      </w:pPr>
      <w:r w:rsidRPr="00B95FEA">
        <w:rPr>
          <w:rFonts w:ascii="Times New Roman" w:hAnsi="Times New Roman"/>
          <w:b/>
          <w:sz w:val="28"/>
          <w:szCs w:val="28"/>
        </w:rPr>
        <w:t xml:space="preserve">        В). Внутренние: </w:t>
      </w:r>
    </w:p>
    <w:p w:rsidR="0026457B" w:rsidRPr="00B95FEA" w:rsidRDefault="0026457B" w:rsidP="00785785">
      <w:pPr>
        <w:spacing w:after="0" w:line="360" w:lineRule="auto"/>
        <w:rPr>
          <w:rFonts w:ascii="Times New Roman" w:hAnsi="Times New Roman"/>
          <w:sz w:val="28"/>
          <w:szCs w:val="28"/>
        </w:rPr>
      </w:pPr>
      <w:r w:rsidRPr="00B95FEA">
        <w:rPr>
          <w:rFonts w:ascii="Times New Roman" w:hAnsi="Times New Roman"/>
          <w:i/>
          <w:sz w:val="28"/>
          <w:szCs w:val="28"/>
        </w:rPr>
        <w:t xml:space="preserve">        1. Операционные (производственные)</w:t>
      </w:r>
      <w:r w:rsidRPr="00B95FEA">
        <w:rPr>
          <w:rFonts w:ascii="Times New Roman" w:hAnsi="Times New Roman"/>
          <w:sz w:val="28"/>
          <w:szCs w:val="28"/>
        </w:rPr>
        <w:t>: низкий уровень использования и высокий уровень износа основных фондов; устаревшая технология производства продукции, оказания услуг; несоответствие продукции потребительским запросам; мало диверсифицированный ассортимент продукции, недостаточный ее выпуск; низкая активность по разработке новой продукции; высокая себестоимость изготовления продукции; неэффективный маркетинг; неэффективная организация процессов управления; нерациональная организация труда работника; затоваривание продукции и невостребованность услуг; низкий уровень денежной составляющей в выручке; снижение ее объема; неудовлетворительная организация учета; снижение объема продаж.</w:t>
      </w:r>
    </w:p>
    <w:p w:rsidR="0026457B" w:rsidRPr="00B95FEA" w:rsidRDefault="0026457B" w:rsidP="00785785">
      <w:pPr>
        <w:spacing w:after="0" w:line="360" w:lineRule="auto"/>
        <w:rPr>
          <w:rFonts w:ascii="Times New Roman" w:hAnsi="Times New Roman"/>
          <w:sz w:val="28"/>
          <w:szCs w:val="28"/>
        </w:rPr>
      </w:pPr>
      <w:r w:rsidRPr="00B95FEA">
        <w:rPr>
          <w:rFonts w:ascii="Times New Roman" w:hAnsi="Times New Roman"/>
          <w:i/>
          <w:sz w:val="28"/>
          <w:szCs w:val="28"/>
        </w:rPr>
        <w:t xml:space="preserve">       2. Финансовые</w:t>
      </w:r>
      <w:r w:rsidRPr="00B95FEA">
        <w:rPr>
          <w:rFonts w:ascii="Times New Roman" w:hAnsi="Times New Roman"/>
          <w:sz w:val="28"/>
          <w:szCs w:val="28"/>
        </w:rPr>
        <w:t xml:space="preserve">: низкая ликвидность активов; высокая доля заемного капитала; низкая рентабельность производства (наличие убытков); малоэффективное использование кредитных ресурсов и высокая плата за их использование; отсутствие долгосрочной и краткосрочной финансовой политики; высокая доля и рост дебиторской задолженности, в том числе просроченной; высокая доля и рост кредиторской задолженности; неэффективная ценовая политика организации; высокая стоимость аренды помещений, оборудования, транспорта; отсутствие или слабый учет прогноза и изменения внешних факторов; неэффективные инвестиционные решения. </w:t>
      </w:r>
    </w:p>
    <w:p w:rsidR="0026457B" w:rsidRPr="00B95FEA" w:rsidRDefault="0026457B" w:rsidP="00393213">
      <w:pPr>
        <w:spacing w:after="0" w:line="360" w:lineRule="auto"/>
        <w:rPr>
          <w:rFonts w:ascii="Times New Roman" w:hAnsi="Times New Roman"/>
          <w:sz w:val="28"/>
          <w:szCs w:val="28"/>
        </w:rPr>
      </w:pPr>
      <w:r w:rsidRPr="00B95FEA">
        <w:rPr>
          <w:rFonts w:ascii="Times New Roman" w:hAnsi="Times New Roman"/>
          <w:i/>
          <w:sz w:val="28"/>
          <w:szCs w:val="28"/>
        </w:rPr>
        <w:t xml:space="preserve">       3. Прочие</w:t>
      </w:r>
      <w:r w:rsidRPr="00B95FEA">
        <w:rPr>
          <w:rFonts w:ascii="Times New Roman" w:hAnsi="Times New Roman"/>
          <w:sz w:val="28"/>
          <w:szCs w:val="28"/>
        </w:rPr>
        <w:t>: отсутствие и недостаток необходимой квалификации у персонала; утечка конфиденциальной информации из организации; отсутствие статистической информации для проведения маркетинга</w:t>
      </w:r>
      <w:r>
        <w:rPr>
          <w:rFonts w:ascii="Times New Roman" w:hAnsi="Times New Roman"/>
          <w:sz w:val="28"/>
          <w:szCs w:val="28"/>
        </w:rPr>
        <w:t>[6]</w:t>
      </w:r>
      <w:r w:rsidRPr="00B95FEA">
        <w:rPr>
          <w:rFonts w:ascii="Times New Roman" w:hAnsi="Times New Roman"/>
          <w:sz w:val="28"/>
          <w:szCs w:val="28"/>
        </w:rPr>
        <w:t xml:space="preserve">.  </w:t>
      </w:r>
    </w:p>
    <w:p w:rsidR="0026457B" w:rsidRPr="00B95FEA" w:rsidRDefault="0026457B" w:rsidP="00393213">
      <w:pPr>
        <w:pStyle w:val="3"/>
        <w:spacing w:after="0" w:line="360" w:lineRule="auto"/>
        <w:ind w:left="0"/>
        <w:rPr>
          <w:sz w:val="28"/>
          <w:szCs w:val="28"/>
        </w:rPr>
      </w:pPr>
      <w:r>
        <w:rPr>
          <w:sz w:val="28"/>
          <w:szCs w:val="28"/>
        </w:rPr>
        <w:t xml:space="preserve">       </w:t>
      </w:r>
      <w:r w:rsidRPr="00B95FEA">
        <w:rPr>
          <w:sz w:val="28"/>
          <w:szCs w:val="28"/>
        </w:rPr>
        <w:t xml:space="preserve">Банкротство является, как правило, следствием совместного действия внутренних и внешних </w:t>
      </w:r>
      <w:r>
        <w:rPr>
          <w:sz w:val="28"/>
          <w:szCs w:val="28"/>
        </w:rPr>
        <w:t>факторов</w:t>
      </w:r>
      <w:r w:rsidRPr="00B95FEA">
        <w:rPr>
          <w:sz w:val="28"/>
          <w:szCs w:val="28"/>
        </w:rPr>
        <w:t xml:space="preserve">. В развитых странах с рыночной экономикой, </w:t>
      </w:r>
      <w:r w:rsidRPr="00B95FEA">
        <w:rPr>
          <w:sz w:val="28"/>
          <w:szCs w:val="28"/>
        </w:rPr>
        <w:lastRenderedPageBreak/>
        <w:t>устойчивой экономической и политической системой разорение предприятий на 1/3 связано с внешними причинами и на 2/3 - с внутренними.</w:t>
      </w:r>
    </w:p>
    <w:p w:rsidR="0026457B" w:rsidRPr="00B95FEA" w:rsidRDefault="0026457B" w:rsidP="00785785">
      <w:pPr>
        <w:spacing w:after="0" w:line="360" w:lineRule="auto"/>
        <w:jc w:val="center"/>
        <w:rPr>
          <w:rFonts w:ascii="Times New Roman" w:hAnsi="Times New Roman"/>
          <w:color w:val="000000"/>
          <w:sz w:val="28"/>
          <w:szCs w:val="28"/>
        </w:rPr>
      </w:pPr>
      <w:r w:rsidRPr="00B95FEA">
        <w:rPr>
          <w:rFonts w:ascii="Times New Roman" w:hAnsi="Times New Roman"/>
          <w:color w:val="000000"/>
          <w:sz w:val="28"/>
          <w:szCs w:val="28"/>
        </w:rPr>
        <w:t>§1.2. Законодательное регулирование процедуры банкротства</w:t>
      </w:r>
    </w:p>
    <w:p w:rsidR="0026457B" w:rsidRPr="00B95FEA" w:rsidRDefault="0026457B" w:rsidP="00785785">
      <w:pPr>
        <w:widowControl w:val="0"/>
        <w:autoSpaceDE w:val="0"/>
        <w:autoSpaceDN w:val="0"/>
        <w:adjustRightInd w:val="0"/>
        <w:spacing w:after="0" w:line="360" w:lineRule="auto"/>
        <w:rPr>
          <w:rFonts w:ascii="Times New Roman" w:hAnsi="Times New Roman"/>
          <w:sz w:val="28"/>
          <w:szCs w:val="28"/>
        </w:rPr>
      </w:pPr>
      <w:r w:rsidRPr="00B95FEA">
        <w:rPr>
          <w:rFonts w:ascii="Times New Roman" w:hAnsi="Times New Roman"/>
          <w:sz w:val="28"/>
          <w:szCs w:val="28"/>
        </w:rPr>
        <w:t xml:space="preserve">        Основной нормативно-правовой базой банкротства предприятий Российской Федерации служат следующие документы:</w:t>
      </w:r>
    </w:p>
    <w:p w:rsidR="0026457B" w:rsidRDefault="0026457B" w:rsidP="00785785">
      <w:pPr>
        <w:widowControl w:val="0"/>
        <w:autoSpaceDE w:val="0"/>
        <w:autoSpaceDN w:val="0"/>
        <w:adjustRightInd w:val="0"/>
        <w:spacing w:after="0" w:line="408" w:lineRule="auto"/>
        <w:rPr>
          <w:rFonts w:ascii="Times New Roman" w:hAnsi="Times New Roman"/>
          <w:sz w:val="28"/>
          <w:szCs w:val="28"/>
        </w:rPr>
      </w:pPr>
      <w:r w:rsidRPr="00B95FEA">
        <w:rPr>
          <w:rFonts w:ascii="Times New Roman" w:hAnsi="Times New Roman"/>
          <w:sz w:val="28"/>
          <w:szCs w:val="28"/>
        </w:rPr>
        <w:t xml:space="preserve">       1.  </w:t>
      </w:r>
      <w:r>
        <w:rPr>
          <w:rFonts w:ascii="Times New Roman" w:hAnsi="Times New Roman"/>
          <w:sz w:val="28"/>
          <w:szCs w:val="28"/>
        </w:rPr>
        <w:t xml:space="preserve">Федеральный закон </w:t>
      </w:r>
      <w:r w:rsidRPr="00B95FEA">
        <w:rPr>
          <w:rFonts w:ascii="Times New Roman" w:hAnsi="Times New Roman"/>
          <w:sz w:val="28"/>
          <w:szCs w:val="28"/>
        </w:rPr>
        <w:t xml:space="preserve">«О несостоятельности (банкротстве)» </w:t>
      </w:r>
      <w:r>
        <w:rPr>
          <w:rFonts w:ascii="Times New Roman" w:hAnsi="Times New Roman"/>
          <w:sz w:val="28"/>
          <w:szCs w:val="28"/>
        </w:rPr>
        <w:t xml:space="preserve">от 26 октября 2002 г. </w:t>
      </w:r>
      <w:r w:rsidRPr="00B95FEA">
        <w:rPr>
          <w:rFonts w:ascii="Times New Roman" w:hAnsi="Times New Roman"/>
          <w:sz w:val="28"/>
          <w:szCs w:val="28"/>
        </w:rPr>
        <w:t>№127-ФЗ</w:t>
      </w:r>
      <w:r>
        <w:rPr>
          <w:rFonts w:ascii="Times New Roman" w:hAnsi="Times New Roman"/>
          <w:sz w:val="28"/>
          <w:szCs w:val="28"/>
        </w:rPr>
        <w:t>.</w:t>
      </w:r>
    </w:p>
    <w:p w:rsidR="0026457B" w:rsidRPr="00B95FEA" w:rsidRDefault="0026457B" w:rsidP="00785785">
      <w:pPr>
        <w:widowControl w:val="0"/>
        <w:autoSpaceDE w:val="0"/>
        <w:autoSpaceDN w:val="0"/>
        <w:adjustRightInd w:val="0"/>
        <w:spacing w:after="0" w:line="408" w:lineRule="auto"/>
        <w:rPr>
          <w:rFonts w:ascii="Times New Roman" w:hAnsi="Times New Roman"/>
          <w:sz w:val="28"/>
          <w:szCs w:val="28"/>
        </w:rPr>
      </w:pPr>
      <w:r>
        <w:rPr>
          <w:rFonts w:ascii="Times New Roman" w:hAnsi="Times New Roman"/>
          <w:sz w:val="28"/>
          <w:szCs w:val="28"/>
        </w:rPr>
        <w:t xml:space="preserve">       2. </w:t>
      </w:r>
      <w:r w:rsidRPr="00B95FEA">
        <w:rPr>
          <w:rFonts w:ascii="Times New Roman" w:hAnsi="Times New Roman"/>
          <w:sz w:val="28"/>
          <w:szCs w:val="28"/>
        </w:rPr>
        <w:t>Постановление Правительства РФ от 20 мая  1994 г. № 498 «О некоторых мерах по реализации законодательства о несостоятельности (банкротстве) предприятий».</w:t>
      </w:r>
    </w:p>
    <w:p w:rsidR="0026457B" w:rsidRPr="00B95FEA" w:rsidRDefault="0026457B" w:rsidP="00785785">
      <w:pPr>
        <w:spacing w:after="0" w:line="408" w:lineRule="auto"/>
        <w:rPr>
          <w:rFonts w:ascii="Times New Roman" w:hAnsi="Times New Roman"/>
          <w:sz w:val="28"/>
          <w:szCs w:val="28"/>
        </w:rPr>
      </w:pPr>
      <w:r>
        <w:rPr>
          <w:rFonts w:ascii="Times New Roman" w:hAnsi="Times New Roman"/>
          <w:sz w:val="28"/>
          <w:szCs w:val="28"/>
        </w:rPr>
        <w:t xml:space="preserve">       3</w:t>
      </w:r>
      <w:r w:rsidRPr="00B95FEA">
        <w:rPr>
          <w:rFonts w:ascii="Times New Roman" w:hAnsi="Times New Roman"/>
          <w:sz w:val="28"/>
          <w:szCs w:val="28"/>
        </w:rPr>
        <w:t>. Методические указания по проведению анализа финансового состояния организации, утвержденные Приказом ФСФО от 23 января 2001 г. № 16.</w:t>
      </w:r>
    </w:p>
    <w:p w:rsidR="0026457B" w:rsidRPr="00B95FEA" w:rsidRDefault="0026457B" w:rsidP="00785785">
      <w:pPr>
        <w:pStyle w:val="a5"/>
        <w:shd w:val="clear" w:color="auto" w:fill="auto"/>
        <w:spacing w:after="0" w:line="360" w:lineRule="auto"/>
        <w:ind w:left="20" w:right="20" w:firstLine="400"/>
        <w:rPr>
          <w:rFonts w:ascii="Times New Roman" w:hAnsi="Times New Roman"/>
          <w:sz w:val="28"/>
          <w:szCs w:val="28"/>
        </w:rPr>
      </w:pPr>
      <w:r w:rsidRPr="00B95FEA">
        <w:rPr>
          <w:rFonts w:ascii="Times New Roman" w:hAnsi="Times New Roman"/>
          <w:sz w:val="28"/>
          <w:szCs w:val="28"/>
        </w:rPr>
        <w:t xml:space="preserve">  Производство по делу о банкротстве возбуждается арбит</w:t>
      </w:r>
      <w:r w:rsidRPr="00B95FEA">
        <w:rPr>
          <w:rFonts w:ascii="Times New Roman" w:hAnsi="Times New Roman"/>
          <w:sz w:val="28"/>
          <w:szCs w:val="28"/>
        </w:rPr>
        <w:softHyphen/>
        <w:t>ражным судом</w:t>
      </w:r>
      <w:r w:rsidRPr="00B95FEA">
        <w:rPr>
          <w:rStyle w:val="a6"/>
          <w:rFonts w:ascii="Times New Roman" w:hAnsi="Times New Roman"/>
          <w:sz w:val="28"/>
          <w:szCs w:val="28"/>
        </w:rPr>
        <w:t xml:space="preserve"> </w:t>
      </w:r>
      <w:r w:rsidRPr="00B95FEA">
        <w:rPr>
          <w:rStyle w:val="a6"/>
          <w:rFonts w:ascii="Times New Roman" w:hAnsi="Times New Roman"/>
          <w:i w:val="0"/>
          <w:sz w:val="28"/>
          <w:szCs w:val="28"/>
        </w:rPr>
        <w:t>в течение пяти дней с момента поступления заяв</w:t>
      </w:r>
      <w:r w:rsidRPr="00B95FEA">
        <w:rPr>
          <w:rStyle w:val="a6"/>
          <w:rFonts w:ascii="Times New Roman" w:hAnsi="Times New Roman"/>
          <w:i w:val="0"/>
          <w:sz w:val="28"/>
          <w:szCs w:val="28"/>
        </w:rPr>
        <w:softHyphen/>
        <w:t>ления о признании должника банкротом в арбитражный суд,</w:t>
      </w:r>
      <w:r w:rsidRPr="00B95FEA">
        <w:rPr>
          <w:rStyle w:val="a6"/>
          <w:rFonts w:ascii="Times New Roman" w:hAnsi="Times New Roman"/>
          <w:sz w:val="28"/>
          <w:szCs w:val="28"/>
        </w:rPr>
        <w:t xml:space="preserve"> </w:t>
      </w:r>
      <w:r w:rsidRPr="00B95FEA">
        <w:rPr>
          <w:rStyle w:val="a6"/>
          <w:rFonts w:ascii="Times New Roman" w:hAnsi="Times New Roman"/>
          <w:i w:val="0"/>
          <w:sz w:val="28"/>
          <w:szCs w:val="28"/>
        </w:rPr>
        <w:t>а</w:t>
      </w:r>
      <w:r w:rsidRPr="00B95FEA">
        <w:rPr>
          <w:rStyle w:val="a6"/>
          <w:rFonts w:ascii="Times New Roman" w:hAnsi="Times New Roman"/>
          <w:sz w:val="28"/>
          <w:szCs w:val="28"/>
        </w:rPr>
        <w:t xml:space="preserve"> </w:t>
      </w:r>
      <w:r w:rsidRPr="00B95FEA">
        <w:rPr>
          <w:rFonts w:ascii="Times New Roman" w:hAnsi="Times New Roman"/>
          <w:sz w:val="28"/>
          <w:szCs w:val="28"/>
        </w:rPr>
        <w:t>введение наблюдения осуществляется на основании определе</w:t>
      </w:r>
      <w:r w:rsidRPr="00B95FEA">
        <w:rPr>
          <w:rFonts w:ascii="Times New Roman" w:hAnsi="Times New Roman"/>
          <w:sz w:val="28"/>
          <w:szCs w:val="28"/>
        </w:rPr>
        <w:softHyphen/>
        <w:t>ния, которое выносится в специальном судебном заседании после подтверждения обоснованности заявленных требований лица, имеющего право на обращение с заявлением о призна</w:t>
      </w:r>
      <w:r w:rsidRPr="00B95FEA">
        <w:rPr>
          <w:rFonts w:ascii="Times New Roman" w:hAnsi="Times New Roman"/>
          <w:sz w:val="28"/>
          <w:szCs w:val="28"/>
        </w:rPr>
        <w:softHyphen/>
        <w:t>нии должника банкротом в арбитражный суд.</w:t>
      </w:r>
    </w:p>
    <w:p w:rsidR="0026457B" w:rsidRPr="00B95FEA" w:rsidRDefault="0026457B" w:rsidP="00B95FEA">
      <w:pPr>
        <w:pStyle w:val="a5"/>
        <w:shd w:val="clear" w:color="auto" w:fill="auto"/>
        <w:spacing w:after="0" w:line="360" w:lineRule="auto"/>
        <w:ind w:left="20" w:right="20" w:firstLine="400"/>
        <w:rPr>
          <w:rFonts w:ascii="Times New Roman" w:hAnsi="Times New Roman"/>
          <w:sz w:val="28"/>
          <w:szCs w:val="28"/>
        </w:rPr>
      </w:pPr>
      <w:r w:rsidRPr="00B95FEA">
        <w:rPr>
          <w:rFonts w:ascii="Times New Roman" w:hAnsi="Times New Roman"/>
          <w:sz w:val="28"/>
          <w:szCs w:val="28"/>
        </w:rPr>
        <w:t xml:space="preserve">   Правом на обращение в арбитражный суд с заявлением о признании должника банкротом обладают:</w:t>
      </w:r>
    </w:p>
    <w:p w:rsidR="0026457B" w:rsidRPr="00B95FEA" w:rsidRDefault="0026457B" w:rsidP="00B95FEA">
      <w:pPr>
        <w:pStyle w:val="a5"/>
        <w:shd w:val="clear" w:color="auto" w:fill="auto"/>
        <w:tabs>
          <w:tab w:val="left" w:pos="704"/>
        </w:tabs>
        <w:spacing w:after="0" w:line="360" w:lineRule="auto"/>
        <w:ind w:left="20" w:firstLine="0"/>
        <w:rPr>
          <w:rFonts w:ascii="Times New Roman" w:hAnsi="Times New Roman"/>
          <w:sz w:val="28"/>
          <w:szCs w:val="28"/>
        </w:rPr>
      </w:pPr>
      <w:r w:rsidRPr="00B95FEA">
        <w:rPr>
          <w:rFonts w:ascii="Times New Roman" w:hAnsi="Times New Roman"/>
          <w:sz w:val="28"/>
          <w:szCs w:val="28"/>
        </w:rPr>
        <w:t>● должник;</w:t>
      </w:r>
    </w:p>
    <w:p w:rsidR="0026457B" w:rsidRPr="00B95FEA" w:rsidRDefault="0026457B" w:rsidP="00B95FEA">
      <w:pPr>
        <w:pStyle w:val="a5"/>
        <w:shd w:val="clear" w:color="auto" w:fill="auto"/>
        <w:tabs>
          <w:tab w:val="left" w:pos="712"/>
        </w:tabs>
        <w:spacing w:after="0" w:line="360" w:lineRule="auto"/>
        <w:ind w:left="20" w:firstLine="0"/>
        <w:rPr>
          <w:rFonts w:ascii="Times New Roman" w:hAnsi="Times New Roman"/>
          <w:sz w:val="28"/>
          <w:szCs w:val="28"/>
        </w:rPr>
      </w:pPr>
      <w:r w:rsidRPr="00B95FEA">
        <w:rPr>
          <w:rFonts w:ascii="Times New Roman" w:hAnsi="Times New Roman"/>
          <w:sz w:val="28"/>
          <w:szCs w:val="28"/>
        </w:rPr>
        <w:t>● конкурсный кредитор;</w:t>
      </w:r>
    </w:p>
    <w:p w:rsidR="0026457B" w:rsidRPr="00B95FEA" w:rsidRDefault="0026457B" w:rsidP="00785785">
      <w:pPr>
        <w:pStyle w:val="a5"/>
        <w:shd w:val="clear" w:color="auto" w:fill="auto"/>
        <w:tabs>
          <w:tab w:val="left" w:pos="697"/>
        </w:tabs>
        <w:spacing w:after="0" w:line="360" w:lineRule="auto"/>
        <w:ind w:left="20" w:firstLine="0"/>
        <w:rPr>
          <w:rFonts w:ascii="Times New Roman" w:hAnsi="Times New Roman"/>
          <w:sz w:val="28"/>
          <w:szCs w:val="28"/>
        </w:rPr>
      </w:pPr>
      <w:r w:rsidRPr="00B95FEA">
        <w:rPr>
          <w:rFonts w:ascii="Times New Roman" w:hAnsi="Times New Roman"/>
          <w:sz w:val="28"/>
          <w:szCs w:val="28"/>
        </w:rPr>
        <w:t>● уполномоченные органы.</w:t>
      </w:r>
    </w:p>
    <w:p w:rsidR="0026457B" w:rsidRPr="00B95FEA" w:rsidRDefault="0026457B" w:rsidP="00785785">
      <w:pPr>
        <w:pStyle w:val="51"/>
        <w:keepNext/>
        <w:keepLines/>
        <w:shd w:val="clear" w:color="auto" w:fill="auto"/>
        <w:spacing w:before="0" w:line="360" w:lineRule="auto"/>
        <w:ind w:left="20"/>
        <w:rPr>
          <w:rFonts w:ascii="Times New Roman" w:hAnsi="Times New Roman"/>
          <w:sz w:val="28"/>
          <w:szCs w:val="28"/>
        </w:rPr>
      </w:pPr>
      <w:bookmarkStart w:id="1" w:name="bookmark67"/>
      <w:r w:rsidRPr="00B95FEA">
        <w:rPr>
          <w:rStyle w:val="50"/>
          <w:rFonts w:ascii="Times New Roman" w:hAnsi="Times New Roman"/>
          <w:sz w:val="28"/>
          <w:szCs w:val="28"/>
        </w:rPr>
        <w:t xml:space="preserve">    Срок рассмотрения дела о банкротстве</w:t>
      </w:r>
      <w:bookmarkEnd w:id="1"/>
      <w:r w:rsidRPr="00B95FEA">
        <w:rPr>
          <w:rStyle w:val="50"/>
          <w:rFonts w:ascii="Times New Roman" w:hAnsi="Times New Roman"/>
          <w:sz w:val="28"/>
          <w:szCs w:val="28"/>
        </w:rPr>
        <w:t>:</w:t>
      </w:r>
    </w:p>
    <w:p w:rsidR="0026457B" w:rsidRPr="00B95FEA" w:rsidRDefault="0026457B" w:rsidP="00785785">
      <w:pPr>
        <w:pStyle w:val="a5"/>
        <w:shd w:val="clear" w:color="auto" w:fill="auto"/>
        <w:spacing w:after="0" w:line="360" w:lineRule="auto"/>
        <w:ind w:left="20" w:right="20" w:firstLine="400"/>
        <w:rPr>
          <w:rFonts w:ascii="Times New Roman" w:hAnsi="Times New Roman"/>
          <w:i/>
          <w:sz w:val="28"/>
          <w:szCs w:val="28"/>
        </w:rPr>
      </w:pPr>
      <w:r w:rsidRPr="00B95FEA">
        <w:rPr>
          <w:rFonts w:ascii="Times New Roman" w:hAnsi="Times New Roman"/>
          <w:sz w:val="28"/>
          <w:szCs w:val="28"/>
        </w:rPr>
        <w:t xml:space="preserve">   Дело о банкротстве должно быть рассмотрено в заседании арбитражного суда</w:t>
      </w:r>
      <w:r w:rsidRPr="00B95FEA">
        <w:rPr>
          <w:rStyle w:val="a6"/>
          <w:rFonts w:ascii="Times New Roman" w:hAnsi="Times New Roman"/>
          <w:sz w:val="28"/>
          <w:szCs w:val="28"/>
        </w:rPr>
        <w:t xml:space="preserve"> </w:t>
      </w:r>
      <w:r w:rsidRPr="00B95FEA">
        <w:rPr>
          <w:rStyle w:val="a6"/>
          <w:rFonts w:ascii="Times New Roman" w:hAnsi="Times New Roman"/>
          <w:i w:val="0"/>
          <w:sz w:val="28"/>
          <w:szCs w:val="28"/>
        </w:rPr>
        <w:t>в срок, не превышающий семи месяцев с даты поступления заявления о признании должника банкротом в арбит</w:t>
      </w:r>
      <w:r w:rsidRPr="00B95FEA">
        <w:rPr>
          <w:rStyle w:val="a6"/>
          <w:rFonts w:ascii="Times New Roman" w:hAnsi="Times New Roman"/>
          <w:i w:val="0"/>
          <w:sz w:val="28"/>
          <w:szCs w:val="28"/>
        </w:rPr>
        <w:softHyphen/>
        <w:t>ражный суд.</w:t>
      </w:r>
    </w:p>
    <w:p w:rsidR="0026457B" w:rsidRPr="00B95FEA" w:rsidRDefault="0026457B" w:rsidP="00785785">
      <w:pPr>
        <w:pStyle w:val="a5"/>
        <w:shd w:val="clear" w:color="auto" w:fill="auto"/>
        <w:spacing w:after="0" w:line="360" w:lineRule="auto"/>
        <w:ind w:left="40" w:firstLine="400"/>
        <w:rPr>
          <w:rFonts w:ascii="Times New Roman" w:hAnsi="Times New Roman"/>
          <w:sz w:val="28"/>
          <w:szCs w:val="28"/>
        </w:rPr>
      </w:pPr>
      <w:r>
        <w:rPr>
          <w:rFonts w:ascii="Times New Roman" w:hAnsi="Times New Roman"/>
          <w:sz w:val="28"/>
          <w:szCs w:val="28"/>
        </w:rPr>
        <w:lastRenderedPageBreak/>
        <w:t xml:space="preserve">  </w:t>
      </w:r>
      <w:r w:rsidRPr="00B95FEA">
        <w:rPr>
          <w:rFonts w:ascii="Times New Roman" w:hAnsi="Times New Roman"/>
          <w:sz w:val="28"/>
          <w:szCs w:val="28"/>
        </w:rPr>
        <w:t>Лицами, участвующими в деле о банкротстве, являются:</w:t>
      </w:r>
    </w:p>
    <w:p w:rsidR="0026457B" w:rsidRPr="00B95FEA" w:rsidRDefault="0026457B" w:rsidP="00B95FEA">
      <w:pPr>
        <w:pStyle w:val="a5"/>
        <w:shd w:val="clear" w:color="auto" w:fill="auto"/>
        <w:tabs>
          <w:tab w:val="left" w:pos="710"/>
        </w:tabs>
        <w:spacing w:after="0" w:line="360" w:lineRule="auto"/>
        <w:ind w:left="40" w:firstLine="0"/>
        <w:rPr>
          <w:rFonts w:ascii="Times New Roman" w:hAnsi="Times New Roman"/>
          <w:sz w:val="28"/>
          <w:szCs w:val="28"/>
        </w:rPr>
      </w:pPr>
      <w:r w:rsidRPr="00B95FEA">
        <w:rPr>
          <w:rFonts w:ascii="Times New Roman" w:hAnsi="Times New Roman"/>
          <w:sz w:val="28"/>
          <w:szCs w:val="28"/>
        </w:rPr>
        <w:t>●  должник;</w:t>
      </w:r>
    </w:p>
    <w:p w:rsidR="0026457B" w:rsidRPr="00B95FEA" w:rsidRDefault="0026457B" w:rsidP="00B95FEA">
      <w:pPr>
        <w:pStyle w:val="a5"/>
        <w:shd w:val="clear" w:color="auto" w:fill="auto"/>
        <w:tabs>
          <w:tab w:val="left" w:pos="724"/>
        </w:tabs>
        <w:spacing w:after="0" w:line="360" w:lineRule="auto"/>
        <w:ind w:left="40" w:firstLine="0"/>
        <w:rPr>
          <w:rFonts w:ascii="Times New Roman" w:hAnsi="Times New Roman"/>
          <w:sz w:val="28"/>
          <w:szCs w:val="28"/>
        </w:rPr>
      </w:pPr>
      <w:r w:rsidRPr="00B95FEA">
        <w:rPr>
          <w:rFonts w:ascii="Times New Roman" w:hAnsi="Times New Roman"/>
          <w:sz w:val="28"/>
          <w:szCs w:val="28"/>
        </w:rPr>
        <w:t>● арбитражный управляющий;</w:t>
      </w:r>
    </w:p>
    <w:p w:rsidR="0026457B" w:rsidRPr="00B95FEA" w:rsidRDefault="0026457B" w:rsidP="00B95FEA">
      <w:pPr>
        <w:pStyle w:val="a5"/>
        <w:shd w:val="clear" w:color="auto" w:fill="auto"/>
        <w:tabs>
          <w:tab w:val="left" w:pos="699"/>
        </w:tabs>
        <w:spacing w:after="0" w:line="360" w:lineRule="auto"/>
        <w:ind w:left="40" w:right="20" w:firstLine="0"/>
        <w:rPr>
          <w:rFonts w:ascii="Times New Roman" w:hAnsi="Times New Roman"/>
          <w:sz w:val="28"/>
          <w:szCs w:val="28"/>
        </w:rPr>
      </w:pPr>
      <w:r w:rsidRPr="00B95FEA">
        <w:rPr>
          <w:rFonts w:ascii="Times New Roman" w:hAnsi="Times New Roman"/>
          <w:sz w:val="28"/>
          <w:szCs w:val="28"/>
        </w:rPr>
        <w:t>● конкурсные кредиторы с момента предъявления ими тре</w:t>
      </w:r>
      <w:r w:rsidRPr="00B95FEA">
        <w:rPr>
          <w:rFonts w:ascii="Times New Roman" w:hAnsi="Times New Roman"/>
          <w:sz w:val="28"/>
          <w:szCs w:val="28"/>
        </w:rPr>
        <w:softHyphen/>
        <w:t>бования к должнику в порядке, установленном законом;</w:t>
      </w:r>
    </w:p>
    <w:p w:rsidR="0026457B" w:rsidRPr="00B95FEA" w:rsidRDefault="0026457B" w:rsidP="00B95FEA">
      <w:pPr>
        <w:pStyle w:val="a5"/>
        <w:shd w:val="clear" w:color="auto" w:fill="auto"/>
        <w:tabs>
          <w:tab w:val="left" w:pos="735"/>
        </w:tabs>
        <w:spacing w:after="0" w:line="360" w:lineRule="auto"/>
        <w:ind w:left="40" w:right="20" w:firstLine="0"/>
        <w:rPr>
          <w:rFonts w:ascii="Times New Roman" w:hAnsi="Times New Roman"/>
          <w:sz w:val="28"/>
          <w:szCs w:val="28"/>
        </w:rPr>
      </w:pPr>
      <w:r w:rsidRPr="00B95FEA">
        <w:rPr>
          <w:rFonts w:ascii="Times New Roman" w:hAnsi="Times New Roman"/>
          <w:sz w:val="28"/>
          <w:szCs w:val="28"/>
        </w:rPr>
        <w:t>● уполномоченные органы по требованиям по обязатель</w:t>
      </w:r>
      <w:r w:rsidRPr="00B95FEA">
        <w:rPr>
          <w:rFonts w:ascii="Times New Roman" w:hAnsi="Times New Roman"/>
          <w:sz w:val="28"/>
          <w:szCs w:val="28"/>
        </w:rPr>
        <w:softHyphen/>
        <w:t>ным платежам с момента предъявления ими требования к дол</w:t>
      </w:r>
      <w:r w:rsidRPr="00B95FEA">
        <w:rPr>
          <w:rFonts w:ascii="Times New Roman" w:hAnsi="Times New Roman"/>
          <w:sz w:val="28"/>
          <w:szCs w:val="28"/>
        </w:rPr>
        <w:softHyphen/>
        <w:t>жнику в порядке, установленном законом;</w:t>
      </w:r>
    </w:p>
    <w:p w:rsidR="0026457B" w:rsidRPr="00B95FEA" w:rsidRDefault="0026457B" w:rsidP="00B95FEA">
      <w:pPr>
        <w:pStyle w:val="a5"/>
        <w:shd w:val="clear" w:color="auto" w:fill="auto"/>
        <w:tabs>
          <w:tab w:val="left" w:pos="746"/>
        </w:tabs>
        <w:spacing w:after="0" w:line="360" w:lineRule="auto"/>
        <w:ind w:left="40" w:right="20" w:firstLine="0"/>
        <w:rPr>
          <w:rFonts w:ascii="Times New Roman" w:hAnsi="Times New Roman"/>
          <w:sz w:val="28"/>
          <w:szCs w:val="28"/>
        </w:rPr>
      </w:pPr>
      <w:r w:rsidRPr="00B95FEA">
        <w:rPr>
          <w:rFonts w:ascii="Times New Roman" w:hAnsi="Times New Roman"/>
          <w:sz w:val="28"/>
          <w:szCs w:val="28"/>
        </w:rPr>
        <w:t>● органы местного самоуправления по месту нахождения должника;</w:t>
      </w:r>
    </w:p>
    <w:p w:rsidR="0026457B" w:rsidRPr="00B95FEA" w:rsidRDefault="0026457B" w:rsidP="00B95FEA">
      <w:pPr>
        <w:pStyle w:val="a5"/>
        <w:shd w:val="clear" w:color="auto" w:fill="auto"/>
        <w:tabs>
          <w:tab w:val="left" w:pos="721"/>
        </w:tabs>
        <w:spacing w:after="0" w:line="360" w:lineRule="auto"/>
        <w:ind w:left="40" w:firstLine="0"/>
        <w:rPr>
          <w:rFonts w:ascii="Times New Roman" w:hAnsi="Times New Roman"/>
          <w:sz w:val="28"/>
          <w:szCs w:val="28"/>
        </w:rPr>
      </w:pPr>
      <w:r w:rsidRPr="00B95FEA">
        <w:rPr>
          <w:rFonts w:ascii="Times New Roman" w:hAnsi="Times New Roman"/>
          <w:sz w:val="28"/>
          <w:szCs w:val="28"/>
        </w:rPr>
        <w:t>● федеральные органы исполнительной власти;</w:t>
      </w:r>
    </w:p>
    <w:p w:rsidR="0026457B" w:rsidRPr="00B95FEA" w:rsidRDefault="0026457B" w:rsidP="00B95FEA">
      <w:pPr>
        <w:pStyle w:val="a5"/>
        <w:shd w:val="clear" w:color="auto" w:fill="auto"/>
        <w:tabs>
          <w:tab w:val="left" w:pos="742"/>
        </w:tabs>
        <w:spacing w:after="0" w:line="360" w:lineRule="auto"/>
        <w:ind w:left="40" w:right="20" w:firstLine="0"/>
        <w:rPr>
          <w:rFonts w:ascii="Times New Roman" w:hAnsi="Times New Roman"/>
          <w:sz w:val="28"/>
          <w:szCs w:val="28"/>
        </w:rPr>
      </w:pPr>
      <w:r w:rsidRPr="00B95FEA">
        <w:rPr>
          <w:rFonts w:ascii="Times New Roman" w:hAnsi="Times New Roman"/>
          <w:sz w:val="28"/>
          <w:szCs w:val="28"/>
        </w:rPr>
        <w:t>● органы исполнительной власти субъектов Российской Федерации по месту нахождения должника в случаях, предус</w:t>
      </w:r>
      <w:r w:rsidRPr="00B95FEA">
        <w:rPr>
          <w:rFonts w:ascii="Times New Roman" w:hAnsi="Times New Roman"/>
          <w:sz w:val="28"/>
          <w:szCs w:val="28"/>
        </w:rPr>
        <w:softHyphen/>
        <w:t>мотренных законом;</w:t>
      </w:r>
    </w:p>
    <w:p w:rsidR="0026457B" w:rsidRPr="00B95FEA" w:rsidRDefault="0026457B" w:rsidP="00B95FEA">
      <w:pPr>
        <w:pStyle w:val="a5"/>
        <w:shd w:val="clear" w:color="auto" w:fill="auto"/>
        <w:tabs>
          <w:tab w:val="left" w:pos="702"/>
        </w:tabs>
        <w:spacing w:after="0" w:line="360" w:lineRule="auto"/>
        <w:ind w:left="40" w:right="20" w:firstLine="0"/>
        <w:rPr>
          <w:rFonts w:ascii="Times New Roman" w:hAnsi="Times New Roman"/>
          <w:sz w:val="28"/>
          <w:szCs w:val="28"/>
        </w:rPr>
      </w:pPr>
      <w:r w:rsidRPr="00B95FEA">
        <w:rPr>
          <w:rFonts w:ascii="Times New Roman" w:hAnsi="Times New Roman"/>
          <w:sz w:val="28"/>
          <w:szCs w:val="28"/>
        </w:rPr>
        <w:t>● лица, предоставившие обеспечение для проведения про</w:t>
      </w:r>
      <w:r w:rsidRPr="00B95FEA">
        <w:rPr>
          <w:rFonts w:ascii="Times New Roman" w:hAnsi="Times New Roman"/>
          <w:sz w:val="28"/>
          <w:szCs w:val="28"/>
        </w:rPr>
        <w:softHyphen/>
      </w:r>
      <w:r>
        <w:rPr>
          <w:rFonts w:ascii="Times New Roman" w:hAnsi="Times New Roman"/>
          <w:sz w:val="28"/>
          <w:szCs w:val="28"/>
        </w:rPr>
        <w:t>цедуры финансового оздоровления[23].</w:t>
      </w:r>
    </w:p>
    <w:p w:rsidR="0026457B" w:rsidRPr="00B95FEA" w:rsidRDefault="0026457B" w:rsidP="00B95FEA">
      <w:pPr>
        <w:pStyle w:val="a5"/>
        <w:shd w:val="clear" w:color="auto" w:fill="auto"/>
        <w:spacing w:after="0" w:line="360" w:lineRule="auto"/>
        <w:ind w:left="40" w:right="20" w:firstLine="400"/>
        <w:rPr>
          <w:rFonts w:ascii="Times New Roman" w:hAnsi="Times New Roman"/>
          <w:sz w:val="28"/>
          <w:szCs w:val="28"/>
        </w:rPr>
      </w:pPr>
      <w:r w:rsidRPr="00B95FEA">
        <w:rPr>
          <w:rFonts w:ascii="Times New Roman" w:hAnsi="Times New Roman"/>
          <w:sz w:val="28"/>
          <w:szCs w:val="28"/>
        </w:rPr>
        <w:t xml:space="preserve">   В случае возникновения признаков банкротства у организа</w:t>
      </w:r>
      <w:r w:rsidRPr="00B95FEA">
        <w:rPr>
          <w:rFonts w:ascii="Times New Roman" w:hAnsi="Times New Roman"/>
          <w:sz w:val="28"/>
          <w:szCs w:val="28"/>
        </w:rPr>
        <w:softHyphen/>
        <w:t>ций, в отношении которых государственный орган по финан</w:t>
      </w:r>
      <w:r w:rsidRPr="00B95FEA">
        <w:rPr>
          <w:rFonts w:ascii="Times New Roman" w:hAnsi="Times New Roman"/>
          <w:sz w:val="28"/>
          <w:szCs w:val="28"/>
        </w:rPr>
        <w:softHyphen/>
        <w:t>совому оздоровлению и банкротству ведет учет и анализ плате</w:t>
      </w:r>
      <w:r w:rsidRPr="00B95FEA">
        <w:rPr>
          <w:rFonts w:ascii="Times New Roman" w:hAnsi="Times New Roman"/>
          <w:sz w:val="28"/>
          <w:szCs w:val="28"/>
        </w:rPr>
        <w:softHyphen/>
        <w:t>жеспособности, предписание о необходимости уведомления уч</w:t>
      </w:r>
      <w:r w:rsidRPr="00B95FEA">
        <w:rPr>
          <w:rFonts w:ascii="Times New Roman" w:hAnsi="Times New Roman"/>
          <w:sz w:val="28"/>
          <w:szCs w:val="28"/>
        </w:rPr>
        <w:softHyphen/>
        <w:t>редителей должника о наличии у должника при</w:t>
      </w:r>
      <w:r w:rsidRPr="00B95FEA">
        <w:rPr>
          <w:rFonts w:ascii="Times New Roman" w:hAnsi="Times New Roman"/>
          <w:sz w:val="28"/>
          <w:szCs w:val="28"/>
        </w:rPr>
        <w:softHyphen/>
        <w:t>знаков банкротства направляет государственный орган по фи</w:t>
      </w:r>
      <w:r w:rsidRPr="00B95FEA">
        <w:rPr>
          <w:rFonts w:ascii="Times New Roman" w:hAnsi="Times New Roman"/>
          <w:sz w:val="28"/>
          <w:szCs w:val="28"/>
        </w:rPr>
        <w:softHyphen/>
        <w:t>нансовому оздоровлению и банкротству.</w:t>
      </w:r>
    </w:p>
    <w:p w:rsidR="0026457B" w:rsidRPr="00B95FEA" w:rsidRDefault="0026457B" w:rsidP="00B95FEA">
      <w:pPr>
        <w:pStyle w:val="a5"/>
        <w:shd w:val="clear" w:color="auto" w:fill="auto"/>
        <w:tabs>
          <w:tab w:val="left" w:pos="738"/>
        </w:tabs>
        <w:spacing w:after="330" w:line="360" w:lineRule="auto"/>
        <w:ind w:right="20" w:firstLine="0"/>
        <w:rPr>
          <w:rFonts w:ascii="Times New Roman" w:hAnsi="Times New Roman"/>
          <w:sz w:val="28"/>
          <w:szCs w:val="28"/>
        </w:rPr>
      </w:pPr>
      <w:r w:rsidRPr="00B95FEA">
        <w:rPr>
          <w:rFonts w:ascii="Times New Roman" w:hAnsi="Times New Roman"/>
          <w:sz w:val="28"/>
          <w:szCs w:val="28"/>
        </w:rPr>
        <w:t xml:space="preserve">         Руководитель должника обязан направить учредителям должника сведения о наличии признаков банкротства. Кредиторами должника может быть предусмотрена досудебная санация т.е. </w:t>
      </w:r>
      <w:r w:rsidRPr="00B95FEA">
        <w:rPr>
          <w:rFonts w:ascii="Times New Roman" w:hAnsi="Times New Roman"/>
          <w:iCs/>
          <w:sz w:val="28"/>
          <w:szCs w:val="28"/>
        </w:rPr>
        <w:t>может быть предоставлена финансовая помощь</w:t>
      </w:r>
      <w:r w:rsidRPr="00B95FEA">
        <w:rPr>
          <w:rFonts w:ascii="Times New Roman" w:hAnsi="Times New Roman"/>
          <w:sz w:val="28"/>
          <w:szCs w:val="28"/>
        </w:rPr>
        <w:t xml:space="preserve"> в размере, достаточном для погашения денежных обязательств и обязатель</w:t>
      </w:r>
      <w:r w:rsidRPr="00B95FEA">
        <w:rPr>
          <w:rFonts w:ascii="Times New Roman" w:hAnsi="Times New Roman"/>
          <w:sz w:val="28"/>
          <w:szCs w:val="28"/>
        </w:rPr>
        <w:softHyphen/>
        <w:t>ных платежей для восстановления платежеспособности долж</w:t>
      </w:r>
      <w:r w:rsidRPr="00B95FEA">
        <w:rPr>
          <w:rFonts w:ascii="Times New Roman" w:hAnsi="Times New Roman"/>
          <w:sz w:val="28"/>
          <w:szCs w:val="28"/>
        </w:rPr>
        <w:softHyphen/>
        <w:t>ника. На рисунке 1 наглядно представлен следующий порядок процедуры банкротства.</w:t>
      </w:r>
    </w:p>
    <w:p w:rsidR="0026457B" w:rsidRPr="00B95FEA" w:rsidRDefault="00B611B2" w:rsidP="00B95FEA">
      <w:pPr>
        <w:pStyle w:val="a5"/>
        <w:shd w:val="clear" w:color="auto" w:fill="auto"/>
        <w:tabs>
          <w:tab w:val="left" w:pos="738"/>
        </w:tabs>
        <w:spacing w:after="330" w:line="360" w:lineRule="auto"/>
        <w:ind w:right="20" w:firstLine="0"/>
        <w:rPr>
          <w:rFonts w:ascii="Times New Roman" w:hAnsi="Times New Roman"/>
          <w:sz w:val="28"/>
          <w:szCs w:val="28"/>
        </w:rPr>
      </w:pPr>
      <w:r w:rsidRPr="00275725">
        <w:rPr>
          <w:rFonts w:ascii="Times New Roman" w:hAnsi="Times New Roman"/>
          <w:sz w:val="28"/>
          <w:szCs w:val="28"/>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pt;height:255pt">
            <v:imagedata r:id="rId8" o:title="" croptop="10405f" cropbottom="12476f" cropleft="9830f" cropright="6699f"/>
          </v:shape>
        </w:pict>
      </w:r>
    </w:p>
    <w:p w:rsidR="0026457B" w:rsidRPr="00B95FEA" w:rsidRDefault="0026457B" w:rsidP="00B95FEA">
      <w:pPr>
        <w:pStyle w:val="a5"/>
        <w:shd w:val="clear" w:color="auto" w:fill="auto"/>
        <w:tabs>
          <w:tab w:val="left" w:pos="738"/>
        </w:tabs>
        <w:spacing w:after="330" w:line="360" w:lineRule="auto"/>
        <w:ind w:right="20" w:firstLine="0"/>
        <w:rPr>
          <w:rFonts w:ascii="Times New Roman" w:hAnsi="Times New Roman"/>
          <w:sz w:val="28"/>
          <w:szCs w:val="28"/>
        </w:rPr>
      </w:pPr>
      <w:r w:rsidRPr="00B95FEA">
        <w:rPr>
          <w:rFonts w:ascii="Times New Roman" w:hAnsi="Times New Roman"/>
          <w:sz w:val="28"/>
          <w:szCs w:val="28"/>
        </w:rPr>
        <w:t xml:space="preserve">            Рисунок 1 – Порядок проведения процедуры банкротства</w:t>
      </w:r>
    </w:p>
    <w:p w:rsidR="0026457B" w:rsidRPr="00B95FEA" w:rsidRDefault="0026457B" w:rsidP="00785785">
      <w:pPr>
        <w:spacing w:after="0" w:line="360" w:lineRule="auto"/>
        <w:rPr>
          <w:rFonts w:ascii="Times New Roman" w:hAnsi="Times New Roman"/>
          <w:sz w:val="28"/>
          <w:szCs w:val="28"/>
        </w:rPr>
      </w:pPr>
      <w:r w:rsidRPr="00B95FEA">
        <w:rPr>
          <w:rFonts w:ascii="Times New Roman" w:hAnsi="Times New Roman"/>
          <w:i/>
          <w:sz w:val="28"/>
          <w:szCs w:val="28"/>
        </w:rPr>
        <w:t xml:space="preserve">         1. Наблюдение</w:t>
      </w:r>
      <w:r w:rsidRPr="00B95FEA">
        <w:rPr>
          <w:rFonts w:ascii="Times New Roman" w:hAnsi="Times New Roman"/>
          <w:sz w:val="28"/>
          <w:szCs w:val="28"/>
        </w:rPr>
        <w:t xml:space="preserve"> </w:t>
      </w:r>
    </w:p>
    <w:p w:rsidR="0026457B" w:rsidRPr="00B95FEA" w:rsidRDefault="0026457B" w:rsidP="00785785">
      <w:pPr>
        <w:spacing w:after="0" w:line="360" w:lineRule="auto"/>
        <w:rPr>
          <w:rFonts w:ascii="Times New Roman" w:hAnsi="Times New Roman"/>
          <w:sz w:val="28"/>
          <w:szCs w:val="28"/>
        </w:rPr>
      </w:pPr>
      <w:r w:rsidRPr="00B95FEA">
        <w:rPr>
          <w:rFonts w:ascii="Times New Roman" w:hAnsi="Times New Roman"/>
          <w:i/>
          <w:sz w:val="28"/>
          <w:szCs w:val="28"/>
        </w:rPr>
        <w:t xml:space="preserve">        </w:t>
      </w:r>
      <w:r w:rsidRPr="00B95FEA">
        <w:rPr>
          <w:rFonts w:ascii="Times New Roman" w:hAnsi="Times New Roman"/>
          <w:sz w:val="28"/>
          <w:szCs w:val="28"/>
        </w:rPr>
        <w:t xml:space="preserve">Процедура банкротства, применяемая к должнику в целях обеспечения сохранности имущества должника, проведения анализа финансового состояния должника, составления реестра требований кредиторов и проведения первого собрания кредиторов. </w:t>
      </w:r>
    </w:p>
    <w:p w:rsidR="0026457B" w:rsidRPr="00B95FEA" w:rsidRDefault="0026457B" w:rsidP="00785785">
      <w:pPr>
        <w:spacing w:after="0" w:line="360" w:lineRule="auto"/>
        <w:rPr>
          <w:rFonts w:ascii="Times New Roman" w:hAnsi="Times New Roman"/>
          <w:sz w:val="28"/>
          <w:szCs w:val="28"/>
        </w:rPr>
      </w:pPr>
      <w:r w:rsidRPr="00B95FEA">
        <w:rPr>
          <w:rFonts w:ascii="Times New Roman" w:hAnsi="Times New Roman"/>
          <w:sz w:val="28"/>
          <w:szCs w:val="28"/>
        </w:rPr>
        <w:t xml:space="preserve">         Процедура наблюдения вводится определением арбитражного суда по результатам рассмотрения обоснованности требований заявителя. Тем же определением суда назначается временный управляющий. При этом руководитель предприятия - должника и иные органы управления продолжают свою работу, но ряд сделок они могут совершать только с письменного согласия временного управляющего. Кроме того, в период наблюдения они не могут принимать ряд решений (о реорганизации, ликвидации юридического лица, создании филиалов и представительств и др.)</w:t>
      </w:r>
      <w:r>
        <w:rPr>
          <w:rFonts w:ascii="Times New Roman" w:hAnsi="Times New Roman"/>
          <w:sz w:val="28"/>
          <w:szCs w:val="28"/>
        </w:rPr>
        <w:t>[23]</w:t>
      </w:r>
      <w:r w:rsidRPr="00B95FEA">
        <w:rPr>
          <w:rFonts w:ascii="Times New Roman" w:hAnsi="Times New Roman"/>
          <w:sz w:val="28"/>
          <w:szCs w:val="28"/>
        </w:rPr>
        <w:t xml:space="preserve">. </w:t>
      </w:r>
    </w:p>
    <w:p w:rsidR="0026457B" w:rsidRPr="00B95FEA" w:rsidRDefault="0026457B" w:rsidP="00785785">
      <w:pPr>
        <w:spacing w:after="0" w:line="360" w:lineRule="auto"/>
        <w:rPr>
          <w:rFonts w:ascii="Times New Roman" w:hAnsi="Times New Roman"/>
          <w:sz w:val="28"/>
          <w:szCs w:val="28"/>
        </w:rPr>
      </w:pPr>
      <w:r w:rsidRPr="00B95FEA">
        <w:rPr>
          <w:rFonts w:ascii="Times New Roman" w:hAnsi="Times New Roman"/>
          <w:sz w:val="28"/>
          <w:szCs w:val="28"/>
        </w:rPr>
        <w:t xml:space="preserve">        С даты введения финансового оздоровления, внешнего управления, признания арбитражным судом должника банкротом и открытия конкурсного </w:t>
      </w:r>
      <w:r w:rsidRPr="00B95FEA">
        <w:rPr>
          <w:rFonts w:ascii="Times New Roman" w:hAnsi="Times New Roman"/>
          <w:sz w:val="28"/>
          <w:szCs w:val="28"/>
        </w:rPr>
        <w:lastRenderedPageBreak/>
        <w:t xml:space="preserve">производства или утверждения мирового соглашения наблюдение прекращается. </w:t>
      </w:r>
    </w:p>
    <w:p w:rsidR="0026457B" w:rsidRPr="00B95FEA" w:rsidRDefault="0026457B" w:rsidP="00785785">
      <w:pPr>
        <w:pStyle w:val="41"/>
        <w:shd w:val="clear" w:color="auto" w:fill="auto"/>
        <w:spacing w:before="0" w:line="360" w:lineRule="auto"/>
        <w:ind w:left="20" w:firstLine="400"/>
        <w:rPr>
          <w:rFonts w:ascii="Times New Roman" w:hAnsi="Times New Roman"/>
          <w:b w:val="0"/>
          <w:sz w:val="28"/>
          <w:szCs w:val="28"/>
        </w:rPr>
      </w:pPr>
      <w:r w:rsidRPr="00B95FEA">
        <w:rPr>
          <w:rFonts w:ascii="Times New Roman" w:hAnsi="Times New Roman"/>
          <w:i/>
          <w:sz w:val="28"/>
          <w:szCs w:val="28"/>
        </w:rPr>
        <w:t xml:space="preserve">     </w:t>
      </w:r>
      <w:r w:rsidRPr="00B95FEA">
        <w:rPr>
          <w:rFonts w:ascii="Times New Roman" w:hAnsi="Times New Roman"/>
          <w:b w:val="0"/>
          <w:i/>
          <w:sz w:val="28"/>
          <w:szCs w:val="28"/>
        </w:rPr>
        <w:t>2. Финансовое оздоровление</w:t>
      </w:r>
      <w:r w:rsidRPr="00B95FEA">
        <w:rPr>
          <w:rFonts w:ascii="Times New Roman" w:hAnsi="Times New Roman"/>
          <w:b w:val="0"/>
          <w:sz w:val="28"/>
          <w:szCs w:val="28"/>
        </w:rPr>
        <w:t xml:space="preserve">  </w:t>
      </w:r>
    </w:p>
    <w:p w:rsidR="0026457B" w:rsidRPr="00B95FEA" w:rsidRDefault="0026457B" w:rsidP="00B95FEA">
      <w:pPr>
        <w:pStyle w:val="41"/>
        <w:shd w:val="clear" w:color="auto" w:fill="auto"/>
        <w:spacing w:before="0" w:line="360" w:lineRule="auto"/>
        <w:ind w:left="20" w:firstLine="400"/>
        <w:rPr>
          <w:rFonts w:ascii="Times New Roman" w:hAnsi="Times New Roman"/>
          <w:b w:val="0"/>
          <w:sz w:val="28"/>
          <w:szCs w:val="28"/>
        </w:rPr>
      </w:pPr>
      <w:r w:rsidRPr="00B95FEA">
        <w:rPr>
          <w:rFonts w:ascii="Times New Roman" w:hAnsi="Times New Roman"/>
          <w:b w:val="0"/>
          <w:sz w:val="28"/>
          <w:szCs w:val="28"/>
        </w:rPr>
        <w:t xml:space="preserve">  В ходе процедуры наблюдения должник, вправе обратиться к собранию кредито</w:t>
      </w:r>
      <w:r w:rsidRPr="00B95FEA">
        <w:rPr>
          <w:rFonts w:ascii="Times New Roman" w:hAnsi="Times New Roman"/>
          <w:b w:val="0"/>
          <w:sz w:val="28"/>
          <w:szCs w:val="28"/>
        </w:rPr>
        <w:softHyphen/>
        <w:t>ров и к арбитражному суду с ходатайством о введении финансового оздоровления. Одновременно с вынесением опре</w:t>
      </w:r>
      <w:r w:rsidRPr="00B95FEA">
        <w:rPr>
          <w:rFonts w:ascii="Times New Roman" w:hAnsi="Times New Roman"/>
          <w:b w:val="0"/>
          <w:sz w:val="28"/>
          <w:szCs w:val="28"/>
        </w:rPr>
        <w:softHyphen/>
        <w:t>деления о введении финансового оздоровления арбитражный суд назначает</w:t>
      </w:r>
      <w:r w:rsidRPr="00B95FEA">
        <w:rPr>
          <w:rStyle w:val="a6"/>
          <w:rFonts w:ascii="Times New Roman" w:hAnsi="Times New Roman"/>
          <w:b w:val="0"/>
          <w:sz w:val="28"/>
          <w:szCs w:val="28"/>
        </w:rPr>
        <w:t xml:space="preserve"> </w:t>
      </w:r>
      <w:r w:rsidRPr="00B95FEA">
        <w:rPr>
          <w:rStyle w:val="a6"/>
          <w:rFonts w:ascii="Times New Roman" w:hAnsi="Times New Roman"/>
          <w:b w:val="0"/>
          <w:i w:val="0"/>
          <w:sz w:val="28"/>
          <w:szCs w:val="28"/>
        </w:rPr>
        <w:t>административного управляющего.</w:t>
      </w:r>
    </w:p>
    <w:p w:rsidR="0026457B" w:rsidRPr="00B95FEA" w:rsidRDefault="0026457B" w:rsidP="00B95FEA">
      <w:pPr>
        <w:pStyle w:val="a5"/>
        <w:shd w:val="clear" w:color="auto" w:fill="auto"/>
        <w:spacing w:after="0" w:line="360" w:lineRule="auto"/>
        <w:ind w:left="40" w:right="20" w:firstLine="400"/>
        <w:rPr>
          <w:rFonts w:ascii="Times New Roman" w:hAnsi="Times New Roman"/>
          <w:sz w:val="28"/>
          <w:szCs w:val="28"/>
        </w:rPr>
      </w:pPr>
      <w:r w:rsidRPr="00B95FEA">
        <w:rPr>
          <w:rFonts w:ascii="Times New Roman" w:hAnsi="Times New Roman"/>
          <w:sz w:val="28"/>
          <w:szCs w:val="28"/>
        </w:rPr>
        <w:t xml:space="preserve">   К ходатайству должника о введении процедуры финансово</w:t>
      </w:r>
      <w:r w:rsidRPr="00B95FEA">
        <w:rPr>
          <w:rFonts w:ascii="Times New Roman" w:hAnsi="Times New Roman"/>
          <w:sz w:val="28"/>
          <w:szCs w:val="28"/>
        </w:rPr>
        <w:softHyphen/>
        <w:t>го оздоровления должника должны быть приложены:</w:t>
      </w:r>
    </w:p>
    <w:p w:rsidR="0026457B" w:rsidRPr="00B95FEA" w:rsidRDefault="0026457B" w:rsidP="00B95FEA">
      <w:pPr>
        <w:pStyle w:val="a5"/>
        <w:shd w:val="clear" w:color="auto" w:fill="auto"/>
        <w:tabs>
          <w:tab w:val="left" w:pos="683"/>
        </w:tabs>
        <w:spacing w:after="0" w:line="360" w:lineRule="auto"/>
        <w:ind w:right="20" w:firstLine="0"/>
        <w:rPr>
          <w:rFonts w:ascii="Times New Roman" w:hAnsi="Times New Roman"/>
          <w:sz w:val="28"/>
          <w:szCs w:val="28"/>
        </w:rPr>
      </w:pPr>
      <w:r w:rsidRPr="00B95FEA">
        <w:rPr>
          <w:rFonts w:ascii="Times New Roman" w:hAnsi="Times New Roman"/>
          <w:sz w:val="28"/>
          <w:szCs w:val="28"/>
        </w:rPr>
        <w:t>● план финансового оздоровления должника с указанием предлагаемого срока финансового оздоровле</w:t>
      </w:r>
      <w:r w:rsidRPr="00B95FEA">
        <w:rPr>
          <w:rFonts w:ascii="Times New Roman" w:hAnsi="Times New Roman"/>
          <w:sz w:val="28"/>
          <w:szCs w:val="28"/>
        </w:rPr>
        <w:softHyphen/>
        <w:t>ния;</w:t>
      </w:r>
    </w:p>
    <w:p w:rsidR="0026457B" w:rsidRPr="00B95FEA" w:rsidRDefault="0026457B" w:rsidP="00B95FEA">
      <w:pPr>
        <w:pStyle w:val="a5"/>
        <w:shd w:val="clear" w:color="auto" w:fill="auto"/>
        <w:tabs>
          <w:tab w:val="left" w:pos="724"/>
        </w:tabs>
        <w:spacing w:after="0" w:line="360" w:lineRule="auto"/>
        <w:ind w:firstLine="0"/>
        <w:rPr>
          <w:rFonts w:ascii="Times New Roman" w:hAnsi="Times New Roman"/>
          <w:sz w:val="28"/>
          <w:szCs w:val="28"/>
        </w:rPr>
      </w:pPr>
      <w:r w:rsidRPr="00B95FEA">
        <w:rPr>
          <w:rFonts w:ascii="Times New Roman" w:hAnsi="Times New Roman"/>
          <w:sz w:val="28"/>
          <w:szCs w:val="28"/>
        </w:rPr>
        <w:t>● график погашения задолженности;</w:t>
      </w:r>
    </w:p>
    <w:p w:rsidR="0026457B" w:rsidRPr="00B95FEA" w:rsidRDefault="0026457B" w:rsidP="00B95FEA">
      <w:pPr>
        <w:pStyle w:val="a5"/>
        <w:shd w:val="clear" w:color="auto" w:fill="auto"/>
        <w:spacing w:after="0" w:line="360" w:lineRule="auto"/>
        <w:ind w:left="40" w:right="20" w:firstLine="400"/>
        <w:rPr>
          <w:rFonts w:ascii="Times New Roman" w:hAnsi="Times New Roman"/>
          <w:sz w:val="28"/>
          <w:szCs w:val="28"/>
        </w:rPr>
      </w:pPr>
      <w:r w:rsidRPr="00B95FEA">
        <w:rPr>
          <w:rFonts w:ascii="Times New Roman" w:hAnsi="Times New Roman"/>
          <w:sz w:val="28"/>
          <w:szCs w:val="28"/>
        </w:rPr>
        <w:t xml:space="preserve">  </w:t>
      </w:r>
      <w:r w:rsidRPr="00B95FEA">
        <w:rPr>
          <w:rStyle w:val="a6"/>
          <w:rFonts w:ascii="Times New Roman" w:hAnsi="Times New Roman"/>
          <w:sz w:val="28"/>
          <w:szCs w:val="28"/>
        </w:rPr>
        <w:t>План финансового оздоровления</w:t>
      </w:r>
      <w:r w:rsidRPr="00B95FEA">
        <w:rPr>
          <w:rFonts w:ascii="Times New Roman" w:hAnsi="Times New Roman"/>
          <w:sz w:val="28"/>
          <w:szCs w:val="28"/>
        </w:rPr>
        <w:t>, должен предусматривать способы получения должником средств, необходимых для удовлетворения требований кредиторов в соответствии с графиком погашения задолженности, в ходе финансового оздоровления.</w:t>
      </w:r>
    </w:p>
    <w:p w:rsidR="0026457B" w:rsidRPr="00B95FEA" w:rsidRDefault="0026457B" w:rsidP="00B95FEA">
      <w:pPr>
        <w:pStyle w:val="a5"/>
        <w:shd w:val="clear" w:color="auto" w:fill="auto"/>
        <w:spacing w:after="0" w:line="360" w:lineRule="auto"/>
        <w:ind w:left="40" w:right="20" w:firstLine="400"/>
        <w:rPr>
          <w:rFonts w:ascii="Times New Roman" w:hAnsi="Times New Roman"/>
          <w:sz w:val="28"/>
          <w:szCs w:val="28"/>
        </w:rPr>
      </w:pPr>
      <w:r w:rsidRPr="00B95FEA">
        <w:rPr>
          <w:rStyle w:val="a6"/>
          <w:rFonts w:ascii="Times New Roman" w:hAnsi="Times New Roman"/>
          <w:sz w:val="28"/>
          <w:szCs w:val="28"/>
        </w:rPr>
        <w:t xml:space="preserve">  График погашения задолженности</w:t>
      </w:r>
      <w:r w:rsidRPr="00B95FEA">
        <w:rPr>
          <w:rFonts w:ascii="Times New Roman" w:hAnsi="Times New Roman"/>
          <w:sz w:val="28"/>
          <w:szCs w:val="28"/>
        </w:rPr>
        <w:t xml:space="preserve"> является односторонним обязательством должника погасить задолженность перед креди</w:t>
      </w:r>
      <w:r w:rsidRPr="00B95FEA">
        <w:rPr>
          <w:rFonts w:ascii="Times New Roman" w:hAnsi="Times New Roman"/>
          <w:sz w:val="28"/>
          <w:szCs w:val="28"/>
        </w:rPr>
        <w:softHyphen/>
        <w:t>торами.</w:t>
      </w:r>
    </w:p>
    <w:p w:rsidR="0026457B" w:rsidRPr="00B95FEA" w:rsidRDefault="0026457B" w:rsidP="00B95FEA">
      <w:pPr>
        <w:pStyle w:val="a5"/>
        <w:shd w:val="clear" w:color="auto" w:fill="auto"/>
        <w:spacing w:after="0" w:line="360" w:lineRule="auto"/>
        <w:ind w:left="40" w:right="20" w:firstLine="400"/>
        <w:rPr>
          <w:rFonts w:ascii="Times New Roman" w:hAnsi="Times New Roman"/>
          <w:sz w:val="28"/>
          <w:szCs w:val="28"/>
        </w:rPr>
      </w:pPr>
      <w:r w:rsidRPr="00B95FEA">
        <w:rPr>
          <w:rFonts w:ascii="Times New Roman" w:hAnsi="Times New Roman"/>
          <w:sz w:val="28"/>
          <w:szCs w:val="28"/>
        </w:rPr>
        <w:t xml:space="preserve"> График погашения задолженности подлежит утверждению арбитражным судом. Он должен предусматривать погашение всех требований кредиторов, заявленных в период наблюдения, а также в ходе финансового оздоровления в тече</w:t>
      </w:r>
      <w:r w:rsidRPr="00B95FEA">
        <w:rPr>
          <w:rFonts w:ascii="Times New Roman" w:hAnsi="Times New Roman"/>
          <w:sz w:val="28"/>
          <w:szCs w:val="28"/>
        </w:rPr>
        <w:softHyphen/>
        <w:t>ние срока финансового оздоровления.</w:t>
      </w:r>
    </w:p>
    <w:p w:rsidR="0026457B" w:rsidRPr="00B95FEA" w:rsidRDefault="0026457B" w:rsidP="00B95FEA">
      <w:pPr>
        <w:pStyle w:val="a5"/>
        <w:shd w:val="clear" w:color="auto" w:fill="auto"/>
        <w:spacing w:after="0" w:line="360" w:lineRule="auto"/>
        <w:ind w:left="20" w:right="20" w:firstLine="420"/>
        <w:rPr>
          <w:rFonts w:ascii="Times New Roman" w:hAnsi="Times New Roman"/>
          <w:sz w:val="28"/>
          <w:szCs w:val="28"/>
        </w:rPr>
      </w:pPr>
      <w:r w:rsidRPr="00B95FEA">
        <w:rPr>
          <w:rFonts w:ascii="Times New Roman" w:hAnsi="Times New Roman"/>
          <w:sz w:val="28"/>
          <w:szCs w:val="28"/>
        </w:rPr>
        <w:t xml:space="preserve"> Расчеты с кредиторами первой и второй очередей долж</w:t>
      </w:r>
      <w:r w:rsidRPr="00B95FEA">
        <w:rPr>
          <w:rFonts w:ascii="Times New Roman" w:hAnsi="Times New Roman"/>
          <w:sz w:val="28"/>
          <w:szCs w:val="28"/>
        </w:rPr>
        <w:softHyphen/>
        <w:t xml:space="preserve">ны быть произведены не позднее чем через шесть месяцев с момента введения финансового оздоровления. </w:t>
      </w:r>
    </w:p>
    <w:p w:rsidR="0026457B" w:rsidRPr="00B95FEA" w:rsidRDefault="0026457B" w:rsidP="00B95FEA">
      <w:pPr>
        <w:pStyle w:val="a5"/>
        <w:shd w:val="clear" w:color="auto" w:fill="auto"/>
        <w:spacing w:after="180" w:line="360" w:lineRule="auto"/>
        <w:ind w:left="20" w:right="20" w:firstLine="420"/>
        <w:rPr>
          <w:rFonts w:ascii="Times New Roman" w:hAnsi="Times New Roman"/>
          <w:sz w:val="28"/>
          <w:szCs w:val="28"/>
        </w:rPr>
      </w:pPr>
      <w:r w:rsidRPr="00B95FEA">
        <w:rPr>
          <w:rFonts w:ascii="Times New Roman" w:hAnsi="Times New Roman"/>
          <w:sz w:val="28"/>
          <w:szCs w:val="28"/>
        </w:rPr>
        <w:t xml:space="preserve"> В случае неисполнения должником графика погашения задолженности  должник в двухнедельный срок с момента наступления даты исполне</w:t>
      </w:r>
      <w:r w:rsidRPr="00B95FEA">
        <w:rPr>
          <w:rFonts w:ascii="Times New Roman" w:hAnsi="Times New Roman"/>
          <w:sz w:val="28"/>
          <w:szCs w:val="28"/>
        </w:rPr>
        <w:softHyphen/>
        <w:t>ния требований вправе обратиться к кредиторам с ходатай</w:t>
      </w:r>
      <w:r w:rsidRPr="00B95FEA">
        <w:rPr>
          <w:rFonts w:ascii="Times New Roman" w:hAnsi="Times New Roman"/>
          <w:sz w:val="28"/>
          <w:szCs w:val="28"/>
        </w:rPr>
        <w:softHyphen/>
        <w:t>ством об утверждении изменений в графике погашения за</w:t>
      </w:r>
      <w:r w:rsidRPr="00B95FEA">
        <w:rPr>
          <w:rFonts w:ascii="Times New Roman" w:hAnsi="Times New Roman"/>
          <w:sz w:val="28"/>
          <w:szCs w:val="28"/>
        </w:rPr>
        <w:softHyphen/>
        <w:t>долженности.</w:t>
      </w:r>
    </w:p>
    <w:p w:rsidR="0026457B" w:rsidRPr="00B95FEA" w:rsidRDefault="0026457B" w:rsidP="00B95FEA">
      <w:pPr>
        <w:pStyle w:val="a5"/>
        <w:shd w:val="clear" w:color="auto" w:fill="auto"/>
        <w:spacing w:after="0" w:line="360" w:lineRule="auto"/>
        <w:ind w:firstLine="0"/>
        <w:rPr>
          <w:rFonts w:ascii="Times New Roman" w:hAnsi="Times New Roman"/>
          <w:sz w:val="28"/>
          <w:szCs w:val="28"/>
        </w:rPr>
      </w:pPr>
      <w:r w:rsidRPr="00B95FEA">
        <w:rPr>
          <w:rFonts w:ascii="Times New Roman" w:hAnsi="Times New Roman"/>
          <w:sz w:val="28"/>
          <w:szCs w:val="28"/>
        </w:rPr>
        <w:lastRenderedPageBreak/>
        <w:t xml:space="preserve">       По окончании финансового оздоровления не позднее чем за пятнадцать дней до истечения уста</w:t>
      </w:r>
      <w:r w:rsidRPr="00B95FEA">
        <w:rPr>
          <w:rFonts w:ascii="Times New Roman" w:hAnsi="Times New Roman"/>
          <w:sz w:val="28"/>
          <w:szCs w:val="28"/>
        </w:rPr>
        <w:softHyphen/>
        <w:t>новленного срока должник обя</w:t>
      </w:r>
      <w:r w:rsidRPr="00B95FEA">
        <w:rPr>
          <w:rFonts w:ascii="Times New Roman" w:hAnsi="Times New Roman"/>
          <w:sz w:val="28"/>
          <w:szCs w:val="28"/>
        </w:rPr>
        <w:softHyphen/>
        <w:t>зан представить в арбитражный суд отчет о результатах про</w:t>
      </w:r>
      <w:r w:rsidRPr="00B95FEA">
        <w:rPr>
          <w:rFonts w:ascii="Times New Roman" w:hAnsi="Times New Roman"/>
          <w:sz w:val="28"/>
          <w:szCs w:val="28"/>
        </w:rPr>
        <w:softHyphen/>
        <w:t xml:space="preserve">ведения финансового оздоровления.      </w:t>
      </w:r>
    </w:p>
    <w:p w:rsidR="0026457B" w:rsidRPr="00B95FEA" w:rsidRDefault="0026457B" w:rsidP="00B95FEA">
      <w:pPr>
        <w:pStyle w:val="a5"/>
        <w:shd w:val="clear" w:color="auto" w:fill="auto"/>
        <w:spacing w:after="0" w:line="360" w:lineRule="auto"/>
        <w:ind w:firstLine="0"/>
        <w:rPr>
          <w:rFonts w:ascii="Times New Roman" w:hAnsi="Times New Roman"/>
          <w:sz w:val="28"/>
          <w:szCs w:val="28"/>
        </w:rPr>
      </w:pPr>
      <w:r w:rsidRPr="00B95FEA">
        <w:rPr>
          <w:rFonts w:ascii="Times New Roman" w:hAnsi="Times New Roman"/>
          <w:sz w:val="28"/>
          <w:szCs w:val="28"/>
        </w:rPr>
        <w:t xml:space="preserve">       К отчету должника при</w:t>
      </w:r>
      <w:r w:rsidRPr="00B95FEA">
        <w:rPr>
          <w:rFonts w:ascii="Times New Roman" w:hAnsi="Times New Roman"/>
          <w:sz w:val="28"/>
          <w:szCs w:val="28"/>
        </w:rPr>
        <w:softHyphen/>
        <w:t>лагаются:</w:t>
      </w:r>
    </w:p>
    <w:p w:rsidR="0026457B" w:rsidRPr="00B95FEA" w:rsidRDefault="0026457B" w:rsidP="00B95FEA">
      <w:pPr>
        <w:pStyle w:val="a5"/>
        <w:shd w:val="clear" w:color="auto" w:fill="auto"/>
        <w:tabs>
          <w:tab w:val="left" w:pos="714"/>
        </w:tabs>
        <w:spacing w:after="0" w:line="360" w:lineRule="auto"/>
        <w:ind w:left="20" w:firstLine="0"/>
        <w:rPr>
          <w:rFonts w:ascii="Times New Roman" w:hAnsi="Times New Roman"/>
          <w:sz w:val="28"/>
          <w:szCs w:val="28"/>
        </w:rPr>
      </w:pPr>
      <w:r w:rsidRPr="00B95FEA">
        <w:rPr>
          <w:rFonts w:ascii="Times New Roman" w:hAnsi="Times New Roman"/>
          <w:sz w:val="28"/>
          <w:szCs w:val="28"/>
        </w:rPr>
        <w:t>● баланс должника на последнюю отчетную дату;</w:t>
      </w:r>
    </w:p>
    <w:p w:rsidR="0026457B" w:rsidRPr="00B95FEA" w:rsidRDefault="0026457B" w:rsidP="00B95FEA">
      <w:pPr>
        <w:pStyle w:val="a5"/>
        <w:shd w:val="clear" w:color="auto" w:fill="auto"/>
        <w:tabs>
          <w:tab w:val="left" w:pos="714"/>
        </w:tabs>
        <w:spacing w:after="0" w:line="360" w:lineRule="auto"/>
        <w:ind w:left="20" w:firstLine="0"/>
        <w:rPr>
          <w:rFonts w:ascii="Times New Roman" w:hAnsi="Times New Roman"/>
          <w:sz w:val="28"/>
          <w:szCs w:val="28"/>
        </w:rPr>
      </w:pPr>
      <w:r w:rsidRPr="00B95FEA">
        <w:rPr>
          <w:rFonts w:ascii="Times New Roman" w:hAnsi="Times New Roman"/>
          <w:sz w:val="28"/>
          <w:szCs w:val="28"/>
        </w:rPr>
        <w:t>● отчет о прибылях и убытках должника;</w:t>
      </w:r>
    </w:p>
    <w:p w:rsidR="0026457B" w:rsidRPr="00B95FEA" w:rsidRDefault="0026457B" w:rsidP="00B95FEA">
      <w:pPr>
        <w:pStyle w:val="a5"/>
        <w:shd w:val="clear" w:color="auto" w:fill="auto"/>
        <w:tabs>
          <w:tab w:val="left" w:pos="690"/>
        </w:tabs>
        <w:spacing w:after="0" w:line="360" w:lineRule="auto"/>
        <w:ind w:right="20" w:firstLine="0"/>
        <w:rPr>
          <w:rFonts w:ascii="Times New Roman" w:hAnsi="Times New Roman"/>
          <w:sz w:val="28"/>
          <w:szCs w:val="28"/>
        </w:rPr>
      </w:pPr>
      <w:r w:rsidRPr="00B95FEA">
        <w:rPr>
          <w:rFonts w:ascii="Times New Roman" w:hAnsi="Times New Roman"/>
          <w:sz w:val="28"/>
          <w:szCs w:val="28"/>
        </w:rPr>
        <w:t>● реестр требований кредиторов с указанием размера по</w:t>
      </w:r>
      <w:r w:rsidRPr="00B95FEA">
        <w:rPr>
          <w:rFonts w:ascii="Times New Roman" w:hAnsi="Times New Roman"/>
          <w:sz w:val="28"/>
          <w:szCs w:val="28"/>
        </w:rPr>
        <w:softHyphen/>
        <w:t>гашенных требований;</w:t>
      </w:r>
    </w:p>
    <w:p w:rsidR="0026457B" w:rsidRPr="00B95FEA" w:rsidRDefault="0026457B" w:rsidP="00B95FEA">
      <w:pPr>
        <w:pStyle w:val="a5"/>
        <w:shd w:val="clear" w:color="auto" w:fill="auto"/>
        <w:tabs>
          <w:tab w:val="left" w:pos="683"/>
        </w:tabs>
        <w:spacing w:after="0" w:line="360" w:lineRule="auto"/>
        <w:ind w:right="20" w:firstLine="0"/>
        <w:rPr>
          <w:rFonts w:ascii="Times New Roman" w:hAnsi="Times New Roman"/>
          <w:sz w:val="28"/>
          <w:szCs w:val="28"/>
        </w:rPr>
      </w:pPr>
      <w:r w:rsidRPr="00B95FEA">
        <w:rPr>
          <w:rFonts w:ascii="Times New Roman" w:hAnsi="Times New Roman"/>
          <w:sz w:val="28"/>
          <w:szCs w:val="28"/>
        </w:rPr>
        <w:t>● документы, подтверждающие погашение требований кре</w:t>
      </w:r>
      <w:r w:rsidRPr="00B95FEA">
        <w:rPr>
          <w:rFonts w:ascii="Times New Roman" w:hAnsi="Times New Roman"/>
          <w:sz w:val="28"/>
          <w:szCs w:val="28"/>
        </w:rPr>
        <w:softHyphen/>
        <w:t>диторов;</w:t>
      </w:r>
    </w:p>
    <w:p w:rsidR="0026457B" w:rsidRPr="00B95FEA" w:rsidRDefault="0026457B" w:rsidP="00B95FEA">
      <w:pPr>
        <w:pStyle w:val="a5"/>
        <w:shd w:val="clear" w:color="auto" w:fill="auto"/>
        <w:tabs>
          <w:tab w:val="left" w:pos="694"/>
        </w:tabs>
        <w:spacing w:after="0" w:line="360" w:lineRule="auto"/>
        <w:ind w:right="20" w:firstLine="0"/>
        <w:rPr>
          <w:rFonts w:ascii="Times New Roman" w:hAnsi="Times New Roman"/>
          <w:sz w:val="28"/>
          <w:szCs w:val="28"/>
        </w:rPr>
      </w:pPr>
      <w:r w:rsidRPr="00B95FEA">
        <w:rPr>
          <w:rFonts w:ascii="Times New Roman" w:hAnsi="Times New Roman"/>
          <w:sz w:val="28"/>
          <w:szCs w:val="28"/>
        </w:rPr>
        <w:t>● заключение временного управляющего по отчету руко</w:t>
      </w:r>
      <w:r w:rsidRPr="00B95FEA">
        <w:rPr>
          <w:rFonts w:ascii="Times New Roman" w:hAnsi="Times New Roman"/>
          <w:sz w:val="28"/>
          <w:szCs w:val="28"/>
        </w:rPr>
        <w:softHyphen/>
        <w:t>водителя должника;</w:t>
      </w:r>
    </w:p>
    <w:p w:rsidR="0026457B" w:rsidRPr="00B95FEA" w:rsidRDefault="0026457B" w:rsidP="00B95FEA">
      <w:pPr>
        <w:pStyle w:val="a5"/>
        <w:shd w:val="clear" w:color="auto" w:fill="auto"/>
        <w:spacing w:after="0" w:line="360" w:lineRule="auto"/>
        <w:ind w:left="20" w:right="20" w:firstLine="420"/>
        <w:rPr>
          <w:rFonts w:ascii="Times New Roman" w:hAnsi="Times New Roman"/>
          <w:sz w:val="28"/>
          <w:szCs w:val="28"/>
        </w:rPr>
      </w:pPr>
      <w:r w:rsidRPr="00B95FEA">
        <w:rPr>
          <w:rFonts w:ascii="Times New Roman" w:hAnsi="Times New Roman"/>
          <w:i/>
          <w:sz w:val="28"/>
          <w:szCs w:val="28"/>
        </w:rPr>
        <w:t xml:space="preserve"> 3. Внешнее управление</w:t>
      </w:r>
      <w:r w:rsidRPr="00B95FEA">
        <w:rPr>
          <w:rFonts w:ascii="Times New Roman" w:hAnsi="Times New Roman"/>
          <w:sz w:val="28"/>
          <w:szCs w:val="28"/>
        </w:rPr>
        <w:t xml:space="preserve">  </w:t>
      </w:r>
    </w:p>
    <w:p w:rsidR="0026457B" w:rsidRPr="00B95FEA" w:rsidRDefault="0026457B" w:rsidP="00B95FEA">
      <w:pPr>
        <w:pStyle w:val="a5"/>
        <w:shd w:val="clear" w:color="auto" w:fill="auto"/>
        <w:spacing w:after="0" w:line="360" w:lineRule="auto"/>
        <w:ind w:left="20" w:right="20" w:firstLine="420"/>
        <w:rPr>
          <w:rFonts w:ascii="Times New Roman" w:hAnsi="Times New Roman"/>
          <w:sz w:val="28"/>
          <w:szCs w:val="28"/>
        </w:rPr>
      </w:pPr>
      <w:r w:rsidRPr="00B95FEA">
        <w:rPr>
          <w:rFonts w:ascii="Times New Roman" w:hAnsi="Times New Roman"/>
          <w:sz w:val="28"/>
          <w:szCs w:val="28"/>
        </w:rPr>
        <w:t xml:space="preserve"> Арбитражный суд по итогам рассмотрения отчета руково</w:t>
      </w:r>
      <w:r w:rsidRPr="00B95FEA">
        <w:rPr>
          <w:rFonts w:ascii="Times New Roman" w:hAnsi="Times New Roman"/>
          <w:sz w:val="28"/>
          <w:szCs w:val="28"/>
        </w:rPr>
        <w:softHyphen/>
        <w:t>дителя должника, в праве вынести определение о введении</w:t>
      </w:r>
      <w:r w:rsidRPr="00B95FEA">
        <w:rPr>
          <w:rStyle w:val="a6"/>
          <w:rFonts w:ascii="Times New Roman" w:hAnsi="Times New Roman"/>
          <w:sz w:val="28"/>
          <w:szCs w:val="28"/>
        </w:rPr>
        <w:t xml:space="preserve"> </w:t>
      </w:r>
      <w:r w:rsidRPr="00B95FEA">
        <w:rPr>
          <w:rStyle w:val="a6"/>
          <w:rFonts w:ascii="Times New Roman" w:hAnsi="Times New Roman"/>
          <w:i w:val="0"/>
          <w:sz w:val="28"/>
          <w:szCs w:val="28"/>
        </w:rPr>
        <w:t>внешнего управления</w:t>
      </w:r>
      <w:r w:rsidRPr="00B95FEA">
        <w:rPr>
          <w:rFonts w:ascii="Times New Roman" w:hAnsi="Times New Roman"/>
          <w:sz w:val="28"/>
          <w:szCs w:val="28"/>
        </w:rPr>
        <w:t xml:space="preserve"> в случаях:</w:t>
      </w:r>
    </w:p>
    <w:p w:rsidR="0026457B" w:rsidRPr="00B95FEA" w:rsidRDefault="0026457B" w:rsidP="00B95FEA">
      <w:pPr>
        <w:pStyle w:val="a5"/>
        <w:shd w:val="clear" w:color="auto" w:fill="auto"/>
        <w:tabs>
          <w:tab w:val="left" w:pos="711"/>
        </w:tabs>
        <w:spacing w:after="0" w:line="360" w:lineRule="auto"/>
        <w:ind w:left="20" w:right="20" w:firstLine="0"/>
        <w:rPr>
          <w:rFonts w:ascii="Times New Roman" w:hAnsi="Times New Roman"/>
          <w:sz w:val="28"/>
          <w:szCs w:val="28"/>
        </w:rPr>
      </w:pPr>
      <w:r w:rsidRPr="00B95FEA">
        <w:rPr>
          <w:rFonts w:ascii="Times New Roman" w:hAnsi="Times New Roman"/>
          <w:sz w:val="28"/>
          <w:szCs w:val="28"/>
        </w:rPr>
        <w:t xml:space="preserve"> ● установления реальной возможности восстановления платежеспособности должника;</w:t>
      </w:r>
    </w:p>
    <w:p w:rsidR="0026457B" w:rsidRPr="00B95FEA" w:rsidRDefault="0026457B" w:rsidP="00B95FEA">
      <w:pPr>
        <w:pStyle w:val="a5"/>
        <w:shd w:val="clear" w:color="auto" w:fill="auto"/>
        <w:tabs>
          <w:tab w:val="left" w:pos="679"/>
        </w:tabs>
        <w:spacing w:after="0" w:line="360" w:lineRule="auto"/>
        <w:ind w:left="20" w:right="20" w:firstLine="0"/>
        <w:rPr>
          <w:rFonts w:ascii="Times New Roman" w:hAnsi="Times New Roman"/>
          <w:sz w:val="28"/>
          <w:szCs w:val="28"/>
        </w:rPr>
      </w:pPr>
      <w:r w:rsidRPr="00B95FEA">
        <w:rPr>
          <w:rFonts w:ascii="Times New Roman" w:hAnsi="Times New Roman"/>
          <w:sz w:val="28"/>
          <w:szCs w:val="28"/>
        </w:rPr>
        <w:t>● если после представления указанных отчетов, либо после проведения собрания кредиторов, на котором было принято ре</w:t>
      </w:r>
      <w:r w:rsidRPr="00B95FEA">
        <w:rPr>
          <w:rFonts w:ascii="Times New Roman" w:hAnsi="Times New Roman"/>
          <w:sz w:val="28"/>
          <w:szCs w:val="28"/>
        </w:rPr>
        <w:softHyphen/>
        <w:t>шение об обращении в арбитражный суд с ходатайством о при</w:t>
      </w:r>
      <w:r w:rsidRPr="00B95FEA">
        <w:rPr>
          <w:rFonts w:ascii="Times New Roman" w:hAnsi="Times New Roman"/>
          <w:sz w:val="28"/>
          <w:szCs w:val="28"/>
        </w:rPr>
        <w:softHyphen/>
        <w:t>знании должника банкротом и об открытии конкурсного про</w:t>
      </w:r>
      <w:r w:rsidRPr="00B95FEA">
        <w:rPr>
          <w:rFonts w:ascii="Times New Roman" w:hAnsi="Times New Roman"/>
          <w:sz w:val="28"/>
          <w:szCs w:val="28"/>
        </w:rPr>
        <w:softHyphen/>
        <w:t>изводства, появились обстоятельства, дающие основания пола</w:t>
      </w:r>
      <w:r w:rsidRPr="00B95FEA">
        <w:rPr>
          <w:rFonts w:ascii="Times New Roman" w:hAnsi="Times New Roman"/>
          <w:sz w:val="28"/>
          <w:szCs w:val="28"/>
        </w:rPr>
        <w:softHyphen/>
        <w:t>гать, что платежеспособность должника может быть восстанов</w:t>
      </w:r>
      <w:r w:rsidRPr="00B95FEA">
        <w:rPr>
          <w:rFonts w:ascii="Times New Roman" w:hAnsi="Times New Roman"/>
          <w:sz w:val="28"/>
          <w:szCs w:val="28"/>
        </w:rPr>
        <w:softHyphen/>
        <w:t>лена.</w:t>
      </w:r>
    </w:p>
    <w:p w:rsidR="0026457B" w:rsidRPr="00B95FEA" w:rsidRDefault="0026457B" w:rsidP="00B95FEA">
      <w:pPr>
        <w:pStyle w:val="71"/>
        <w:shd w:val="clear" w:color="auto" w:fill="auto"/>
        <w:spacing w:line="360" w:lineRule="auto"/>
        <w:ind w:left="20" w:right="20" w:firstLine="400"/>
        <w:rPr>
          <w:rFonts w:ascii="Times New Roman" w:hAnsi="Times New Roman"/>
          <w:sz w:val="28"/>
          <w:szCs w:val="28"/>
        </w:rPr>
      </w:pPr>
      <w:r w:rsidRPr="00B95FEA">
        <w:rPr>
          <w:rStyle w:val="715"/>
          <w:iCs/>
          <w:sz w:val="28"/>
          <w:szCs w:val="28"/>
        </w:rPr>
        <w:t>Совокупный срок финансового оздоровления и внешнего управ</w:t>
      </w:r>
      <w:r w:rsidRPr="00B95FEA">
        <w:rPr>
          <w:rStyle w:val="715"/>
          <w:iCs/>
          <w:sz w:val="28"/>
          <w:szCs w:val="28"/>
        </w:rPr>
        <w:softHyphen/>
        <w:t>ления не может превышать двух лет.</w:t>
      </w:r>
    </w:p>
    <w:p w:rsidR="0026457B" w:rsidRPr="00B95FEA" w:rsidRDefault="0026457B" w:rsidP="00B95FEA">
      <w:pPr>
        <w:pStyle w:val="71"/>
        <w:shd w:val="clear" w:color="auto" w:fill="auto"/>
        <w:spacing w:line="360" w:lineRule="auto"/>
        <w:ind w:left="20" w:right="20" w:firstLine="400"/>
        <w:rPr>
          <w:rFonts w:ascii="Times New Roman" w:hAnsi="Times New Roman"/>
          <w:sz w:val="28"/>
          <w:szCs w:val="28"/>
        </w:rPr>
      </w:pPr>
      <w:r w:rsidRPr="00B95FEA">
        <w:rPr>
          <w:rStyle w:val="715"/>
          <w:iCs/>
          <w:sz w:val="28"/>
          <w:szCs w:val="28"/>
        </w:rPr>
        <w:t>Внешнее управление вводится на срок не более восемнадцати месяцев, который может быть продлен, не более чем на шесть месяцев.</w:t>
      </w:r>
    </w:p>
    <w:p w:rsidR="0026457B" w:rsidRPr="00B95FEA" w:rsidRDefault="0026457B" w:rsidP="00B95FEA">
      <w:pPr>
        <w:pStyle w:val="a5"/>
        <w:shd w:val="clear" w:color="auto" w:fill="auto"/>
        <w:spacing w:after="0" w:line="360" w:lineRule="auto"/>
        <w:ind w:left="20" w:right="20" w:firstLine="400"/>
        <w:rPr>
          <w:rFonts w:ascii="Times New Roman" w:hAnsi="Times New Roman"/>
          <w:sz w:val="28"/>
          <w:szCs w:val="28"/>
        </w:rPr>
      </w:pPr>
      <w:r w:rsidRPr="00B95FEA">
        <w:rPr>
          <w:rFonts w:ascii="Times New Roman" w:hAnsi="Times New Roman"/>
          <w:sz w:val="28"/>
          <w:szCs w:val="28"/>
        </w:rPr>
        <w:t>По ходатайству собрания кредиторов или внешнего управ</w:t>
      </w:r>
      <w:r w:rsidRPr="00B95FEA">
        <w:rPr>
          <w:rFonts w:ascii="Times New Roman" w:hAnsi="Times New Roman"/>
          <w:sz w:val="28"/>
          <w:szCs w:val="28"/>
        </w:rPr>
        <w:softHyphen/>
        <w:t xml:space="preserve">ляющего установленный срок внешнего управления может быть сокращен. </w:t>
      </w:r>
    </w:p>
    <w:p w:rsidR="0026457B" w:rsidRPr="00B95FEA" w:rsidRDefault="0026457B" w:rsidP="00B95FEA">
      <w:pPr>
        <w:pStyle w:val="a5"/>
        <w:shd w:val="clear" w:color="auto" w:fill="auto"/>
        <w:spacing w:after="0" w:line="360" w:lineRule="auto"/>
        <w:ind w:left="20" w:right="20" w:firstLine="400"/>
        <w:rPr>
          <w:rFonts w:ascii="Times New Roman" w:hAnsi="Times New Roman"/>
          <w:sz w:val="28"/>
          <w:szCs w:val="28"/>
        </w:rPr>
      </w:pPr>
      <w:r w:rsidRPr="00B95FEA">
        <w:rPr>
          <w:rFonts w:ascii="Times New Roman" w:hAnsi="Times New Roman"/>
          <w:sz w:val="28"/>
          <w:szCs w:val="28"/>
        </w:rPr>
        <w:t xml:space="preserve">Составляется план внешнего управления. </w:t>
      </w:r>
    </w:p>
    <w:p w:rsidR="0026457B" w:rsidRPr="00B95FEA" w:rsidRDefault="0026457B" w:rsidP="00B95FEA">
      <w:pPr>
        <w:pStyle w:val="a5"/>
        <w:shd w:val="clear" w:color="auto" w:fill="auto"/>
        <w:spacing w:after="0" w:line="360" w:lineRule="auto"/>
        <w:ind w:left="20" w:right="20" w:firstLine="400"/>
        <w:rPr>
          <w:rFonts w:ascii="Times New Roman" w:hAnsi="Times New Roman"/>
          <w:sz w:val="28"/>
          <w:szCs w:val="28"/>
        </w:rPr>
      </w:pPr>
      <w:r w:rsidRPr="00B95FEA">
        <w:rPr>
          <w:rFonts w:ascii="Times New Roman" w:hAnsi="Times New Roman"/>
          <w:sz w:val="28"/>
          <w:szCs w:val="28"/>
        </w:rPr>
        <w:lastRenderedPageBreak/>
        <w:t>План внешнего управления должен предусматривать меры по восстановлению платежеспособности должника. План внешнего управления должен предусматривать срок восстановления платежеспособности должника.</w:t>
      </w:r>
    </w:p>
    <w:p w:rsidR="0026457B" w:rsidRPr="00B95FEA" w:rsidRDefault="0026457B" w:rsidP="00785785">
      <w:pPr>
        <w:pStyle w:val="a5"/>
        <w:shd w:val="clear" w:color="auto" w:fill="auto"/>
        <w:spacing w:after="0" w:line="360" w:lineRule="auto"/>
        <w:ind w:left="20" w:right="20" w:firstLine="400"/>
        <w:rPr>
          <w:rFonts w:ascii="Times New Roman" w:hAnsi="Times New Roman"/>
          <w:sz w:val="28"/>
          <w:szCs w:val="28"/>
        </w:rPr>
      </w:pPr>
      <w:r w:rsidRPr="00B95FEA">
        <w:rPr>
          <w:rFonts w:ascii="Times New Roman" w:hAnsi="Times New Roman"/>
          <w:sz w:val="28"/>
          <w:szCs w:val="28"/>
        </w:rPr>
        <w:t>Реализация плана внешнего управления не должна приводить к прекращению хозяйственной деятельности должника</w:t>
      </w:r>
      <w:r>
        <w:rPr>
          <w:rFonts w:ascii="Times New Roman" w:hAnsi="Times New Roman"/>
          <w:sz w:val="28"/>
          <w:szCs w:val="28"/>
        </w:rPr>
        <w:t>[23]</w:t>
      </w:r>
      <w:r w:rsidRPr="00B95FEA">
        <w:rPr>
          <w:rFonts w:ascii="Times New Roman" w:hAnsi="Times New Roman"/>
          <w:sz w:val="28"/>
          <w:szCs w:val="28"/>
        </w:rPr>
        <w:t>.</w:t>
      </w:r>
    </w:p>
    <w:p w:rsidR="0026457B" w:rsidRPr="00B95FEA" w:rsidRDefault="0026457B" w:rsidP="00785785">
      <w:pPr>
        <w:pStyle w:val="a5"/>
        <w:shd w:val="clear" w:color="auto" w:fill="auto"/>
        <w:spacing w:after="0" w:line="360" w:lineRule="auto"/>
        <w:ind w:left="20" w:right="20" w:firstLine="400"/>
        <w:rPr>
          <w:rFonts w:ascii="Times New Roman" w:hAnsi="Times New Roman"/>
          <w:sz w:val="28"/>
          <w:szCs w:val="28"/>
        </w:rPr>
      </w:pPr>
      <w:r w:rsidRPr="00B95FEA">
        <w:rPr>
          <w:rFonts w:ascii="Times New Roman" w:hAnsi="Times New Roman"/>
          <w:sz w:val="28"/>
          <w:szCs w:val="28"/>
        </w:rPr>
        <w:t>Для восстановления платежеспособности могут быть следующие меры:</w:t>
      </w:r>
    </w:p>
    <w:p w:rsidR="0026457B" w:rsidRPr="00B95FEA" w:rsidRDefault="0026457B" w:rsidP="00785785">
      <w:pPr>
        <w:pStyle w:val="a5"/>
        <w:shd w:val="clear" w:color="auto" w:fill="auto"/>
        <w:tabs>
          <w:tab w:val="left" w:pos="694"/>
        </w:tabs>
        <w:spacing w:after="0" w:line="360" w:lineRule="auto"/>
        <w:ind w:firstLine="0"/>
        <w:rPr>
          <w:rFonts w:ascii="Times New Roman" w:hAnsi="Times New Roman"/>
          <w:sz w:val="28"/>
          <w:szCs w:val="28"/>
        </w:rPr>
      </w:pPr>
      <w:r w:rsidRPr="00B95FEA">
        <w:rPr>
          <w:rFonts w:ascii="Times New Roman" w:hAnsi="Times New Roman"/>
          <w:sz w:val="28"/>
          <w:szCs w:val="28"/>
        </w:rPr>
        <w:t>● перепрофилирование производства;</w:t>
      </w:r>
    </w:p>
    <w:p w:rsidR="0026457B" w:rsidRPr="00B95FEA" w:rsidRDefault="0026457B" w:rsidP="00B95FEA">
      <w:pPr>
        <w:pStyle w:val="a5"/>
        <w:shd w:val="clear" w:color="auto" w:fill="auto"/>
        <w:tabs>
          <w:tab w:val="left" w:pos="690"/>
        </w:tabs>
        <w:spacing w:after="0" w:line="360" w:lineRule="auto"/>
        <w:ind w:left="20" w:firstLine="0"/>
        <w:rPr>
          <w:rFonts w:ascii="Times New Roman" w:hAnsi="Times New Roman"/>
          <w:sz w:val="28"/>
          <w:szCs w:val="28"/>
        </w:rPr>
      </w:pPr>
      <w:r w:rsidRPr="00B95FEA">
        <w:rPr>
          <w:rFonts w:ascii="Times New Roman" w:hAnsi="Times New Roman"/>
          <w:sz w:val="28"/>
          <w:szCs w:val="28"/>
        </w:rPr>
        <w:t>● закрытие нерентабельных производств;</w:t>
      </w:r>
    </w:p>
    <w:p w:rsidR="0026457B" w:rsidRPr="00B95FEA" w:rsidRDefault="0026457B" w:rsidP="00B95FEA">
      <w:pPr>
        <w:pStyle w:val="a5"/>
        <w:shd w:val="clear" w:color="auto" w:fill="auto"/>
        <w:tabs>
          <w:tab w:val="left" w:pos="697"/>
        </w:tabs>
        <w:spacing w:after="0" w:line="360" w:lineRule="auto"/>
        <w:ind w:left="20" w:firstLine="0"/>
        <w:rPr>
          <w:rFonts w:ascii="Times New Roman" w:hAnsi="Times New Roman"/>
          <w:sz w:val="28"/>
          <w:szCs w:val="28"/>
        </w:rPr>
      </w:pPr>
      <w:r w:rsidRPr="00B95FEA">
        <w:rPr>
          <w:rFonts w:ascii="Times New Roman" w:hAnsi="Times New Roman"/>
          <w:sz w:val="28"/>
          <w:szCs w:val="28"/>
        </w:rPr>
        <w:t>● взыскание дебиторской задолженности;</w:t>
      </w:r>
    </w:p>
    <w:p w:rsidR="0026457B" w:rsidRPr="00B95FEA" w:rsidRDefault="0026457B" w:rsidP="00B95FEA">
      <w:pPr>
        <w:pStyle w:val="a5"/>
        <w:shd w:val="clear" w:color="auto" w:fill="auto"/>
        <w:tabs>
          <w:tab w:val="left" w:pos="694"/>
        </w:tabs>
        <w:spacing w:after="0" w:line="360" w:lineRule="auto"/>
        <w:ind w:left="20" w:firstLine="0"/>
        <w:rPr>
          <w:rFonts w:ascii="Times New Roman" w:hAnsi="Times New Roman"/>
          <w:sz w:val="28"/>
          <w:szCs w:val="28"/>
        </w:rPr>
      </w:pPr>
      <w:r w:rsidRPr="00B95FEA">
        <w:rPr>
          <w:rFonts w:ascii="Times New Roman" w:hAnsi="Times New Roman"/>
          <w:sz w:val="28"/>
          <w:szCs w:val="28"/>
        </w:rPr>
        <w:t>● продажа части имущества должника;</w:t>
      </w:r>
    </w:p>
    <w:p w:rsidR="0026457B" w:rsidRPr="00B95FEA" w:rsidRDefault="0026457B" w:rsidP="00B95FEA">
      <w:pPr>
        <w:pStyle w:val="a5"/>
        <w:shd w:val="clear" w:color="auto" w:fill="auto"/>
        <w:tabs>
          <w:tab w:val="left" w:pos="694"/>
        </w:tabs>
        <w:spacing w:after="0" w:line="360" w:lineRule="auto"/>
        <w:ind w:left="20" w:firstLine="0"/>
        <w:rPr>
          <w:rFonts w:ascii="Times New Roman" w:hAnsi="Times New Roman"/>
          <w:sz w:val="28"/>
          <w:szCs w:val="28"/>
        </w:rPr>
      </w:pPr>
      <w:r w:rsidRPr="00B95FEA">
        <w:rPr>
          <w:rFonts w:ascii="Times New Roman" w:hAnsi="Times New Roman"/>
          <w:sz w:val="28"/>
          <w:szCs w:val="28"/>
        </w:rPr>
        <w:t>● уступка прав требования должника;</w:t>
      </w:r>
    </w:p>
    <w:p w:rsidR="0026457B" w:rsidRPr="00B95FEA" w:rsidRDefault="0026457B" w:rsidP="00B95FEA">
      <w:pPr>
        <w:pStyle w:val="a5"/>
        <w:shd w:val="clear" w:color="auto" w:fill="auto"/>
        <w:tabs>
          <w:tab w:val="left" w:pos="694"/>
        </w:tabs>
        <w:spacing w:after="0" w:line="360" w:lineRule="auto"/>
        <w:ind w:right="20" w:firstLine="0"/>
        <w:rPr>
          <w:rFonts w:ascii="Times New Roman" w:hAnsi="Times New Roman"/>
          <w:sz w:val="28"/>
          <w:szCs w:val="28"/>
        </w:rPr>
      </w:pPr>
      <w:r w:rsidRPr="00B95FEA">
        <w:rPr>
          <w:rFonts w:ascii="Times New Roman" w:hAnsi="Times New Roman"/>
          <w:sz w:val="28"/>
          <w:szCs w:val="28"/>
        </w:rPr>
        <w:t>● исполнение обязательств должника собственником иму</w:t>
      </w:r>
      <w:r w:rsidRPr="00B95FEA">
        <w:rPr>
          <w:rFonts w:ascii="Times New Roman" w:hAnsi="Times New Roman"/>
          <w:sz w:val="28"/>
          <w:szCs w:val="28"/>
        </w:rPr>
        <w:softHyphen/>
        <w:t>щества должника;</w:t>
      </w:r>
    </w:p>
    <w:p w:rsidR="0026457B" w:rsidRPr="00B95FEA" w:rsidRDefault="0026457B" w:rsidP="00B95FEA">
      <w:pPr>
        <w:pStyle w:val="a5"/>
        <w:shd w:val="clear" w:color="auto" w:fill="auto"/>
        <w:tabs>
          <w:tab w:val="left" w:pos="694"/>
        </w:tabs>
        <w:spacing w:after="0" w:line="360" w:lineRule="auto"/>
        <w:ind w:left="20" w:firstLine="0"/>
        <w:rPr>
          <w:rFonts w:ascii="Times New Roman" w:hAnsi="Times New Roman"/>
          <w:sz w:val="28"/>
          <w:szCs w:val="28"/>
        </w:rPr>
      </w:pPr>
      <w:r w:rsidRPr="00B95FEA">
        <w:rPr>
          <w:rFonts w:ascii="Times New Roman" w:hAnsi="Times New Roman"/>
          <w:sz w:val="28"/>
          <w:szCs w:val="28"/>
        </w:rPr>
        <w:t>● размещение дополнительных акций должника;</w:t>
      </w:r>
    </w:p>
    <w:p w:rsidR="0026457B" w:rsidRPr="00B95FEA" w:rsidRDefault="0026457B" w:rsidP="00B95FEA">
      <w:pPr>
        <w:pStyle w:val="a5"/>
        <w:shd w:val="clear" w:color="auto" w:fill="auto"/>
        <w:tabs>
          <w:tab w:val="left" w:pos="694"/>
        </w:tabs>
        <w:spacing w:after="0" w:line="360" w:lineRule="auto"/>
        <w:ind w:left="20" w:firstLine="0"/>
        <w:rPr>
          <w:rFonts w:ascii="Times New Roman" w:hAnsi="Times New Roman"/>
          <w:sz w:val="28"/>
          <w:szCs w:val="28"/>
        </w:rPr>
      </w:pPr>
      <w:r w:rsidRPr="00B95FEA">
        <w:rPr>
          <w:rFonts w:ascii="Times New Roman" w:hAnsi="Times New Roman"/>
          <w:sz w:val="28"/>
          <w:szCs w:val="28"/>
        </w:rPr>
        <w:t>● продажа предприятия (бизнеса) должника;</w:t>
      </w:r>
    </w:p>
    <w:p w:rsidR="0026457B" w:rsidRPr="00B95FEA" w:rsidRDefault="0026457B" w:rsidP="00B95FEA">
      <w:pPr>
        <w:pStyle w:val="a5"/>
        <w:shd w:val="clear" w:color="auto" w:fill="auto"/>
        <w:tabs>
          <w:tab w:val="left" w:pos="697"/>
        </w:tabs>
        <w:spacing w:after="0" w:line="360" w:lineRule="auto"/>
        <w:ind w:left="20" w:firstLine="0"/>
        <w:rPr>
          <w:rFonts w:ascii="Times New Roman" w:hAnsi="Times New Roman"/>
          <w:sz w:val="28"/>
          <w:szCs w:val="28"/>
        </w:rPr>
      </w:pPr>
      <w:r w:rsidRPr="00B95FEA">
        <w:rPr>
          <w:rFonts w:ascii="Times New Roman" w:hAnsi="Times New Roman"/>
          <w:sz w:val="28"/>
          <w:szCs w:val="28"/>
        </w:rPr>
        <w:t>● замещение активов организации;</w:t>
      </w:r>
    </w:p>
    <w:p w:rsidR="0026457B" w:rsidRPr="00B95FEA" w:rsidRDefault="0026457B" w:rsidP="00B95FEA">
      <w:pPr>
        <w:pStyle w:val="a5"/>
        <w:shd w:val="clear" w:color="auto" w:fill="auto"/>
        <w:tabs>
          <w:tab w:val="left" w:pos="694"/>
        </w:tabs>
        <w:spacing w:after="120" w:line="360" w:lineRule="auto"/>
        <w:ind w:right="20" w:firstLine="0"/>
        <w:rPr>
          <w:rFonts w:ascii="Times New Roman" w:hAnsi="Times New Roman"/>
          <w:sz w:val="28"/>
          <w:szCs w:val="28"/>
        </w:rPr>
      </w:pPr>
      <w:r w:rsidRPr="00B95FEA">
        <w:rPr>
          <w:rFonts w:ascii="Times New Roman" w:hAnsi="Times New Roman"/>
          <w:sz w:val="28"/>
          <w:szCs w:val="28"/>
        </w:rPr>
        <w:t>● иные способы восстановления платежеспособности дол</w:t>
      </w:r>
      <w:r w:rsidRPr="00B95FEA">
        <w:rPr>
          <w:rFonts w:ascii="Times New Roman" w:hAnsi="Times New Roman"/>
          <w:sz w:val="28"/>
          <w:szCs w:val="28"/>
        </w:rPr>
        <w:softHyphen/>
        <w:t>жника.</w:t>
      </w:r>
    </w:p>
    <w:p w:rsidR="0026457B" w:rsidRPr="00B95FEA" w:rsidRDefault="0026457B" w:rsidP="00B95FEA">
      <w:pPr>
        <w:pStyle w:val="a5"/>
        <w:shd w:val="clear" w:color="auto" w:fill="auto"/>
        <w:spacing w:after="0" w:line="360" w:lineRule="auto"/>
        <w:ind w:left="20" w:right="20" w:firstLine="400"/>
        <w:rPr>
          <w:rFonts w:ascii="Times New Roman" w:hAnsi="Times New Roman"/>
          <w:sz w:val="28"/>
          <w:szCs w:val="28"/>
        </w:rPr>
      </w:pPr>
      <w:r w:rsidRPr="00B95FEA">
        <w:rPr>
          <w:rFonts w:ascii="Times New Roman" w:hAnsi="Times New Roman"/>
          <w:sz w:val="28"/>
          <w:szCs w:val="28"/>
        </w:rPr>
        <w:t>Внешний управляющий обязан представить отчет внешнего управляющего, который должен содержать:</w:t>
      </w:r>
    </w:p>
    <w:p w:rsidR="0026457B" w:rsidRPr="00B95FEA" w:rsidRDefault="0026457B" w:rsidP="00B95FEA">
      <w:pPr>
        <w:pStyle w:val="a5"/>
        <w:shd w:val="clear" w:color="auto" w:fill="auto"/>
        <w:tabs>
          <w:tab w:val="left" w:pos="718"/>
        </w:tabs>
        <w:spacing w:after="0" w:line="360" w:lineRule="auto"/>
        <w:ind w:left="20" w:right="20" w:firstLine="0"/>
        <w:rPr>
          <w:rFonts w:ascii="Times New Roman" w:hAnsi="Times New Roman"/>
          <w:sz w:val="28"/>
          <w:szCs w:val="28"/>
        </w:rPr>
      </w:pPr>
      <w:r w:rsidRPr="00B95FEA">
        <w:rPr>
          <w:rFonts w:ascii="Times New Roman" w:hAnsi="Times New Roman"/>
          <w:sz w:val="28"/>
          <w:szCs w:val="28"/>
        </w:rPr>
        <w:t>● бухгалтерский баланс должника на последнюю отчет</w:t>
      </w:r>
      <w:r w:rsidRPr="00B95FEA">
        <w:rPr>
          <w:rFonts w:ascii="Times New Roman" w:hAnsi="Times New Roman"/>
          <w:sz w:val="28"/>
          <w:szCs w:val="28"/>
        </w:rPr>
        <w:softHyphen/>
        <w:t>ную дату;</w:t>
      </w:r>
    </w:p>
    <w:p w:rsidR="0026457B" w:rsidRPr="00B95FEA" w:rsidRDefault="0026457B" w:rsidP="00B95FEA">
      <w:pPr>
        <w:pStyle w:val="a5"/>
        <w:shd w:val="clear" w:color="auto" w:fill="auto"/>
        <w:tabs>
          <w:tab w:val="left" w:pos="697"/>
        </w:tabs>
        <w:spacing w:after="0" w:line="360" w:lineRule="auto"/>
        <w:ind w:left="20" w:firstLine="0"/>
        <w:rPr>
          <w:rFonts w:ascii="Times New Roman" w:hAnsi="Times New Roman"/>
          <w:sz w:val="28"/>
          <w:szCs w:val="28"/>
        </w:rPr>
      </w:pPr>
      <w:r w:rsidRPr="00B95FEA">
        <w:rPr>
          <w:rFonts w:ascii="Times New Roman" w:hAnsi="Times New Roman"/>
          <w:sz w:val="28"/>
          <w:szCs w:val="28"/>
        </w:rPr>
        <w:t>● отчет о движении денежных средств должника;</w:t>
      </w:r>
    </w:p>
    <w:p w:rsidR="0026457B" w:rsidRPr="00B95FEA" w:rsidRDefault="0026457B" w:rsidP="00B95FEA">
      <w:pPr>
        <w:pStyle w:val="a5"/>
        <w:shd w:val="clear" w:color="auto" w:fill="auto"/>
        <w:tabs>
          <w:tab w:val="left" w:pos="686"/>
        </w:tabs>
        <w:spacing w:after="0" w:line="360" w:lineRule="auto"/>
        <w:ind w:left="20" w:firstLine="0"/>
        <w:rPr>
          <w:rFonts w:ascii="Times New Roman" w:hAnsi="Times New Roman"/>
          <w:sz w:val="28"/>
          <w:szCs w:val="28"/>
        </w:rPr>
      </w:pPr>
      <w:r w:rsidRPr="00B95FEA">
        <w:rPr>
          <w:rFonts w:ascii="Times New Roman" w:hAnsi="Times New Roman"/>
          <w:sz w:val="28"/>
          <w:szCs w:val="28"/>
        </w:rPr>
        <w:t>● отчет о прибылях и убытках должника;</w:t>
      </w:r>
    </w:p>
    <w:p w:rsidR="0026457B" w:rsidRPr="00B95FEA" w:rsidRDefault="0026457B" w:rsidP="00B95FEA">
      <w:pPr>
        <w:pStyle w:val="a5"/>
        <w:shd w:val="clear" w:color="auto" w:fill="auto"/>
        <w:tabs>
          <w:tab w:val="left" w:pos="686"/>
        </w:tabs>
        <w:spacing w:after="0" w:line="360" w:lineRule="auto"/>
        <w:ind w:left="20" w:right="20" w:firstLine="0"/>
        <w:rPr>
          <w:rFonts w:ascii="Times New Roman" w:hAnsi="Times New Roman"/>
          <w:sz w:val="28"/>
          <w:szCs w:val="28"/>
        </w:rPr>
      </w:pPr>
      <w:r w:rsidRPr="00B95FEA">
        <w:rPr>
          <w:rFonts w:ascii="Times New Roman" w:hAnsi="Times New Roman"/>
          <w:sz w:val="28"/>
          <w:szCs w:val="28"/>
        </w:rPr>
        <w:t>● сведения о наличии свободных денежных и иных средств должника, которые могут быть направлены на удовлетворение требований кредиторов по денежным обязательствам и обяза</w:t>
      </w:r>
      <w:r w:rsidRPr="00B95FEA">
        <w:rPr>
          <w:rFonts w:ascii="Times New Roman" w:hAnsi="Times New Roman"/>
          <w:sz w:val="28"/>
          <w:szCs w:val="28"/>
        </w:rPr>
        <w:softHyphen/>
        <w:t>тельным платежам должника;</w:t>
      </w:r>
    </w:p>
    <w:p w:rsidR="0026457B" w:rsidRPr="00B95FEA" w:rsidRDefault="0026457B" w:rsidP="00B95FEA">
      <w:pPr>
        <w:pStyle w:val="a5"/>
        <w:shd w:val="clear" w:color="auto" w:fill="auto"/>
        <w:tabs>
          <w:tab w:val="left" w:pos="729"/>
        </w:tabs>
        <w:spacing w:after="0" w:line="360" w:lineRule="auto"/>
        <w:ind w:left="20" w:right="20" w:firstLine="0"/>
        <w:rPr>
          <w:rFonts w:ascii="Times New Roman" w:hAnsi="Times New Roman"/>
          <w:sz w:val="28"/>
          <w:szCs w:val="28"/>
        </w:rPr>
      </w:pPr>
      <w:r w:rsidRPr="00B95FEA">
        <w:rPr>
          <w:rFonts w:ascii="Times New Roman" w:hAnsi="Times New Roman"/>
          <w:sz w:val="28"/>
          <w:szCs w:val="28"/>
        </w:rPr>
        <w:t>● расшифровку оставшейся дебиторской задолженности должника и сведения об оставшихся нереализованными правах требования должника;</w:t>
      </w:r>
    </w:p>
    <w:p w:rsidR="0026457B" w:rsidRPr="00B95FEA" w:rsidRDefault="0026457B" w:rsidP="00B95FEA">
      <w:pPr>
        <w:pStyle w:val="a5"/>
        <w:shd w:val="clear" w:color="auto" w:fill="auto"/>
        <w:tabs>
          <w:tab w:val="left" w:pos="715"/>
        </w:tabs>
        <w:spacing w:after="0" w:line="360" w:lineRule="auto"/>
        <w:ind w:left="20" w:right="20" w:firstLine="0"/>
        <w:rPr>
          <w:rFonts w:ascii="Times New Roman" w:hAnsi="Times New Roman"/>
          <w:sz w:val="28"/>
          <w:szCs w:val="28"/>
        </w:rPr>
      </w:pPr>
      <w:r w:rsidRPr="00B95FEA">
        <w:rPr>
          <w:rFonts w:ascii="Times New Roman" w:hAnsi="Times New Roman"/>
          <w:sz w:val="28"/>
          <w:szCs w:val="28"/>
        </w:rPr>
        <w:t>●иные сведения о возможности погашения оставшейся кредиторской задолженности должника.</w:t>
      </w:r>
    </w:p>
    <w:p w:rsidR="0026457B" w:rsidRPr="00B95FEA" w:rsidRDefault="0026457B" w:rsidP="00785785">
      <w:pPr>
        <w:pStyle w:val="a5"/>
        <w:shd w:val="clear" w:color="auto" w:fill="auto"/>
        <w:spacing w:after="0" w:line="360" w:lineRule="auto"/>
        <w:ind w:left="20" w:right="20" w:firstLine="400"/>
        <w:rPr>
          <w:rFonts w:ascii="Times New Roman" w:hAnsi="Times New Roman"/>
          <w:sz w:val="28"/>
          <w:szCs w:val="28"/>
        </w:rPr>
      </w:pPr>
      <w:r w:rsidRPr="00B95FEA">
        <w:rPr>
          <w:rFonts w:ascii="Times New Roman" w:hAnsi="Times New Roman"/>
          <w:sz w:val="28"/>
          <w:szCs w:val="28"/>
        </w:rPr>
        <w:lastRenderedPageBreak/>
        <w:t xml:space="preserve"> К отчету внешнего управляющего должен быть приложен реестр требований кредиторов.</w:t>
      </w:r>
    </w:p>
    <w:p w:rsidR="0026457B" w:rsidRPr="00B95FEA" w:rsidRDefault="0026457B" w:rsidP="00785785">
      <w:pPr>
        <w:spacing w:after="0" w:line="360" w:lineRule="auto"/>
        <w:rPr>
          <w:rFonts w:ascii="Times New Roman" w:hAnsi="Times New Roman"/>
          <w:sz w:val="28"/>
          <w:szCs w:val="28"/>
        </w:rPr>
      </w:pPr>
      <w:r w:rsidRPr="00B95FEA">
        <w:rPr>
          <w:rFonts w:ascii="Times New Roman" w:hAnsi="Times New Roman"/>
          <w:sz w:val="28"/>
          <w:szCs w:val="28"/>
        </w:rPr>
        <w:t xml:space="preserve">          </w:t>
      </w:r>
      <w:r w:rsidRPr="00B95FEA">
        <w:rPr>
          <w:rFonts w:ascii="Times New Roman" w:hAnsi="Times New Roman"/>
          <w:i/>
          <w:sz w:val="28"/>
          <w:szCs w:val="28"/>
        </w:rPr>
        <w:t>4. Мировое соглашение</w:t>
      </w:r>
      <w:r w:rsidRPr="00B95FEA">
        <w:rPr>
          <w:rFonts w:ascii="Times New Roman" w:hAnsi="Times New Roman"/>
          <w:sz w:val="28"/>
          <w:szCs w:val="28"/>
        </w:rPr>
        <w:t xml:space="preserve"> </w:t>
      </w:r>
    </w:p>
    <w:p w:rsidR="0026457B" w:rsidRPr="00B95FEA" w:rsidRDefault="0026457B" w:rsidP="00785785">
      <w:pPr>
        <w:spacing w:after="0" w:line="360" w:lineRule="auto"/>
        <w:rPr>
          <w:rFonts w:ascii="Times New Roman" w:hAnsi="Times New Roman"/>
          <w:sz w:val="28"/>
          <w:szCs w:val="28"/>
        </w:rPr>
      </w:pPr>
      <w:r w:rsidRPr="00B95FEA">
        <w:rPr>
          <w:rFonts w:ascii="Times New Roman" w:hAnsi="Times New Roman"/>
          <w:sz w:val="28"/>
          <w:szCs w:val="28"/>
        </w:rPr>
        <w:t xml:space="preserve">         Процедура банкротства, применяемая на любой стадии рассмотрения дела о банкротстве в целях прекращения производства по делу о банкротстве путем достижения соглашения между должником и кредиторами. Мировое соглашение заключается по решению собрания кредиторов между конкурсными кредиторами и уполномоченными органами, с одной стороны, и должником - с другой, и представляет собой гражданско-правовую сделку, путем которой стороны на основе взаимных уступок определяют размер подлежащих погашению денежных требований и сроки их погашения. Мировое соглашение заключается в письменной форме и может содержать положения о прекращении обязательств должника путем предоставления отступного, обмена требований на акции, облигации, новации обязательства, прощения долга и т.д. </w:t>
      </w:r>
    </w:p>
    <w:p w:rsidR="0026457B" w:rsidRPr="00B95FEA" w:rsidRDefault="0026457B" w:rsidP="00785785">
      <w:pPr>
        <w:spacing w:after="0" w:line="360" w:lineRule="auto"/>
        <w:rPr>
          <w:rFonts w:ascii="Times New Roman" w:hAnsi="Times New Roman"/>
          <w:sz w:val="28"/>
          <w:szCs w:val="28"/>
        </w:rPr>
      </w:pPr>
      <w:r w:rsidRPr="00B95FEA">
        <w:rPr>
          <w:rFonts w:ascii="Times New Roman" w:hAnsi="Times New Roman"/>
          <w:sz w:val="28"/>
          <w:szCs w:val="28"/>
        </w:rPr>
        <w:t xml:space="preserve">       Мировое соглашение утверждается определением арбитражного суда, после чего производство по делу о банкротстве прекращается. Соглашение может быть расторгнуто арбитражным судом в случае неисполнения или существенного нарушения должником его условий. </w:t>
      </w:r>
    </w:p>
    <w:p w:rsidR="0026457B" w:rsidRPr="00B95FEA" w:rsidRDefault="0026457B" w:rsidP="00785785">
      <w:pPr>
        <w:pStyle w:val="a5"/>
        <w:shd w:val="clear" w:color="auto" w:fill="auto"/>
        <w:spacing w:after="0" w:line="360" w:lineRule="auto"/>
        <w:ind w:left="20" w:right="20" w:firstLine="400"/>
        <w:rPr>
          <w:rFonts w:ascii="Times New Roman" w:hAnsi="Times New Roman"/>
          <w:i/>
          <w:iCs/>
          <w:spacing w:val="-10"/>
          <w:sz w:val="28"/>
          <w:szCs w:val="28"/>
        </w:rPr>
      </w:pPr>
      <w:r w:rsidRPr="00B95FEA">
        <w:rPr>
          <w:rFonts w:ascii="Times New Roman" w:hAnsi="Times New Roman"/>
          <w:sz w:val="28"/>
          <w:szCs w:val="28"/>
        </w:rPr>
        <w:t xml:space="preserve">   </w:t>
      </w:r>
      <w:r w:rsidRPr="00B95FEA">
        <w:rPr>
          <w:rFonts w:ascii="Times New Roman" w:hAnsi="Times New Roman"/>
          <w:i/>
          <w:sz w:val="28"/>
          <w:szCs w:val="28"/>
        </w:rPr>
        <w:t>5. Конкурсное производство</w:t>
      </w:r>
    </w:p>
    <w:p w:rsidR="0026457B" w:rsidRPr="00B95FEA" w:rsidRDefault="0026457B" w:rsidP="00785785">
      <w:pPr>
        <w:spacing w:after="0" w:line="360" w:lineRule="auto"/>
        <w:rPr>
          <w:rFonts w:ascii="Times New Roman" w:hAnsi="Times New Roman"/>
          <w:sz w:val="28"/>
          <w:szCs w:val="28"/>
        </w:rPr>
      </w:pPr>
      <w:r w:rsidRPr="00B95FEA">
        <w:rPr>
          <w:rFonts w:ascii="Times New Roman" w:hAnsi="Times New Roman"/>
          <w:sz w:val="28"/>
          <w:szCs w:val="28"/>
        </w:rPr>
        <w:t xml:space="preserve">        За принятием арбитражным судом решения о признании должника банкротом следует открытие конкурсного производ</w:t>
      </w:r>
      <w:r w:rsidRPr="00B95FEA">
        <w:rPr>
          <w:rFonts w:ascii="Times New Roman" w:hAnsi="Times New Roman"/>
          <w:sz w:val="28"/>
          <w:szCs w:val="28"/>
        </w:rPr>
        <w:softHyphen/>
        <w:t>ства.</w:t>
      </w:r>
      <w:r w:rsidRPr="00B95FEA">
        <w:rPr>
          <w:rStyle w:val="a6"/>
          <w:rFonts w:ascii="Times New Roman" w:hAnsi="Times New Roman"/>
          <w:sz w:val="28"/>
          <w:szCs w:val="28"/>
        </w:rPr>
        <w:t xml:space="preserve"> </w:t>
      </w:r>
      <w:r w:rsidRPr="00B95FEA">
        <w:rPr>
          <w:rStyle w:val="a6"/>
          <w:rFonts w:ascii="Times New Roman" w:hAnsi="Times New Roman"/>
          <w:i w:val="0"/>
          <w:sz w:val="28"/>
          <w:szCs w:val="28"/>
        </w:rPr>
        <w:t>Оно вводится сроком на один год.</w:t>
      </w:r>
      <w:r w:rsidRPr="00B95FEA">
        <w:rPr>
          <w:rFonts w:ascii="Times New Roman" w:hAnsi="Times New Roman"/>
          <w:sz w:val="28"/>
          <w:szCs w:val="28"/>
        </w:rPr>
        <w:t xml:space="preserve"> Срок конкурсного произ</w:t>
      </w:r>
      <w:r w:rsidRPr="00B95FEA">
        <w:rPr>
          <w:rFonts w:ascii="Times New Roman" w:hAnsi="Times New Roman"/>
          <w:sz w:val="28"/>
          <w:szCs w:val="28"/>
        </w:rPr>
        <w:softHyphen/>
        <w:t>водства может продлеваться не более чем на шесть месяцев.</w:t>
      </w:r>
    </w:p>
    <w:p w:rsidR="0026457B" w:rsidRPr="00B95FEA" w:rsidRDefault="0026457B" w:rsidP="00B95FEA">
      <w:pPr>
        <w:pStyle w:val="a5"/>
        <w:shd w:val="clear" w:color="auto" w:fill="auto"/>
        <w:spacing w:after="0" w:line="360" w:lineRule="auto"/>
        <w:ind w:left="20" w:right="20" w:firstLine="400"/>
        <w:rPr>
          <w:rFonts w:ascii="Times New Roman" w:hAnsi="Times New Roman"/>
          <w:sz w:val="28"/>
          <w:szCs w:val="28"/>
        </w:rPr>
      </w:pPr>
      <w:r w:rsidRPr="00B95FEA">
        <w:rPr>
          <w:rFonts w:ascii="Times New Roman" w:hAnsi="Times New Roman"/>
          <w:sz w:val="28"/>
          <w:szCs w:val="28"/>
        </w:rPr>
        <w:t xml:space="preserve"> При принятии решения о признании должника банкротом и об открытии конкурсного производства арбитражный суд на</w:t>
      </w:r>
      <w:r w:rsidRPr="00B95FEA">
        <w:rPr>
          <w:rFonts w:ascii="Times New Roman" w:hAnsi="Times New Roman"/>
          <w:sz w:val="28"/>
          <w:szCs w:val="28"/>
        </w:rPr>
        <w:softHyphen/>
        <w:t>значает конкурсного управляющего.</w:t>
      </w:r>
    </w:p>
    <w:p w:rsidR="0026457B" w:rsidRPr="00B95FEA" w:rsidRDefault="0026457B" w:rsidP="00B95FEA">
      <w:pPr>
        <w:pStyle w:val="a5"/>
        <w:shd w:val="clear" w:color="auto" w:fill="auto"/>
        <w:spacing w:after="0" w:line="360" w:lineRule="auto"/>
        <w:ind w:left="20" w:right="20" w:firstLine="400"/>
        <w:rPr>
          <w:rStyle w:val="a6"/>
          <w:rFonts w:ascii="Times New Roman" w:hAnsi="Times New Roman"/>
          <w:i w:val="0"/>
          <w:sz w:val="28"/>
          <w:szCs w:val="28"/>
        </w:rPr>
      </w:pPr>
      <w:r w:rsidRPr="00B95FEA">
        <w:rPr>
          <w:rFonts w:ascii="Times New Roman" w:hAnsi="Times New Roman"/>
          <w:sz w:val="28"/>
          <w:szCs w:val="28"/>
        </w:rPr>
        <w:t xml:space="preserve"> Все имущество должника, имеющееся на момент открытия конкурсного производства и выявленное в ходе конкурсного производства, составляет</w:t>
      </w:r>
      <w:r w:rsidRPr="00B95FEA">
        <w:rPr>
          <w:rStyle w:val="a6"/>
          <w:rFonts w:ascii="Times New Roman" w:hAnsi="Times New Roman"/>
          <w:sz w:val="28"/>
          <w:szCs w:val="28"/>
        </w:rPr>
        <w:t xml:space="preserve"> </w:t>
      </w:r>
      <w:r w:rsidRPr="00B95FEA">
        <w:rPr>
          <w:rStyle w:val="a6"/>
          <w:rFonts w:ascii="Times New Roman" w:hAnsi="Times New Roman"/>
          <w:i w:val="0"/>
          <w:sz w:val="28"/>
          <w:szCs w:val="28"/>
        </w:rPr>
        <w:t>конкурсную массу</w:t>
      </w:r>
      <w:r w:rsidRPr="00B95FEA">
        <w:rPr>
          <w:rStyle w:val="a6"/>
          <w:rFonts w:ascii="Times New Roman" w:hAnsi="Times New Roman"/>
          <w:sz w:val="28"/>
          <w:szCs w:val="28"/>
        </w:rPr>
        <w:t xml:space="preserve">. </w:t>
      </w:r>
      <w:r w:rsidRPr="00B95FEA">
        <w:rPr>
          <w:rStyle w:val="a6"/>
          <w:rFonts w:ascii="Times New Roman" w:hAnsi="Times New Roman"/>
          <w:i w:val="0"/>
          <w:sz w:val="28"/>
          <w:szCs w:val="28"/>
        </w:rPr>
        <w:t xml:space="preserve">Вне очереди за счет конкурсной массы погашаются текущие </w:t>
      </w:r>
      <w:r w:rsidRPr="00B95FEA">
        <w:rPr>
          <w:rStyle w:val="a6"/>
          <w:rFonts w:ascii="Times New Roman" w:hAnsi="Times New Roman"/>
          <w:i w:val="0"/>
          <w:sz w:val="28"/>
          <w:szCs w:val="28"/>
        </w:rPr>
        <w:lastRenderedPageBreak/>
        <w:t xml:space="preserve">обязательства (судебные расходы должника; вознаграждение арбитражному управляющему, реестродержателю; текущие коммунальные и эксплуатационные платежи, необходимые для осуществления деятельности должника).  </w:t>
      </w:r>
    </w:p>
    <w:p w:rsidR="0026457B" w:rsidRPr="00B95FEA" w:rsidRDefault="0026457B" w:rsidP="00B95FEA">
      <w:pPr>
        <w:pStyle w:val="a5"/>
        <w:shd w:val="clear" w:color="auto" w:fill="auto"/>
        <w:spacing w:after="0" w:line="360" w:lineRule="auto"/>
        <w:ind w:left="20" w:right="20" w:firstLine="400"/>
        <w:rPr>
          <w:rStyle w:val="a6"/>
          <w:rFonts w:ascii="Times New Roman" w:hAnsi="Times New Roman"/>
          <w:i w:val="0"/>
          <w:sz w:val="28"/>
          <w:szCs w:val="28"/>
        </w:rPr>
      </w:pPr>
      <w:r>
        <w:rPr>
          <w:rStyle w:val="a6"/>
          <w:rFonts w:ascii="Times New Roman" w:hAnsi="Times New Roman"/>
          <w:i w:val="0"/>
          <w:sz w:val="28"/>
          <w:szCs w:val="28"/>
        </w:rPr>
        <w:t xml:space="preserve"> </w:t>
      </w:r>
      <w:r w:rsidRPr="00B95FEA">
        <w:rPr>
          <w:rStyle w:val="a6"/>
          <w:rFonts w:ascii="Times New Roman" w:hAnsi="Times New Roman"/>
          <w:i w:val="0"/>
          <w:sz w:val="28"/>
          <w:szCs w:val="28"/>
        </w:rPr>
        <w:t xml:space="preserve">В первую очередь производятся расчеты по требованиям граждан, перед которыми должник несет ответственность за причинение вреда жизни и здоровью. </w:t>
      </w:r>
    </w:p>
    <w:p w:rsidR="0026457B" w:rsidRPr="00B95FEA" w:rsidRDefault="0026457B" w:rsidP="00B95FEA">
      <w:pPr>
        <w:pStyle w:val="a5"/>
        <w:shd w:val="clear" w:color="auto" w:fill="auto"/>
        <w:spacing w:after="0" w:line="360" w:lineRule="auto"/>
        <w:ind w:left="20" w:right="20" w:firstLine="400"/>
        <w:rPr>
          <w:rStyle w:val="a6"/>
          <w:rFonts w:ascii="Times New Roman" w:hAnsi="Times New Roman"/>
          <w:i w:val="0"/>
          <w:sz w:val="28"/>
          <w:szCs w:val="28"/>
        </w:rPr>
      </w:pPr>
      <w:r>
        <w:rPr>
          <w:rStyle w:val="a6"/>
          <w:rFonts w:ascii="Times New Roman" w:hAnsi="Times New Roman"/>
          <w:i w:val="0"/>
          <w:sz w:val="28"/>
          <w:szCs w:val="28"/>
        </w:rPr>
        <w:t xml:space="preserve"> </w:t>
      </w:r>
      <w:r w:rsidRPr="00B95FEA">
        <w:rPr>
          <w:rStyle w:val="a6"/>
          <w:rFonts w:ascii="Times New Roman" w:hAnsi="Times New Roman"/>
          <w:i w:val="0"/>
          <w:sz w:val="28"/>
          <w:szCs w:val="28"/>
        </w:rPr>
        <w:t>Во вторую  очередь производятся расчеты по выплате выходных пособий и оплате труда лиц, работающих или работавших по трудовому договору, и по выплате вознаграждений по авторским договорам.</w:t>
      </w:r>
    </w:p>
    <w:p w:rsidR="0026457B" w:rsidRPr="00B95FEA" w:rsidRDefault="0026457B" w:rsidP="00B95FEA">
      <w:pPr>
        <w:pStyle w:val="a5"/>
        <w:shd w:val="clear" w:color="auto" w:fill="auto"/>
        <w:spacing w:after="0" w:line="360" w:lineRule="auto"/>
        <w:ind w:left="20" w:right="20" w:firstLine="400"/>
        <w:rPr>
          <w:rStyle w:val="a6"/>
          <w:rFonts w:ascii="Times New Roman" w:hAnsi="Times New Roman"/>
          <w:i w:val="0"/>
          <w:sz w:val="28"/>
          <w:szCs w:val="28"/>
        </w:rPr>
      </w:pPr>
      <w:r>
        <w:rPr>
          <w:rStyle w:val="a6"/>
          <w:rFonts w:ascii="Times New Roman" w:hAnsi="Times New Roman"/>
          <w:i w:val="0"/>
          <w:sz w:val="28"/>
          <w:szCs w:val="28"/>
        </w:rPr>
        <w:t xml:space="preserve"> </w:t>
      </w:r>
      <w:r w:rsidRPr="00B95FEA">
        <w:rPr>
          <w:rStyle w:val="a6"/>
          <w:rFonts w:ascii="Times New Roman" w:hAnsi="Times New Roman"/>
          <w:i w:val="0"/>
          <w:sz w:val="28"/>
          <w:szCs w:val="28"/>
        </w:rPr>
        <w:t xml:space="preserve">В третью очередь производятся расчеты с другими кредиторами [1, ст.134].  </w:t>
      </w:r>
    </w:p>
    <w:p w:rsidR="0026457B" w:rsidRPr="00B95FEA" w:rsidRDefault="0026457B" w:rsidP="00B95FEA">
      <w:pPr>
        <w:pStyle w:val="a5"/>
        <w:shd w:val="clear" w:color="auto" w:fill="auto"/>
        <w:spacing w:after="0" w:line="360" w:lineRule="auto"/>
        <w:ind w:left="20" w:right="20" w:firstLine="400"/>
        <w:rPr>
          <w:rFonts w:ascii="Times New Roman" w:hAnsi="Times New Roman"/>
          <w:sz w:val="28"/>
          <w:szCs w:val="28"/>
        </w:rPr>
      </w:pPr>
      <w:r>
        <w:rPr>
          <w:rFonts w:ascii="Times New Roman" w:hAnsi="Times New Roman"/>
          <w:sz w:val="28"/>
          <w:szCs w:val="28"/>
        </w:rPr>
        <w:t xml:space="preserve"> </w:t>
      </w:r>
      <w:r w:rsidRPr="00B95FEA">
        <w:rPr>
          <w:rFonts w:ascii="Times New Roman" w:hAnsi="Times New Roman"/>
          <w:sz w:val="28"/>
          <w:szCs w:val="28"/>
        </w:rPr>
        <w:t>После завершения расчетов с кредиторами конкурсный уп</w:t>
      </w:r>
      <w:r w:rsidRPr="00B95FEA">
        <w:rPr>
          <w:rFonts w:ascii="Times New Roman" w:hAnsi="Times New Roman"/>
          <w:sz w:val="28"/>
          <w:szCs w:val="28"/>
        </w:rPr>
        <w:softHyphen/>
        <w:t>равляющий обязан представить в арбитражный суд отчет о ре</w:t>
      </w:r>
      <w:r w:rsidRPr="00B95FEA">
        <w:rPr>
          <w:rFonts w:ascii="Times New Roman" w:hAnsi="Times New Roman"/>
          <w:sz w:val="28"/>
          <w:szCs w:val="28"/>
        </w:rPr>
        <w:softHyphen/>
        <w:t>зультатах проведения конкурсного производства.</w:t>
      </w:r>
    </w:p>
    <w:p w:rsidR="0026457B" w:rsidRPr="00B95FEA" w:rsidRDefault="0026457B" w:rsidP="00B95FEA">
      <w:pPr>
        <w:pStyle w:val="a5"/>
        <w:shd w:val="clear" w:color="auto" w:fill="auto"/>
        <w:spacing w:after="0" w:line="360" w:lineRule="auto"/>
        <w:ind w:left="20" w:firstLine="400"/>
        <w:rPr>
          <w:rFonts w:ascii="Times New Roman" w:hAnsi="Times New Roman"/>
          <w:sz w:val="28"/>
          <w:szCs w:val="28"/>
        </w:rPr>
      </w:pPr>
      <w:r w:rsidRPr="00B95FEA">
        <w:rPr>
          <w:rFonts w:ascii="Times New Roman" w:hAnsi="Times New Roman"/>
          <w:sz w:val="28"/>
          <w:szCs w:val="28"/>
        </w:rPr>
        <w:t xml:space="preserve"> К отчету конкурсного управляющего прилагаются:</w:t>
      </w:r>
    </w:p>
    <w:p w:rsidR="0026457B" w:rsidRPr="00B95FEA" w:rsidRDefault="0026457B" w:rsidP="00B95FEA">
      <w:pPr>
        <w:pStyle w:val="a5"/>
        <w:shd w:val="clear" w:color="auto" w:fill="auto"/>
        <w:tabs>
          <w:tab w:val="left" w:pos="679"/>
        </w:tabs>
        <w:spacing w:after="0" w:line="360" w:lineRule="auto"/>
        <w:ind w:right="20" w:firstLine="0"/>
        <w:rPr>
          <w:rFonts w:ascii="Times New Roman" w:hAnsi="Times New Roman"/>
          <w:sz w:val="28"/>
          <w:szCs w:val="28"/>
        </w:rPr>
      </w:pPr>
      <w:r w:rsidRPr="00B95FEA">
        <w:rPr>
          <w:rFonts w:ascii="Times New Roman" w:hAnsi="Times New Roman"/>
          <w:sz w:val="28"/>
          <w:szCs w:val="28"/>
        </w:rPr>
        <w:t>● документы, подтверждающие продажу имущества долж</w:t>
      </w:r>
      <w:r w:rsidRPr="00B95FEA">
        <w:rPr>
          <w:rFonts w:ascii="Times New Roman" w:hAnsi="Times New Roman"/>
          <w:sz w:val="28"/>
          <w:szCs w:val="28"/>
        </w:rPr>
        <w:softHyphen/>
        <w:t>ника;</w:t>
      </w:r>
    </w:p>
    <w:p w:rsidR="0026457B" w:rsidRPr="00B95FEA" w:rsidRDefault="0026457B" w:rsidP="00B95FEA">
      <w:pPr>
        <w:pStyle w:val="a5"/>
        <w:shd w:val="clear" w:color="auto" w:fill="auto"/>
        <w:tabs>
          <w:tab w:val="left" w:pos="683"/>
        </w:tabs>
        <w:spacing w:after="0" w:line="360" w:lineRule="auto"/>
        <w:ind w:right="20" w:firstLine="0"/>
        <w:rPr>
          <w:rFonts w:ascii="Times New Roman" w:hAnsi="Times New Roman"/>
          <w:sz w:val="28"/>
          <w:szCs w:val="28"/>
        </w:rPr>
      </w:pPr>
      <w:r w:rsidRPr="00B95FEA">
        <w:rPr>
          <w:rFonts w:ascii="Times New Roman" w:hAnsi="Times New Roman"/>
          <w:sz w:val="28"/>
          <w:szCs w:val="28"/>
        </w:rPr>
        <w:t>● реестр требований кредиторов с указанием размера по</w:t>
      </w:r>
      <w:r w:rsidRPr="00B95FEA">
        <w:rPr>
          <w:rFonts w:ascii="Times New Roman" w:hAnsi="Times New Roman"/>
          <w:sz w:val="28"/>
          <w:szCs w:val="28"/>
        </w:rPr>
        <w:softHyphen/>
        <w:t>гашенных требований кредиторов;</w:t>
      </w:r>
    </w:p>
    <w:p w:rsidR="0026457B" w:rsidRDefault="0026457B" w:rsidP="00785785">
      <w:pPr>
        <w:pStyle w:val="a5"/>
        <w:shd w:val="clear" w:color="auto" w:fill="auto"/>
        <w:tabs>
          <w:tab w:val="left" w:pos="679"/>
        </w:tabs>
        <w:spacing w:after="0" w:line="360" w:lineRule="auto"/>
        <w:ind w:right="20" w:firstLine="0"/>
        <w:rPr>
          <w:rFonts w:ascii="Times New Roman" w:hAnsi="Times New Roman"/>
          <w:sz w:val="28"/>
          <w:szCs w:val="28"/>
        </w:rPr>
      </w:pPr>
      <w:r w:rsidRPr="00B95FEA">
        <w:rPr>
          <w:rFonts w:ascii="Times New Roman" w:hAnsi="Times New Roman"/>
          <w:sz w:val="28"/>
          <w:szCs w:val="28"/>
        </w:rPr>
        <w:t>● документы, подтверждающие погашение требований кре</w:t>
      </w:r>
      <w:r w:rsidRPr="00B95FEA">
        <w:rPr>
          <w:rFonts w:ascii="Times New Roman" w:hAnsi="Times New Roman"/>
          <w:sz w:val="28"/>
          <w:szCs w:val="28"/>
        </w:rPr>
        <w:softHyphen/>
        <w:t>диторов.</w:t>
      </w:r>
    </w:p>
    <w:p w:rsidR="0026457B" w:rsidRDefault="0026457B" w:rsidP="00785785">
      <w:pPr>
        <w:spacing w:after="0" w:line="360" w:lineRule="auto"/>
        <w:rPr>
          <w:rFonts w:ascii="Times New Roman" w:hAnsi="Times New Roman"/>
          <w:sz w:val="28"/>
          <w:szCs w:val="28"/>
        </w:rPr>
      </w:pPr>
      <w:r>
        <w:rPr>
          <w:rFonts w:ascii="Times New Roman" w:hAnsi="Times New Roman"/>
          <w:sz w:val="28"/>
          <w:szCs w:val="28"/>
        </w:rPr>
        <w:t xml:space="preserve">        </w:t>
      </w:r>
      <w:r w:rsidRPr="001C7D39">
        <w:rPr>
          <w:rFonts w:ascii="Times New Roman" w:hAnsi="Times New Roman"/>
          <w:sz w:val="28"/>
          <w:szCs w:val="28"/>
        </w:rPr>
        <w:t>С выходом «Закона о несостоятельности (банкротстве)» Методическое положение по оценке финансового состоя</w:t>
      </w:r>
      <w:r w:rsidRPr="001C7D39">
        <w:rPr>
          <w:rFonts w:ascii="Times New Roman" w:hAnsi="Times New Roman"/>
          <w:sz w:val="28"/>
          <w:szCs w:val="28"/>
        </w:rPr>
        <w:softHyphen/>
        <w:t>ния предприятий и установлению неудовлетворительной</w:t>
      </w:r>
      <w:r>
        <w:rPr>
          <w:rFonts w:ascii="Times New Roman" w:hAnsi="Times New Roman"/>
          <w:sz w:val="28"/>
          <w:szCs w:val="28"/>
        </w:rPr>
        <w:t xml:space="preserve">  </w:t>
      </w:r>
      <w:r w:rsidRPr="001C7D39">
        <w:rPr>
          <w:rFonts w:ascii="Times New Roman" w:hAnsi="Times New Roman"/>
          <w:sz w:val="28"/>
          <w:szCs w:val="28"/>
        </w:rPr>
        <w:t>структуры баланса (№31-р от 12.08.1994 г.) не было отме</w:t>
      </w:r>
      <w:r w:rsidRPr="001C7D39">
        <w:rPr>
          <w:rFonts w:ascii="Times New Roman" w:hAnsi="Times New Roman"/>
          <w:sz w:val="28"/>
          <w:szCs w:val="28"/>
        </w:rPr>
        <w:softHyphen/>
        <w:t>нено.</w:t>
      </w:r>
      <w:r>
        <w:rPr>
          <w:rFonts w:ascii="Times New Roman" w:hAnsi="Times New Roman"/>
          <w:sz w:val="28"/>
          <w:szCs w:val="28"/>
        </w:rPr>
        <w:t xml:space="preserve"> Согласно этому методическому положению оценка неудовлетворительности баланса проводилась на основе трех показателей: </w:t>
      </w:r>
      <w:r w:rsidRPr="00B95FEA">
        <w:rPr>
          <w:rFonts w:ascii="Times New Roman" w:hAnsi="Times New Roman"/>
          <w:sz w:val="28"/>
          <w:szCs w:val="28"/>
        </w:rPr>
        <w:t>коэффициенты текущей ликвидности, обеспеченности собственным оборотным капиталом и восстановления (утраты) платежеспособности. Основанием для признания структуры баланса неудовлетворительной, а предприятия неплатежеспособным является наличие одного из условий:</w:t>
      </w:r>
    </w:p>
    <w:p w:rsidR="0026457B" w:rsidRPr="00B95FEA" w:rsidRDefault="0026457B" w:rsidP="00785785">
      <w:pPr>
        <w:pStyle w:val="a5"/>
        <w:shd w:val="clear" w:color="auto" w:fill="auto"/>
        <w:spacing w:after="0" w:line="360" w:lineRule="auto"/>
        <w:ind w:left="20" w:right="20" w:firstLine="0"/>
        <w:rPr>
          <w:rFonts w:ascii="Times New Roman" w:hAnsi="Times New Roman"/>
          <w:sz w:val="28"/>
          <w:szCs w:val="28"/>
        </w:rPr>
      </w:pPr>
      <w:r w:rsidRPr="00B95FEA">
        <w:rPr>
          <w:rFonts w:ascii="Times New Roman" w:hAnsi="Times New Roman"/>
          <w:sz w:val="28"/>
          <w:szCs w:val="28"/>
        </w:rPr>
        <w:t xml:space="preserve">●  коэффициент текущей ликвидности на конец отчетного периода имеет значение ниже 2,0; </w:t>
      </w:r>
    </w:p>
    <w:p w:rsidR="0026457B" w:rsidRDefault="0026457B" w:rsidP="00636681">
      <w:pPr>
        <w:pStyle w:val="a5"/>
        <w:shd w:val="clear" w:color="auto" w:fill="auto"/>
        <w:spacing w:after="0" w:line="360" w:lineRule="auto"/>
        <w:ind w:left="20" w:right="20" w:firstLine="0"/>
        <w:rPr>
          <w:rFonts w:ascii="Times New Roman" w:hAnsi="Times New Roman"/>
          <w:sz w:val="28"/>
          <w:szCs w:val="28"/>
        </w:rPr>
      </w:pPr>
      <w:r w:rsidRPr="00B95FEA">
        <w:rPr>
          <w:rFonts w:ascii="Times New Roman" w:hAnsi="Times New Roman"/>
          <w:sz w:val="28"/>
          <w:szCs w:val="28"/>
        </w:rPr>
        <w:lastRenderedPageBreak/>
        <w:t>● коэффициент обеспеченности собственными оборотными средствами на конец отчетного периода имеет значение ниже 0,1.</w:t>
      </w:r>
    </w:p>
    <w:p w:rsidR="0026457B" w:rsidRDefault="0026457B" w:rsidP="00636681">
      <w:pPr>
        <w:pStyle w:val="a5"/>
        <w:shd w:val="clear" w:color="auto" w:fill="auto"/>
        <w:spacing w:after="0" w:line="360" w:lineRule="auto"/>
        <w:ind w:left="20" w:right="20" w:firstLine="0"/>
        <w:rPr>
          <w:rFonts w:ascii="Times New Roman" w:hAnsi="Times New Roman"/>
          <w:sz w:val="28"/>
          <w:szCs w:val="28"/>
        </w:rPr>
      </w:pPr>
      <w:r>
        <w:rPr>
          <w:rFonts w:ascii="Times New Roman" w:hAnsi="Times New Roman"/>
          <w:sz w:val="28"/>
          <w:szCs w:val="28"/>
        </w:rPr>
        <w:t>Коэффициент текущей ликвидности рассчитывается по формуле:</w:t>
      </w:r>
    </w:p>
    <w:p w:rsidR="0026457B" w:rsidRPr="000730D2" w:rsidRDefault="00B611B2" w:rsidP="00636681">
      <w:r>
        <w:pict>
          <v:shape id="_x0000_i1026" type="#_x0000_t75" style="width:63pt;height:35pt" equationxml="&lt;">
            <v:imagedata r:id="rId9" o:title="" chromakey="white"/>
          </v:shape>
        </w:pict>
      </w:r>
      <w:r w:rsidR="0026457B">
        <w:t xml:space="preserve">, </w:t>
      </w:r>
      <w:r w:rsidR="0026457B">
        <w:rPr>
          <w:rFonts w:ascii="Times New Roman" w:hAnsi="Times New Roman"/>
          <w:sz w:val="28"/>
          <w:szCs w:val="28"/>
        </w:rPr>
        <w:t>(1)</w:t>
      </w:r>
    </w:p>
    <w:p w:rsidR="0026457B" w:rsidRPr="006663A6" w:rsidRDefault="0026457B" w:rsidP="00636681">
      <w:pPr>
        <w:rPr>
          <w:rFonts w:ascii="Times New Roman" w:hAnsi="Times New Roman"/>
          <w:sz w:val="28"/>
          <w:szCs w:val="28"/>
        </w:rPr>
      </w:pPr>
      <w:r>
        <w:rPr>
          <w:rFonts w:ascii="Times New Roman" w:hAnsi="Times New Roman"/>
          <w:sz w:val="28"/>
          <w:szCs w:val="28"/>
        </w:rPr>
        <w:t>Где: Ктл – коэффициент текущей ликвидности,</w:t>
      </w:r>
    </w:p>
    <w:p w:rsidR="0026457B" w:rsidRDefault="0026457B" w:rsidP="00636681">
      <w:pPr>
        <w:rPr>
          <w:rFonts w:ascii="Times New Roman" w:hAnsi="Times New Roman"/>
          <w:sz w:val="28"/>
          <w:szCs w:val="28"/>
        </w:rPr>
      </w:pPr>
      <w:r>
        <w:rPr>
          <w:rFonts w:ascii="Times New Roman" w:hAnsi="Times New Roman"/>
          <w:sz w:val="28"/>
          <w:szCs w:val="28"/>
        </w:rPr>
        <w:t xml:space="preserve">        А</w:t>
      </w:r>
      <w:r>
        <w:rPr>
          <w:rFonts w:ascii="Times New Roman" w:hAnsi="Times New Roman"/>
          <w:sz w:val="28"/>
          <w:szCs w:val="28"/>
          <w:lang w:val="en-US"/>
        </w:rPr>
        <w:t>II</w:t>
      </w:r>
      <w:r w:rsidRPr="00931B9C">
        <w:rPr>
          <w:rFonts w:ascii="Times New Roman" w:hAnsi="Times New Roman"/>
          <w:sz w:val="28"/>
          <w:szCs w:val="28"/>
        </w:rPr>
        <w:t xml:space="preserve"> – </w:t>
      </w:r>
      <w:r>
        <w:rPr>
          <w:rFonts w:ascii="Times New Roman" w:hAnsi="Times New Roman"/>
          <w:sz w:val="28"/>
          <w:szCs w:val="28"/>
        </w:rPr>
        <w:t>второй раздел актива баланса,</w:t>
      </w:r>
    </w:p>
    <w:p w:rsidR="0026457B" w:rsidRPr="006663A6" w:rsidRDefault="0026457B" w:rsidP="00636681">
      <w:pPr>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lang w:val="en-US"/>
        </w:rPr>
        <w:t>V</w:t>
      </w:r>
      <w:r>
        <w:rPr>
          <w:rFonts w:ascii="Times New Roman" w:hAnsi="Times New Roman"/>
          <w:sz w:val="28"/>
          <w:szCs w:val="28"/>
        </w:rPr>
        <w:t xml:space="preserve">П –итог пятого раздела баланса. </w:t>
      </w:r>
    </w:p>
    <w:p w:rsidR="0026457B" w:rsidRDefault="0026457B" w:rsidP="00636681">
      <w:pPr>
        <w:spacing w:line="360" w:lineRule="auto"/>
        <w:rPr>
          <w:rFonts w:ascii="Times New Roman" w:hAnsi="Times New Roman"/>
          <w:sz w:val="28"/>
          <w:szCs w:val="28"/>
        </w:rPr>
      </w:pPr>
      <w:r>
        <w:rPr>
          <w:rFonts w:ascii="Times New Roman" w:hAnsi="Times New Roman"/>
          <w:sz w:val="28"/>
          <w:szCs w:val="28"/>
        </w:rPr>
        <w:t xml:space="preserve">       Он показывает общую обеспеченность предприятия оборотными средствами для ведения хозяйственной деятельности и своевременного погашения срочных обязательств предприятия.</w:t>
      </w:r>
    </w:p>
    <w:p w:rsidR="0026457B" w:rsidRDefault="0026457B" w:rsidP="00636681">
      <w:pPr>
        <w:spacing w:line="360" w:lineRule="auto"/>
        <w:rPr>
          <w:rFonts w:ascii="Times New Roman" w:hAnsi="Times New Roman"/>
          <w:sz w:val="28"/>
          <w:szCs w:val="28"/>
        </w:rPr>
      </w:pPr>
      <w:r>
        <w:rPr>
          <w:rFonts w:ascii="Times New Roman" w:hAnsi="Times New Roman"/>
          <w:sz w:val="28"/>
          <w:szCs w:val="28"/>
        </w:rPr>
        <w:t>Коэффициент обеспеченности собственными средствами рассчитывается по формуле:</w:t>
      </w:r>
    </w:p>
    <w:p w:rsidR="0026457B" w:rsidRPr="00EF680A" w:rsidRDefault="00B611B2" w:rsidP="00636681">
      <w:r>
        <w:pict>
          <v:shape id="_x0000_i1027" type="#_x0000_t75" style="width:104pt;height:35pt" equationxml="&lt;">
            <v:imagedata r:id="rId10" o:title="" chromakey="white"/>
          </v:shape>
        </w:pict>
      </w:r>
      <w:r w:rsidR="0026457B">
        <w:rPr>
          <w:sz w:val="28"/>
          <w:szCs w:val="28"/>
        </w:rPr>
        <w:t xml:space="preserve">, </w:t>
      </w:r>
      <w:r w:rsidR="0026457B">
        <w:rPr>
          <w:rFonts w:ascii="Times New Roman" w:hAnsi="Times New Roman"/>
          <w:sz w:val="28"/>
          <w:szCs w:val="28"/>
        </w:rPr>
        <w:t>(2)</w:t>
      </w:r>
    </w:p>
    <w:p w:rsidR="0026457B" w:rsidRDefault="0026457B" w:rsidP="00636681">
      <w:pPr>
        <w:rPr>
          <w:rFonts w:ascii="Times New Roman" w:hAnsi="Times New Roman"/>
          <w:sz w:val="28"/>
          <w:szCs w:val="28"/>
        </w:rPr>
      </w:pPr>
      <w:r>
        <w:rPr>
          <w:rFonts w:ascii="Times New Roman" w:hAnsi="Times New Roman"/>
          <w:sz w:val="28"/>
          <w:szCs w:val="28"/>
        </w:rPr>
        <w:t>Где: Косс – коэффициент обеспеченности собственными средствами,</w:t>
      </w:r>
    </w:p>
    <w:p w:rsidR="0026457B" w:rsidRDefault="0026457B" w:rsidP="00636681">
      <w:pPr>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lang w:val="en-US"/>
        </w:rPr>
        <w:t>III</w:t>
      </w:r>
      <w:r>
        <w:rPr>
          <w:rFonts w:ascii="Times New Roman" w:hAnsi="Times New Roman"/>
          <w:sz w:val="28"/>
          <w:szCs w:val="28"/>
        </w:rPr>
        <w:t>П – итог первого раздела пассива баланса,</w:t>
      </w:r>
    </w:p>
    <w:p w:rsidR="0026457B" w:rsidRDefault="0026457B" w:rsidP="00636681">
      <w:pPr>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lang w:val="en-US"/>
        </w:rPr>
        <w:t>IA</w:t>
      </w:r>
      <w:r>
        <w:rPr>
          <w:rFonts w:ascii="Times New Roman" w:hAnsi="Times New Roman"/>
          <w:sz w:val="28"/>
          <w:szCs w:val="28"/>
        </w:rPr>
        <w:t xml:space="preserve"> – итог первого раздела актива баланса,</w:t>
      </w:r>
    </w:p>
    <w:p w:rsidR="0026457B" w:rsidRDefault="0026457B" w:rsidP="00636681">
      <w:pPr>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lang w:val="en-US"/>
        </w:rPr>
        <w:t>II</w:t>
      </w:r>
      <w:r>
        <w:rPr>
          <w:rFonts w:ascii="Times New Roman" w:hAnsi="Times New Roman"/>
          <w:sz w:val="28"/>
          <w:szCs w:val="28"/>
        </w:rPr>
        <w:t>А</w:t>
      </w:r>
      <w:r w:rsidRPr="006663A6">
        <w:rPr>
          <w:rFonts w:ascii="Times New Roman" w:hAnsi="Times New Roman"/>
          <w:sz w:val="28"/>
          <w:szCs w:val="28"/>
        </w:rPr>
        <w:t xml:space="preserve">– </w:t>
      </w:r>
      <w:r>
        <w:rPr>
          <w:rFonts w:ascii="Times New Roman" w:hAnsi="Times New Roman"/>
          <w:sz w:val="28"/>
          <w:szCs w:val="28"/>
        </w:rPr>
        <w:t>итог второго раздела  актива баланса.</w:t>
      </w:r>
    </w:p>
    <w:p w:rsidR="0026457B" w:rsidRDefault="0026457B" w:rsidP="00636681">
      <w:pPr>
        <w:rPr>
          <w:rFonts w:ascii="Times New Roman" w:hAnsi="Times New Roman"/>
          <w:sz w:val="28"/>
          <w:szCs w:val="28"/>
        </w:rPr>
      </w:pPr>
      <w:r>
        <w:rPr>
          <w:rFonts w:ascii="Times New Roman" w:hAnsi="Times New Roman"/>
          <w:sz w:val="28"/>
          <w:szCs w:val="28"/>
        </w:rPr>
        <w:t xml:space="preserve">       Он показывает наличие собственных средств, необходимых для финансовой устойчивости предприятия.</w:t>
      </w:r>
    </w:p>
    <w:p w:rsidR="0026457B" w:rsidRPr="00041133" w:rsidRDefault="0026457B" w:rsidP="00785785">
      <w:pPr>
        <w:spacing w:after="0" w:line="360" w:lineRule="auto"/>
        <w:rPr>
          <w:rFonts w:ascii="Times New Roman" w:hAnsi="Times New Roman"/>
          <w:sz w:val="28"/>
          <w:szCs w:val="28"/>
        </w:rPr>
      </w:pPr>
      <w:r>
        <w:rPr>
          <w:rFonts w:ascii="Times New Roman" w:hAnsi="Times New Roman"/>
          <w:sz w:val="28"/>
          <w:szCs w:val="28"/>
        </w:rPr>
        <w:t xml:space="preserve">       </w:t>
      </w:r>
      <w:r w:rsidRPr="00041133">
        <w:rPr>
          <w:rFonts w:ascii="Times New Roman" w:hAnsi="Times New Roman"/>
          <w:sz w:val="28"/>
          <w:szCs w:val="28"/>
        </w:rPr>
        <w:t xml:space="preserve">В том случае, если коэффициент текущей ликвидности </w:t>
      </w:r>
      <w:r>
        <w:rPr>
          <w:rFonts w:ascii="Times New Roman" w:hAnsi="Times New Roman"/>
          <w:sz w:val="28"/>
          <w:szCs w:val="28"/>
        </w:rPr>
        <w:t xml:space="preserve">менее </w:t>
      </w:r>
      <w:r w:rsidRPr="00041133">
        <w:rPr>
          <w:rFonts w:ascii="Times New Roman" w:hAnsi="Times New Roman"/>
          <w:sz w:val="28"/>
          <w:szCs w:val="28"/>
        </w:rPr>
        <w:t xml:space="preserve"> 2, а коэффициент обеспеченности собственными средствами меньше или равен 0,1, рассчитывается коэффициент восстановления платежеспособности за период, установленный равным шести месяцам.</w:t>
      </w:r>
    </w:p>
    <w:p w:rsidR="0026457B" w:rsidRDefault="0026457B" w:rsidP="00785785">
      <w:pPr>
        <w:spacing w:after="0" w:line="360" w:lineRule="auto"/>
        <w:rPr>
          <w:rFonts w:ascii="Times New Roman" w:hAnsi="Times New Roman"/>
          <w:sz w:val="28"/>
          <w:szCs w:val="28"/>
        </w:rPr>
      </w:pPr>
      <w:r>
        <w:rPr>
          <w:rFonts w:ascii="Times New Roman" w:hAnsi="Times New Roman"/>
          <w:sz w:val="28"/>
          <w:szCs w:val="28"/>
        </w:rPr>
        <w:lastRenderedPageBreak/>
        <w:t xml:space="preserve">      Е</w:t>
      </w:r>
      <w:r w:rsidRPr="00041133">
        <w:rPr>
          <w:rFonts w:ascii="Times New Roman" w:hAnsi="Times New Roman"/>
          <w:sz w:val="28"/>
          <w:szCs w:val="28"/>
        </w:rPr>
        <w:t xml:space="preserve">сли коэффициент текущей ликвидности больше или равен 2, а коэффициент обеспеченности собственными средствами больше или равен 0,1, </w:t>
      </w:r>
      <w:r>
        <w:rPr>
          <w:rFonts w:ascii="Times New Roman" w:hAnsi="Times New Roman"/>
          <w:sz w:val="28"/>
          <w:szCs w:val="28"/>
        </w:rPr>
        <w:t xml:space="preserve">то </w:t>
      </w:r>
      <w:r w:rsidRPr="00041133">
        <w:rPr>
          <w:rFonts w:ascii="Times New Roman" w:hAnsi="Times New Roman"/>
          <w:sz w:val="28"/>
          <w:szCs w:val="28"/>
        </w:rPr>
        <w:t>рассчитывается коэффициент утраты платежеспособности за период, установленный равным трем месяцам</w:t>
      </w:r>
      <w:r>
        <w:rPr>
          <w:rFonts w:ascii="Times New Roman" w:hAnsi="Times New Roman"/>
          <w:sz w:val="28"/>
          <w:szCs w:val="28"/>
        </w:rPr>
        <w:t>[3]</w:t>
      </w:r>
      <w:r w:rsidRPr="00041133">
        <w:rPr>
          <w:rFonts w:ascii="Times New Roman" w:hAnsi="Times New Roman"/>
          <w:sz w:val="28"/>
          <w:szCs w:val="28"/>
        </w:rPr>
        <w:t>.</w:t>
      </w:r>
    </w:p>
    <w:p w:rsidR="0026457B" w:rsidRDefault="0026457B" w:rsidP="00636681">
      <w:pPr>
        <w:spacing w:line="360" w:lineRule="auto"/>
        <w:rPr>
          <w:rFonts w:ascii="Times New Roman" w:hAnsi="Times New Roman"/>
          <w:sz w:val="28"/>
          <w:szCs w:val="28"/>
        </w:rPr>
      </w:pPr>
      <w:r>
        <w:rPr>
          <w:rFonts w:ascii="Times New Roman" w:hAnsi="Times New Roman"/>
          <w:sz w:val="28"/>
          <w:szCs w:val="28"/>
        </w:rPr>
        <w:t xml:space="preserve">        </w:t>
      </w:r>
      <w:r w:rsidRPr="00CE550D">
        <w:rPr>
          <w:rFonts w:ascii="Times New Roman" w:hAnsi="Times New Roman"/>
          <w:sz w:val="28"/>
          <w:szCs w:val="28"/>
        </w:rPr>
        <w:t>Основным показателем, характеризующим наличие реальной возможности у предприятия восстановить (утратить) свою платежеспособность в течение определенного периода, является коэффициент восстановления (утраты) платежеспособности.</w:t>
      </w:r>
    </w:p>
    <w:p w:rsidR="0026457B" w:rsidRDefault="0026457B" w:rsidP="00636681">
      <w:pPr>
        <w:spacing w:line="360" w:lineRule="auto"/>
        <w:rPr>
          <w:rFonts w:ascii="Times New Roman" w:hAnsi="Times New Roman"/>
          <w:sz w:val="28"/>
          <w:szCs w:val="28"/>
        </w:rPr>
      </w:pPr>
      <w:r>
        <w:rPr>
          <w:rFonts w:ascii="Times New Roman" w:hAnsi="Times New Roman"/>
          <w:sz w:val="28"/>
          <w:szCs w:val="28"/>
        </w:rPr>
        <w:t>Коэффициент восстановления платежеспособности рассчитывается по формуле:</w:t>
      </w:r>
    </w:p>
    <w:p w:rsidR="0026457B" w:rsidRPr="00636681" w:rsidRDefault="00B611B2" w:rsidP="00636681">
      <w:pPr>
        <w:rPr>
          <w:i/>
        </w:rPr>
      </w:pPr>
      <w:r>
        <w:pict>
          <v:shape id="_x0000_i1028" type="#_x0000_t75" style="width:183pt;height:46pt" equationxml="&lt;">
            <v:imagedata r:id="rId11" o:title="" chromakey="white"/>
          </v:shape>
        </w:pict>
      </w:r>
      <w:r w:rsidR="0026457B">
        <w:rPr>
          <w:rFonts w:ascii="Times New Roman" w:hAnsi="Times New Roman"/>
        </w:rPr>
        <w:t xml:space="preserve">, </w:t>
      </w:r>
      <w:r w:rsidR="0026457B">
        <w:rPr>
          <w:rFonts w:ascii="Times New Roman" w:hAnsi="Times New Roman"/>
          <w:sz w:val="28"/>
          <w:szCs w:val="28"/>
        </w:rPr>
        <w:t>(3)</w:t>
      </w:r>
    </w:p>
    <w:p w:rsidR="0026457B" w:rsidRDefault="0026457B" w:rsidP="00C60953">
      <w:pPr>
        <w:spacing w:after="0" w:line="360" w:lineRule="auto"/>
        <w:rPr>
          <w:rFonts w:ascii="Times New Roman" w:hAnsi="Times New Roman"/>
          <w:sz w:val="28"/>
          <w:szCs w:val="28"/>
        </w:rPr>
      </w:pPr>
      <w:r>
        <w:rPr>
          <w:rFonts w:ascii="Times New Roman" w:hAnsi="Times New Roman"/>
          <w:sz w:val="28"/>
          <w:szCs w:val="28"/>
        </w:rPr>
        <w:t>Где: Квп – коэффициент восстановления платежеспособности,</w:t>
      </w:r>
    </w:p>
    <w:p w:rsidR="0026457B" w:rsidRDefault="0026457B" w:rsidP="00C60953">
      <w:pPr>
        <w:spacing w:after="0" w:line="360" w:lineRule="auto"/>
        <w:rPr>
          <w:rFonts w:ascii="Times New Roman" w:hAnsi="Times New Roman"/>
          <w:sz w:val="28"/>
          <w:szCs w:val="28"/>
        </w:rPr>
      </w:pPr>
      <w:r>
        <w:rPr>
          <w:rFonts w:ascii="Times New Roman" w:hAnsi="Times New Roman"/>
          <w:sz w:val="28"/>
          <w:szCs w:val="28"/>
        </w:rPr>
        <w:t xml:space="preserve">       Ктлф – фактическое значение коэффициента текущей ликвидности на конец отчетного периода,</w:t>
      </w:r>
    </w:p>
    <w:p w:rsidR="0026457B" w:rsidRDefault="0026457B" w:rsidP="00C60953">
      <w:pPr>
        <w:spacing w:after="0" w:line="360" w:lineRule="auto"/>
        <w:rPr>
          <w:rFonts w:ascii="Times New Roman" w:hAnsi="Times New Roman"/>
          <w:sz w:val="28"/>
          <w:szCs w:val="28"/>
        </w:rPr>
      </w:pPr>
      <w:r>
        <w:rPr>
          <w:rFonts w:ascii="Times New Roman" w:hAnsi="Times New Roman"/>
          <w:sz w:val="28"/>
          <w:szCs w:val="28"/>
        </w:rPr>
        <w:t xml:space="preserve">       Ктлн – коэффициент текущей ликвидности на начало отчетного периода,</w:t>
      </w:r>
    </w:p>
    <w:p w:rsidR="0026457B" w:rsidRDefault="0026457B" w:rsidP="00C60953">
      <w:pPr>
        <w:spacing w:after="0" w:line="360" w:lineRule="auto"/>
        <w:rPr>
          <w:rFonts w:ascii="Times New Roman" w:hAnsi="Times New Roman"/>
          <w:sz w:val="28"/>
          <w:szCs w:val="28"/>
        </w:rPr>
      </w:pPr>
      <w:r>
        <w:rPr>
          <w:rFonts w:ascii="Times New Roman" w:hAnsi="Times New Roman"/>
          <w:sz w:val="28"/>
          <w:szCs w:val="28"/>
        </w:rPr>
        <w:t xml:space="preserve">       Ктлнорм – нормативное значение коэффициента текущей ликвидности, которое равно 2,</w:t>
      </w:r>
    </w:p>
    <w:p w:rsidR="0026457B" w:rsidRDefault="0026457B" w:rsidP="00C60953">
      <w:pPr>
        <w:spacing w:after="0" w:line="360" w:lineRule="auto"/>
        <w:rPr>
          <w:rFonts w:ascii="Times New Roman" w:hAnsi="Times New Roman"/>
          <w:sz w:val="28"/>
          <w:szCs w:val="28"/>
        </w:rPr>
      </w:pPr>
      <w:r>
        <w:rPr>
          <w:rFonts w:ascii="Times New Roman" w:hAnsi="Times New Roman"/>
          <w:sz w:val="28"/>
          <w:szCs w:val="28"/>
        </w:rPr>
        <w:t xml:space="preserve">       6 – период восстановления платежеспособности в месяцах,</w:t>
      </w:r>
    </w:p>
    <w:p w:rsidR="0026457B" w:rsidRDefault="0026457B" w:rsidP="00C60953">
      <w:pPr>
        <w:spacing w:after="0" w:line="360" w:lineRule="auto"/>
        <w:rPr>
          <w:rFonts w:ascii="Times New Roman" w:hAnsi="Times New Roman"/>
          <w:sz w:val="28"/>
          <w:szCs w:val="28"/>
        </w:rPr>
      </w:pPr>
      <w:r>
        <w:rPr>
          <w:rFonts w:ascii="Times New Roman" w:hAnsi="Times New Roman"/>
          <w:sz w:val="28"/>
          <w:szCs w:val="28"/>
        </w:rPr>
        <w:t xml:space="preserve">       Т – отчетный период в месяцах.</w:t>
      </w:r>
    </w:p>
    <w:p w:rsidR="0026457B" w:rsidRDefault="0026457B" w:rsidP="00C60953">
      <w:pPr>
        <w:spacing w:after="0" w:line="360" w:lineRule="auto"/>
        <w:rPr>
          <w:rFonts w:ascii="Times New Roman" w:hAnsi="Times New Roman"/>
          <w:sz w:val="28"/>
          <w:szCs w:val="28"/>
        </w:rPr>
      </w:pPr>
      <w:r>
        <w:rPr>
          <w:rFonts w:ascii="Times New Roman" w:hAnsi="Times New Roman"/>
          <w:sz w:val="28"/>
          <w:szCs w:val="28"/>
        </w:rPr>
        <w:t xml:space="preserve">       Если значение более 1, то у предприятия есть возможность восстановить свою платежеспособность в период равный 6 месяцем.</w:t>
      </w:r>
    </w:p>
    <w:p w:rsidR="0026457B" w:rsidRDefault="0026457B" w:rsidP="00636681">
      <w:pPr>
        <w:spacing w:line="360" w:lineRule="auto"/>
        <w:rPr>
          <w:rFonts w:ascii="Times New Roman" w:hAnsi="Times New Roman"/>
          <w:sz w:val="28"/>
          <w:szCs w:val="28"/>
        </w:rPr>
      </w:pPr>
      <w:r>
        <w:rPr>
          <w:rFonts w:ascii="Times New Roman" w:hAnsi="Times New Roman"/>
          <w:sz w:val="28"/>
          <w:szCs w:val="28"/>
        </w:rPr>
        <w:t xml:space="preserve">      Если значение менее 1, то у предприятия в ближайшие 6 месяцев нет возможности восстановить платежеспособность.</w:t>
      </w:r>
    </w:p>
    <w:p w:rsidR="0026457B" w:rsidRDefault="0026457B" w:rsidP="00636681">
      <w:pPr>
        <w:spacing w:line="360" w:lineRule="auto"/>
        <w:rPr>
          <w:rFonts w:ascii="Times New Roman" w:hAnsi="Times New Roman"/>
          <w:sz w:val="28"/>
          <w:szCs w:val="28"/>
        </w:rPr>
      </w:pPr>
      <w:r>
        <w:rPr>
          <w:rFonts w:ascii="Times New Roman" w:hAnsi="Times New Roman"/>
          <w:sz w:val="28"/>
          <w:szCs w:val="28"/>
        </w:rPr>
        <w:t>Коэффициент утраты платежеспособности рассчитывается по формуле:</w:t>
      </w:r>
    </w:p>
    <w:p w:rsidR="0026457B" w:rsidRDefault="00B611B2" w:rsidP="00636681">
      <w:pPr>
        <w:rPr>
          <w:rFonts w:ascii="Times New Roman" w:hAnsi="Times New Roman"/>
          <w:sz w:val="28"/>
          <w:szCs w:val="28"/>
        </w:rPr>
      </w:pPr>
      <w:r>
        <w:lastRenderedPageBreak/>
        <w:pict>
          <v:shape id="_x0000_i1029" type="#_x0000_t75" style="width:183pt;height:46pt" equationxml="&lt;">
            <v:imagedata r:id="rId12" o:title="" chromakey="white"/>
          </v:shape>
        </w:pict>
      </w:r>
      <w:r w:rsidR="0026457B">
        <w:t xml:space="preserve">, </w:t>
      </w:r>
      <w:r w:rsidR="0026457B" w:rsidRPr="007C6909">
        <w:rPr>
          <w:rFonts w:ascii="Times New Roman" w:hAnsi="Times New Roman"/>
          <w:sz w:val="28"/>
          <w:szCs w:val="28"/>
        </w:rPr>
        <w:t>(4)</w:t>
      </w:r>
    </w:p>
    <w:p w:rsidR="0026457B" w:rsidRDefault="0026457B" w:rsidP="00636681">
      <w:pPr>
        <w:rPr>
          <w:rFonts w:ascii="Times New Roman" w:hAnsi="Times New Roman"/>
          <w:sz w:val="28"/>
          <w:szCs w:val="28"/>
        </w:rPr>
      </w:pPr>
      <w:r>
        <w:rPr>
          <w:rFonts w:ascii="Times New Roman" w:hAnsi="Times New Roman"/>
          <w:sz w:val="28"/>
          <w:szCs w:val="28"/>
        </w:rPr>
        <w:t>Где: Куп – коэффициент утраты платежеспособности,</w:t>
      </w:r>
    </w:p>
    <w:p w:rsidR="0026457B" w:rsidRDefault="0026457B" w:rsidP="00636681">
      <w:pPr>
        <w:rPr>
          <w:rFonts w:ascii="Times New Roman" w:hAnsi="Times New Roman"/>
          <w:sz w:val="28"/>
          <w:szCs w:val="28"/>
        </w:rPr>
      </w:pPr>
      <w:r>
        <w:rPr>
          <w:rFonts w:ascii="Times New Roman" w:hAnsi="Times New Roman"/>
          <w:sz w:val="28"/>
          <w:szCs w:val="28"/>
        </w:rPr>
        <w:t xml:space="preserve">        3 – период утраты платежеспособности предприятия в месяцах.</w:t>
      </w:r>
    </w:p>
    <w:p w:rsidR="0026457B" w:rsidRDefault="0026457B" w:rsidP="00636681">
      <w:pPr>
        <w:spacing w:line="360" w:lineRule="auto"/>
        <w:rPr>
          <w:rFonts w:ascii="Times New Roman" w:hAnsi="Times New Roman"/>
          <w:sz w:val="28"/>
          <w:szCs w:val="28"/>
        </w:rPr>
      </w:pPr>
      <w:r>
        <w:rPr>
          <w:rFonts w:ascii="Times New Roman" w:hAnsi="Times New Roman"/>
          <w:sz w:val="28"/>
          <w:szCs w:val="28"/>
        </w:rPr>
        <w:t xml:space="preserve">       Если коэффициент принимает значение более 1, то предприятие в ближайшие 3 месяца не утратит свою платежеспособность.</w:t>
      </w:r>
    </w:p>
    <w:p w:rsidR="0026457B" w:rsidRDefault="0026457B" w:rsidP="00636681">
      <w:pPr>
        <w:spacing w:line="360" w:lineRule="auto"/>
        <w:rPr>
          <w:rFonts w:ascii="Times New Roman" w:hAnsi="Times New Roman"/>
          <w:sz w:val="28"/>
          <w:szCs w:val="28"/>
        </w:rPr>
      </w:pPr>
      <w:r>
        <w:rPr>
          <w:rFonts w:ascii="Times New Roman" w:hAnsi="Times New Roman"/>
          <w:sz w:val="28"/>
          <w:szCs w:val="28"/>
        </w:rPr>
        <w:t xml:space="preserve">       Если коэффициент принимает значение менее 1, то в ближайшие 3 месяца после принятия решения о признании структуры баланса предприятия неудовлетворительной, а предприятия – неплатежеспособным, запрашивается дополнительная информация и проводится углубленный анализ его финансово-хозяйственной деятельности в целях выбора варианта проведения реорганизационных процедур для восстановления его платежеспособности или ликвидационных мероприятий[3].</w:t>
      </w:r>
    </w:p>
    <w:p w:rsidR="0026457B" w:rsidRDefault="0026457B" w:rsidP="00B95FEA">
      <w:pPr>
        <w:pStyle w:val="a5"/>
        <w:shd w:val="clear" w:color="auto" w:fill="auto"/>
        <w:spacing w:after="0" w:line="360" w:lineRule="auto"/>
        <w:ind w:left="20" w:right="20" w:firstLine="400"/>
        <w:jc w:val="center"/>
        <w:rPr>
          <w:rFonts w:ascii="Times New Roman" w:hAnsi="Times New Roman"/>
          <w:sz w:val="28"/>
          <w:szCs w:val="28"/>
        </w:rPr>
      </w:pPr>
      <w:r w:rsidRPr="00B95FEA">
        <w:rPr>
          <w:rFonts w:ascii="Times New Roman" w:hAnsi="Times New Roman"/>
          <w:sz w:val="28"/>
          <w:szCs w:val="28"/>
        </w:rPr>
        <w:t>§1.3. Методы диаг</w:t>
      </w:r>
      <w:r>
        <w:rPr>
          <w:rFonts w:ascii="Times New Roman" w:hAnsi="Times New Roman"/>
          <w:sz w:val="28"/>
          <w:szCs w:val="28"/>
        </w:rPr>
        <w:t>ностики</w:t>
      </w:r>
      <w:r w:rsidRPr="00B95FEA">
        <w:rPr>
          <w:rFonts w:ascii="Times New Roman" w:hAnsi="Times New Roman"/>
          <w:sz w:val="28"/>
          <w:szCs w:val="28"/>
        </w:rPr>
        <w:t xml:space="preserve"> банкротства предприятия</w:t>
      </w:r>
    </w:p>
    <w:p w:rsidR="0026457B" w:rsidRPr="00FB50FF" w:rsidRDefault="0026457B" w:rsidP="00FB50FF">
      <w:pPr>
        <w:pStyle w:val="a5"/>
        <w:shd w:val="clear" w:color="auto" w:fill="auto"/>
        <w:spacing w:after="0" w:line="360" w:lineRule="auto"/>
        <w:ind w:left="20" w:right="20" w:firstLine="400"/>
        <w:rPr>
          <w:rFonts w:ascii="Times New Roman" w:hAnsi="Times New Roman"/>
          <w:b/>
          <w:sz w:val="28"/>
          <w:szCs w:val="28"/>
        </w:rPr>
      </w:pPr>
      <w:r>
        <w:rPr>
          <w:rStyle w:val="1090pt25"/>
          <w:rFonts w:ascii="Times New Roman" w:hAnsi="Times New Roman" w:cs="Times New Roman"/>
          <w:b w:val="0"/>
          <w:bCs w:val="0"/>
          <w:sz w:val="28"/>
          <w:szCs w:val="28"/>
        </w:rPr>
        <w:t xml:space="preserve">  </w:t>
      </w:r>
      <w:r w:rsidRPr="00FB50FF">
        <w:rPr>
          <w:rStyle w:val="1090pt25"/>
          <w:rFonts w:ascii="Times New Roman" w:hAnsi="Times New Roman" w:cs="Times New Roman"/>
          <w:b w:val="0"/>
          <w:bCs w:val="0"/>
          <w:sz w:val="28"/>
          <w:szCs w:val="28"/>
        </w:rPr>
        <w:t xml:space="preserve">Диагностика </w:t>
      </w:r>
      <w:r>
        <w:rPr>
          <w:rStyle w:val="1090pt25"/>
          <w:rFonts w:ascii="Times New Roman" w:hAnsi="Times New Roman" w:cs="Times New Roman"/>
          <w:b w:val="0"/>
          <w:bCs w:val="0"/>
          <w:sz w:val="28"/>
          <w:szCs w:val="28"/>
        </w:rPr>
        <w:t>банкротства</w:t>
      </w:r>
      <w:r w:rsidRPr="00FB50FF">
        <w:rPr>
          <w:rStyle w:val="1090pt25"/>
          <w:rFonts w:ascii="Times New Roman" w:hAnsi="Times New Roman" w:cs="Times New Roman"/>
          <w:b w:val="0"/>
          <w:bCs w:val="0"/>
          <w:sz w:val="28"/>
          <w:szCs w:val="28"/>
        </w:rPr>
        <w:t xml:space="preserve"> представляет собой систему целевого финансового анализа, направленного на выявление возможных тенденций и негативных последствий кризисного развития предприятия.</w:t>
      </w:r>
    </w:p>
    <w:p w:rsidR="0026457B" w:rsidRDefault="0026457B" w:rsidP="00FB50FF">
      <w:pPr>
        <w:pStyle w:val="a5"/>
        <w:shd w:val="clear" w:color="auto" w:fill="auto"/>
        <w:spacing w:after="0" w:line="360" w:lineRule="auto"/>
        <w:ind w:right="20" w:firstLine="0"/>
        <w:rPr>
          <w:rFonts w:ascii="Times New Roman" w:hAnsi="Times New Roman"/>
          <w:sz w:val="28"/>
          <w:szCs w:val="28"/>
        </w:rPr>
      </w:pPr>
      <w:r>
        <w:rPr>
          <w:rFonts w:ascii="Times New Roman" w:hAnsi="Times New Roman"/>
          <w:sz w:val="28"/>
          <w:szCs w:val="28"/>
        </w:rPr>
        <w:t xml:space="preserve">       </w:t>
      </w:r>
      <w:r w:rsidRPr="00B95FEA">
        <w:rPr>
          <w:rFonts w:ascii="Times New Roman" w:hAnsi="Times New Roman"/>
          <w:sz w:val="28"/>
          <w:szCs w:val="28"/>
        </w:rPr>
        <w:t>В зависимости от целей и методов осуществления, диагностика банкротства предприятия подразделяется на две основные системы:</w:t>
      </w:r>
    </w:p>
    <w:p w:rsidR="0026457B" w:rsidRPr="00FB50FF" w:rsidRDefault="0026457B" w:rsidP="00FB50FF">
      <w:pPr>
        <w:pStyle w:val="2631"/>
        <w:shd w:val="clear" w:color="auto" w:fill="auto"/>
        <w:tabs>
          <w:tab w:val="left" w:pos="849"/>
        </w:tabs>
        <w:spacing w:line="360" w:lineRule="auto"/>
        <w:ind w:firstLine="0"/>
        <w:rPr>
          <w:rFonts w:ascii="Times New Roman" w:hAnsi="Times New Roman" w:cs="Times New Roman"/>
          <w:sz w:val="28"/>
          <w:szCs w:val="28"/>
        </w:rPr>
      </w:pPr>
      <w:r>
        <w:rPr>
          <w:rFonts w:ascii="Times New Roman" w:hAnsi="Times New Roman" w:cs="Times New Roman"/>
          <w:sz w:val="28"/>
          <w:szCs w:val="28"/>
        </w:rPr>
        <w:t xml:space="preserve">● систему экспресс </w:t>
      </w:r>
      <w:r w:rsidRPr="00FB50FF">
        <w:rPr>
          <w:rFonts w:ascii="Times New Roman" w:hAnsi="Times New Roman" w:cs="Times New Roman"/>
          <w:sz w:val="28"/>
          <w:szCs w:val="28"/>
        </w:rPr>
        <w:t>диагностики финансового кризиса;</w:t>
      </w:r>
    </w:p>
    <w:p w:rsidR="0026457B" w:rsidRDefault="0026457B" w:rsidP="00FB50FF">
      <w:pPr>
        <w:pStyle w:val="a5"/>
        <w:shd w:val="clear" w:color="auto" w:fill="auto"/>
        <w:spacing w:after="0" w:line="360" w:lineRule="auto"/>
        <w:ind w:right="20" w:firstLine="0"/>
        <w:rPr>
          <w:rFonts w:ascii="Times New Roman" w:hAnsi="Times New Roman"/>
          <w:sz w:val="28"/>
          <w:szCs w:val="28"/>
        </w:rPr>
      </w:pPr>
      <w:r>
        <w:rPr>
          <w:rFonts w:ascii="Times New Roman" w:hAnsi="Times New Roman"/>
          <w:sz w:val="28"/>
          <w:szCs w:val="28"/>
        </w:rPr>
        <w:t xml:space="preserve">● </w:t>
      </w:r>
      <w:r w:rsidRPr="00FB50FF">
        <w:rPr>
          <w:rFonts w:ascii="Times New Roman" w:hAnsi="Times New Roman"/>
          <w:sz w:val="28"/>
          <w:szCs w:val="28"/>
        </w:rPr>
        <w:t>систему фундаментальной диагностики финансового кризиса.</w:t>
      </w:r>
    </w:p>
    <w:p w:rsidR="0026457B" w:rsidRDefault="0026457B" w:rsidP="00FB50FF">
      <w:pPr>
        <w:pStyle w:val="a5"/>
        <w:shd w:val="clear" w:color="auto" w:fill="auto"/>
        <w:spacing w:after="0" w:line="360" w:lineRule="auto"/>
        <w:ind w:right="20" w:firstLine="0"/>
        <w:rPr>
          <w:rFonts w:ascii="Times New Roman" w:hAnsi="Times New Roman"/>
          <w:sz w:val="28"/>
          <w:szCs w:val="28"/>
        </w:rPr>
      </w:pPr>
      <w:r>
        <w:rPr>
          <w:rFonts w:ascii="Times New Roman" w:hAnsi="Times New Roman"/>
          <w:sz w:val="28"/>
          <w:szCs w:val="28"/>
        </w:rPr>
        <w:t xml:space="preserve">       </w:t>
      </w:r>
      <w:r>
        <w:rPr>
          <w:rFonts w:ascii="Times New Roman" w:hAnsi="Times New Roman"/>
          <w:i/>
          <w:sz w:val="28"/>
          <w:szCs w:val="28"/>
        </w:rPr>
        <w:t xml:space="preserve">Экспресс </w:t>
      </w:r>
      <w:r w:rsidRPr="00C91779">
        <w:rPr>
          <w:rFonts w:ascii="Times New Roman" w:hAnsi="Times New Roman"/>
          <w:i/>
          <w:sz w:val="28"/>
          <w:szCs w:val="28"/>
        </w:rPr>
        <w:t>диагностика</w:t>
      </w:r>
      <w:r>
        <w:rPr>
          <w:rFonts w:ascii="Times New Roman" w:hAnsi="Times New Roman"/>
          <w:sz w:val="28"/>
          <w:szCs w:val="28"/>
        </w:rPr>
        <w:t xml:space="preserve"> характеризует систему регулярной оценки кризисных параметров финансового развития предприятия, осуществляемой на базе данных его финансового учета по стандартным алгоритмам анализа[18].</w:t>
      </w:r>
    </w:p>
    <w:p w:rsidR="0026457B" w:rsidRDefault="0026457B" w:rsidP="002D2E0C">
      <w:pPr>
        <w:pStyle w:val="a5"/>
        <w:shd w:val="clear" w:color="auto" w:fill="auto"/>
        <w:spacing w:after="0" w:line="360" w:lineRule="auto"/>
        <w:ind w:right="20" w:firstLine="0"/>
        <w:rPr>
          <w:rFonts w:ascii="Times New Roman" w:hAnsi="Times New Roman"/>
          <w:sz w:val="28"/>
          <w:szCs w:val="28"/>
        </w:rPr>
      </w:pPr>
      <w:r w:rsidRPr="00C91779">
        <w:rPr>
          <w:rFonts w:ascii="Times New Roman" w:hAnsi="Times New Roman"/>
          <w:sz w:val="28"/>
          <w:szCs w:val="28"/>
        </w:rPr>
        <w:t>Экспресс</w:t>
      </w:r>
      <w:r>
        <w:rPr>
          <w:rFonts w:ascii="Times New Roman" w:hAnsi="Times New Roman"/>
          <w:sz w:val="28"/>
          <w:szCs w:val="28"/>
        </w:rPr>
        <w:t xml:space="preserve"> </w:t>
      </w:r>
      <w:r w:rsidRPr="00C91779">
        <w:rPr>
          <w:rFonts w:ascii="Times New Roman" w:hAnsi="Times New Roman"/>
          <w:sz w:val="28"/>
          <w:szCs w:val="28"/>
        </w:rPr>
        <w:t>диагностика</w:t>
      </w:r>
      <w:r>
        <w:rPr>
          <w:rFonts w:ascii="Times New Roman" w:hAnsi="Times New Roman"/>
          <w:sz w:val="28"/>
          <w:szCs w:val="28"/>
        </w:rPr>
        <w:t xml:space="preserve"> осуществляется по основным этапам:</w:t>
      </w:r>
    </w:p>
    <w:p w:rsidR="0026457B" w:rsidRDefault="0026457B" w:rsidP="002D2E0C">
      <w:pPr>
        <w:pStyle w:val="a5"/>
        <w:shd w:val="clear" w:color="auto" w:fill="auto"/>
        <w:spacing w:after="0" w:line="360" w:lineRule="auto"/>
        <w:ind w:right="20" w:firstLine="0"/>
        <w:rPr>
          <w:rFonts w:ascii="Times New Roman" w:hAnsi="Times New Roman"/>
          <w:sz w:val="28"/>
          <w:szCs w:val="28"/>
        </w:rPr>
      </w:pPr>
      <w:r>
        <w:rPr>
          <w:rFonts w:ascii="Times New Roman" w:hAnsi="Times New Roman"/>
          <w:sz w:val="28"/>
          <w:szCs w:val="28"/>
        </w:rPr>
        <w:t xml:space="preserve">       1.Определение объектов наблюдения «кризисного поля», реализующего угрозу возникновения финансового кризиса предприятия;</w:t>
      </w:r>
    </w:p>
    <w:p w:rsidR="0026457B" w:rsidRDefault="0026457B" w:rsidP="002D2E0C">
      <w:pPr>
        <w:pStyle w:val="a5"/>
        <w:shd w:val="clear" w:color="auto" w:fill="auto"/>
        <w:spacing w:after="0" w:line="360" w:lineRule="auto"/>
        <w:ind w:right="20" w:firstLine="0"/>
        <w:rPr>
          <w:rFonts w:ascii="Times New Roman" w:hAnsi="Times New Roman"/>
          <w:sz w:val="28"/>
          <w:szCs w:val="28"/>
        </w:rPr>
      </w:pPr>
      <w:r>
        <w:rPr>
          <w:rFonts w:ascii="Times New Roman" w:hAnsi="Times New Roman"/>
          <w:sz w:val="28"/>
          <w:szCs w:val="28"/>
        </w:rPr>
        <w:lastRenderedPageBreak/>
        <w:t xml:space="preserve">       2.Формирование системы индикаторов оценки угрозы финансового кризиса предприятия;</w:t>
      </w:r>
    </w:p>
    <w:p w:rsidR="0026457B" w:rsidRDefault="0026457B" w:rsidP="002D2E0C">
      <w:pPr>
        <w:pStyle w:val="a5"/>
        <w:shd w:val="clear" w:color="auto" w:fill="auto"/>
        <w:spacing w:after="0" w:line="360" w:lineRule="auto"/>
        <w:ind w:right="20" w:firstLine="0"/>
        <w:rPr>
          <w:rFonts w:ascii="Times New Roman" w:hAnsi="Times New Roman"/>
          <w:sz w:val="28"/>
          <w:szCs w:val="28"/>
        </w:rPr>
      </w:pPr>
      <w:r>
        <w:rPr>
          <w:rFonts w:ascii="Times New Roman" w:hAnsi="Times New Roman"/>
          <w:sz w:val="28"/>
          <w:szCs w:val="28"/>
        </w:rPr>
        <w:t xml:space="preserve">       3.Анализ отдельных сторон кризисного финансового развития предприятия, осуществляемый стандартными методами;</w:t>
      </w:r>
    </w:p>
    <w:p w:rsidR="0026457B" w:rsidRDefault="0026457B" w:rsidP="00C60953">
      <w:pPr>
        <w:pStyle w:val="a5"/>
        <w:shd w:val="clear" w:color="auto" w:fill="auto"/>
        <w:spacing w:after="0" w:line="360" w:lineRule="auto"/>
        <w:ind w:right="23" w:firstLine="0"/>
        <w:rPr>
          <w:rFonts w:ascii="Times New Roman" w:hAnsi="Times New Roman"/>
          <w:sz w:val="28"/>
          <w:szCs w:val="28"/>
        </w:rPr>
      </w:pPr>
      <w:r>
        <w:rPr>
          <w:rFonts w:ascii="Times New Roman" w:hAnsi="Times New Roman"/>
          <w:sz w:val="28"/>
          <w:szCs w:val="28"/>
        </w:rPr>
        <w:t xml:space="preserve">       4.Предварительная оценка масштабов кризисного финансового состояния предприятия.</w:t>
      </w:r>
    </w:p>
    <w:p w:rsidR="0026457B" w:rsidRPr="00DA6C25" w:rsidRDefault="0026457B" w:rsidP="00C60953">
      <w:pPr>
        <w:pStyle w:val="10"/>
        <w:shd w:val="clear" w:color="auto" w:fill="auto"/>
        <w:spacing w:before="0" w:line="360" w:lineRule="auto"/>
        <w:ind w:right="23" w:firstLine="560"/>
        <w:rPr>
          <w:sz w:val="28"/>
          <w:szCs w:val="28"/>
        </w:rPr>
      </w:pPr>
      <w:r w:rsidRPr="00DA6C25">
        <w:rPr>
          <w:color w:val="000000"/>
          <w:sz w:val="28"/>
          <w:szCs w:val="28"/>
        </w:rPr>
        <w:t>В современных экономических условиях практически все аспекты финансовой деятельности предприятия могут провоцировать угрозу его банкротства. Поэтому система наблюдения «кризисного поля» должна строиться с учетом направлений возникновения этой угрозы путем выделения наиболее существенных объектов по данному критерию.</w:t>
      </w:r>
    </w:p>
    <w:p w:rsidR="0026457B" w:rsidRPr="00DA6C25" w:rsidRDefault="0026457B" w:rsidP="00DA6C25">
      <w:pPr>
        <w:pStyle w:val="10"/>
        <w:shd w:val="clear" w:color="auto" w:fill="auto"/>
        <w:spacing w:before="0" w:line="360" w:lineRule="auto"/>
        <w:ind w:right="20" w:firstLine="560"/>
        <w:rPr>
          <w:sz w:val="28"/>
          <w:szCs w:val="28"/>
        </w:rPr>
      </w:pPr>
      <w:r w:rsidRPr="00DA6C25">
        <w:rPr>
          <w:color w:val="000000"/>
          <w:sz w:val="28"/>
          <w:szCs w:val="28"/>
        </w:rPr>
        <w:t>Основу анализа отдельных сторон кризисного финансового развития предприятия составляет сравнение фактических показателей индикаторов с плановыми (нормативными) и выявление размеров отклонений в динамике. Рост размера негативных отклонений в динамике характеризует возрастание кризисных явлений в финансовой деятельности предприятия, генерирующих угрозу возникновения его финансового кризиса</w:t>
      </w:r>
      <w:r>
        <w:rPr>
          <w:color w:val="000000"/>
          <w:sz w:val="28"/>
          <w:szCs w:val="28"/>
        </w:rPr>
        <w:t>[18]</w:t>
      </w:r>
      <w:r w:rsidRPr="00DA6C25">
        <w:rPr>
          <w:color w:val="000000"/>
          <w:sz w:val="28"/>
          <w:szCs w:val="28"/>
        </w:rPr>
        <w:t>.</w:t>
      </w:r>
    </w:p>
    <w:p w:rsidR="0026457B" w:rsidRDefault="0026457B" w:rsidP="00DA6C25">
      <w:pPr>
        <w:pStyle w:val="10"/>
        <w:shd w:val="clear" w:color="auto" w:fill="auto"/>
        <w:spacing w:before="0" w:line="360" w:lineRule="auto"/>
        <w:ind w:right="20" w:firstLine="560"/>
        <w:rPr>
          <w:color w:val="000000"/>
          <w:sz w:val="28"/>
          <w:szCs w:val="28"/>
        </w:rPr>
      </w:pPr>
      <w:r w:rsidRPr="00DA6C25">
        <w:rPr>
          <w:color w:val="000000"/>
          <w:sz w:val="28"/>
          <w:szCs w:val="28"/>
        </w:rPr>
        <w:t>С этой точки зрения система наблюдения «кризисного поля» предприятия может быть представлена основными объе</w:t>
      </w:r>
      <w:r>
        <w:rPr>
          <w:color w:val="000000"/>
          <w:sz w:val="28"/>
          <w:szCs w:val="28"/>
        </w:rPr>
        <w:t>ктами, приведенными на рисунке 2</w:t>
      </w:r>
      <w:r w:rsidRPr="00DA6C25">
        <w:rPr>
          <w:color w:val="000000"/>
          <w:sz w:val="28"/>
          <w:szCs w:val="28"/>
        </w:rPr>
        <w:t>.</w:t>
      </w:r>
    </w:p>
    <w:p w:rsidR="0026457B" w:rsidRPr="00DA6C25" w:rsidRDefault="00B611B2" w:rsidP="00DA6C25">
      <w:pPr>
        <w:pStyle w:val="10"/>
        <w:shd w:val="clear" w:color="auto" w:fill="auto"/>
        <w:spacing w:before="0" w:line="360" w:lineRule="auto"/>
        <w:ind w:right="20" w:firstLine="560"/>
        <w:rPr>
          <w:sz w:val="28"/>
          <w:szCs w:val="28"/>
        </w:rPr>
      </w:pPr>
      <w:r w:rsidRPr="00275725">
        <w:rPr>
          <w:sz w:val="28"/>
          <w:szCs w:val="28"/>
        </w:rPr>
        <w:pict>
          <v:shape id="_x0000_i1030" type="#_x0000_t75" style="width:393pt;height:195pt">
            <v:imagedata r:id="rId13" o:title="" croptop="7080f" cropbottom="14523f" cropleft="11635f" cropright="8076f"/>
          </v:shape>
        </w:pict>
      </w:r>
    </w:p>
    <w:p w:rsidR="0026457B" w:rsidRDefault="0026457B" w:rsidP="004E2E6E">
      <w:pPr>
        <w:pStyle w:val="2"/>
        <w:shd w:val="clear" w:color="auto" w:fill="auto"/>
        <w:spacing w:before="135" w:line="360" w:lineRule="auto"/>
        <w:ind w:left="120" w:right="120"/>
      </w:pPr>
      <w:r>
        <w:rPr>
          <w:sz w:val="28"/>
          <w:szCs w:val="28"/>
        </w:rPr>
        <w:t xml:space="preserve">Рисунок 2 – Основные объекты наблюдения «кризисного поля» предприятия, </w:t>
      </w:r>
      <w:r>
        <w:rPr>
          <w:sz w:val="28"/>
          <w:szCs w:val="28"/>
        </w:rPr>
        <w:lastRenderedPageBreak/>
        <w:t>включаемые в систему мониторинга его текущей финансовой деятельности [18].</w:t>
      </w:r>
      <w:r w:rsidRPr="004E2E6E">
        <w:t xml:space="preserve"> </w:t>
      </w:r>
    </w:p>
    <w:p w:rsidR="0026457B" w:rsidRDefault="0026457B" w:rsidP="004E2E6E">
      <w:pPr>
        <w:pStyle w:val="2"/>
        <w:shd w:val="clear" w:color="auto" w:fill="auto"/>
        <w:spacing w:before="135" w:line="360" w:lineRule="auto"/>
        <w:ind w:left="120" w:right="120"/>
        <w:rPr>
          <w:sz w:val="28"/>
          <w:szCs w:val="28"/>
        </w:rPr>
      </w:pPr>
      <w:r>
        <w:rPr>
          <w:sz w:val="28"/>
          <w:szCs w:val="28"/>
        </w:rPr>
        <w:t xml:space="preserve">      Традиционно для экспресс диагностики отбирают несколько наиболее информативных аналитических показателей и для определения кризисного состояния предприятия проводят сравнение фактических значений с предлагаемыми значениями показателей. Система аналитических показателей для экспресс диагностики представлена в таблице 1.1.</w:t>
      </w:r>
    </w:p>
    <w:tbl>
      <w:tblPr>
        <w:tblW w:w="9371" w:type="dxa"/>
        <w:tblInd w:w="93" w:type="dxa"/>
        <w:tblLook w:val="00A0"/>
      </w:tblPr>
      <w:tblGrid>
        <w:gridCol w:w="4126"/>
        <w:gridCol w:w="1701"/>
        <w:gridCol w:w="1843"/>
        <w:gridCol w:w="1701"/>
      </w:tblGrid>
      <w:tr w:rsidR="0026457B" w:rsidRPr="00582E60" w:rsidTr="002D103C">
        <w:trPr>
          <w:trHeight w:val="300"/>
        </w:trPr>
        <w:tc>
          <w:tcPr>
            <w:tcW w:w="9371" w:type="dxa"/>
            <w:gridSpan w:val="4"/>
            <w:tcBorders>
              <w:top w:val="nil"/>
              <w:left w:val="nil"/>
              <w:bottom w:val="single" w:sz="4" w:space="0" w:color="auto"/>
              <w:right w:val="nil"/>
            </w:tcBorders>
            <w:noWrap/>
            <w:vAlign w:val="bottom"/>
          </w:tcPr>
          <w:p w:rsidR="0026457B" w:rsidRPr="00582E60" w:rsidRDefault="0026457B" w:rsidP="002D103C">
            <w:pPr>
              <w:spacing w:after="0" w:line="240" w:lineRule="auto"/>
              <w:rPr>
                <w:rFonts w:ascii="Times New Roman" w:hAnsi="Times New Roman"/>
                <w:color w:val="000000"/>
                <w:sz w:val="28"/>
                <w:szCs w:val="28"/>
                <w:lang w:eastAsia="ru-RU"/>
              </w:rPr>
            </w:pPr>
            <w:r w:rsidRPr="00582E60">
              <w:rPr>
                <w:rFonts w:ascii="Times New Roman" w:hAnsi="Times New Roman"/>
                <w:color w:val="000000"/>
                <w:sz w:val="28"/>
                <w:szCs w:val="28"/>
                <w:lang w:eastAsia="ru-RU"/>
              </w:rPr>
              <w:t>таблица 1.1-</w:t>
            </w:r>
            <w:r>
              <w:rPr>
                <w:rFonts w:ascii="Times New Roman" w:hAnsi="Times New Roman"/>
                <w:color w:val="000000"/>
                <w:sz w:val="28"/>
                <w:szCs w:val="28"/>
                <w:lang w:eastAsia="ru-RU"/>
              </w:rPr>
              <w:t xml:space="preserve"> </w:t>
            </w:r>
            <w:r w:rsidRPr="00582E60">
              <w:rPr>
                <w:rFonts w:ascii="Times New Roman" w:hAnsi="Times New Roman"/>
                <w:color w:val="000000"/>
                <w:sz w:val="28"/>
                <w:szCs w:val="28"/>
                <w:lang w:eastAsia="ru-RU"/>
              </w:rPr>
              <w:t xml:space="preserve">Система аналитических показателей для экспресс </w:t>
            </w:r>
            <w:r>
              <w:rPr>
                <w:rFonts w:ascii="Times New Roman" w:hAnsi="Times New Roman"/>
                <w:color w:val="000000"/>
                <w:sz w:val="28"/>
                <w:szCs w:val="28"/>
                <w:lang w:eastAsia="ru-RU"/>
              </w:rPr>
              <w:t>диагностики</w:t>
            </w:r>
          </w:p>
        </w:tc>
      </w:tr>
      <w:tr w:rsidR="0026457B" w:rsidRPr="00582E60" w:rsidTr="002D103C">
        <w:trPr>
          <w:trHeight w:val="300"/>
        </w:trPr>
        <w:tc>
          <w:tcPr>
            <w:tcW w:w="4126" w:type="dxa"/>
            <w:vMerge w:val="restart"/>
            <w:tcBorders>
              <w:top w:val="nil"/>
              <w:left w:val="single" w:sz="4" w:space="0" w:color="auto"/>
              <w:bottom w:val="single" w:sz="4" w:space="0" w:color="auto"/>
              <w:right w:val="single" w:sz="4" w:space="0" w:color="auto"/>
            </w:tcBorders>
            <w:noWrap/>
            <w:vAlign w:val="center"/>
          </w:tcPr>
          <w:p w:rsidR="0026457B" w:rsidRPr="00582E60" w:rsidRDefault="0026457B" w:rsidP="00582E60">
            <w:pPr>
              <w:spacing w:after="0" w:line="240" w:lineRule="auto"/>
              <w:jc w:val="center"/>
              <w:rPr>
                <w:rFonts w:ascii="Times New Roman" w:hAnsi="Times New Roman"/>
                <w:color w:val="000000"/>
                <w:lang w:eastAsia="ru-RU"/>
              </w:rPr>
            </w:pPr>
            <w:r w:rsidRPr="00582E60">
              <w:rPr>
                <w:rFonts w:ascii="Times New Roman" w:hAnsi="Times New Roman"/>
                <w:color w:val="000000"/>
                <w:lang w:eastAsia="ru-RU"/>
              </w:rPr>
              <w:t>Показатель</w:t>
            </w:r>
          </w:p>
        </w:tc>
        <w:tc>
          <w:tcPr>
            <w:tcW w:w="5245" w:type="dxa"/>
            <w:gridSpan w:val="3"/>
            <w:tcBorders>
              <w:top w:val="single" w:sz="4" w:space="0" w:color="auto"/>
              <w:left w:val="nil"/>
              <w:bottom w:val="single" w:sz="4" w:space="0" w:color="auto"/>
              <w:right w:val="single" w:sz="4" w:space="0" w:color="auto"/>
            </w:tcBorders>
            <w:noWrap/>
            <w:vAlign w:val="bottom"/>
          </w:tcPr>
          <w:p w:rsidR="0026457B" w:rsidRPr="00582E60" w:rsidRDefault="0026457B" w:rsidP="00582E60">
            <w:pPr>
              <w:spacing w:after="0" w:line="240" w:lineRule="auto"/>
              <w:jc w:val="center"/>
              <w:rPr>
                <w:rFonts w:ascii="Times New Roman" w:hAnsi="Times New Roman"/>
                <w:color w:val="000000"/>
                <w:lang w:eastAsia="ru-RU"/>
              </w:rPr>
            </w:pPr>
            <w:r w:rsidRPr="00582E60">
              <w:rPr>
                <w:rFonts w:ascii="Times New Roman" w:hAnsi="Times New Roman"/>
                <w:color w:val="000000"/>
                <w:lang w:eastAsia="ru-RU"/>
              </w:rPr>
              <w:t>Значение показателей</w:t>
            </w:r>
          </w:p>
        </w:tc>
      </w:tr>
      <w:tr w:rsidR="0026457B" w:rsidRPr="00582E60" w:rsidTr="002D103C">
        <w:trPr>
          <w:trHeight w:val="300"/>
        </w:trPr>
        <w:tc>
          <w:tcPr>
            <w:tcW w:w="4126" w:type="dxa"/>
            <w:vMerge/>
            <w:tcBorders>
              <w:top w:val="nil"/>
              <w:left w:val="single" w:sz="4" w:space="0" w:color="auto"/>
              <w:bottom w:val="single" w:sz="4" w:space="0" w:color="auto"/>
              <w:right w:val="single" w:sz="4" w:space="0" w:color="auto"/>
            </w:tcBorders>
            <w:vAlign w:val="center"/>
          </w:tcPr>
          <w:p w:rsidR="0026457B" w:rsidRPr="00582E60" w:rsidRDefault="0026457B" w:rsidP="00582E60">
            <w:pPr>
              <w:spacing w:after="0" w:line="240" w:lineRule="auto"/>
              <w:rPr>
                <w:rFonts w:ascii="Times New Roman" w:hAnsi="Times New Roman"/>
                <w:color w:val="000000"/>
                <w:lang w:eastAsia="ru-RU"/>
              </w:rPr>
            </w:pPr>
          </w:p>
        </w:tc>
        <w:tc>
          <w:tcPr>
            <w:tcW w:w="1701" w:type="dxa"/>
            <w:tcBorders>
              <w:top w:val="nil"/>
              <w:left w:val="nil"/>
              <w:bottom w:val="single" w:sz="4" w:space="0" w:color="auto"/>
              <w:right w:val="single" w:sz="4" w:space="0" w:color="auto"/>
            </w:tcBorders>
            <w:noWrap/>
            <w:vAlign w:val="center"/>
          </w:tcPr>
          <w:p w:rsidR="0026457B" w:rsidRPr="00582E60" w:rsidRDefault="0026457B" w:rsidP="00582E60">
            <w:pPr>
              <w:spacing w:after="0" w:line="240" w:lineRule="auto"/>
              <w:rPr>
                <w:rFonts w:ascii="Times New Roman" w:hAnsi="Times New Roman"/>
                <w:color w:val="000000"/>
                <w:lang w:eastAsia="ru-RU"/>
              </w:rPr>
            </w:pPr>
            <w:r w:rsidRPr="00582E60">
              <w:rPr>
                <w:rFonts w:ascii="Times New Roman" w:hAnsi="Times New Roman"/>
                <w:color w:val="000000"/>
                <w:lang w:eastAsia="ru-RU"/>
              </w:rPr>
              <w:t>нормальное</w:t>
            </w:r>
          </w:p>
        </w:tc>
        <w:tc>
          <w:tcPr>
            <w:tcW w:w="1843" w:type="dxa"/>
            <w:tcBorders>
              <w:top w:val="nil"/>
              <w:left w:val="nil"/>
              <w:bottom w:val="single" w:sz="4" w:space="0" w:color="auto"/>
              <w:right w:val="single" w:sz="4" w:space="0" w:color="auto"/>
            </w:tcBorders>
            <w:noWrap/>
            <w:vAlign w:val="center"/>
          </w:tcPr>
          <w:p w:rsidR="0026457B" w:rsidRPr="00582E60" w:rsidRDefault="0026457B" w:rsidP="00582E60">
            <w:pPr>
              <w:spacing w:after="0" w:line="240" w:lineRule="auto"/>
              <w:rPr>
                <w:rFonts w:ascii="Times New Roman" w:hAnsi="Times New Roman"/>
                <w:color w:val="000000"/>
                <w:lang w:eastAsia="ru-RU"/>
              </w:rPr>
            </w:pPr>
            <w:r w:rsidRPr="00582E60">
              <w:rPr>
                <w:rFonts w:ascii="Times New Roman" w:hAnsi="Times New Roman"/>
                <w:color w:val="000000"/>
                <w:lang w:eastAsia="ru-RU"/>
              </w:rPr>
              <w:t>проблемное</w:t>
            </w:r>
          </w:p>
        </w:tc>
        <w:tc>
          <w:tcPr>
            <w:tcW w:w="1701" w:type="dxa"/>
            <w:tcBorders>
              <w:top w:val="nil"/>
              <w:left w:val="nil"/>
              <w:bottom w:val="single" w:sz="4" w:space="0" w:color="auto"/>
              <w:right w:val="single" w:sz="4" w:space="0" w:color="auto"/>
            </w:tcBorders>
            <w:noWrap/>
            <w:vAlign w:val="center"/>
          </w:tcPr>
          <w:p w:rsidR="0026457B" w:rsidRPr="00582E60" w:rsidRDefault="0026457B" w:rsidP="00582E60">
            <w:pPr>
              <w:spacing w:after="0" w:line="240" w:lineRule="auto"/>
              <w:rPr>
                <w:rFonts w:ascii="Times New Roman" w:hAnsi="Times New Roman"/>
                <w:color w:val="000000"/>
                <w:lang w:eastAsia="ru-RU"/>
              </w:rPr>
            </w:pPr>
            <w:r w:rsidRPr="00582E60">
              <w:rPr>
                <w:rFonts w:ascii="Times New Roman" w:hAnsi="Times New Roman"/>
                <w:color w:val="000000"/>
                <w:lang w:eastAsia="ru-RU"/>
              </w:rPr>
              <w:t>кризисное</w:t>
            </w:r>
          </w:p>
        </w:tc>
      </w:tr>
      <w:tr w:rsidR="0026457B" w:rsidRPr="00582E60" w:rsidTr="002D103C">
        <w:trPr>
          <w:trHeight w:val="347"/>
        </w:trPr>
        <w:tc>
          <w:tcPr>
            <w:tcW w:w="4126" w:type="dxa"/>
            <w:tcBorders>
              <w:top w:val="nil"/>
              <w:left w:val="single" w:sz="4" w:space="0" w:color="auto"/>
              <w:bottom w:val="single" w:sz="4" w:space="0" w:color="auto"/>
              <w:right w:val="single" w:sz="4" w:space="0" w:color="auto"/>
            </w:tcBorders>
            <w:vAlign w:val="bottom"/>
          </w:tcPr>
          <w:p w:rsidR="0026457B" w:rsidRPr="00582E60" w:rsidRDefault="0026457B" w:rsidP="00582E60">
            <w:pPr>
              <w:spacing w:after="0" w:line="240" w:lineRule="auto"/>
              <w:rPr>
                <w:rFonts w:ascii="Times New Roman" w:hAnsi="Times New Roman"/>
                <w:color w:val="000000"/>
                <w:lang w:eastAsia="ru-RU"/>
              </w:rPr>
            </w:pPr>
            <w:r w:rsidRPr="00582E60">
              <w:rPr>
                <w:rFonts w:ascii="Times New Roman" w:hAnsi="Times New Roman"/>
                <w:color w:val="000000"/>
                <w:lang w:eastAsia="ru-RU"/>
              </w:rPr>
              <w:t>1.Коэффициент абсолютной ликвидности</w:t>
            </w:r>
          </w:p>
        </w:tc>
        <w:tc>
          <w:tcPr>
            <w:tcW w:w="1701" w:type="dxa"/>
            <w:tcBorders>
              <w:top w:val="nil"/>
              <w:left w:val="nil"/>
              <w:bottom w:val="single" w:sz="4" w:space="0" w:color="auto"/>
              <w:right w:val="single" w:sz="4" w:space="0" w:color="auto"/>
            </w:tcBorders>
            <w:vAlign w:val="bottom"/>
          </w:tcPr>
          <w:p w:rsidR="0026457B" w:rsidRPr="00582E60" w:rsidRDefault="0026457B" w:rsidP="00582E60">
            <w:pPr>
              <w:spacing w:after="0" w:line="240" w:lineRule="auto"/>
              <w:rPr>
                <w:rFonts w:ascii="Times New Roman" w:hAnsi="Times New Roman"/>
                <w:color w:val="000000"/>
                <w:lang w:eastAsia="ru-RU"/>
              </w:rPr>
            </w:pPr>
            <w:r w:rsidRPr="00582E60">
              <w:rPr>
                <w:rFonts w:ascii="Times New Roman" w:hAnsi="Times New Roman"/>
                <w:color w:val="000000"/>
                <w:lang w:eastAsia="ru-RU"/>
              </w:rPr>
              <w:t>более 0,2</w:t>
            </w:r>
          </w:p>
        </w:tc>
        <w:tc>
          <w:tcPr>
            <w:tcW w:w="1843" w:type="dxa"/>
            <w:tcBorders>
              <w:top w:val="nil"/>
              <w:left w:val="nil"/>
              <w:bottom w:val="single" w:sz="4" w:space="0" w:color="auto"/>
              <w:right w:val="single" w:sz="4" w:space="0" w:color="auto"/>
            </w:tcBorders>
            <w:vAlign w:val="bottom"/>
          </w:tcPr>
          <w:p w:rsidR="0026457B" w:rsidRPr="00582E60" w:rsidRDefault="0026457B" w:rsidP="00582E60">
            <w:pPr>
              <w:spacing w:after="0" w:line="240" w:lineRule="auto"/>
              <w:rPr>
                <w:rFonts w:ascii="Times New Roman" w:hAnsi="Times New Roman"/>
                <w:color w:val="000000"/>
                <w:lang w:eastAsia="ru-RU"/>
              </w:rPr>
            </w:pPr>
            <w:r w:rsidRPr="00582E60">
              <w:rPr>
                <w:rFonts w:ascii="Times New Roman" w:hAnsi="Times New Roman"/>
                <w:color w:val="000000"/>
                <w:lang w:eastAsia="ru-RU"/>
              </w:rPr>
              <w:t>от 0,15-0,2</w:t>
            </w:r>
          </w:p>
        </w:tc>
        <w:tc>
          <w:tcPr>
            <w:tcW w:w="1701" w:type="dxa"/>
            <w:tcBorders>
              <w:top w:val="nil"/>
              <w:left w:val="nil"/>
              <w:bottom w:val="single" w:sz="4" w:space="0" w:color="auto"/>
              <w:right w:val="single" w:sz="4" w:space="0" w:color="auto"/>
            </w:tcBorders>
            <w:vAlign w:val="bottom"/>
          </w:tcPr>
          <w:p w:rsidR="0026457B" w:rsidRPr="00582E60" w:rsidRDefault="0026457B" w:rsidP="00582E60">
            <w:pPr>
              <w:spacing w:after="0" w:line="240" w:lineRule="auto"/>
              <w:rPr>
                <w:rFonts w:ascii="Times New Roman" w:hAnsi="Times New Roman"/>
                <w:color w:val="000000"/>
                <w:lang w:eastAsia="ru-RU"/>
              </w:rPr>
            </w:pPr>
            <w:r w:rsidRPr="00582E60">
              <w:rPr>
                <w:rFonts w:ascii="Times New Roman" w:hAnsi="Times New Roman"/>
                <w:color w:val="000000"/>
                <w:lang w:eastAsia="ru-RU"/>
              </w:rPr>
              <w:t>менее 0,15</w:t>
            </w:r>
          </w:p>
        </w:tc>
      </w:tr>
      <w:tr w:rsidR="0026457B" w:rsidRPr="00582E60" w:rsidTr="002D103C">
        <w:trPr>
          <w:trHeight w:val="281"/>
        </w:trPr>
        <w:tc>
          <w:tcPr>
            <w:tcW w:w="4126" w:type="dxa"/>
            <w:tcBorders>
              <w:top w:val="nil"/>
              <w:left w:val="single" w:sz="4" w:space="0" w:color="auto"/>
              <w:bottom w:val="single" w:sz="4" w:space="0" w:color="auto"/>
              <w:right w:val="single" w:sz="4" w:space="0" w:color="auto"/>
            </w:tcBorders>
            <w:vAlign w:val="bottom"/>
          </w:tcPr>
          <w:p w:rsidR="0026457B" w:rsidRPr="00582E60" w:rsidRDefault="0026457B" w:rsidP="00582E60">
            <w:pPr>
              <w:spacing w:after="0" w:line="240" w:lineRule="auto"/>
              <w:rPr>
                <w:rFonts w:ascii="Times New Roman" w:hAnsi="Times New Roman"/>
                <w:color w:val="000000"/>
                <w:lang w:eastAsia="ru-RU"/>
              </w:rPr>
            </w:pPr>
            <w:r w:rsidRPr="00582E60">
              <w:rPr>
                <w:rFonts w:ascii="Times New Roman" w:hAnsi="Times New Roman"/>
                <w:color w:val="000000"/>
                <w:lang w:eastAsia="ru-RU"/>
              </w:rPr>
              <w:t>2.Коэффициент текущей ликвидности</w:t>
            </w:r>
          </w:p>
        </w:tc>
        <w:tc>
          <w:tcPr>
            <w:tcW w:w="1701" w:type="dxa"/>
            <w:tcBorders>
              <w:top w:val="nil"/>
              <w:left w:val="nil"/>
              <w:bottom w:val="single" w:sz="4" w:space="0" w:color="auto"/>
              <w:right w:val="single" w:sz="4" w:space="0" w:color="auto"/>
            </w:tcBorders>
            <w:vAlign w:val="bottom"/>
          </w:tcPr>
          <w:p w:rsidR="0026457B" w:rsidRPr="00582E60" w:rsidRDefault="0026457B" w:rsidP="00582E60">
            <w:pPr>
              <w:spacing w:after="0" w:line="240" w:lineRule="auto"/>
              <w:rPr>
                <w:rFonts w:ascii="Times New Roman" w:hAnsi="Times New Roman"/>
                <w:color w:val="000000"/>
                <w:lang w:eastAsia="ru-RU"/>
              </w:rPr>
            </w:pPr>
            <w:r w:rsidRPr="00582E60">
              <w:rPr>
                <w:rFonts w:ascii="Times New Roman" w:hAnsi="Times New Roman"/>
                <w:color w:val="000000"/>
                <w:lang w:eastAsia="ru-RU"/>
              </w:rPr>
              <w:t>более 2</w:t>
            </w:r>
          </w:p>
        </w:tc>
        <w:tc>
          <w:tcPr>
            <w:tcW w:w="1843" w:type="dxa"/>
            <w:tcBorders>
              <w:top w:val="nil"/>
              <w:left w:val="nil"/>
              <w:bottom w:val="single" w:sz="4" w:space="0" w:color="auto"/>
              <w:right w:val="single" w:sz="4" w:space="0" w:color="auto"/>
            </w:tcBorders>
            <w:vAlign w:val="bottom"/>
          </w:tcPr>
          <w:p w:rsidR="0026457B" w:rsidRPr="00582E60" w:rsidRDefault="0026457B" w:rsidP="00582E60">
            <w:pPr>
              <w:spacing w:after="0" w:line="240" w:lineRule="auto"/>
              <w:rPr>
                <w:rFonts w:ascii="Times New Roman" w:hAnsi="Times New Roman"/>
                <w:color w:val="000000"/>
                <w:lang w:eastAsia="ru-RU"/>
              </w:rPr>
            </w:pPr>
            <w:r w:rsidRPr="00582E60">
              <w:rPr>
                <w:rFonts w:ascii="Times New Roman" w:hAnsi="Times New Roman"/>
                <w:color w:val="000000"/>
                <w:lang w:eastAsia="ru-RU"/>
              </w:rPr>
              <w:t>от 1-2</w:t>
            </w:r>
          </w:p>
        </w:tc>
        <w:tc>
          <w:tcPr>
            <w:tcW w:w="1701" w:type="dxa"/>
            <w:tcBorders>
              <w:top w:val="nil"/>
              <w:left w:val="nil"/>
              <w:bottom w:val="single" w:sz="4" w:space="0" w:color="auto"/>
              <w:right w:val="single" w:sz="4" w:space="0" w:color="auto"/>
            </w:tcBorders>
            <w:vAlign w:val="bottom"/>
          </w:tcPr>
          <w:p w:rsidR="0026457B" w:rsidRPr="00582E60" w:rsidRDefault="0026457B" w:rsidP="00582E60">
            <w:pPr>
              <w:spacing w:after="0" w:line="240" w:lineRule="auto"/>
              <w:rPr>
                <w:rFonts w:ascii="Times New Roman" w:hAnsi="Times New Roman"/>
                <w:color w:val="000000"/>
                <w:lang w:eastAsia="ru-RU"/>
              </w:rPr>
            </w:pPr>
            <w:r w:rsidRPr="00582E60">
              <w:rPr>
                <w:rFonts w:ascii="Times New Roman" w:hAnsi="Times New Roman"/>
                <w:color w:val="000000"/>
                <w:lang w:eastAsia="ru-RU"/>
              </w:rPr>
              <w:t>менее 1</w:t>
            </w:r>
          </w:p>
        </w:tc>
      </w:tr>
      <w:tr w:rsidR="0026457B" w:rsidRPr="00582E60" w:rsidTr="002D103C">
        <w:trPr>
          <w:trHeight w:val="683"/>
        </w:trPr>
        <w:tc>
          <w:tcPr>
            <w:tcW w:w="4126" w:type="dxa"/>
            <w:tcBorders>
              <w:top w:val="nil"/>
              <w:left w:val="single" w:sz="4" w:space="0" w:color="auto"/>
              <w:bottom w:val="single" w:sz="4" w:space="0" w:color="auto"/>
              <w:right w:val="single" w:sz="4" w:space="0" w:color="auto"/>
            </w:tcBorders>
            <w:vAlign w:val="bottom"/>
          </w:tcPr>
          <w:p w:rsidR="0026457B" w:rsidRPr="00582E60" w:rsidRDefault="0026457B" w:rsidP="00582E60">
            <w:pPr>
              <w:spacing w:after="0" w:line="240" w:lineRule="auto"/>
              <w:rPr>
                <w:rFonts w:ascii="Times New Roman" w:hAnsi="Times New Roman"/>
                <w:color w:val="000000"/>
                <w:lang w:eastAsia="ru-RU"/>
              </w:rPr>
            </w:pPr>
            <w:r w:rsidRPr="00582E60">
              <w:rPr>
                <w:rFonts w:ascii="Times New Roman" w:hAnsi="Times New Roman"/>
                <w:color w:val="000000"/>
                <w:lang w:eastAsia="ru-RU"/>
              </w:rPr>
              <w:t>3.Степень платежеспособности по текущим обязательствам</w:t>
            </w:r>
          </w:p>
        </w:tc>
        <w:tc>
          <w:tcPr>
            <w:tcW w:w="1701" w:type="dxa"/>
            <w:tcBorders>
              <w:top w:val="nil"/>
              <w:left w:val="nil"/>
              <w:bottom w:val="single" w:sz="4" w:space="0" w:color="auto"/>
              <w:right w:val="single" w:sz="4" w:space="0" w:color="auto"/>
            </w:tcBorders>
            <w:vAlign w:val="bottom"/>
          </w:tcPr>
          <w:p w:rsidR="0026457B" w:rsidRPr="00582E60" w:rsidRDefault="0026457B" w:rsidP="00582E60">
            <w:pPr>
              <w:spacing w:after="0" w:line="240" w:lineRule="auto"/>
              <w:rPr>
                <w:rFonts w:ascii="Times New Roman" w:hAnsi="Times New Roman"/>
                <w:color w:val="000000"/>
                <w:lang w:eastAsia="ru-RU"/>
              </w:rPr>
            </w:pPr>
            <w:r w:rsidRPr="00582E60">
              <w:rPr>
                <w:rFonts w:ascii="Times New Roman" w:hAnsi="Times New Roman"/>
                <w:color w:val="000000"/>
                <w:lang w:eastAsia="ru-RU"/>
              </w:rPr>
              <w:t>менее 3 месяцев</w:t>
            </w:r>
          </w:p>
        </w:tc>
        <w:tc>
          <w:tcPr>
            <w:tcW w:w="1843" w:type="dxa"/>
            <w:tcBorders>
              <w:top w:val="nil"/>
              <w:left w:val="nil"/>
              <w:bottom w:val="single" w:sz="4" w:space="0" w:color="auto"/>
              <w:right w:val="single" w:sz="4" w:space="0" w:color="auto"/>
            </w:tcBorders>
            <w:vAlign w:val="bottom"/>
          </w:tcPr>
          <w:p w:rsidR="0026457B" w:rsidRPr="00582E60" w:rsidRDefault="0026457B" w:rsidP="00582E60">
            <w:pPr>
              <w:spacing w:after="0" w:line="240" w:lineRule="auto"/>
              <w:rPr>
                <w:rFonts w:ascii="Times New Roman" w:hAnsi="Times New Roman"/>
                <w:color w:val="000000"/>
                <w:lang w:eastAsia="ru-RU"/>
              </w:rPr>
            </w:pPr>
            <w:r w:rsidRPr="00582E60">
              <w:rPr>
                <w:rFonts w:ascii="Times New Roman" w:hAnsi="Times New Roman"/>
                <w:color w:val="000000"/>
                <w:lang w:eastAsia="ru-RU"/>
              </w:rPr>
              <w:t>от 3 до 12 месяцев</w:t>
            </w:r>
          </w:p>
        </w:tc>
        <w:tc>
          <w:tcPr>
            <w:tcW w:w="1701" w:type="dxa"/>
            <w:tcBorders>
              <w:top w:val="nil"/>
              <w:left w:val="nil"/>
              <w:bottom w:val="single" w:sz="4" w:space="0" w:color="auto"/>
              <w:right w:val="single" w:sz="4" w:space="0" w:color="auto"/>
            </w:tcBorders>
            <w:vAlign w:val="bottom"/>
          </w:tcPr>
          <w:p w:rsidR="0026457B" w:rsidRPr="00582E60" w:rsidRDefault="0026457B" w:rsidP="00582E60">
            <w:pPr>
              <w:spacing w:after="0" w:line="240" w:lineRule="auto"/>
              <w:rPr>
                <w:rFonts w:ascii="Times New Roman" w:hAnsi="Times New Roman"/>
                <w:color w:val="000000"/>
                <w:lang w:eastAsia="ru-RU"/>
              </w:rPr>
            </w:pPr>
            <w:r w:rsidRPr="00582E60">
              <w:rPr>
                <w:rFonts w:ascii="Times New Roman" w:hAnsi="Times New Roman"/>
                <w:color w:val="000000"/>
                <w:lang w:eastAsia="ru-RU"/>
              </w:rPr>
              <w:t>более 12 месяцев</w:t>
            </w:r>
          </w:p>
        </w:tc>
      </w:tr>
      <w:tr w:rsidR="0026457B" w:rsidRPr="00582E60" w:rsidTr="002D103C">
        <w:trPr>
          <w:trHeight w:val="375"/>
        </w:trPr>
        <w:tc>
          <w:tcPr>
            <w:tcW w:w="4126" w:type="dxa"/>
            <w:tcBorders>
              <w:top w:val="nil"/>
              <w:left w:val="single" w:sz="4" w:space="0" w:color="auto"/>
              <w:bottom w:val="single" w:sz="4" w:space="0" w:color="auto"/>
              <w:right w:val="single" w:sz="4" w:space="0" w:color="auto"/>
            </w:tcBorders>
            <w:vAlign w:val="bottom"/>
          </w:tcPr>
          <w:p w:rsidR="0026457B" w:rsidRPr="00582E60" w:rsidRDefault="0026457B" w:rsidP="00582E60">
            <w:pPr>
              <w:spacing w:after="0" w:line="240" w:lineRule="auto"/>
              <w:rPr>
                <w:rFonts w:ascii="Times New Roman" w:hAnsi="Times New Roman"/>
                <w:color w:val="000000"/>
                <w:lang w:eastAsia="ru-RU"/>
              </w:rPr>
            </w:pPr>
            <w:r w:rsidRPr="00582E60">
              <w:rPr>
                <w:rFonts w:ascii="Times New Roman" w:hAnsi="Times New Roman"/>
                <w:color w:val="000000"/>
                <w:lang w:eastAsia="ru-RU"/>
              </w:rPr>
              <w:t>4.Коэффициент автономии</w:t>
            </w:r>
          </w:p>
        </w:tc>
        <w:tc>
          <w:tcPr>
            <w:tcW w:w="1701" w:type="dxa"/>
            <w:tcBorders>
              <w:top w:val="nil"/>
              <w:left w:val="nil"/>
              <w:bottom w:val="single" w:sz="4" w:space="0" w:color="auto"/>
              <w:right w:val="single" w:sz="4" w:space="0" w:color="auto"/>
            </w:tcBorders>
            <w:vAlign w:val="bottom"/>
          </w:tcPr>
          <w:p w:rsidR="0026457B" w:rsidRPr="00582E60" w:rsidRDefault="0026457B" w:rsidP="00582E60">
            <w:pPr>
              <w:spacing w:after="0" w:line="240" w:lineRule="auto"/>
              <w:rPr>
                <w:rFonts w:ascii="Times New Roman" w:hAnsi="Times New Roman"/>
                <w:color w:val="000000"/>
                <w:lang w:eastAsia="ru-RU"/>
              </w:rPr>
            </w:pPr>
            <w:r w:rsidRPr="00582E60">
              <w:rPr>
                <w:rFonts w:ascii="Times New Roman" w:hAnsi="Times New Roman"/>
                <w:color w:val="000000"/>
                <w:lang w:eastAsia="ru-RU"/>
              </w:rPr>
              <w:t>более 0,5</w:t>
            </w:r>
          </w:p>
        </w:tc>
        <w:tc>
          <w:tcPr>
            <w:tcW w:w="1843" w:type="dxa"/>
            <w:tcBorders>
              <w:top w:val="nil"/>
              <w:left w:val="nil"/>
              <w:bottom w:val="single" w:sz="4" w:space="0" w:color="auto"/>
              <w:right w:val="single" w:sz="4" w:space="0" w:color="auto"/>
            </w:tcBorders>
            <w:vAlign w:val="bottom"/>
          </w:tcPr>
          <w:p w:rsidR="0026457B" w:rsidRPr="00582E60" w:rsidRDefault="0026457B" w:rsidP="00582E60">
            <w:pPr>
              <w:spacing w:after="0" w:line="240" w:lineRule="auto"/>
              <w:rPr>
                <w:rFonts w:ascii="Times New Roman" w:hAnsi="Times New Roman"/>
                <w:color w:val="000000"/>
                <w:lang w:eastAsia="ru-RU"/>
              </w:rPr>
            </w:pPr>
            <w:r w:rsidRPr="00582E60">
              <w:rPr>
                <w:rFonts w:ascii="Times New Roman" w:hAnsi="Times New Roman"/>
                <w:color w:val="000000"/>
                <w:lang w:eastAsia="ru-RU"/>
              </w:rPr>
              <w:t>от 0,3 до 0,5</w:t>
            </w:r>
          </w:p>
        </w:tc>
        <w:tc>
          <w:tcPr>
            <w:tcW w:w="1701" w:type="dxa"/>
            <w:tcBorders>
              <w:top w:val="nil"/>
              <w:left w:val="nil"/>
              <w:bottom w:val="single" w:sz="4" w:space="0" w:color="auto"/>
              <w:right w:val="single" w:sz="4" w:space="0" w:color="auto"/>
            </w:tcBorders>
            <w:vAlign w:val="bottom"/>
          </w:tcPr>
          <w:p w:rsidR="0026457B" w:rsidRPr="00582E60" w:rsidRDefault="0026457B" w:rsidP="00582E60">
            <w:pPr>
              <w:spacing w:after="0" w:line="240" w:lineRule="auto"/>
              <w:rPr>
                <w:rFonts w:ascii="Times New Roman" w:hAnsi="Times New Roman"/>
                <w:color w:val="000000"/>
                <w:lang w:eastAsia="ru-RU"/>
              </w:rPr>
            </w:pPr>
            <w:r w:rsidRPr="00582E60">
              <w:rPr>
                <w:rFonts w:ascii="Times New Roman" w:hAnsi="Times New Roman"/>
                <w:color w:val="000000"/>
                <w:lang w:eastAsia="ru-RU"/>
              </w:rPr>
              <w:t>менее 0,3</w:t>
            </w:r>
          </w:p>
        </w:tc>
      </w:tr>
      <w:tr w:rsidR="0026457B" w:rsidRPr="00582E60" w:rsidTr="002D103C">
        <w:trPr>
          <w:trHeight w:val="613"/>
        </w:trPr>
        <w:tc>
          <w:tcPr>
            <w:tcW w:w="4126" w:type="dxa"/>
            <w:tcBorders>
              <w:top w:val="nil"/>
              <w:left w:val="single" w:sz="4" w:space="0" w:color="auto"/>
              <w:bottom w:val="single" w:sz="4" w:space="0" w:color="auto"/>
              <w:right w:val="single" w:sz="4" w:space="0" w:color="auto"/>
            </w:tcBorders>
            <w:vAlign w:val="bottom"/>
          </w:tcPr>
          <w:p w:rsidR="0026457B" w:rsidRPr="00582E60" w:rsidRDefault="0026457B" w:rsidP="00582E60">
            <w:pPr>
              <w:spacing w:after="0" w:line="240" w:lineRule="auto"/>
              <w:rPr>
                <w:rFonts w:ascii="Times New Roman" w:hAnsi="Times New Roman"/>
                <w:color w:val="000000"/>
                <w:lang w:eastAsia="ru-RU"/>
              </w:rPr>
            </w:pPr>
            <w:r w:rsidRPr="00582E60">
              <w:rPr>
                <w:rFonts w:ascii="Times New Roman" w:hAnsi="Times New Roman"/>
                <w:color w:val="000000"/>
                <w:lang w:eastAsia="ru-RU"/>
              </w:rPr>
              <w:t>5.Коэффициент обеспеченности собственными оборотными средствами</w:t>
            </w:r>
          </w:p>
        </w:tc>
        <w:tc>
          <w:tcPr>
            <w:tcW w:w="1701" w:type="dxa"/>
            <w:tcBorders>
              <w:top w:val="nil"/>
              <w:left w:val="nil"/>
              <w:bottom w:val="single" w:sz="4" w:space="0" w:color="auto"/>
              <w:right w:val="single" w:sz="4" w:space="0" w:color="auto"/>
            </w:tcBorders>
            <w:vAlign w:val="bottom"/>
          </w:tcPr>
          <w:p w:rsidR="0026457B" w:rsidRPr="00582E60" w:rsidRDefault="0026457B" w:rsidP="00582E60">
            <w:pPr>
              <w:spacing w:after="0" w:line="240" w:lineRule="auto"/>
              <w:rPr>
                <w:rFonts w:ascii="Times New Roman" w:hAnsi="Times New Roman"/>
                <w:color w:val="000000"/>
                <w:lang w:eastAsia="ru-RU"/>
              </w:rPr>
            </w:pPr>
            <w:r w:rsidRPr="00582E60">
              <w:rPr>
                <w:rFonts w:ascii="Times New Roman" w:hAnsi="Times New Roman"/>
                <w:color w:val="000000"/>
                <w:lang w:eastAsia="ru-RU"/>
              </w:rPr>
              <w:t>более 0,3</w:t>
            </w:r>
          </w:p>
        </w:tc>
        <w:tc>
          <w:tcPr>
            <w:tcW w:w="1843" w:type="dxa"/>
            <w:tcBorders>
              <w:top w:val="nil"/>
              <w:left w:val="nil"/>
              <w:bottom w:val="single" w:sz="4" w:space="0" w:color="auto"/>
              <w:right w:val="single" w:sz="4" w:space="0" w:color="auto"/>
            </w:tcBorders>
            <w:vAlign w:val="bottom"/>
          </w:tcPr>
          <w:p w:rsidR="0026457B" w:rsidRPr="00582E60" w:rsidRDefault="0026457B" w:rsidP="00582E60">
            <w:pPr>
              <w:spacing w:after="0" w:line="240" w:lineRule="auto"/>
              <w:rPr>
                <w:rFonts w:ascii="Times New Roman" w:hAnsi="Times New Roman"/>
                <w:color w:val="000000"/>
                <w:lang w:eastAsia="ru-RU"/>
              </w:rPr>
            </w:pPr>
            <w:r w:rsidRPr="00582E60">
              <w:rPr>
                <w:rFonts w:ascii="Times New Roman" w:hAnsi="Times New Roman"/>
                <w:color w:val="000000"/>
                <w:lang w:eastAsia="ru-RU"/>
              </w:rPr>
              <w:t>от 0 до 0,3</w:t>
            </w:r>
          </w:p>
        </w:tc>
        <w:tc>
          <w:tcPr>
            <w:tcW w:w="1701" w:type="dxa"/>
            <w:tcBorders>
              <w:top w:val="nil"/>
              <w:left w:val="nil"/>
              <w:bottom w:val="single" w:sz="4" w:space="0" w:color="auto"/>
              <w:right w:val="single" w:sz="4" w:space="0" w:color="auto"/>
            </w:tcBorders>
            <w:vAlign w:val="bottom"/>
          </w:tcPr>
          <w:p w:rsidR="0026457B" w:rsidRPr="00582E60" w:rsidRDefault="0026457B" w:rsidP="00582E60">
            <w:pPr>
              <w:spacing w:after="0" w:line="240" w:lineRule="auto"/>
              <w:rPr>
                <w:rFonts w:ascii="Times New Roman" w:hAnsi="Times New Roman"/>
                <w:color w:val="000000"/>
                <w:lang w:eastAsia="ru-RU"/>
              </w:rPr>
            </w:pPr>
            <w:r w:rsidRPr="00582E60">
              <w:rPr>
                <w:rFonts w:ascii="Times New Roman" w:hAnsi="Times New Roman"/>
                <w:color w:val="000000"/>
                <w:lang w:eastAsia="ru-RU"/>
              </w:rPr>
              <w:t>менее 0,3</w:t>
            </w:r>
          </w:p>
        </w:tc>
      </w:tr>
      <w:tr w:rsidR="0026457B" w:rsidRPr="00582E60" w:rsidTr="002D103C">
        <w:trPr>
          <w:trHeight w:val="409"/>
        </w:trPr>
        <w:tc>
          <w:tcPr>
            <w:tcW w:w="4126" w:type="dxa"/>
            <w:tcBorders>
              <w:top w:val="nil"/>
              <w:left w:val="single" w:sz="4" w:space="0" w:color="auto"/>
              <w:bottom w:val="single" w:sz="4" w:space="0" w:color="auto"/>
              <w:right w:val="single" w:sz="4" w:space="0" w:color="auto"/>
            </w:tcBorders>
            <w:vAlign w:val="bottom"/>
          </w:tcPr>
          <w:p w:rsidR="0026457B" w:rsidRPr="00582E60" w:rsidRDefault="0026457B" w:rsidP="00582E60">
            <w:pPr>
              <w:spacing w:after="0" w:line="240" w:lineRule="auto"/>
              <w:rPr>
                <w:rFonts w:ascii="Times New Roman" w:hAnsi="Times New Roman"/>
                <w:color w:val="000000"/>
                <w:lang w:eastAsia="ru-RU"/>
              </w:rPr>
            </w:pPr>
            <w:r w:rsidRPr="00582E60">
              <w:rPr>
                <w:rFonts w:ascii="Times New Roman" w:hAnsi="Times New Roman"/>
                <w:color w:val="000000"/>
                <w:lang w:eastAsia="ru-RU"/>
              </w:rPr>
              <w:t>6.Коэффициент быстрой ликвидности</w:t>
            </w:r>
          </w:p>
        </w:tc>
        <w:tc>
          <w:tcPr>
            <w:tcW w:w="1701" w:type="dxa"/>
            <w:tcBorders>
              <w:top w:val="nil"/>
              <w:left w:val="nil"/>
              <w:bottom w:val="single" w:sz="4" w:space="0" w:color="auto"/>
              <w:right w:val="single" w:sz="4" w:space="0" w:color="auto"/>
            </w:tcBorders>
            <w:vAlign w:val="bottom"/>
          </w:tcPr>
          <w:p w:rsidR="0026457B" w:rsidRPr="00582E60" w:rsidRDefault="0026457B" w:rsidP="00582E60">
            <w:pPr>
              <w:spacing w:after="0" w:line="240" w:lineRule="auto"/>
              <w:rPr>
                <w:rFonts w:ascii="Times New Roman" w:hAnsi="Times New Roman"/>
                <w:color w:val="000000"/>
                <w:lang w:eastAsia="ru-RU"/>
              </w:rPr>
            </w:pPr>
            <w:r w:rsidRPr="00582E60">
              <w:rPr>
                <w:rFonts w:ascii="Times New Roman" w:hAnsi="Times New Roman"/>
                <w:color w:val="000000"/>
                <w:lang w:eastAsia="ru-RU"/>
              </w:rPr>
              <w:t>более 1</w:t>
            </w:r>
          </w:p>
        </w:tc>
        <w:tc>
          <w:tcPr>
            <w:tcW w:w="1843" w:type="dxa"/>
            <w:tcBorders>
              <w:top w:val="nil"/>
              <w:left w:val="nil"/>
              <w:bottom w:val="single" w:sz="4" w:space="0" w:color="auto"/>
              <w:right w:val="single" w:sz="4" w:space="0" w:color="auto"/>
            </w:tcBorders>
            <w:vAlign w:val="bottom"/>
          </w:tcPr>
          <w:p w:rsidR="0026457B" w:rsidRPr="00582E60" w:rsidRDefault="0026457B" w:rsidP="00582E60">
            <w:pPr>
              <w:spacing w:after="0" w:line="240" w:lineRule="auto"/>
              <w:rPr>
                <w:rFonts w:ascii="Times New Roman" w:hAnsi="Times New Roman"/>
                <w:color w:val="000000"/>
                <w:lang w:eastAsia="ru-RU"/>
              </w:rPr>
            </w:pPr>
            <w:r w:rsidRPr="00582E60">
              <w:rPr>
                <w:rFonts w:ascii="Times New Roman" w:hAnsi="Times New Roman"/>
                <w:color w:val="000000"/>
                <w:lang w:eastAsia="ru-RU"/>
              </w:rPr>
              <w:t>от 0,6 до 1</w:t>
            </w:r>
          </w:p>
        </w:tc>
        <w:tc>
          <w:tcPr>
            <w:tcW w:w="1701" w:type="dxa"/>
            <w:tcBorders>
              <w:top w:val="nil"/>
              <w:left w:val="nil"/>
              <w:bottom w:val="single" w:sz="4" w:space="0" w:color="auto"/>
              <w:right w:val="single" w:sz="4" w:space="0" w:color="auto"/>
            </w:tcBorders>
            <w:vAlign w:val="bottom"/>
          </w:tcPr>
          <w:p w:rsidR="0026457B" w:rsidRPr="00582E60" w:rsidRDefault="0026457B" w:rsidP="00582E60">
            <w:pPr>
              <w:spacing w:after="0" w:line="240" w:lineRule="auto"/>
              <w:rPr>
                <w:rFonts w:ascii="Times New Roman" w:hAnsi="Times New Roman"/>
                <w:color w:val="000000"/>
                <w:lang w:eastAsia="ru-RU"/>
              </w:rPr>
            </w:pPr>
            <w:r w:rsidRPr="00582E60">
              <w:rPr>
                <w:rFonts w:ascii="Times New Roman" w:hAnsi="Times New Roman"/>
                <w:color w:val="000000"/>
                <w:lang w:eastAsia="ru-RU"/>
              </w:rPr>
              <w:t>менее 0,6</w:t>
            </w:r>
          </w:p>
        </w:tc>
      </w:tr>
      <w:tr w:rsidR="0026457B" w:rsidRPr="00582E60" w:rsidTr="002D103C">
        <w:trPr>
          <w:trHeight w:val="675"/>
        </w:trPr>
        <w:tc>
          <w:tcPr>
            <w:tcW w:w="4126" w:type="dxa"/>
            <w:tcBorders>
              <w:top w:val="nil"/>
              <w:left w:val="single" w:sz="4" w:space="0" w:color="auto"/>
              <w:bottom w:val="single" w:sz="4" w:space="0" w:color="auto"/>
              <w:right w:val="single" w:sz="4" w:space="0" w:color="auto"/>
            </w:tcBorders>
            <w:vAlign w:val="bottom"/>
          </w:tcPr>
          <w:p w:rsidR="0026457B" w:rsidRPr="00582E60" w:rsidRDefault="0026457B" w:rsidP="00582E60">
            <w:pPr>
              <w:spacing w:after="0" w:line="240" w:lineRule="auto"/>
              <w:rPr>
                <w:rFonts w:ascii="Times New Roman" w:hAnsi="Times New Roman"/>
                <w:color w:val="000000"/>
                <w:lang w:eastAsia="ru-RU"/>
              </w:rPr>
            </w:pPr>
            <w:r w:rsidRPr="00582E60">
              <w:rPr>
                <w:rFonts w:ascii="Times New Roman" w:hAnsi="Times New Roman"/>
                <w:color w:val="000000"/>
                <w:lang w:eastAsia="ru-RU"/>
              </w:rPr>
              <w:t>7.Коэффициент оборотных средств в расчетах</w:t>
            </w:r>
          </w:p>
        </w:tc>
        <w:tc>
          <w:tcPr>
            <w:tcW w:w="1701" w:type="dxa"/>
            <w:tcBorders>
              <w:top w:val="nil"/>
              <w:left w:val="nil"/>
              <w:bottom w:val="single" w:sz="4" w:space="0" w:color="auto"/>
              <w:right w:val="single" w:sz="4" w:space="0" w:color="auto"/>
            </w:tcBorders>
            <w:vAlign w:val="bottom"/>
          </w:tcPr>
          <w:p w:rsidR="0026457B" w:rsidRPr="00582E60" w:rsidRDefault="0026457B" w:rsidP="00582E60">
            <w:pPr>
              <w:spacing w:after="0" w:line="240" w:lineRule="auto"/>
              <w:rPr>
                <w:rFonts w:ascii="Times New Roman" w:hAnsi="Times New Roman"/>
                <w:color w:val="000000"/>
                <w:lang w:eastAsia="ru-RU"/>
              </w:rPr>
            </w:pPr>
            <w:r w:rsidRPr="00582E60">
              <w:rPr>
                <w:rFonts w:ascii="Times New Roman" w:hAnsi="Times New Roman"/>
                <w:color w:val="000000"/>
                <w:lang w:eastAsia="ru-RU"/>
              </w:rPr>
              <w:t xml:space="preserve">менее 3 </w:t>
            </w:r>
          </w:p>
        </w:tc>
        <w:tc>
          <w:tcPr>
            <w:tcW w:w="1843" w:type="dxa"/>
            <w:tcBorders>
              <w:top w:val="nil"/>
              <w:left w:val="nil"/>
              <w:bottom w:val="single" w:sz="4" w:space="0" w:color="auto"/>
              <w:right w:val="single" w:sz="4" w:space="0" w:color="auto"/>
            </w:tcBorders>
            <w:vAlign w:val="bottom"/>
          </w:tcPr>
          <w:p w:rsidR="0026457B" w:rsidRPr="00582E60" w:rsidRDefault="0026457B" w:rsidP="00582E60">
            <w:pPr>
              <w:spacing w:after="0" w:line="240" w:lineRule="auto"/>
              <w:rPr>
                <w:rFonts w:ascii="Times New Roman" w:hAnsi="Times New Roman"/>
                <w:color w:val="000000"/>
                <w:lang w:eastAsia="ru-RU"/>
              </w:rPr>
            </w:pPr>
            <w:r w:rsidRPr="00582E60">
              <w:rPr>
                <w:rFonts w:ascii="Times New Roman" w:hAnsi="Times New Roman"/>
                <w:color w:val="000000"/>
                <w:lang w:eastAsia="ru-RU"/>
              </w:rPr>
              <w:t xml:space="preserve">от 3 до 12 </w:t>
            </w:r>
          </w:p>
        </w:tc>
        <w:tc>
          <w:tcPr>
            <w:tcW w:w="1701" w:type="dxa"/>
            <w:tcBorders>
              <w:top w:val="nil"/>
              <w:left w:val="nil"/>
              <w:bottom w:val="single" w:sz="4" w:space="0" w:color="auto"/>
              <w:right w:val="single" w:sz="4" w:space="0" w:color="auto"/>
            </w:tcBorders>
            <w:vAlign w:val="bottom"/>
          </w:tcPr>
          <w:p w:rsidR="0026457B" w:rsidRPr="00582E60" w:rsidRDefault="0026457B" w:rsidP="00582E60">
            <w:pPr>
              <w:spacing w:after="0" w:line="240" w:lineRule="auto"/>
              <w:rPr>
                <w:rFonts w:ascii="Times New Roman" w:hAnsi="Times New Roman"/>
                <w:color w:val="000000"/>
                <w:lang w:eastAsia="ru-RU"/>
              </w:rPr>
            </w:pPr>
            <w:r w:rsidRPr="00582E60">
              <w:rPr>
                <w:rFonts w:ascii="Times New Roman" w:hAnsi="Times New Roman"/>
                <w:color w:val="000000"/>
                <w:lang w:eastAsia="ru-RU"/>
              </w:rPr>
              <w:t xml:space="preserve">более 12 </w:t>
            </w:r>
          </w:p>
        </w:tc>
      </w:tr>
      <w:tr w:rsidR="0026457B" w:rsidRPr="00582E60" w:rsidTr="002D103C">
        <w:trPr>
          <w:trHeight w:val="270"/>
        </w:trPr>
        <w:tc>
          <w:tcPr>
            <w:tcW w:w="4126" w:type="dxa"/>
            <w:tcBorders>
              <w:top w:val="nil"/>
              <w:left w:val="single" w:sz="4" w:space="0" w:color="auto"/>
              <w:bottom w:val="single" w:sz="4" w:space="0" w:color="auto"/>
              <w:right w:val="single" w:sz="4" w:space="0" w:color="auto"/>
            </w:tcBorders>
            <w:vAlign w:val="bottom"/>
          </w:tcPr>
          <w:p w:rsidR="0026457B" w:rsidRPr="00582E60" w:rsidRDefault="0026457B" w:rsidP="00582E60">
            <w:pPr>
              <w:spacing w:after="0" w:line="240" w:lineRule="auto"/>
              <w:rPr>
                <w:rFonts w:ascii="Times New Roman" w:hAnsi="Times New Roman"/>
                <w:color w:val="000000"/>
                <w:lang w:eastAsia="ru-RU"/>
              </w:rPr>
            </w:pPr>
            <w:r w:rsidRPr="00582E60">
              <w:rPr>
                <w:rFonts w:ascii="Times New Roman" w:hAnsi="Times New Roman"/>
                <w:color w:val="000000"/>
                <w:lang w:eastAsia="ru-RU"/>
              </w:rPr>
              <w:t>8.Рентабельность продаж</w:t>
            </w:r>
          </w:p>
        </w:tc>
        <w:tc>
          <w:tcPr>
            <w:tcW w:w="1701" w:type="dxa"/>
            <w:tcBorders>
              <w:top w:val="nil"/>
              <w:left w:val="nil"/>
              <w:bottom w:val="single" w:sz="4" w:space="0" w:color="auto"/>
              <w:right w:val="single" w:sz="4" w:space="0" w:color="auto"/>
            </w:tcBorders>
            <w:vAlign w:val="bottom"/>
          </w:tcPr>
          <w:p w:rsidR="0026457B" w:rsidRPr="00582E60" w:rsidRDefault="0026457B" w:rsidP="00582E60">
            <w:pPr>
              <w:spacing w:after="0" w:line="240" w:lineRule="auto"/>
              <w:rPr>
                <w:rFonts w:ascii="Times New Roman" w:hAnsi="Times New Roman"/>
                <w:color w:val="000000"/>
                <w:lang w:eastAsia="ru-RU"/>
              </w:rPr>
            </w:pPr>
            <w:r w:rsidRPr="00582E60">
              <w:rPr>
                <w:rFonts w:ascii="Times New Roman" w:hAnsi="Times New Roman"/>
                <w:color w:val="000000"/>
                <w:lang w:eastAsia="ru-RU"/>
              </w:rPr>
              <w:t>более 8</w:t>
            </w:r>
          </w:p>
        </w:tc>
        <w:tc>
          <w:tcPr>
            <w:tcW w:w="1843" w:type="dxa"/>
            <w:tcBorders>
              <w:top w:val="nil"/>
              <w:left w:val="nil"/>
              <w:bottom w:val="single" w:sz="4" w:space="0" w:color="auto"/>
              <w:right w:val="single" w:sz="4" w:space="0" w:color="auto"/>
            </w:tcBorders>
            <w:vAlign w:val="bottom"/>
          </w:tcPr>
          <w:p w:rsidR="0026457B" w:rsidRPr="00582E60" w:rsidRDefault="0026457B" w:rsidP="00582E60">
            <w:pPr>
              <w:spacing w:after="0" w:line="240" w:lineRule="auto"/>
              <w:rPr>
                <w:rFonts w:ascii="Times New Roman" w:hAnsi="Times New Roman"/>
                <w:color w:val="000000"/>
                <w:lang w:eastAsia="ru-RU"/>
              </w:rPr>
            </w:pPr>
            <w:r w:rsidRPr="00582E60">
              <w:rPr>
                <w:rFonts w:ascii="Times New Roman" w:hAnsi="Times New Roman"/>
                <w:color w:val="000000"/>
                <w:lang w:eastAsia="ru-RU"/>
              </w:rPr>
              <w:t>от -8 до 8</w:t>
            </w:r>
          </w:p>
        </w:tc>
        <w:tc>
          <w:tcPr>
            <w:tcW w:w="1701" w:type="dxa"/>
            <w:tcBorders>
              <w:top w:val="nil"/>
              <w:left w:val="nil"/>
              <w:bottom w:val="single" w:sz="4" w:space="0" w:color="auto"/>
              <w:right w:val="single" w:sz="4" w:space="0" w:color="auto"/>
            </w:tcBorders>
            <w:vAlign w:val="bottom"/>
          </w:tcPr>
          <w:p w:rsidR="0026457B" w:rsidRPr="00582E60" w:rsidRDefault="0026457B" w:rsidP="00582E60">
            <w:pPr>
              <w:spacing w:after="0" w:line="240" w:lineRule="auto"/>
              <w:rPr>
                <w:rFonts w:ascii="Times New Roman" w:hAnsi="Times New Roman"/>
                <w:color w:val="000000"/>
                <w:lang w:eastAsia="ru-RU"/>
              </w:rPr>
            </w:pPr>
            <w:r w:rsidRPr="00582E60">
              <w:rPr>
                <w:rFonts w:ascii="Times New Roman" w:hAnsi="Times New Roman"/>
                <w:color w:val="000000"/>
                <w:lang w:eastAsia="ru-RU"/>
              </w:rPr>
              <w:t>менее -8</w:t>
            </w:r>
          </w:p>
        </w:tc>
      </w:tr>
      <w:tr w:rsidR="0026457B" w:rsidRPr="00582E60" w:rsidTr="002D103C">
        <w:trPr>
          <w:trHeight w:val="301"/>
        </w:trPr>
        <w:tc>
          <w:tcPr>
            <w:tcW w:w="4126" w:type="dxa"/>
            <w:tcBorders>
              <w:top w:val="nil"/>
              <w:left w:val="single" w:sz="4" w:space="0" w:color="auto"/>
              <w:bottom w:val="single" w:sz="4" w:space="0" w:color="auto"/>
              <w:right w:val="single" w:sz="4" w:space="0" w:color="auto"/>
            </w:tcBorders>
            <w:vAlign w:val="bottom"/>
          </w:tcPr>
          <w:p w:rsidR="0026457B" w:rsidRPr="00582E60" w:rsidRDefault="0026457B" w:rsidP="00582E60">
            <w:pPr>
              <w:spacing w:after="0" w:line="240" w:lineRule="auto"/>
              <w:rPr>
                <w:rFonts w:ascii="Times New Roman" w:hAnsi="Times New Roman"/>
                <w:color w:val="000000"/>
                <w:lang w:eastAsia="ru-RU"/>
              </w:rPr>
            </w:pPr>
            <w:r w:rsidRPr="00582E60">
              <w:rPr>
                <w:rFonts w:ascii="Times New Roman" w:hAnsi="Times New Roman"/>
                <w:color w:val="000000"/>
                <w:lang w:eastAsia="ru-RU"/>
              </w:rPr>
              <w:t>9.Рентабельность оборотных активов</w:t>
            </w:r>
          </w:p>
        </w:tc>
        <w:tc>
          <w:tcPr>
            <w:tcW w:w="1701" w:type="dxa"/>
            <w:tcBorders>
              <w:top w:val="nil"/>
              <w:left w:val="nil"/>
              <w:bottom w:val="single" w:sz="4" w:space="0" w:color="auto"/>
              <w:right w:val="single" w:sz="4" w:space="0" w:color="auto"/>
            </w:tcBorders>
            <w:vAlign w:val="bottom"/>
          </w:tcPr>
          <w:p w:rsidR="0026457B" w:rsidRPr="00582E60" w:rsidRDefault="0026457B" w:rsidP="00582E60">
            <w:pPr>
              <w:spacing w:after="0" w:line="240" w:lineRule="auto"/>
              <w:rPr>
                <w:rFonts w:ascii="Times New Roman" w:hAnsi="Times New Roman"/>
                <w:color w:val="000000"/>
                <w:lang w:eastAsia="ru-RU"/>
              </w:rPr>
            </w:pPr>
            <w:r w:rsidRPr="00582E60">
              <w:rPr>
                <w:rFonts w:ascii="Times New Roman" w:hAnsi="Times New Roman"/>
                <w:color w:val="000000"/>
                <w:lang w:eastAsia="ru-RU"/>
              </w:rPr>
              <w:t>более 10</w:t>
            </w:r>
          </w:p>
        </w:tc>
        <w:tc>
          <w:tcPr>
            <w:tcW w:w="1843" w:type="dxa"/>
            <w:tcBorders>
              <w:top w:val="nil"/>
              <w:left w:val="nil"/>
              <w:bottom w:val="single" w:sz="4" w:space="0" w:color="auto"/>
              <w:right w:val="single" w:sz="4" w:space="0" w:color="auto"/>
            </w:tcBorders>
            <w:vAlign w:val="bottom"/>
          </w:tcPr>
          <w:p w:rsidR="0026457B" w:rsidRPr="00582E60" w:rsidRDefault="0026457B" w:rsidP="00582E60">
            <w:pPr>
              <w:spacing w:after="0" w:line="240" w:lineRule="auto"/>
              <w:rPr>
                <w:rFonts w:ascii="Times New Roman" w:hAnsi="Times New Roman"/>
                <w:color w:val="000000"/>
                <w:lang w:eastAsia="ru-RU"/>
              </w:rPr>
            </w:pPr>
            <w:r w:rsidRPr="00582E60">
              <w:rPr>
                <w:rFonts w:ascii="Times New Roman" w:hAnsi="Times New Roman"/>
                <w:color w:val="000000"/>
                <w:lang w:eastAsia="ru-RU"/>
              </w:rPr>
              <w:t>от -10 до 10</w:t>
            </w:r>
          </w:p>
        </w:tc>
        <w:tc>
          <w:tcPr>
            <w:tcW w:w="1701" w:type="dxa"/>
            <w:tcBorders>
              <w:top w:val="nil"/>
              <w:left w:val="nil"/>
              <w:bottom w:val="single" w:sz="4" w:space="0" w:color="auto"/>
              <w:right w:val="single" w:sz="4" w:space="0" w:color="auto"/>
            </w:tcBorders>
            <w:vAlign w:val="bottom"/>
          </w:tcPr>
          <w:p w:rsidR="0026457B" w:rsidRPr="00582E60" w:rsidRDefault="0026457B" w:rsidP="00582E60">
            <w:pPr>
              <w:spacing w:after="0" w:line="240" w:lineRule="auto"/>
              <w:rPr>
                <w:rFonts w:ascii="Times New Roman" w:hAnsi="Times New Roman"/>
                <w:color w:val="000000"/>
                <w:lang w:eastAsia="ru-RU"/>
              </w:rPr>
            </w:pPr>
            <w:r w:rsidRPr="00582E60">
              <w:rPr>
                <w:rFonts w:ascii="Times New Roman" w:hAnsi="Times New Roman"/>
                <w:color w:val="000000"/>
                <w:lang w:eastAsia="ru-RU"/>
              </w:rPr>
              <w:t>менее -10</w:t>
            </w:r>
          </w:p>
        </w:tc>
      </w:tr>
      <w:tr w:rsidR="0026457B" w:rsidRPr="00582E60" w:rsidTr="002D103C">
        <w:trPr>
          <w:trHeight w:val="419"/>
        </w:trPr>
        <w:tc>
          <w:tcPr>
            <w:tcW w:w="4126" w:type="dxa"/>
            <w:tcBorders>
              <w:top w:val="nil"/>
              <w:left w:val="single" w:sz="4" w:space="0" w:color="auto"/>
              <w:bottom w:val="single" w:sz="4" w:space="0" w:color="auto"/>
              <w:right w:val="single" w:sz="4" w:space="0" w:color="auto"/>
            </w:tcBorders>
            <w:vAlign w:val="bottom"/>
          </w:tcPr>
          <w:p w:rsidR="0026457B" w:rsidRPr="00582E60" w:rsidRDefault="0026457B" w:rsidP="00582E60">
            <w:pPr>
              <w:spacing w:after="0" w:line="240" w:lineRule="auto"/>
              <w:rPr>
                <w:rFonts w:ascii="Times New Roman" w:hAnsi="Times New Roman"/>
                <w:color w:val="000000"/>
                <w:lang w:eastAsia="ru-RU"/>
              </w:rPr>
            </w:pPr>
            <w:r w:rsidRPr="00582E60">
              <w:rPr>
                <w:rFonts w:ascii="Times New Roman" w:hAnsi="Times New Roman"/>
                <w:color w:val="000000"/>
                <w:lang w:eastAsia="ru-RU"/>
              </w:rPr>
              <w:t xml:space="preserve">10.Доля денежных средств в выручке </w:t>
            </w:r>
          </w:p>
        </w:tc>
        <w:tc>
          <w:tcPr>
            <w:tcW w:w="1701" w:type="dxa"/>
            <w:tcBorders>
              <w:top w:val="nil"/>
              <w:left w:val="nil"/>
              <w:bottom w:val="single" w:sz="4" w:space="0" w:color="auto"/>
              <w:right w:val="single" w:sz="4" w:space="0" w:color="auto"/>
            </w:tcBorders>
            <w:vAlign w:val="bottom"/>
          </w:tcPr>
          <w:p w:rsidR="0026457B" w:rsidRPr="00582E60" w:rsidRDefault="0026457B" w:rsidP="00582E60">
            <w:pPr>
              <w:spacing w:after="0" w:line="240" w:lineRule="auto"/>
              <w:rPr>
                <w:rFonts w:ascii="Times New Roman" w:hAnsi="Times New Roman"/>
                <w:color w:val="000000"/>
                <w:lang w:eastAsia="ru-RU"/>
              </w:rPr>
            </w:pPr>
            <w:r w:rsidRPr="00582E60">
              <w:rPr>
                <w:rFonts w:ascii="Times New Roman" w:hAnsi="Times New Roman"/>
                <w:color w:val="000000"/>
                <w:lang w:eastAsia="ru-RU"/>
              </w:rPr>
              <w:t>более 90%</w:t>
            </w:r>
          </w:p>
        </w:tc>
        <w:tc>
          <w:tcPr>
            <w:tcW w:w="1843" w:type="dxa"/>
            <w:tcBorders>
              <w:top w:val="nil"/>
              <w:left w:val="nil"/>
              <w:bottom w:val="single" w:sz="4" w:space="0" w:color="auto"/>
              <w:right w:val="single" w:sz="4" w:space="0" w:color="auto"/>
            </w:tcBorders>
            <w:vAlign w:val="bottom"/>
          </w:tcPr>
          <w:p w:rsidR="0026457B" w:rsidRPr="00582E60" w:rsidRDefault="0026457B" w:rsidP="00582E60">
            <w:pPr>
              <w:spacing w:after="0" w:line="240" w:lineRule="auto"/>
              <w:rPr>
                <w:rFonts w:ascii="Times New Roman" w:hAnsi="Times New Roman"/>
                <w:color w:val="000000"/>
                <w:lang w:eastAsia="ru-RU"/>
              </w:rPr>
            </w:pPr>
            <w:r w:rsidRPr="00582E60">
              <w:rPr>
                <w:rFonts w:ascii="Times New Roman" w:hAnsi="Times New Roman"/>
                <w:color w:val="000000"/>
                <w:lang w:eastAsia="ru-RU"/>
              </w:rPr>
              <w:t>от 50 до 90%</w:t>
            </w:r>
          </w:p>
        </w:tc>
        <w:tc>
          <w:tcPr>
            <w:tcW w:w="1701" w:type="dxa"/>
            <w:tcBorders>
              <w:top w:val="nil"/>
              <w:left w:val="nil"/>
              <w:bottom w:val="single" w:sz="4" w:space="0" w:color="auto"/>
              <w:right w:val="single" w:sz="4" w:space="0" w:color="auto"/>
            </w:tcBorders>
            <w:vAlign w:val="bottom"/>
          </w:tcPr>
          <w:p w:rsidR="0026457B" w:rsidRPr="00582E60" w:rsidRDefault="0026457B" w:rsidP="00582E60">
            <w:pPr>
              <w:spacing w:after="0" w:line="240" w:lineRule="auto"/>
              <w:rPr>
                <w:rFonts w:ascii="Times New Roman" w:hAnsi="Times New Roman"/>
                <w:color w:val="000000"/>
                <w:lang w:eastAsia="ru-RU"/>
              </w:rPr>
            </w:pPr>
            <w:r w:rsidRPr="00582E60">
              <w:rPr>
                <w:rFonts w:ascii="Times New Roman" w:hAnsi="Times New Roman"/>
                <w:color w:val="000000"/>
                <w:lang w:eastAsia="ru-RU"/>
              </w:rPr>
              <w:t>менее 50%</w:t>
            </w:r>
          </w:p>
        </w:tc>
      </w:tr>
    </w:tbl>
    <w:p w:rsidR="0026457B" w:rsidRPr="006E3525" w:rsidRDefault="0026457B" w:rsidP="004E2E6E">
      <w:pPr>
        <w:pStyle w:val="2"/>
        <w:shd w:val="clear" w:color="auto" w:fill="auto"/>
        <w:spacing w:before="135" w:line="360" w:lineRule="auto"/>
        <w:ind w:left="120" w:right="120"/>
        <w:rPr>
          <w:sz w:val="28"/>
          <w:szCs w:val="28"/>
        </w:rPr>
      </w:pPr>
    </w:p>
    <w:p w:rsidR="0026457B" w:rsidRPr="004E2E6E" w:rsidRDefault="0026457B" w:rsidP="003F26E8">
      <w:pPr>
        <w:pStyle w:val="2"/>
        <w:shd w:val="clear" w:color="auto" w:fill="auto"/>
        <w:spacing w:before="0" w:line="360" w:lineRule="auto"/>
        <w:rPr>
          <w:sz w:val="28"/>
          <w:szCs w:val="28"/>
        </w:rPr>
      </w:pPr>
      <w:r>
        <w:rPr>
          <w:sz w:val="28"/>
          <w:szCs w:val="28"/>
        </w:rPr>
        <w:t xml:space="preserve">        Аналитические формулы расчетов финансовых показателей представлены в приложении А.</w:t>
      </w:r>
    </w:p>
    <w:p w:rsidR="0026457B" w:rsidRPr="004E2E6E" w:rsidRDefault="0026457B" w:rsidP="00C91779">
      <w:pPr>
        <w:pStyle w:val="2"/>
        <w:shd w:val="clear" w:color="auto" w:fill="auto"/>
        <w:spacing w:before="135" w:line="360" w:lineRule="auto"/>
        <w:ind w:right="120"/>
        <w:rPr>
          <w:sz w:val="28"/>
          <w:szCs w:val="28"/>
        </w:rPr>
      </w:pPr>
      <w:r>
        <w:rPr>
          <w:sz w:val="28"/>
          <w:szCs w:val="28"/>
        </w:rPr>
        <w:t xml:space="preserve">      </w:t>
      </w:r>
      <w:r w:rsidRPr="004E2E6E">
        <w:rPr>
          <w:sz w:val="28"/>
          <w:szCs w:val="28"/>
        </w:rPr>
        <w:t>В процессе анализа отдельных сторон кризисного финансового развития предприятия используются стандартные методы:</w:t>
      </w:r>
    </w:p>
    <w:p w:rsidR="0026457B" w:rsidRPr="004E2E6E" w:rsidRDefault="0026457B" w:rsidP="004E2E6E">
      <w:pPr>
        <w:pStyle w:val="2"/>
        <w:shd w:val="clear" w:color="auto" w:fill="auto"/>
        <w:spacing w:before="0" w:line="360" w:lineRule="auto"/>
        <w:rPr>
          <w:sz w:val="28"/>
          <w:szCs w:val="28"/>
        </w:rPr>
      </w:pPr>
      <w:r>
        <w:rPr>
          <w:sz w:val="28"/>
          <w:szCs w:val="28"/>
        </w:rPr>
        <w:t xml:space="preserve"> ● </w:t>
      </w:r>
      <w:r w:rsidRPr="004E2E6E">
        <w:rPr>
          <w:sz w:val="28"/>
          <w:szCs w:val="28"/>
        </w:rPr>
        <w:t>горизонтальный финансовый анализ;</w:t>
      </w:r>
    </w:p>
    <w:p w:rsidR="0026457B" w:rsidRPr="004E2E6E" w:rsidRDefault="0026457B" w:rsidP="004E2E6E">
      <w:pPr>
        <w:pStyle w:val="2"/>
        <w:shd w:val="clear" w:color="auto" w:fill="auto"/>
        <w:spacing w:before="0" w:line="360" w:lineRule="auto"/>
        <w:rPr>
          <w:sz w:val="28"/>
          <w:szCs w:val="28"/>
        </w:rPr>
      </w:pPr>
      <w:r>
        <w:rPr>
          <w:sz w:val="28"/>
          <w:szCs w:val="28"/>
        </w:rPr>
        <w:t xml:space="preserve"> ● </w:t>
      </w:r>
      <w:r w:rsidRPr="004E2E6E">
        <w:rPr>
          <w:sz w:val="28"/>
          <w:szCs w:val="28"/>
        </w:rPr>
        <w:t>вертикальный финансовый анализ;</w:t>
      </w:r>
    </w:p>
    <w:p w:rsidR="0026457B" w:rsidRPr="004E2E6E" w:rsidRDefault="0026457B" w:rsidP="004E2E6E">
      <w:pPr>
        <w:pStyle w:val="2"/>
        <w:shd w:val="clear" w:color="auto" w:fill="auto"/>
        <w:spacing w:before="0" w:line="360" w:lineRule="auto"/>
        <w:rPr>
          <w:sz w:val="28"/>
          <w:szCs w:val="28"/>
        </w:rPr>
      </w:pPr>
      <w:r w:rsidRPr="004E2E6E">
        <w:rPr>
          <w:sz w:val="28"/>
          <w:szCs w:val="28"/>
        </w:rPr>
        <w:t xml:space="preserve"> </w:t>
      </w:r>
      <w:r>
        <w:rPr>
          <w:sz w:val="28"/>
          <w:szCs w:val="28"/>
        </w:rPr>
        <w:t xml:space="preserve">● </w:t>
      </w:r>
      <w:r w:rsidRPr="004E2E6E">
        <w:rPr>
          <w:sz w:val="28"/>
          <w:szCs w:val="28"/>
        </w:rPr>
        <w:t>сравнительный финансовый анализ;</w:t>
      </w:r>
    </w:p>
    <w:p w:rsidR="0026457B" w:rsidRDefault="0026457B" w:rsidP="004E2E6E">
      <w:pPr>
        <w:pStyle w:val="2"/>
        <w:shd w:val="clear" w:color="auto" w:fill="auto"/>
        <w:spacing w:before="0" w:line="360" w:lineRule="auto"/>
        <w:rPr>
          <w:sz w:val="28"/>
          <w:szCs w:val="28"/>
        </w:rPr>
      </w:pPr>
      <w:r w:rsidRPr="004E2E6E">
        <w:rPr>
          <w:sz w:val="28"/>
          <w:szCs w:val="28"/>
        </w:rPr>
        <w:t xml:space="preserve"> </w:t>
      </w:r>
      <w:r>
        <w:rPr>
          <w:sz w:val="28"/>
          <w:szCs w:val="28"/>
        </w:rPr>
        <w:t>● анализ финансовых коэффициентов;</w:t>
      </w:r>
    </w:p>
    <w:p w:rsidR="0026457B" w:rsidRPr="004E2E6E" w:rsidRDefault="0026457B" w:rsidP="004E2E6E">
      <w:pPr>
        <w:pStyle w:val="2"/>
        <w:shd w:val="clear" w:color="auto" w:fill="auto"/>
        <w:spacing w:before="0" w:line="360" w:lineRule="auto"/>
        <w:rPr>
          <w:sz w:val="28"/>
          <w:szCs w:val="28"/>
        </w:rPr>
      </w:pPr>
      <w:r>
        <w:rPr>
          <w:sz w:val="28"/>
          <w:szCs w:val="28"/>
        </w:rPr>
        <w:lastRenderedPageBreak/>
        <w:t xml:space="preserve"> ● </w:t>
      </w:r>
      <w:r w:rsidRPr="004E2E6E">
        <w:rPr>
          <w:sz w:val="28"/>
          <w:szCs w:val="28"/>
        </w:rPr>
        <w:t>анализ финансовых рисков;</w:t>
      </w:r>
    </w:p>
    <w:p w:rsidR="0026457B" w:rsidRDefault="0026457B" w:rsidP="004E2E6E">
      <w:pPr>
        <w:pStyle w:val="2"/>
        <w:shd w:val="clear" w:color="auto" w:fill="auto"/>
        <w:spacing w:before="0" w:line="360" w:lineRule="auto"/>
        <w:rPr>
          <w:sz w:val="28"/>
          <w:szCs w:val="28"/>
        </w:rPr>
      </w:pPr>
      <w:r>
        <w:rPr>
          <w:sz w:val="28"/>
          <w:szCs w:val="28"/>
        </w:rPr>
        <w:t xml:space="preserve"> ● </w:t>
      </w:r>
      <w:r w:rsidRPr="004E2E6E">
        <w:rPr>
          <w:sz w:val="28"/>
          <w:szCs w:val="28"/>
        </w:rPr>
        <w:t>интегральный финансовый анализ, основанный на модели Дюпона.</w:t>
      </w:r>
    </w:p>
    <w:p w:rsidR="0026457B" w:rsidRDefault="0026457B" w:rsidP="002D2E0C">
      <w:pPr>
        <w:pStyle w:val="a5"/>
        <w:shd w:val="clear" w:color="auto" w:fill="auto"/>
        <w:spacing w:after="0" w:line="360" w:lineRule="auto"/>
        <w:ind w:right="20" w:firstLine="0"/>
        <w:rPr>
          <w:rFonts w:ascii="Times New Roman" w:hAnsi="Times New Roman"/>
          <w:sz w:val="28"/>
          <w:szCs w:val="28"/>
        </w:rPr>
      </w:pPr>
      <w:r>
        <w:rPr>
          <w:rFonts w:ascii="Times New Roman" w:hAnsi="Times New Roman"/>
          <w:sz w:val="28"/>
          <w:szCs w:val="28"/>
        </w:rPr>
        <w:t xml:space="preserve">       Система экспресс </w:t>
      </w:r>
      <w:r w:rsidRPr="00C91779">
        <w:rPr>
          <w:rFonts w:ascii="Times New Roman" w:hAnsi="Times New Roman"/>
          <w:sz w:val="28"/>
          <w:szCs w:val="28"/>
        </w:rPr>
        <w:t>диагностики обеспечивает раннее обнаружение признаков кризисного развития предприятия и позволяет принять опе</w:t>
      </w:r>
      <w:r w:rsidRPr="00C91779">
        <w:rPr>
          <w:rFonts w:ascii="Times New Roman" w:hAnsi="Times New Roman"/>
          <w:sz w:val="28"/>
          <w:szCs w:val="28"/>
        </w:rPr>
        <w:softHyphen/>
        <w:t>ративные меры по их нейтрализации. Ее предупредительный эффект наиболее ощутим на стадии легкого финансового кризиса предприя</w:t>
      </w:r>
      <w:r w:rsidRPr="00C91779">
        <w:rPr>
          <w:rFonts w:ascii="Times New Roman" w:hAnsi="Times New Roman"/>
          <w:sz w:val="28"/>
          <w:szCs w:val="28"/>
        </w:rPr>
        <w:softHyphen/>
        <w:t>тия. При иных масштабах кризисного финансового состояния предпри</w:t>
      </w:r>
      <w:r w:rsidRPr="00C91779">
        <w:rPr>
          <w:rFonts w:ascii="Times New Roman" w:hAnsi="Times New Roman"/>
          <w:sz w:val="28"/>
          <w:szCs w:val="28"/>
        </w:rPr>
        <w:softHyphen/>
        <w:t>ятия она обязательно должна дополняться системой фундаментальной</w:t>
      </w:r>
      <w:r>
        <w:rPr>
          <w:rFonts w:ascii="Times New Roman" w:hAnsi="Times New Roman"/>
          <w:sz w:val="28"/>
          <w:szCs w:val="28"/>
        </w:rPr>
        <w:t xml:space="preserve"> диагностики.</w:t>
      </w:r>
    </w:p>
    <w:p w:rsidR="0026457B" w:rsidRDefault="0026457B" w:rsidP="002D2E0C">
      <w:pPr>
        <w:pStyle w:val="a5"/>
        <w:shd w:val="clear" w:color="auto" w:fill="auto"/>
        <w:spacing w:after="0" w:line="360" w:lineRule="auto"/>
        <w:ind w:right="20" w:firstLine="0"/>
        <w:rPr>
          <w:rFonts w:ascii="Times New Roman" w:hAnsi="Times New Roman"/>
          <w:sz w:val="28"/>
          <w:szCs w:val="28"/>
        </w:rPr>
      </w:pPr>
      <w:r>
        <w:rPr>
          <w:rFonts w:ascii="Times New Roman" w:hAnsi="Times New Roman"/>
          <w:sz w:val="28"/>
          <w:szCs w:val="28"/>
        </w:rPr>
        <w:t xml:space="preserve">        </w:t>
      </w:r>
      <w:r w:rsidRPr="00C91779">
        <w:rPr>
          <w:rFonts w:ascii="Times New Roman" w:hAnsi="Times New Roman"/>
          <w:i/>
          <w:sz w:val="28"/>
          <w:szCs w:val="28"/>
        </w:rPr>
        <w:t>Фундаментальная диагностика</w:t>
      </w:r>
      <w:r>
        <w:rPr>
          <w:rFonts w:ascii="Times New Roman" w:hAnsi="Times New Roman"/>
          <w:sz w:val="28"/>
          <w:szCs w:val="28"/>
        </w:rPr>
        <w:t xml:space="preserve"> характеризует систему оценки параметров кризисного финансового развития предприятия, осуществляемых на основе методов факторного анализа и прогнозирования[18].</w:t>
      </w:r>
    </w:p>
    <w:p w:rsidR="0026457B" w:rsidRDefault="0026457B" w:rsidP="002D2E0C">
      <w:pPr>
        <w:pStyle w:val="a5"/>
        <w:shd w:val="clear" w:color="auto" w:fill="auto"/>
        <w:spacing w:after="0" w:line="360" w:lineRule="auto"/>
        <w:ind w:right="20" w:firstLine="0"/>
        <w:rPr>
          <w:rFonts w:ascii="Times New Roman" w:hAnsi="Times New Roman"/>
          <w:sz w:val="28"/>
          <w:szCs w:val="28"/>
        </w:rPr>
      </w:pPr>
      <w:r>
        <w:rPr>
          <w:rFonts w:ascii="Times New Roman" w:hAnsi="Times New Roman"/>
          <w:sz w:val="28"/>
          <w:szCs w:val="28"/>
        </w:rPr>
        <w:t>Фундаментальная диагностика осуществляется по основным этапам:</w:t>
      </w:r>
    </w:p>
    <w:p w:rsidR="0026457B" w:rsidRDefault="0026457B" w:rsidP="002D2E0C">
      <w:pPr>
        <w:pStyle w:val="a5"/>
        <w:shd w:val="clear" w:color="auto" w:fill="auto"/>
        <w:spacing w:after="0" w:line="360" w:lineRule="auto"/>
        <w:ind w:right="20" w:firstLine="0"/>
        <w:rPr>
          <w:rFonts w:ascii="Times New Roman" w:hAnsi="Times New Roman"/>
          <w:sz w:val="28"/>
          <w:szCs w:val="28"/>
        </w:rPr>
      </w:pPr>
      <w:r>
        <w:rPr>
          <w:rFonts w:ascii="Times New Roman" w:hAnsi="Times New Roman"/>
          <w:sz w:val="28"/>
          <w:szCs w:val="28"/>
        </w:rPr>
        <w:t>1.Систематизация основных факторов, обуславливающих банкротство предприятия;</w:t>
      </w:r>
    </w:p>
    <w:p w:rsidR="0026457B" w:rsidRDefault="0026457B" w:rsidP="002D2E0C">
      <w:pPr>
        <w:pStyle w:val="a5"/>
        <w:shd w:val="clear" w:color="auto" w:fill="auto"/>
        <w:spacing w:after="0" w:line="360" w:lineRule="auto"/>
        <w:ind w:right="20" w:firstLine="0"/>
        <w:rPr>
          <w:rFonts w:ascii="Times New Roman" w:hAnsi="Times New Roman"/>
          <w:sz w:val="28"/>
          <w:szCs w:val="28"/>
        </w:rPr>
      </w:pPr>
      <w:r>
        <w:rPr>
          <w:rFonts w:ascii="Times New Roman" w:hAnsi="Times New Roman"/>
          <w:sz w:val="28"/>
          <w:szCs w:val="28"/>
        </w:rPr>
        <w:t>2.Проведение комплексного фундаментального анализа с использованием специальных методов оценки влияния отдельных факторов на кризисное финансовое развитие предприятия;</w:t>
      </w:r>
    </w:p>
    <w:p w:rsidR="0026457B" w:rsidRDefault="0026457B" w:rsidP="002D2E0C">
      <w:pPr>
        <w:pStyle w:val="a5"/>
        <w:shd w:val="clear" w:color="auto" w:fill="auto"/>
        <w:spacing w:after="0" w:line="360" w:lineRule="auto"/>
        <w:ind w:right="20" w:firstLine="0"/>
        <w:rPr>
          <w:rFonts w:ascii="Times New Roman" w:hAnsi="Times New Roman"/>
          <w:sz w:val="28"/>
          <w:szCs w:val="28"/>
        </w:rPr>
      </w:pPr>
      <w:r>
        <w:rPr>
          <w:rFonts w:ascii="Times New Roman" w:hAnsi="Times New Roman"/>
          <w:sz w:val="28"/>
          <w:szCs w:val="28"/>
        </w:rPr>
        <w:t>3.Прогнозирование развития банкротства предприятия под негативным воздействием отдельных факторов;</w:t>
      </w:r>
    </w:p>
    <w:p w:rsidR="0026457B" w:rsidRDefault="0026457B" w:rsidP="002D2E0C">
      <w:pPr>
        <w:pStyle w:val="a5"/>
        <w:shd w:val="clear" w:color="auto" w:fill="auto"/>
        <w:spacing w:after="0" w:line="360" w:lineRule="auto"/>
        <w:ind w:right="20" w:firstLine="0"/>
        <w:rPr>
          <w:rFonts w:ascii="Times New Roman" w:hAnsi="Times New Roman"/>
          <w:sz w:val="28"/>
          <w:szCs w:val="28"/>
        </w:rPr>
      </w:pPr>
      <w:r>
        <w:rPr>
          <w:rFonts w:ascii="Times New Roman" w:hAnsi="Times New Roman"/>
          <w:sz w:val="28"/>
          <w:szCs w:val="28"/>
        </w:rPr>
        <w:t>4.Прогнозирование способности предприятия к нейтрализации банкротства за счет внутреннего финансового потенциала;</w:t>
      </w:r>
    </w:p>
    <w:p w:rsidR="0026457B" w:rsidRDefault="0026457B" w:rsidP="002D2E0C">
      <w:pPr>
        <w:pStyle w:val="a5"/>
        <w:shd w:val="clear" w:color="auto" w:fill="auto"/>
        <w:spacing w:after="0" w:line="360" w:lineRule="auto"/>
        <w:ind w:right="20" w:firstLine="0"/>
        <w:rPr>
          <w:rFonts w:ascii="Times New Roman" w:hAnsi="Times New Roman"/>
          <w:sz w:val="28"/>
          <w:szCs w:val="28"/>
        </w:rPr>
      </w:pPr>
      <w:r>
        <w:rPr>
          <w:rFonts w:ascii="Times New Roman" w:hAnsi="Times New Roman"/>
          <w:sz w:val="28"/>
          <w:szCs w:val="28"/>
        </w:rPr>
        <w:t>5.Окончательное определение масштабов банкротного состояния предприятия.</w:t>
      </w:r>
    </w:p>
    <w:p w:rsidR="0026457B" w:rsidRDefault="0026457B" w:rsidP="002D2E0C">
      <w:pPr>
        <w:pStyle w:val="a5"/>
        <w:shd w:val="clear" w:color="auto" w:fill="auto"/>
        <w:spacing w:after="0" w:line="360" w:lineRule="auto"/>
        <w:ind w:right="20" w:firstLine="0"/>
        <w:rPr>
          <w:rFonts w:ascii="Times New Roman" w:hAnsi="Times New Roman"/>
          <w:sz w:val="28"/>
          <w:szCs w:val="28"/>
        </w:rPr>
      </w:pPr>
      <w:r>
        <w:rPr>
          <w:rFonts w:ascii="Times New Roman" w:hAnsi="Times New Roman"/>
          <w:sz w:val="28"/>
          <w:szCs w:val="28"/>
        </w:rPr>
        <w:t xml:space="preserve">       В законодательно-нормативных документах по антикризисному управлению, зарубежной литературе по финансовому менеджменту рассматриваются различные методы диагностики, построенные преимущественно на коэффициентном анализе и моделях вероятности угрозы банкротства.</w:t>
      </w:r>
    </w:p>
    <w:p w:rsidR="0026457B" w:rsidRDefault="0026457B" w:rsidP="002D2E0C">
      <w:pPr>
        <w:pStyle w:val="a5"/>
        <w:shd w:val="clear" w:color="auto" w:fill="auto"/>
        <w:spacing w:after="0" w:line="360" w:lineRule="auto"/>
        <w:ind w:right="20" w:firstLine="0"/>
        <w:rPr>
          <w:rFonts w:ascii="Times New Roman" w:hAnsi="Times New Roman"/>
          <w:sz w:val="28"/>
          <w:szCs w:val="28"/>
        </w:rPr>
      </w:pPr>
      <w:r>
        <w:rPr>
          <w:rFonts w:ascii="Times New Roman" w:hAnsi="Times New Roman"/>
          <w:sz w:val="28"/>
          <w:szCs w:val="28"/>
        </w:rPr>
        <w:t>1.Модели оценки вероятности угрозы банкротства, основанные на методе мультипликативного дискриминантного анализа:</w:t>
      </w:r>
    </w:p>
    <w:p w:rsidR="0026457B" w:rsidRPr="009D6FD7" w:rsidRDefault="0026457B" w:rsidP="002D2E0C">
      <w:pPr>
        <w:pStyle w:val="a5"/>
        <w:shd w:val="clear" w:color="auto" w:fill="auto"/>
        <w:spacing w:after="0" w:line="360" w:lineRule="auto"/>
        <w:ind w:right="20" w:firstLine="0"/>
        <w:rPr>
          <w:rFonts w:ascii="Times New Roman" w:hAnsi="Times New Roman"/>
          <w:i/>
          <w:sz w:val="28"/>
          <w:szCs w:val="28"/>
        </w:rPr>
      </w:pPr>
      <w:r w:rsidRPr="009D6FD7">
        <w:rPr>
          <w:rFonts w:ascii="Times New Roman" w:hAnsi="Times New Roman"/>
          <w:i/>
          <w:sz w:val="28"/>
          <w:szCs w:val="28"/>
        </w:rPr>
        <w:lastRenderedPageBreak/>
        <w:t>Двухфакторная модель</w:t>
      </w:r>
    </w:p>
    <w:p w:rsidR="0026457B" w:rsidRDefault="0026457B" w:rsidP="002D2E0C">
      <w:pPr>
        <w:pStyle w:val="a5"/>
        <w:shd w:val="clear" w:color="auto" w:fill="auto"/>
        <w:spacing w:after="0" w:line="360" w:lineRule="auto"/>
        <w:ind w:right="20" w:firstLine="0"/>
        <w:rPr>
          <w:rFonts w:ascii="Times New Roman" w:hAnsi="Times New Roman"/>
          <w:sz w:val="28"/>
          <w:szCs w:val="28"/>
        </w:rPr>
      </w:pPr>
      <w:r w:rsidRPr="00903B84">
        <w:rPr>
          <w:rFonts w:ascii="Times New Roman" w:hAnsi="Times New Roman"/>
          <w:sz w:val="28"/>
          <w:szCs w:val="28"/>
        </w:rPr>
        <w:t>Для нее выбирают два ключевых показателя, от которых зависит вероятность банкротства организации. В амери</w:t>
      </w:r>
      <w:r w:rsidRPr="00903B84">
        <w:rPr>
          <w:rFonts w:ascii="Times New Roman" w:hAnsi="Times New Roman"/>
          <w:sz w:val="28"/>
          <w:szCs w:val="28"/>
        </w:rPr>
        <w:softHyphen/>
        <w:t>канской практике для определения итогового показателя веро</w:t>
      </w:r>
      <w:r w:rsidRPr="00903B84">
        <w:rPr>
          <w:rFonts w:ascii="Times New Roman" w:hAnsi="Times New Roman"/>
          <w:sz w:val="28"/>
          <w:szCs w:val="28"/>
        </w:rPr>
        <w:softHyphen/>
        <w:t>ятности банкротства (</w:t>
      </w:r>
      <w:r w:rsidRPr="00903B84">
        <w:rPr>
          <w:rFonts w:ascii="Times New Roman" w:hAnsi="Times New Roman"/>
          <w:sz w:val="28"/>
          <w:szCs w:val="28"/>
          <w:lang w:val="en-US" w:eastAsia="en-US"/>
        </w:rPr>
        <w:t>Zi</w:t>
      </w:r>
      <w:r w:rsidRPr="00903B84">
        <w:rPr>
          <w:rFonts w:ascii="Times New Roman" w:hAnsi="Times New Roman"/>
          <w:sz w:val="28"/>
          <w:szCs w:val="28"/>
        </w:rPr>
        <w:t>) используют показатель текущей лик</w:t>
      </w:r>
      <w:r w:rsidRPr="00903B84">
        <w:rPr>
          <w:rFonts w:ascii="Times New Roman" w:hAnsi="Times New Roman"/>
          <w:sz w:val="28"/>
          <w:szCs w:val="28"/>
        </w:rPr>
        <w:softHyphen/>
        <w:t>видности и показатель удельного веса заемных средств в акти</w:t>
      </w:r>
      <w:r w:rsidRPr="00903B84">
        <w:rPr>
          <w:rFonts w:ascii="Times New Roman" w:hAnsi="Times New Roman"/>
          <w:sz w:val="28"/>
          <w:szCs w:val="28"/>
        </w:rPr>
        <w:softHyphen/>
        <w:t>вах. Они умножаются на соответствующие константы — опреде</w:t>
      </w:r>
      <w:r w:rsidRPr="00903B84">
        <w:rPr>
          <w:rFonts w:ascii="Times New Roman" w:hAnsi="Times New Roman"/>
          <w:sz w:val="28"/>
          <w:szCs w:val="28"/>
        </w:rPr>
        <w:softHyphen/>
        <w:t>ленные практическими расчетами весовые коэффициенты (а, Р,у). В</w:t>
      </w:r>
      <w:r>
        <w:rPr>
          <w:rFonts w:ascii="Times New Roman" w:hAnsi="Times New Roman"/>
          <w:sz w:val="28"/>
          <w:szCs w:val="28"/>
        </w:rPr>
        <w:t xml:space="preserve"> результате получается следующая формула:</w:t>
      </w:r>
    </w:p>
    <w:p w:rsidR="0026457B" w:rsidRDefault="00B611B2" w:rsidP="00F01D01">
      <w:pPr>
        <w:rPr>
          <w:rFonts w:ascii="Times New Roman" w:hAnsi="Times New Roman"/>
          <w:sz w:val="28"/>
          <w:szCs w:val="28"/>
        </w:rPr>
      </w:pPr>
      <w:r>
        <w:pict>
          <v:shape id="_x0000_i1031" type="#_x0000_t75" style="width:263pt;height:18pt" equationxml="&lt;">
            <v:imagedata r:id="rId14" o:title="" chromakey="white"/>
          </v:shape>
        </w:pict>
      </w:r>
      <w:r w:rsidR="0026457B">
        <w:t>,</w:t>
      </w:r>
      <w:r w:rsidR="0026457B" w:rsidRPr="00F01D01">
        <w:rPr>
          <w:rFonts w:ascii="Times New Roman" w:hAnsi="Times New Roman"/>
          <w:sz w:val="28"/>
          <w:szCs w:val="28"/>
        </w:rPr>
        <w:t>(5)</w:t>
      </w:r>
    </w:p>
    <w:p w:rsidR="0026457B" w:rsidRDefault="0026457B" w:rsidP="00F01D01">
      <w:pPr>
        <w:rPr>
          <w:rFonts w:ascii="Times New Roman" w:hAnsi="Times New Roman"/>
          <w:sz w:val="28"/>
          <w:szCs w:val="28"/>
        </w:rPr>
      </w:pPr>
      <w:r>
        <w:rPr>
          <w:rFonts w:ascii="Times New Roman" w:hAnsi="Times New Roman"/>
          <w:sz w:val="28"/>
          <w:szCs w:val="28"/>
        </w:rPr>
        <w:t>Где:</w:t>
      </w:r>
    </w:p>
    <w:p w:rsidR="0026457B" w:rsidRDefault="0026457B" w:rsidP="00F01D01">
      <w:pPr>
        <w:rPr>
          <w:rFonts w:ascii="Times New Roman" w:hAnsi="Times New Roman"/>
          <w:sz w:val="28"/>
          <w:szCs w:val="28"/>
        </w:rPr>
      </w:pPr>
      <w:r>
        <w:rPr>
          <w:rFonts w:ascii="Times New Roman" w:hAnsi="Times New Roman"/>
          <w:sz w:val="28"/>
          <w:szCs w:val="28"/>
        </w:rPr>
        <w:t xml:space="preserve">        </w:t>
      </w:r>
      <w:r w:rsidRPr="00F01D01">
        <w:rPr>
          <w:rFonts w:ascii="Times New Roman" w:hAnsi="Times New Roman"/>
          <w:sz w:val="28"/>
          <w:szCs w:val="28"/>
        </w:rPr>
        <w:t>а=-0,3877</w:t>
      </w:r>
      <w:r>
        <w:rPr>
          <w:rFonts w:ascii="Times New Roman" w:hAnsi="Times New Roman"/>
          <w:sz w:val="28"/>
          <w:szCs w:val="28"/>
        </w:rPr>
        <w:t>;  р=-1,0736;  у=0,0579</w:t>
      </w:r>
    </w:p>
    <w:p w:rsidR="0026457B" w:rsidRDefault="0026457B" w:rsidP="00F01D01">
      <w:pPr>
        <w:rPr>
          <w:rFonts w:ascii="Times New Roman" w:hAnsi="Times New Roman"/>
          <w:sz w:val="28"/>
          <w:szCs w:val="28"/>
        </w:rPr>
      </w:pPr>
      <w:r>
        <w:rPr>
          <w:rFonts w:ascii="Times New Roman" w:hAnsi="Times New Roman"/>
          <w:sz w:val="28"/>
          <w:szCs w:val="28"/>
        </w:rPr>
        <w:t xml:space="preserve">        Ктл</w:t>
      </w:r>
      <w:r w:rsidRPr="00F01D01">
        <w:rPr>
          <w:rFonts w:ascii="Times New Roman" w:hAnsi="Times New Roman"/>
          <w:sz w:val="28"/>
          <w:szCs w:val="28"/>
        </w:rPr>
        <w:t xml:space="preserve"> – </w:t>
      </w:r>
      <w:r>
        <w:rPr>
          <w:rFonts w:ascii="Times New Roman" w:hAnsi="Times New Roman"/>
          <w:sz w:val="28"/>
          <w:szCs w:val="28"/>
        </w:rPr>
        <w:t>коэффициент текущей ликвидности,</w:t>
      </w:r>
    </w:p>
    <w:p w:rsidR="0026457B" w:rsidRPr="009D6FD7" w:rsidRDefault="0026457B" w:rsidP="00F01D01">
      <w:pPr>
        <w:rPr>
          <w:rFonts w:ascii="Times New Roman" w:hAnsi="Times New Roman"/>
          <w:sz w:val="28"/>
          <w:szCs w:val="28"/>
        </w:rPr>
      </w:pPr>
      <w:r>
        <w:rPr>
          <w:rFonts w:ascii="Times New Roman" w:hAnsi="Times New Roman"/>
          <w:sz w:val="28"/>
          <w:szCs w:val="28"/>
        </w:rPr>
        <w:t xml:space="preserve">        Кзс</w:t>
      </w:r>
      <w:r w:rsidRPr="00F01D01">
        <w:rPr>
          <w:rFonts w:ascii="Times New Roman" w:hAnsi="Times New Roman"/>
          <w:sz w:val="28"/>
          <w:szCs w:val="28"/>
        </w:rPr>
        <w:t xml:space="preserve"> – </w:t>
      </w:r>
      <w:r>
        <w:rPr>
          <w:rFonts w:ascii="Times New Roman" w:hAnsi="Times New Roman"/>
          <w:sz w:val="28"/>
          <w:szCs w:val="28"/>
        </w:rPr>
        <w:t>коэффициент заемных средств в капитале (в долях единицы).</w:t>
      </w:r>
    </w:p>
    <w:p w:rsidR="0026457B" w:rsidRPr="009D6FD7" w:rsidRDefault="0026457B" w:rsidP="002D2E0C">
      <w:pPr>
        <w:pStyle w:val="a5"/>
        <w:shd w:val="clear" w:color="auto" w:fill="auto"/>
        <w:spacing w:after="0" w:line="360" w:lineRule="auto"/>
        <w:ind w:right="20" w:firstLine="0"/>
        <w:rPr>
          <w:rFonts w:ascii="Times New Roman" w:hAnsi="Times New Roman"/>
          <w:sz w:val="28"/>
          <w:szCs w:val="28"/>
        </w:rPr>
      </w:pPr>
      <w:r w:rsidRPr="009D6FD7">
        <w:rPr>
          <w:rFonts w:ascii="Times New Roman" w:hAnsi="Times New Roman"/>
          <w:sz w:val="28"/>
          <w:szCs w:val="28"/>
        </w:rPr>
        <w:t xml:space="preserve">Если в результате расчета значение </w:t>
      </w:r>
      <w:r>
        <w:rPr>
          <w:rFonts w:ascii="Times New Roman" w:hAnsi="Times New Roman"/>
          <w:sz w:val="28"/>
          <w:szCs w:val="28"/>
        </w:rPr>
        <w:t xml:space="preserve"> </w:t>
      </w:r>
      <w:r w:rsidRPr="009D6FD7">
        <w:rPr>
          <w:rFonts w:ascii="Times New Roman" w:hAnsi="Times New Roman"/>
          <w:sz w:val="28"/>
          <w:szCs w:val="28"/>
          <w:lang w:val="en-US" w:eastAsia="en-US"/>
        </w:rPr>
        <w:t>Z</w:t>
      </w:r>
      <w:r w:rsidRPr="009D6FD7">
        <w:rPr>
          <w:rFonts w:ascii="Times New Roman" w:hAnsi="Times New Roman"/>
          <w:sz w:val="28"/>
          <w:szCs w:val="28"/>
          <w:lang w:eastAsia="en-US"/>
        </w:rPr>
        <w:t xml:space="preserve"> </w:t>
      </w:r>
      <w:r w:rsidRPr="009D6FD7">
        <w:rPr>
          <w:rFonts w:ascii="Times New Roman" w:hAnsi="Times New Roman"/>
          <w:sz w:val="28"/>
          <w:szCs w:val="28"/>
        </w:rPr>
        <w:t xml:space="preserve">&lt; 0, то вероятность банкротства невелика. Если же </w:t>
      </w:r>
      <w:r>
        <w:rPr>
          <w:rFonts w:ascii="Times New Roman" w:hAnsi="Times New Roman"/>
          <w:sz w:val="28"/>
          <w:szCs w:val="28"/>
          <w:lang w:val="en-US" w:eastAsia="en-US"/>
        </w:rPr>
        <w:t>Z</w:t>
      </w:r>
      <w:r w:rsidRPr="009D6FD7">
        <w:rPr>
          <w:rFonts w:ascii="Times New Roman" w:hAnsi="Times New Roman"/>
          <w:sz w:val="28"/>
          <w:szCs w:val="28"/>
          <w:lang w:eastAsia="en-US"/>
        </w:rPr>
        <w:t xml:space="preserve"> </w:t>
      </w:r>
      <w:r w:rsidRPr="009D6FD7">
        <w:rPr>
          <w:rFonts w:ascii="Times New Roman" w:hAnsi="Times New Roman"/>
          <w:sz w:val="28"/>
          <w:szCs w:val="28"/>
        </w:rPr>
        <w:t>&gt; 0, то существует высокая вероятность банкротства анализируемого предприятия</w:t>
      </w:r>
      <w:r>
        <w:rPr>
          <w:rFonts w:ascii="Times New Roman" w:hAnsi="Times New Roman"/>
          <w:sz w:val="28"/>
          <w:szCs w:val="28"/>
        </w:rPr>
        <w:t>[23].</w:t>
      </w:r>
    </w:p>
    <w:p w:rsidR="0026457B" w:rsidRPr="009D6FD7" w:rsidRDefault="0026457B" w:rsidP="002D2E0C">
      <w:pPr>
        <w:pStyle w:val="a5"/>
        <w:shd w:val="clear" w:color="auto" w:fill="auto"/>
        <w:spacing w:after="0" w:line="360" w:lineRule="auto"/>
        <w:ind w:right="20" w:firstLine="0"/>
        <w:rPr>
          <w:rFonts w:ascii="Times New Roman" w:hAnsi="Times New Roman"/>
          <w:i/>
          <w:sz w:val="28"/>
          <w:szCs w:val="28"/>
        </w:rPr>
      </w:pPr>
      <w:r w:rsidRPr="009D6FD7">
        <w:rPr>
          <w:rFonts w:ascii="Times New Roman" w:hAnsi="Times New Roman"/>
          <w:i/>
          <w:sz w:val="28"/>
          <w:szCs w:val="28"/>
        </w:rPr>
        <w:t>Модель Альтмана</w:t>
      </w:r>
    </w:p>
    <w:p w:rsidR="0026457B" w:rsidRDefault="0026457B" w:rsidP="002D2E0C">
      <w:pPr>
        <w:pStyle w:val="a5"/>
        <w:shd w:val="clear" w:color="auto" w:fill="auto"/>
        <w:spacing w:after="0" w:line="360" w:lineRule="auto"/>
        <w:ind w:right="20" w:firstLine="0"/>
        <w:rPr>
          <w:rFonts w:ascii="Times New Roman" w:hAnsi="Times New Roman"/>
          <w:sz w:val="28"/>
          <w:szCs w:val="28"/>
        </w:rPr>
      </w:pPr>
      <w:r>
        <w:rPr>
          <w:rFonts w:ascii="Times New Roman" w:hAnsi="Times New Roman"/>
          <w:sz w:val="28"/>
          <w:szCs w:val="28"/>
        </w:rPr>
        <w:t>Модель разработана в 1968 г. для предприятий, акции которых котировались на фондовом рынке США, и имеет вид:</w:t>
      </w:r>
    </w:p>
    <w:p w:rsidR="0026457B" w:rsidRDefault="00B611B2" w:rsidP="00406353">
      <w:pPr>
        <w:tabs>
          <w:tab w:val="left" w:pos="2910"/>
        </w:tabs>
        <w:rPr>
          <w:rFonts w:ascii="Times New Roman" w:hAnsi="Times New Roman"/>
          <w:sz w:val="28"/>
          <w:szCs w:val="28"/>
        </w:rPr>
      </w:pPr>
      <w:r>
        <w:pict>
          <v:shape id="_x0000_i1032" type="#_x0000_t75" style="width:318pt;height:18pt" equationxml="&lt;">
            <v:imagedata r:id="rId15" o:title="" chromakey="white"/>
          </v:shape>
        </w:pict>
      </w:r>
      <w:r w:rsidR="0026457B">
        <w:t>,</w:t>
      </w:r>
      <w:r w:rsidR="0026457B" w:rsidRPr="00B75FD3">
        <w:t xml:space="preserve"> </w:t>
      </w:r>
      <w:r w:rsidR="0026457B" w:rsidRPr="00B75FD3">
        <w:rPr>
          <w:rFonts w:ascii="Times New Roman" w:hAnsi="Times New Roman"/>
          <w:sz w:val="28"/>
          <w:szCs w:val="28"/>
        </w:rPr>
        <w:t>(6)</w:t>
      </w:r>
    </w:p>
    <w:p w:rsidR="0026457B" w:rsidRDefault="0026457B" w:rsidP="00406353">
      <w:pPr>
        <w:tabs>
          <w:tab w:val="left" w:pos="2910"/>
        </w:tabs>
        <w:rPr>
          <w:rFonts w:ascii="Times New Roman" w:hAnsi="Times New Roman"/>
          <w:sz w:val="28"/>
          <w:szCs w:val="28"/>
        </w:rPr>
      </w:pPr>
      <w:r>
        <w:rPr>
          <w:rFonts w:ascii="Times New Roman" w:hAnsi="Times New Roman"/>
          <w:sz w:val="28"/>
          <w:szCs w:val="28"/>
        </w:rPr>
        <w:t>Где:</w:t>
      </w:r>
    </w:p>
    <w:p w:rsidR="0026457B" w:rsidRDefault="0026457B" w:rsidP="00406353">
      <w:pPr>
        <w:tabs>
          <w:tab w:val="left" w:pos="2910"/>
        </w:tabs>
        <w:rPr>
          <w:rFonts w:ascii="Times New Roman" w:hAnsi="Times New Roman"/>
          <w:sz w:val="28"/>
          <w:szCs w:val="28"/>
        </w:rPr>
      </w:pPr>
      <w:r>
        <w:rPr>
          <w:rFonts w:ascii="Times New Roman" w:hAnsi="Times New Roman"/>
          <w:sz w:val="28"/>
          <w:szCs w:val="28"/>
        </w:rPr>
        <w:t xml:space="preserve">      Х1 – отношение оборотного капитала к сумме активов;</w:t>
      </w:r>
    </w:p>
    <w:p w:rsidR="0026457B" w:rsidRDefault="0026457B" w:rsidP="00406353">
      <w:pPr>
        <w:tabs>
          <w:tab w:val="left" w:pos="2910"/>
        </w:tabs>
        <w:rPr>
          <w:rFonts w:ascii="Times New Roman" w:hAnsi="Times New Roman"/>
          <w:sz w:val="28"/>
          <w:szCs w:val="28"/>
        </w:rPr>
      </w:pPr>
      <w:r>
        <w:rPr>
          <w:rFonts w:ascii="Times New Roman" w:hAnsi="Times New Roman"/>
          <w:sz w:val="28"/>
          <w:szCs w:val="28"/>
        </w:rPr>
        <w:t xml:space="preserve">      Х2 – отношение нераспределенного дохода к сумме активов;</w:t>
      </w:r>
    </w:p>
    <w:p w:rsidR="0026457B" w:rsidRDefault="0026457B" w:rsidP="00406353">
      <w:pPr>
        <w:tabs>
          <w:tab w:val="left" w:pos="2910"/>
        </w:tabs>
        <w:rPr>
          <w:rFonts w:ascii="Times New Roman" w:hAnsi="Times New Roman"/>
          <w:sz w:val="28"/>
          <w:szCs w:val="28"/>
        </w:rPr>
      </w:pPr>
      <w:r>
        <w:rPr>
          <w:rFonts w:ascii="Times New Roman" w:hAnsi="Times New Roman"/>
          <w:sz w:val="28"/>
          <w:szCs w:val="28"/>
        </w:rPr>
        <w:t xml:space="preserve">      Х3 – отношение операционных доходов (до вычета процентов и налогов) к сумме активов;</w:t>
      </w:r>
    </w:p>
    <w:p w:rsidR="0026457B" w:rsidRDefault="0026457B" w:rsidP="00406353">
      <w:pPr>
        <w:tabs>
          <w:tab w:val="left" w:pos="2910"/>
        </w:tabs>
        <w:rPr>
          <w:rFonts w:ascii="Times New Roman" w:hAnsi="Times New Roman"/>
          <w:sz w:val="28"/>
          <w:szCs w:val="28"/>
        </w:rPr>
      </w:pPr>
      <w:r>
        <w:rPr>
          <w:rFonts w:ascii="Times New Roman" w:hAnsi="Times New Roman"/>
          <w:sz w:val="28"/>
          <w:szCs w:val="28"/>
        </w:rPr>
        <w:t xml:space="preserve">      Х4 – отношение собственного капитала к общей сумме активов;</w:t>
      </w:r>
    </w:p>
    <w:p w:rsidR="0026457B" w:rsidRDefault="0026457B" w:rsidP="00406353">
      <w:pPr>
        <w:tabs>
          <w:tab w:val="left" w:pos="2910"/>
        </w:tabs>
        <w:rPr>
          <w:rFonts w:ascii="Times New Roman" w:hAnsi="Times New Roman"/>
          <w:sz w:val="28"/>
          <w:szCs w:val="28"/>
        </w:rPr>
      </w:pPr>
      <w:r>
        <w:rPr>
          <w:rFonts w:ascii="Times New Roman" w:hAnsi="Times New Roman"/>
          <w:sz w:val="28"/>
          <w:szCs w:val="28"/>
        </w:rPr>
        <w:t xml:space="preserve">      Х5 – отношение суммы продаж к сумме активов. </w:t>
      </w:r>
      <w:r w:rsidRPr="00406353">
        <w:rPr>
          <w:rFonts w:ascii="Times New Roman" w:hAnsi="Times New Roman"/>
          <w:sz w:val="28"/>
          <w:szCs w:val="28"/>
        </w:rPr>
        <w:t xml:space="preserve"> </w:t>
      </w:r>
    </w:p>
    <w:p w:rsidR="0026457B" w:rsidRDefault="0026457B" w:rsidP="00406353">
      <w:pPr>
        <w:tabs>
          <w:tab w:val="left" w:pos="2910"/>
        </w:tabs>
        <w:rPr>
          <w:rFonts w:ascii="Times New Roman" w:hAnsi="Times New Roman"/>
          <w:sz w:val="28"/>
          <w:szCs w:val="28"/>
        </w:rPr>
      </w:pPr>
      <w:r>
        <w:rPr>
          <w:rFonts w:ascii="Times New Roman" w:hAnsi="Times New Roman"/>
          <w:sz w:val="28"/>
          <w:szCs w:val="28"/>
        </w:rPr>
        <w:lastRenderedPageBreak/>
        <w:t>Уровень угрозы банкротства обычно оценивается по следующей шкале (табл.1.2).</w:t>
      </w:r>
    </w:p>
    <w:tbl>
      <w:tblPr>
        <w:tblW w:w="7953" w:type="dxa"/>
        <w:tblInd w:w="93" w:type="dxa"/>
        <w:tblLook w:val="00A0"/>
      </w:tblPr>
      <w:tblGrid>
        <w:gridCol w:w="4268"/>
        <w:gridCol w:w="3685"/>
      </w:tblGrid>
      <w:tr w:rsidR="0026457B" w:rsidRPr="007D7EA8" w:rsidTr="007D7EA8">
        <w:trPr>
          <w:trHeight w:val="300"/>
        </w:trPr>
        <w:tc>
          <w:tcPr>
            <w:tcW w:w="7953" w:type="dxa"/>
            <w:gridSpan w:val="2"/>
            <w:tcBorders>
              <w:top w:val="nil"/>
              <w:left w:val="nil"/>
              <w:bottom w:val="single" w:sz="4" w:space="0" w:color="auto"/>
              <w:right w:val="nil"/>
            </w:tcBorders>
            <w:noWrap/>
            <w:vAlign w:val="bottom"/>
          </w:tcPr>
          <w:p w:rsidR="0026457B" w:rsidRPr="007D7EA8" w:rsidRDefault="0026457B" w:rsidP="007D7EA8">
            <w:pPr>
              <w:spacing w:after="0" w:line="240" w:lineRule="auto"/>
              <w:rPr>
                <w:rFonts w:ascii="Times New Roman" w:hAnsi="Times New Roman"/>
                <w:color w:val="000000"/>
                <w:sz w:val="28"/>
                <w:szCs w:val="28"/>
                <w:lang w:eastAsia="ru-RU"/>
              </w:rPr>
            </w:pPr>
            <w:r w:rsidRPr="007D7EA8">
              <w:rPr>
                <w:rFonts w:ascii="Times New Roman" w:hAnsi="Times New Roman"/>
                <w:color w:val="000000"/>
                <w:sz w:val="28"/>
                <w:szCs w:val="28"/>
                <w:lang w:eastAsia="ru-RU"/>
              </w:rPr>
              <w:t>Таблица 1.2-Шкала оценок по модели Альтмана</w:t>
            </w:r>
          </w:p>
        </w:tc>
      </w:tr>
      <w:tr w:rsidR="0026457B" w:rsidRPr="007D7EA8" w:rsidTr="007D7EA8">
        <w:trPr>
          <w:trHeight w:val="315"/>
        </w:trPr>
        <w:tc>
          <w:tcPr>
            <w:tcW w:w="4268" w:type="dxa"/>
            <w:tcBorders>
              <w:top w:val="nil"/>
              <w:left w:val="single" w:sz="4" w:space="0" w:color="auto"/>
              <w:bottom w:val="single" w:sz="4" w:space="0" w:color="auto"/>
              <w:right w:val="single" w:sz="4" w:space="0" w:color="auto"/>
            </w:tcBorders>
            <w:noWrap/>
            <w:vAlign w:val="center"/>
          </w:tcPr>
          <w:p w:rsidR="0026457B" w:rsidRPr="007D7EA8" w:rsidRDefault="0026457B" w:rsidP="007D7EA8">
            <w:pPr>
              <w:spacing w:after="0" w:line="240" w:lineRule="auto"/>
              <w:rPr>
                <w:rFonts w:ascii="Times New Roman" w:hAnsi="Times New Roman"/>
                <w:color w:val="000000"/>
                <w:sz w:val="28"/>
                <w:szCs w:val="28"/>
                <w:lang w:eastAsia="ru-RU"/>
              </w:rPr>
            </w:pPr>
            <w:r w:rsidRPr="007D7EA8">
              <w:rPr>
                <w:rFonts w:ascii="Times New Roman" w:hAnsi="Times New Roman"/>
                <w:color w:val="000000"/>
                <w:sz w:val="28"/>
                <w:szCs w:val="28"/>
                <w:lang w:eastAsia="ru-RU"/>
              </w:rPr>
              <w:t>Значение критерия Z</w:t>
            </w:r>
          </w:p>
        </w:tc>
        <w:tc>
          <w:tcPr>
            <w:tcW w:w="3685" w:type="dxa"/>
            <w:tcBorders>
              <w:top w:val="nil"/>
              <w:left w:val="nil"/>
              <w:bottom w:val="single" w:sz="4" w:space="0" w:color="auto"/>
              <w:right w:val="single" w:sz="4" w:space="0" w:color="auto"/>
            </w:tcBorders>
            <w:noWrap/>
            <w:vAlign w:val="center"/>
          </w:tcPr>
          <w:p w:rsidR="0026457B" w:rsidRPr="007D7EA8" w:rsidRDefault="0026457B" w:rsidP="007D7EA8">
            <w:pPr>
              <w:spacing w:after="0" w:line="240" w:lineRule="auto"/>
              <w:rPr>
                <w:rFonts w:ascii="Times New Roman" w:hAnsi="Times New Roman"/>
                <w:color w:val="000000"/>
                <w:sz w:val="28"/>
                <w:szCs w:val="28"/>
                <w:lang w:eastAsia="ru-RU"/>
              </w:rPr>
            </w:pPr>
            <w:r w:rsidRPr="007D7EA8">
              <w:rPr>
                <w:rFonts w:ascii="Times New Roman" w:hAnsi="Times New Roman"/>
                <w:color w:val="000000"/>
                <w:sz w:val="28"/>
                <w:szCs w:val="28"/>
                <w:lang w:eastAsia="ru-RU"/>
              </w:rPr>
              <w:t>Вероятность банкротства</w:t>
            </w:r>
          </w:p>
        </w:tc>
      </w:tr>
      <w:tr w:rsidR="0026457B" w:rsidRPr="007D7EA8" w:rsidTr="007D7EA8">
        <w:trPr>
          <w:trHeight w:val="315"/>
        </w:trPr>
        <w:tc>
          <w:tcPr>
            <w:tcW w:w="4268" w:type="dxa"/>
            <w:tcBorders>
              <w:top w:val="nil"/>
              <w:left w:val="single" w:sz="4" w:space="0" w:color="auto"/>
              <w:bottom w:val="single" w:sz="4" w:space="0" w:color="auto"/>
              <w:right w:val="single" w:sz="4" w:space="0" w:color="auto"/>
            </w:tcBorders>
            <w:noWrap/>
            <w:vAlign w:val="bottom"/>
          </w:tcPr>
          <w:p w:rsidR="0026457B" w:rsidRPr="007D7EA8" w:rsidRDefault="0026457B" w:rsidP="007D7EA8">
            <w:pPr>
              <w:spacing w:after="0" w:line="240" w:lineRule="auto"/>
              <w:jc w:val="center"/>
              <w:rPr>
                <w:rFonts w:ascii="Times New Roman" w:hAnsi="Times New Roman"/>
                <w:color w:val="000000"/>
                <w:sz w:val="28"/>
                <w:szCs w:val="28"/>
                <w:lang w:eastAsia="ru-RU"/>
              </w:rPr>
            </w:pPr>
            <w:r w:rsidRPr="007D7EA8">
              <w:rPr>
                <w:rFonts w:ascii="Times New Roman" w:hAnsi="Times New Roman"/>
                <w:color w:val="000000"/>
                <w:sz w:val="28"/>
                <w:szCs w:val="28"/>
                <w:lang w:eastAsia="ru-RU"/>
              </w:rPr>
              <w:t>менее 1,8</w:t>
            </w:r>
          </w:p>
        </w:tc>
        <w:tc>
          <w:tcPr>
            <w:tcW w:w="3685" w:type="dxa"/>
            <w:tcBorders>
              <w:top w:val="nil"/>
              <w:left w:val="nil"/>
              <w:bottom w:val="single" w:sz="4" w:space="0" w:color="auto"/>
              <w:right w:val="single" w:sz="4" w:space="0" w:color="auto"/>
            </w:tcBorders>
            <w:noWrap/>
            <w:vAlign w:val="bottom"/>
          </w:tcPr>
          <w:p w:rsidR="0026457B" w:rsidRPr="007D7EA8" w:rsidRDefault="0026457B" w:rsidP="007D7EA8">
            <w:pPr>
              <w:spacing w:after="0" w:line="240" w:lineRule="auto"/>
              <w:jc w:val="center"/>
              <w:rPr>
                <w:rFonts w:ascii="Times New Roman" w:hAnsi="Times New Roman"/>
                <w:color w:val="000000"/>
                <w:sz w:val="28"/>
                <w:szCs w:val="28"/>
                <w:lang w:eastAsia="ru-RU"/>
              </w:rPr>
            </w:pPr>
            <w:r w:rsidRPr="007D7EA8">
              <w:rPr>
                <w:rFonts w:ascii="Times New Roman" w:hAnsi="Times New Roman"/>
                <w:color w:val="000000"/>
                <w:sz w:val="28"/>
                <w:szCs w:val="28"/>
                <w:lang w:eastAsia="ru-RU"/>
              </w:rPr>
              <w:t>очень высокая</w:t>
            </w:r>
          </w:p>
        </w:tc>
      </w:tr>
      <w:tr w:rsidR="0026457B" w:rsidRPr="007D7EA8" w:rsidTr="007D7EA8">
        <w:trPr>
          <w:trHeight w:val="315"/>
        </w:trPr>
        <w:tc>
          <w:tcPr>
            <w:tcW w:w="4268" w:type="dxa"/>
            <w:tcBorders>
              <w:top w:val="nil"/>
              <w:left w:val="single" w:sz="4" w:space="0" w:color="auto"/>
              <w:bottom w:val="single" w:sz="4" w:space="0" w:color="auto"/>
              <w:right w:val="single" w:sz="4" w:space="0" w:color="auto"/>
            </w:tcBorders>
            <w:noWrap/>
            <w:vAlign w:val="bottom"/>
          </w:tcPr>
          <w:p w:rsidR="0026457B" w:rsidRPr="007D7EA8" w:rsidRDefault="0026457B" w:rsidP="007D7EA8">
            <w:pPr>
              <w:spacing w:after="0" w:line="240" w:lineRule="auto"/>
              <w:jc w:val="center"/>
              <w:rPr>
                <w:rFonts w:ascii="Times New Roman" w:hAnsi="Times New Roman"/>
                <w:color w:val="000000"/>
                <w:sz w:val="28"/>
                <w:szCs w:val="28"/>
                <w:lang w:eastAsia="ru-RU"/>
              </w:rPr>
            </w:pPr>
            <w:r w:rsidRPr="007D7EA8">
              <w:rPr>
                <w:rFonts w:ascii="Times New Roman" w:hAnsi="Times New Roman"/>
                <w:color w:val="000000"/>
                <w:sz w:val="28"/>
                <w:szCs w:val="28"/>
                <w:lang w:eastAsia="ru-RU"/>
              </w:rPr>
              <w:t>от 1,81 до 2,7</w:t>
            </w:r>
          </w:p>
        </w:tc>
        <w:tc>
          <w:tcPr>
            <w:tcW w:w="3685" w:type="dxa"/>
            <w:tcBorders>
              <w:top w:val="nil"/>
              <w:left w:val="nil"/>
              <w:bottom w:val="single" w:sz="4" w:space="0" w:color="auto"/>
              <w:right w:val="single" w:sz="4" w:space="0" w:color="auto"/>
            </w:tcBorders>
            <w:noWrap/>
            <w:vAlign w:val="bottom"/>
          </w:tcPr>
          <w:p w:rsidR="0026457B" w:rsidRPr="007D7EA8" w:rsidRDefault="0026457B" w:rsidP="007D7EA8">
            <w:pPr>
              <w:spacing w:after="0" w:line="240" w:lineRule="auto"/>
              <w:jc w:val="center"/>
              <w:rPr>
                <w:rFonts w:ascii="Times New Roman" w:hAnsi="Times New Roman"/>
                <w:color w:val="000000"/>
                <w:sz w:val="28"/>
                <w:szCs w:val="28"/>
                <w:lang w:eastAsia="ru-RU"/>
              </w:rPr>
            </w:pPr>
            <w:r w:rsidRPr="007D7EA8">
              <w:rPr>
                <w:rFonts w:ascii="Times New Roman" w:hAnsi="Times New Roman"/>
                <w:color w:val="000000"/>
                <w:sz w:val="28"/>
                <w:szCs w:val="28"/>
                <w:lang w:eastAsia="ru-RU"/>
              </w:rPr>
              <w:t>высокая</w:t>
            </w:r>
          </w:p>
        </w:tc>
      </w:tr>
      <w:tr w:rsidR="0026457B" w:rsidRPr="007D7EA8" w:rsidTr="007D7EA8">
        <w:trPr>
          <w:trHeight w:val="315"/>
        </w:trPr>
        <w:tc>
          <w:tcPr>
            <w:tcW w:w="4268" w:type="dxa"/>
            <w:tcBorders>
              <w:top w:val="nil"/>
              <w:left w:val="single" w:sz="4" w:space="0" w:color="auto"/>
              <w:bottom w:val="single" w:sz="4" w:space="0" w:color="auto"/>
              <w:right w:val="single" w:sz="4" w:space="0" w:color="auto"/>
            </w:tcBorders>
            <w:noWrap/>
            <w:vAlign w:val="bottom"/>
          </w:tcPr>
          <w:p w:rsidR="0026457B" w:rsidRPr="007D7EA8" w:rsidRDefault="0026457B" w:rsidP="007D7EA8">
            <w:pPr>
              <w:spacing w:after="0" w:line="240" w:lineRule="auto"/>
              <w:jc w:val="center"/>
              <w:rPr>
                <w:rFonts w:ascii="Times New Roman" w:hAnsi="Times New Roman"/>
                <w:color w:val="000000"/>
                <w:sz w:val="28"/>
                <w:szCs w:val="28"/>
                <w:lang w:eastAsia="ru-RU"/>
              </w:rPr>
            </w:pPr>
            <w:r w:rsidRPr="007D7EA8">
              <w:rPr>
                <w:rFonts w:ascii="Times New Roman" w:hAnsi="Times New Roman"/>
                <w:color w:val="000000"/>
                <w:sz w:val="28"/>
                <w:szCs w:val="28"/>
                <w:lang w:eastAsia="ru-RU"/>
              </w:rPr>
              <w:t>от 2,71 до 2,99</w:t>
            </w:r>
          </w:p>
        </w:tc>
        <w:tc>
          <w:tcPr>
            <w:tcW w:w="3685" w:type="dxa"/>
            <w:tcBorders>
              <w:top w:val="nil"/>
              <w:left w:val="nil"/>
              <w:bottom w:val="single" w:sz="4" w:space="0" w:color="auto"/>
              <w:right w:val="single" w:sz="4" w:space="0" w:color="auto"/>
            </w:tcBorders>
            <w:noWrap/>
            <w:vAlign w:val="bottom"/>
          </w:tcPr>
          <w:p w:rsidR="0026457B" w:rsidRPr="007D7EA8" w:rsidRDefault="0026457B" w:rsidP="007D7EA8">
            <w:pPr>
              <w:spacing w:after="0" w:line="240" w:lineRule="auto"/>
              <w:jc w:val="center"/>
              <w:rPr>
                <w:rFonts w:ascii="Times New Roman" w:hAnsi="Times New Roman"/>
                <w:color w:val="000000"/>
                <w:sz w:val="28"/>
                <w:szCs w:val="28"/>
                <w:lang w:eastAsia="ru-RU"/>
              </w:rPr>
            </w:pPr>
            <w:r w:rsidRPr="007D7EA8">
              <w:rPr>
                <w:rFonts w:ascii="Times New Roman" w:hAnsi="Times New Roman"/>
                <w:color w:val="000000"/>
                <w:sz w:val="28"/>
                <w:szCs w:val="28"/>
                <w:lang w:eastAsia="ru-RU"/>
              </w:rPr>
              <w:t>средняя</w:t>
            </w:r>
          </w:p>
        </w:tc>
      </w:tr>
      <w:tr w:rsidR="0026457B" w:rsidRPr="007D7EA8" w:rsidTr="007D7EA8">
        <w:trPr>
          <w:trHeight w:val="315"/>
        </w:trPr>
        <w:tc>
          <w:tcPr>
            <w:tcW w:w="4268" w:type="dxa"/>
            <w:tcBorders>
              <w:top w:val="nil"/>
              <w:left w:val="single" w:sz="4" w:space="0" w:color="auto"/>
              <w:bottom w:val="single" w:sz="4" w:space="0" w:color="auto"/>
              <w:right w:val="single" w:sz="4" w:space="0" w:color="auto"/>
            </w:tcBorders>
            <w:noWrap/>
            <w:vAlign w:val="bottom"/>
          </w:tcPr>
          <w:p w:rsidR="0026457B" w:rsidRPr="007D7EA8" w:rsidRDefault="0026457B" w:rsidP="007D7EA8">
            <w:pPr>
              <w:spacing w:after="0" w:line="240" w:lineRule="auto"/>
              <w:jc w:val="center"/>
              <w:rPr>
                <w:rFonts w:ascii="Times New Roman" w:hAnsi="Times New Roman"/>
                <w:color w:val="000000"/>
                <w:sz w:val="28"/>
                <w:szCs w:val="28"/>
                <w:lang w:eastAsia="ru-RU"/>
              </w:rPr>
            </w:pPr>
            <w:r w:rsidRPr="007D7EA8">
              <w:rPr>
                <w:rFonts w:ascii="Times New Roman" w:hAnsi="Times New Roman"/>
                <w:color w:val="000000"/>
                <w:sz w:val="28"/>
                <w:szCs w:val="28"/>
                <w:lang w:eastAsia="ru-RU"/>
              </w:rPr>
              <w:t>от 3,0</w:t>
            </w:r>
          </w:p>
        </w:tc>
        <w:tc>
          <w:tcPr>
            <w:tcW w:w="3685" w:type="dxa"/>
            <w:tcBorders>
              <w:top w:val="nil"/>
              <w:left w:val="nil"/>
              <w:bottom w:val="single" w:sz="4" w:space="0" w:color="auto"/>
              <w:right w:val="single" w:sz="4" w:space="0" w:color="auto"/>
            </w:tcBorders>
            <w:noWrap/>
            <w:vAlign w:val="bottom"/>
          </w:tcPr>
          <w:p w:rsidR="0026457B" w:rsidRPr="007D7EA8" w:rsidRDefault="0026457B" w:rsidP="007D7EA8">
            <w:pPr>
              <w:spacing w:after="0" w:line="240" w:lineRule="auto"/>
              <w:jc w:val="center"/>
              <w:rPr>
                <w:rFonts w:ascii="Times New Roman" w:hAnsi="Times New Roman"/>
                <w:color w:val="000000"/>
                <w:sz w:val="28"/>
                <w:szCs w:val="28"/>
                <w:lang w:eastAsia="ru-RU"/>
              </w:rPr>
            </w:pPr>
            <w:r w:rsidRPr="007D7EA8">
              <w:rPr>
                <w:rFonts w:ascii="Times New Roman" w:hAnsi="Times New Roman"/>
                <w:color w:val="000000"/>
                <w:sz w:val="28"/>
                <w:szCs w:val="28"/>
                <w:lang w:eastAsia="ru-RU"/>
              </w:rPr>
              <w:t>низкая</w:t>
            </w:r>
          </w:p>
        </w:tc>
      </w:tr>
    </w:tbl>
    <w:p w:rsidR="0026457B" w:rsidRDefault="0026457B" w:rsidP="00406353">
      <w:pPr>
        <w:tabs>
          <w:tab w:val="left" w:pos="2910"/>
        </w:tabs>
        <w:rPr>
          <w:rFonts w:ascii="Times New Roman" w:hAnsi="Times New Roman"/>
          <w:sz w:val="28"/>
          <w:szCs w:val="28"/>
        </w:rPr>
      </w:pPr>
      <w:r w:rsidRPr="00406353">
        <w:rPr>
          <w:rFonts w:ascii="Times New Roman" w:hAnsi="Times New Roman"/>
          <w:sz w:val="28"/>
          <w:szCs w:val="28"/>
        </w:rPr>
        <w:t xml:space="preserve">  </w:t>
      </w:r>
    </w:p>
    <w:p w:rsidR="0026457B" w:rsidRDefault="0026457B" w:rsidP="00406353">
      <w:pPr>
        <w:tabs>
          <w:tab w:val="left" w:pos="2910"/>
        </w:tabs>
        <w:rPr>
          <w:rFonts w:ascii="Times New Roman" w:hAnsi="Times New Roman"/>
          <w:sz w:val="28"/>
          <w:szCs w:val="28"/>
        </w:rPr>
      </w:pPr>
      <w:r>
        <w:rPr>
          <w:rFonts w:ascii="Times New Roman" w:hAnsi="Times New Roman"/>
          <w:sz w:val="28"/>
          <w:szCs w:val="28"/>
        </w:rPr>
        <w:t>2.Модель У.Бивера</w:t>
      </w:r>
    </w:p>
    <w:p w:rsidR="0026457B" w:rsidRPr="00A4125D" w:rsidRDefault="0026457B" w:rsidP="00E53986">
      <w:pPr>
        <w:tabs>
          <w:tab w:val="left" w:pos="2910"/>
        </w:tabs>
        <w:spacing w:line="360" w:lineRule="auto"/>
        <w:rPr>
          <w:rFonts w:ascii="Times New Roman" w:hAnsi="Times New Roman"/>
          <w:sz w:val="28"/>
          <w:szCs w:val="28"/>
        </w:rPr>
      </w:pPr>
      <w:r>
        <w:rPr>
          <w:rFonts w:ascii="Times New Roman" w:hAnsi="Times New Roman"/>
          <w:sz w:val="28"/>
          <w:szCs w:val="28"/>
        </w:rPr>
        <w:t>Здесь предложена пятифакторная система для оценки финансового состояния предприятия с целью диагностики банкротства, содержащая следующие показатели (табл.1.3).</w:t>
      </w:r>
    </w:p>
    <w:tbl>
      <w:tblPr>
        <w:tblW w:w="9371" w:type="dxa"/>
        <w:tblInd w:w="93" w:type="dxa"/>
        <w:tblLayout w:type="fixed"/>
        <w:tblLook w:val="00A0"/>
      </w:tblPr>
      <w:tblGrid>
        <w:gridCol w:w="1998"/>
        <w:gridCol w:w="3401"/>
        <w:gridCol w:w="1276"/>
        <w:gridCol w:w="1417"/>
        <w:gridCol w:w="1279"/>
      </w:tblGrid>
      <w:tr w:rsidR="0026457B" w:rsidRPr="004C70A0" w:rsidTr="004C70A0">
        <w:trPr>
          <w:trHeight w:val="300"/>
        </w:trPr>
        <w:tc>
          <w:tcPr>
            <w:tcW w:w="9371" w:type="dxa"/>
            <w:gridSpan w:val="5"/>
            <w:tcBorders>
              <w:top w:val="nil"/>
              <w:left w:val="nil"/>
              <w:bottom w:val="single" w:sz="4" w:space="0" w:color="auto"/>
              <w:right w:val="nil"/>
            </w:tcBorders>
            <w:noWrap/>
            <w:vAlign w:val="bottom"/>
          </w:tcPr>
          <w:p w:rsidR="0026457B" w:rsidRPr="004C70A0" w:rsidRDefault="0026457B" w:rsidP="004C70A0">
            <w:pPr>
              <w:spacing w:after="0" w:line="240" w:lineRule="auto"/>
              <w:rPr>
                <w:rFonts w:ascii="Times New Roman" w:hAnsi="Times New Roman"/>
                <w:color w:val="000000"/>
                <w:sz w:val="28"/>
                <w:szCs w:val="28"/>
                <w:lang w:eastAsia="ru-RU"/>
              </w:rPr>
            </w:pPr>
            <w:r w:rsidRPr="004C70A0">
              <w:rPr>
                <w:rFonts w:ascii="Times New Roman" w:hAnsi="Times New Roman"/>
                <w:color w:val="000000"/>
                <w:sz w:val="28"/>
                <w:szCs w:val="28"/>
                <w:lang w:eastAsia="ru-RU"/>
              </w:rPr>
              <w:t>Таблица 1.3-Система показателей потенциального банкротства У.Бивера</w:t>
            </w:r>
          </w:p>
        </w:tc>
      </w:tr>
      <w:tr w:rsidR="0026457B" w:rsidRPr="004C70A0" w:rsidTr="004C70A0">
        <w:trPr>
          <w:trHeight w:val="300"/>
        </w:trPr>
        <w:tc>
          <w:tcPr>
            <w:tcW w:w="2000" w:type="dxa"/>
            <w:vMerge w:val="restart"/>
            <w:tcBorders>
              <w:top w:val="nil"/>
              <w:left w:val="single" w:sz="4" w:space="0" w:color="auto"/>
              <w:bottom w:val="single" w:sz="4" w:space="0" w:color="auto"/>
              <w:right w:val="single" w:sz="4" w:space="0" w:color="auto"/>
            </w:tcBorders>
            <w:noWrap/>
            <w:vAlign w:val="center"/>
          </w:tcPr>
          <w:p w:rsidR="0026457B" w:rsidRPr="004C70A0" w:rsidRDefault="0026457B" w:rsidP="004C70A0">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Показатели</w:t>
            </w:r>
          </w:p>
        </w:tc>
        <w:tc>
          <w:tcPr>
            <w:tcW w:w="3402" w:type="dxa"/>
            <w:vMerge w:val="restart"/>
            <w:tcBorders>
              <w:top w:val="nil"/>
              <w:left w:val="single" w:sz="4" w:space="0" w:color="auto"/>
              <w:bottom w:val="single" w:sz="4" w:space="0" w:color="auto"/>
              <w:right w:val="single" w:sz="4" w:space="0" w:color="auto"/>
            </w:tcBorders>
            <w:noWrap/>
            <w:vAlign w:val="center"/>
          </w:tcPr>
          <w:p w:rsidR="0026457B" w:rsidRPr="004C70A0" w:rsidRDefault="0026457B" w:rsidP="004C70A0">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Расчет</w:t>
            </w:r>
          </w:p>
        </w:tc>
        <w:tc>
          <w:tcPr>
            <w:tcW w:w="3969" w:type="dxa"/>
            <w:gridSpan w:val="3"/>
            <w:tcBorders>
              <w:top w:val="single" w:sz="4" w:space="0" w:color="auto"/>
              <w:left w:val="nil"/>
              <w:bottom w:val="single" w:sz="4" w:space="0" w:color="auto"/>
              <w:right w:val="single" w:sz="4" w:space="0" w:color="auto"/>
            </w:tcBorders>
            <w:noWrap/>
            <w:vAlign w:val="bottom"/>
          </w:tcPr>
          <w:p w:rsidR="0026457B" w:rsidRPr="004C70A0" w:rsidRDefault="0026457B" w:rsidP="004C70A0">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Значение показателей</w:t>
            </w:r>
          </w:p>
        </w:tc>
      </w:tr>
      <w:tr w:rsidR="0026457B" w:rsidRPr="004C70A0" w:rsidTr="004C70A0">
        <w:trPr>
          <w:trHeight w:val="855"/>
        </w:trPr>
        <w:tc>
          <w:tcPr>
            <w:tcW w:w="2000" w:type="dxa"/>
            <w:vMerge/>
            <w:tcBorders>
              <w:top w:val="nil"/>
              <w:left w:val="single" w:sz="4" w:space="0" w:color="auto"/>
              <w:bottom w:val="single" w:sz="4" w:space="0" w:color="auto"/>
              <w:right w:val="single" w:sz="4" w:space="0" w:color="auto"/>
            </w:tcBorders>
            <w:vAlign w:val="center"/>
          </w:tcPr>
          <w:p w:rsidR="0026457B" w:rsidRPr="004C70A0" w:rsidRDefault="0026457B" w:rsidP="004C70A0">
            <w:pPr>
              <w:spacing w:after="0" w:line="240" w:lineRule="auto"/>
              <w:rPr>
                <w:rFonts w:ascii="Times New Roman" w:hAnsi="Times New Roman"/>
                <w:color w:val="000000"/>
                <w:sz w:val="24"/>
                <w:szCs w:val="24"/>
                <w:lang w:eastAsia="ru-RU"/>
              </w:rPr>
            </w:pPr>
          </w:p>
        </w:tc>
        <w:tc>
          <w:tcPr>
            <w:tcW w:w="3402" w:type="dxa"/>
            <w:vMerge/>
            <w:tcBorders>
              <w:top w:val="nil"/>
              <w:left w:val="single" w:sz="4" w:space="0" w:color="auto"/>
              <w:bottom w:val="single" w:sz="4" w:space="0" w:color="auto"/>
              <w:right w:val="single" w:sz="4" w:space="0" w:color="auto"/>
            </w:tcBorders>
            <w:vAlign w:val="center"/>
          </w:tcPr>
          <w:p w:rsidR="0026457B" w:rsidRPr="004C70A0" w:rsidRDefault="0026457B" w:rsidP="004C70A0">
            <w:pPr>
              <w:spacing w:after="0" w:line="240" w:lineRule="auto"/>
              <w:rPr>
                <w:rFonts w:ascii="Times New Roman" w:hAnsi="Times New Roman"/>
                <w:color w:val="000000"/>
                <w:sz w:val="24"/>
                <w:szCs w:val="24"/>
                <w:lang w:eastAsia="ru-RU"/>
              </w:rPr>
            </w:pPr>
          </w:p>
        </w:tc>
        <w:tc>
          <w:tcPr>
            <w:tcW w:w="1273" w:type="dxa"/>
            <w:tcBorders>
              <w:top w:val="nil"/>
              <w:left w:val="nil"/>
              <w:bottom w:val="single" w:sz="4" w:space="0" w:color="auto"/>
              <w:right w:val="single" w:sz="4" w:space="0" w:color="auto"/>
            </w:tcBorders>
            <w:vAlign w:val="bottom"/>
          </w:tcPr>
          <w:p w:rsidR="0026457B" w:rsidRPr="004C70A0" w:rsidRDefault="0026457B" w:rsidP="004C70A0">
            <w:pPr>
              <w:spacing w:after="0" w:line="240" w:lineRule="auto"/>
              <w:rPr>
                <w:rFonts w:ascii="Times New Roman" w:hAnsi="Times New Roman"/>
                <w:color w:val="000000"/>
                <w:sz w:val="24"/>
                <w:szCs w:val="24"/>
                <w:lang w:eastAsia="ru-RU"/>
              </w:rPr>
            </w:pPr>
            <w:r w:rsidRPr="004C70A0">
              <w:rPr>
                <w:rFonts w:ascii="Times New Roman" w:hAnsi="Times New Roman"/>
                <w:color w:val="000000"/>
                <w:sz w:val="24"/>
                <w:szCs w:val="24"/>
                <w:lang w:eastAsia="ru-RU"/>
              </w:rPr>
              <w:t>Группа1:благополучные компании</w:t>
            </w:r>
          </w:p>
        </w:tc>
        <w:tc>
          <w:tcPr>
            <w:tcW w:w="1417" w:type="dxa"/>
            <w:tcBorders>
              <w:top w:val="nil"/>
              <w:left w:val="nil"/>
              <w:bottom w:val="single" w:sz="4" w:space="0" w:color="auto"/>
              <w:right w:val="single" w:sz="4" w:space="0" w:color="auto"/>
            </w:tcBorders>
            <w:vAlign w:val="bottom"/>
          </w:tcPr>
          <w:p w:rsidR="0026457B" w:rsidRPr="004C70A0" w:rsidRDefault="0026457B" w:rsidP="004C70A0">
            <w:pPr>
              <w:spacing w:after="0" w:line="240" w:lineRule="auto"/>
              <w:rPr>
                <w:rFonts w:ascii="Times New Roman" w:hAnsi="Times New Roman"/>
                <w:color w:val="000000"/>
                <w:sz w:val="24"/>
                <w:szCs w:val="24"/>
                <w:lang w:eastAsia="ru-RU"/>
              </w:rPr>
            </w:pPr>
            <w:r w:rsidRPr="004C70A0">
              <w:rPr>
                <w:rFonts w:ascii="Times New Roman" w:hAnsi="Times New Roman"/>
                <w:color w:val="000000"/>
                <w:sz w:val="24"/>
                <w:szCs w:val="24"/>
                <w:lang w:eastAsia="ru-RU"/>
              </w:rPr>
              <w:t>Группа2:за 5 лет до банкротства</w:t>
            </w:r>
          </w:p>
        </w:tc>
        <w:tc>
          <w:tcPr>
            <w:tcW w:w="1279" w:type="dxa"/>
            <w:tcBorders>
              <w:top w:val="nil"/>
              <w:left w:val="nil"/>
              <w:bottom w:val="single" w:sz="4" w:space="0" w:color="auto"/>
              <w:right w:val="single" w:sz="4" w:space="0" w:color="auto"/>
            </w:tcBorders>
            <w:vAlign w:val="bottom"/>
          </w:tcPr>
          <w:p w:rsidR="0026457B" w:rsidRPr="004C70A0" w:rsidRDefault="0026457B" w:rsidP="004C70A0">
            <w:pPr>
              <w:spacing w:after="0" w:line="240" w:lineRule="auto"/>
              <w:rPr>
                <w:rFonts w:ascii="Times New Roman" w:hAnsi="Times New Roman"/>
                <w:color w:val="000000"/>
                <w:sz w:val="24"/>
                <w:szCs w:val="24"/>
                <w:lang w:eastAsia="ru-RU"/>
              </w:rPr>
            </w:pPr>
            <w:r w:rsidRPr="004C70A0">
              <w:rPr>
                <w:rFonts w:ascii="Times New Roman" w:hAnsi="Times New Roman"/>
                <w:color w:val="000000"/>
                <w:sz w:val="24"/>
                <w:szCs w:val="24"/>
                <w:lang w:eastAsia="ru-RU"/>
              </w:rPr>
              <w:t>Группа3:за 1 год до банкротсва</w:t>
            </w:r>
          </w:p>
        </w:tc>
      </w:tr>
      <w:tr w:rsidR="0026457B" w:rsidRPr="004C70A0" w:rsidTr="004C70A0">
        <w:trPr>
          <w:trHeight w:val="1695"/>
        </w:trPr>
        <w:tc>
          <w:tcPr>
            <w:tcW w:w="2000" w:type="dxa"/>
            <w:tcBorders>
              <w:top w:val="nil"/>
              <w:left w:val="single" w:sz="4" w:space="0" w:color="auto"/>
              <w:bottom w:val="single" w:sz="4" w:space="0" w:color="auto"/>
              <w:right w:val="single" w:sz="4" w:space="0" w:color="auto"/>
            </w:tcBorders>
            <w:vAlign w:val="center"/>
          </w:tcPr>
          <w:p w:rsidR="0026457B" w:rsidRPr="004C70A0" w:rsidRDefault="0026457B" w:rsidP="004C70A0">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1.Коэффициент Бивера</w:t>
            </w:r>
          </w:p>
        </w:tc>
        <w:tc>
          <w:tcPr>
            <w:tcW w:w="3402" w:type="dxa"/>
            <w:tcBorders>
              <w:top w:val="nil"/>
              <w:left w:val="nil"/>
              <w:bottom w:val="single" w:sz="4" w:space="0" w:color="auto"/>
              <w:right w:val="single" w:sz="4" w:space="0" w:color="auto"/>
            </w:tcBorders>
            <w:vAlign w:val="center"/>
          </w:tcPr>
          <w:p w:rsidR="0026457B" w:rsidRPr="004C70A0" w:rsidRDefault="0026457B" w:rsidP="004C70A0">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Чистая прибыль отчетного года + Нераспределенная прибыль прошлых лет</w:t>
            </w:r>
          </w:p>
          <w:p w:rsidR="0026457B" w:rsidRPr="004C70A0" w:rsidRDefault="0026457B" w:rsidP="004C70A0">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 xml:space="preserve"> Долгосрочные и краткосрочные обязательства</w:t>
            </w:r>
          </w:p>
        </w:tc>
        <w:tc>
          <w:tcPr>
            <w:tcW w:w="1273" w:type="dxa"/>
            <w:tcBorders>
              <w:top w:val="nil"/>
              <w:left w:val="nil"/>
              <w:bottom w:val="single" w:sz="4" w:space="0" w:color="auto"/>
              <w:right w:val="single" w:sz="4" w:space="0" w:color="auto"/>
            </w:tcBorders>
            <w:noWrap/>
            <w:vAlign w:val="center"/>
          </w:tcPr>
          <w:p w:rsidR="0026457B" w:rsidRPr="004C70A0" w:rsidRDefault="0026457B" w:rsidP="004C70A0">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от 0,4 до 0,45</w:t>
            </w:r>
          </w:p>
        </w:tc>
        <w:tc>
          <w:tcPr>
            <w:tcW w:w="1417" w:type="dxa"/>
            <w:tcBorders>
              <w:top w:val="nil"/>
              <w:left w:val="nil"/>
              <w:bottom w:val="single" w:sz="4" w:space="0" w:color="auto"/>
              <w:right w:val="single" w:sz="4" w:space="0" w:color="auto"/>
            </w:tcBorders>
            <w:noWrap/>
            <w:vAlign w:val="center"/>
          </w:tcPr>
          <w:p w:rsidR="0026457B" w:rsidRPr="004C70A0" w:rsidRDefault="0026457B" w:rsidP="004C70A0">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0,17</w:t>
            </w:r>
          </w:p>
        </w:tc>
        <w:tc>
          <w:tcPr>
            <w:tcW w:w="1279" w:type="dxa"/>
            <w:tcBorders>
              <w:top w:val="nil"/>
              <w:left w:val="nil"/>
              <w:bottom w:val="single" w:sz="4" w:space="0" w:color="auto"/>
              <w:right w:val="single" w:sz="4" w:space="0" w:color="auto"/>
            </w:tcBorders>
            <w:noWrap/>
            <w:vAlign w:val="center"/>
          </w:tcPr>
          <w:p w:rsidR="0026457B" w:rsidRPr="004C70A0" w:rsidRDefault="0026457B" w:rsidP="004C70A0">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-0,15</w:t>
            </w:r>
          </w:p>
        </w:tc>
      </w:tr>
      <w:tr w:rsidR="0026457B" w:rsidRPr="004C70A0" w:rsidTr="004C70A0">
        <w:trPr>
          <w:trHeight w:val="840"/>
        </w:trPr>
        <w:tc>
          <w:tcPr>
            <w:tcW w:w="2000" w:type="dxa"/>
            <w:tcBorders>
              <w:top w:val="nil"/>
              <w:left w:val="single" w:sz="4" w:space="0" w:color="auto"/>
              <w:bottom w:val="single" w:sz="4" w:space="0" w:color="auto"/>
              <w:right w:val="single" w:sz="4" w:space="0" w:color="auto"/>
            </w:tcBorders>
            <w:vAlign w:val="center"/>
          </w:tcPr>
          <w:p w:rsidR="0026457B" w:rsidRPr="004C70A0" w:rsidRDefault="0026457B" w:rsidP="004C70A0">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2.Коэффициент текущей ликвидности</w:t>
            </w:r>
          </w:p>
        </w:tc>
        <w:tc>
          <w:tcPr>
            <w:tcW w:w="3402" w:type="dxa"/>
            <w:tcBorders>
              <w:top w:val="nil"/>
              <w:left w:val="nil"/>
              <w:bottom w:val="single" w:sz="4" w:space="0" w:color="auto"/>
              <w:right w:val="single" w:sz="4" w:space="0" w:color="auto"/>
            </w:tcBorders>
            <w:vAlign w:val="bottom"/>
          </w:tcPr>
          <w:p w:rsidR="0026457B" w:rsidRPr="004C70A0" w:rsidRDefault="0026457B" w:rsidP="004C70A0">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Оборотные активы        Краткосрочные обязательства</w:t>
            </w:r>
          </w:p>
        </w:tc>
        <w:tc>
          <w:tcPr>
            <w:tcW w:w="1273" w:type="dxa"/>
            <w:tcBorders>
              <w:top w:val="nil"/>
              <w:left w:val="nil"/>
              <w:bottom w:val="single" w:sz="4" w:space="0" w:color="auto"/>
              <w:right w:val="single" w:sz="4" w:space="0" w:color="auto"/>
            </w:tcBorders>
            <w:noWrap/>
            <w:vAlign w:val="center"/>
          </w:tcPr>
          <w:p w:rsidR="0026457B" w:rsidRPr="004C70A0" w:rsidRDefault="0026457B" w:rsidP="004C70A0">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3,2</w:t>
            </w:r>
          </w:p>
        </w:tc>
        <w:tc>
          <w:tcPr>
            <w:tcW w:w="1417" w:type="dxa"/>
            <w:tcBorders>
              <w:top w:val="nil"/>
              <w:left w:val="nil"/>
              <w:bottom w:val="single" w:sz="4" w:space="0" w:color="auto"/>
              <w:right w:val="single" w:sz="4" w:space="0" w:color="auto"/>
            </w:tcBorders>
            <w:noWrap/>
            <w:vAlign w:val="center"/>
          </w:tcPr>
          <w:p w:rsidR="0026457B" w:rsidRPr="004C70A0" w:rsidRDefault="0026457B" w:rsidP="004C70A0">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2</w:t>
            </w:r>
          </w:p>
        </w:tc>
        <w:tc>
          <w:tcPr>
            <w:tcW w:w="1279" w:type="dxa"/>
            <w:tcBorders>
              <w:top w:val="nil"/>
              <w:left w:val="nil"/>
              <w:bottom w:val="single" w:sz="4" w:space="0" w:color="auto"/>
              <w:right w:val="single" w:sz="4" w:space="0" w:color="auto"/>
            </w:tcBorders>
            <w:noWrap/>
            <w:vAlign w:val="center"/>
          </w:tcPr>
          <w:p w:rsidR="0026457B" w:rsidRPr="004C70A0" w:rsidRDefault="0026457B" w:rsidP="004C70A0">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1</w:t>
            </w:r>
          </w:p>
        </w:tc>
      </w:tr>
      <w:tr w:rsidR="0026457B" w:rsidRPr="004C70A0" w:rsidTr="004C70A0">
        <w:trPr>
          <w:trHeight w:val="735"/>
        </w:trPr>
        <w:tc>
          <w:tcPr>
            <w:tcW w:w="2000" w:type="dxa"/>
            <w:tcBorders>
              <w:top w:val="nil"/>
              <w:left w:val="single" w:sz="4" w:space="0" w:color="auto"/>
              <w:bottom w:val="single" w:sz="4" w:space="0" w:color="auto"/>
              <w:right w:val="single" w:sz="4" w:space="0" w:color="auto"/>
            </w:tcBorders>
            <w:vAlign w:val="center"/>
          </w:tcPr>
          <w:p w:rsidR="0026457B" w:rsidRPr="004C70A0" w:rsidRDefault="0026457B" w:rsidP="004C70A0">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3.Экономическая рентабельность</w:t>
            </w:r>
          </w:p>
        </w:tc>
        <w:tc>
          <w:tcPr>
            <w:tcW w:w="3402" w:type="dxa"/>
            <w:tcBorders>
              <w:top w:val="nil"/>
              <w:left w:val="nil"/>
              <w:bottom w:val="single" w:sz="4" w:space="0" w:color="auto"/>
              <w:right w:val="single" w:sz="4" w:space="0" w:color="auto"/>
            </w:tcBorders>
            <w:vAlign w:val="center"/>
          </w:tcPr>
          <w:p w:rsidR="0026457B" w:rsidRDefault="0026457B" w:rsidP="004C70A0">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 xml:space="preserve">Чистая прибыль отчетного года       </w:t>
            </w:r>
          </w:p>
          <w:p w:rsidR="0026457B" w:rsidRPr="004C70A0" w:rsidRDefault="0026457B" w:rsidP="004C70A0">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Активы</w:t>
            </w:r>
          </w:p>
        </w:tc>
        <w:tc>
          <w:tcPr>
            <w:tcW w:w="1273" w:type="dxa"/>
            <w:tcBorders>
              <w:top w:val="nil"/>
              <w:left w:val="nil"/>
              <w:bottom w:val="single" w:sz="4" w:space="0" w:color="auto"/>
              <w:right w:val="single" w:sz="4" w:space="0" w:color="auto"/>
            </w:tcBorders>
            <w:noWrap/>
            <w:vAlign w:val="center"/>
          </w:tcPr>
          <w:p w:rsidR="0026457B" w:rsidRPr="004C70A0" w:rsidRDefault="0026457B" w:rsidP="004C70A0">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от 6 до 8</w:t>
            </w:r>
          </w:p>
        </w:tc>
        <w:tc>
          <w:tcPr>
            <w:tcW w:w="1417" w:type="dxa"/>
            <w:tcBorders>
              <w:top w:val="nil"/>
              <w:left w:val="nil"/>
              <w:bottom w:val="single" w:sz="4" w:space="0" w:color="auto"/>
              <w:right w:val="single" w:sz="4" w:space="0" w:color="auto"/>
            </w:tcBorders>
            <w:noWrap/>
            <w:vAlign w:val="center"/>
          </w:tcPr>
          <w:p w:rsidR="0026457B" w:rsidRPr="004C70A0" w:rsidRDefault="0026457B" w:rsidP="004C70A0">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4</w:t>
            </w:r>
          </w:p>
        </w:tc>
        <w:tc>
          <w:tcPr>
            <w:tcW w:w="1279" w:type="dxa"/>
            <w:tcBorders>
              <w:top w:val="nil"/>
              <w:left w:val="nil"/>
              <w:bottom w:val="single" w:sz="4" w:space="0" w:color="auto"/>
              <w:right w:val="single" w:sz="4" w:space="0" w:color="auto"/>
            </w:tcBorders>
            <w:noWrap/>
            <w:vAlign w:val="center"/>
          </w:tcPr>
          <w:p w:rsidR="0026457B" w:rsidRPr="004C70A0" w:rsidRDefault="0026457B" w:rsidP="004C70A0">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-2</w:t>
            </w:r>
          </w:p>
        </w:tc>
      </w:tr>
      <w:tr w:rsidR="0026457B" w:rsidRPr="004C70A0" w:rsidTr="00A57EB2">
        <w:trPr>
          <w:trHeight w:val="975"/>
        </w:trPr>
        <w:tc>
          <w:tcPr>
            <w:tcW w:w="2000" w:type="dxa"/>
            <w:tcBorders>
              <w:top w:val="nil"/>
              <w:left w:val="single" w:sz="4" w:space="0" w:color="auto"/>
              <w:bottom w:val="single" w:sz="4" w:space="0" w:color="auto"/>
              <w:right w:val="single" w:sz="4" w:space="0" w:color="auto"/>
            </w:tcBorders>
            <w:vAlign w:val="center"/>
          </w:tcPr>
          <w:p w:rsidR="0026457B" w:rsidRPr="004C70A0" w:rsidRDefault="0026457B" w:rsidP="004C70A0">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4.Финансовая зависимость</w:t>
            </w:r>
          </w:p>
        </w:tc>
        <w:tc>
          <w:tcPr>
            <w:tcW w:w="3402" w:type="dxa"/>
            <w:tcBorders>
              <w:top w:val="nil"/>
              <w:left w:val="nil"/>
              <w:bottom w:val="single" w:sz="4" w:space="0" w:color="auto"/>
              <w:right w:val="single" w:sz="4" w:space="0" w:color="auto"/>
            </w:tcBorders>
            <w:vAlign w:val="bottom"/>
          </w:tcPr>
          <w:p w:rsidR="0026457B" w:rsidRPr="004C70A0" w:rsidRDefault="0026457B" w:rsidP="004C70A0">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 xml:space="preserve">Долгосрочные и краткосрочные обязательства      </w:t>
            </w:r>
          </w:p>
          <w:p w:rsidR="0026457B" w:rsidRPr="004C70A0" w:rsidRDefault="0026457B" w:rsidP="004C70A0">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Активы</w:t>
            </w:r>
          </w:p>
        </w:tc>
        <w:tc>
          <w:tcPr>
            <w:tcW w:w="1276" w:type="dxa"/>
            <w:tcBorders>
              <w:top w:val="nil"/>
              <w:left w:val="nil"/>
              <w:bottom w:val="single" w:sz="4" w:space="0" w:color="auto"/>
              <w:right w:val="single" w:sz="4" w:space="0" w:color="auto"/>
            </w:tcBorders>
            <w:noWrap/>
            <w:vAlign w:val="center"/>
          </w:tcPr>
          <w:p w:rsidR="0026457B" w:rsidRPr="004C70A0" w:rsidRDefault="0026457B" w:rsidP="004C70A0">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37</w:t>
            </w:r>
          </w:p>
        </w:tc>
        <w:tc>
          <w:tcPr>
            <w:tcW w:w="1414" w:type="dxa"/>
            <w:tcBorders>
              <w:top w:val="nil"/>
              <w:left w:val="nil"/>
              <w:bottom w:val="single" w:sz="4" w:space="0" w:color="auto"/>
              <w:right w:val="single" w:sz="4" w:space="0" w:color="auto"/>
            </w:tcBorders>
            <w:noWrap/>
            <w:vAlign w:val="center"/>
          </w:tcPr>
          <w:p w:rsidR="0026457B" w:rsidRPr="004C70A0" w:rsidRDefault="0026457B" w:rsidP="004C70A0">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50</w:t>
            </w:r>
          </w:p>
        </w:tc>
        <w:tc>
          <w:tcPr>
            <w:tcW w:w="1279" w:type="dxa"/>
            <w:tcBorders>
              <w:top w:val="nil"/>
              <w:left w:val="nil"/>
              <w:bottom w:val="single" w:sz="4" w:space="0" w:color="auto"/>
              <w:right w:val="single" w:sz="4" w:space="0" w:color="auto"/>
            </w:tcBorders>
            <w:noWrap/>
            <w:vAlign w:val="center"/>
          </w:tcPr>
          <w:p w:rsidR="0026457B" w:rsidRPr="004C70A0" w:rsidRDefault="0026457B" w:rsidP="004C70A0">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80</w:t>
            </w:r>
          </w:p>
        </w:tc>
      </w:tr>
      <w:tr w:rsidR="0026457B" w:rsidRPr="004C70A0" w:rsidTr="00A57EB2">
        <w:trPr>
          <w:trHeight w:val="1305"/>
        </w:trPr>
        <w:tc>
          <w:tcPr>
            <w:tcW w:w="2000" w:type="dxa"/>
            <w:tcBorders>
              <w:top w:val="nil"/>
              <w:left w:val="single" w:sz="4" w:space="0" w:color="auto"/>
              <w:bottom w:val="single" w:sz="4" w:space="0" w:color="auto"/>
              <w:right w:val="single" w:sz="4" w:space="0" w:color="auto"/>
            </w:tcBorders>
            <w:vAlign w:val="center"/>
          </w:tcPr>
          <w:p w:rsidR="0026457B" w:rsidRPr="004C70A0" w:rsidRDefault="0026457B" w:rsidP="004C70A0">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5.Покрытие активов собственными оборотными средствами</w:t>
            </w:r>
          </w:p>
        </w:tc>
        <w:tc>
          <w:tcPr>
            <w:tcW w:w="3402" w:type="dxa"/>
            <w:tcBorders>
              <w:top w:val="nil"/>
              <w:left w:val="nil"/>
              <w:bottom w:val="single" w:sz="4" w:space="0" w:color="auto"/>
              <w:right w:val="single" w:sz="4" w:space="0" w:color="auto"/>
            </w:tcBorders>
            <w:vAlign w:val="center"/>
          </w:tcPr>
          <w:p w:rsidR="0026457B" w:rsidRPr="004C70A0" w:rsidRDefault="0026457B" w:rsidP="004C70A0">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Собственный оборотный капитал  Активы</w:t>
            </w:r>
          </w:p>
        </w:tc>
        <w:tc>
          <w:tcPr>
            <w:tcW w:w="1276" w:type="dxa"/>
            <w:tcBorders>
              <w:top w:val="nil"/>
              <w:left w:val="nil"/>
              <w:bottom w:val="single" w:sz="4" w:space="0" w:color="auto"/>
              <w:right w:val="single" w:sz="4" w:space="0" w:color="auto"/>
            </w:tcBorders>
            <w:noWrap/>
            <w:vAlign w:val="center"/>
          </w:tcPr>
          <w:p w:rsidR="0026457B" w:rsidRPr="004C70A0" w:rsidRDefault="0026457B" w:rsidP="004C70A0">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от 0,4 до 0,5</w:t>
            </w:r>
          </w:p>
        </w:tc>
        <w:tc>
          <w:tcPr>
            <w:tcW w:w="1414" w:type="dxa"/>
            <w:tcBorders>
              <w:top w:val="nil"/>
              <w:left w:val="nil"/>
              <w:bottom w:val="single" w:sz="4" w:space="0" w:color="auto"/>
              <w:right w:val="single" w:sz="4" w:space="0" w:color="auto"/>
            </w:tcBorders>
            <w:noWrap/>
            <w:vAlign w:val="center"/>
          </w:tcPr>
          <w:p w:rsidR="0026457B" w:rsidRPr="004C70A0" w:rsidRDefault="0026457B" w:rsidP="004C70A0">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0,3</w:t>
            </w:r>
          </w:p>
        </w:tc>
        <w:tc>
          <w:tcPr>
            <w:tcW w:w="1279" w:type="dxa"/>
            <w:tcBorders>
              <w:top w:val="nil"/>
              <w:left w:val="nil"/>
              <w:bottom w:val="single" w:sz="4" w:space="0" w:color="auto"/>
              <w:right w:val="single" w:sz="4" w:space="0" w:color="auto"/>
            </w:tcBorders>
            <w:noWrap/>
            <w:vAlign w:val="center"/>
          </w:tcPr>
          <w:p w:rsidR="0026457B" w:rsidRPr="004C70A0" w:rsidRDefault="0026457B" w:rsidP="004C70A0">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0,06</w:t>
            </w:r>
          </w:p>
        </w:tc>
      </w:tr>
    </w:tbl>
    <w:p w:rsidR="0026457B" w:rsidRDefault="0026457B" w:rsidP="00E53986">
      <w:pPr>
        <w:tabs>
          <w:tab w:val="left" w:pos="2910"/>
        </w:tabs>
        <w:spacing w:line="360" w:lineRule="auto"/>
        <w:rPr>
          <w:rFonts w:ascii="Times New Roman" w:hAnsi="Times New Roman"/>
          <w:sz w:val="28"/>
          <w:szCs w:val="28"/>
        </w:rPr>
      </w:pPr>
    </w:p>
    <w:p w:rsidR="0026457B" w:rsidRDefault="0026457B" w:rsidP="00B76F8D">
      <w:pPr>
        <w:pStyle w:val="a5"/>
        <w:shd w:val="clear" w:color="auto" w:fill="auto"/>
        <w:spacing w:after="0" w:line="360" w:lineRule="auto"/>
        <w:ind w:right="20" w:firstLine="0"/>
        <w:rPr>
          <w:rFonts w:ascii="Times New Roman" w:hAnsi="Times New Roman"/>
          <w:sz w:val="28"/>
          <w:szCs w:val="28"/>
        </w:rPr>
      </w:pPr>
      <w:r>
        <w:rPr>
          <w:rFonts w:ascii="Times New Roman" w:hAnsi="Times New Roman"/>
          <w:sz w:val="28"/>
          <w:szCs w:val="28"/>
        </w:rPr>
        <w:lastRenderedPageBreak/>
        <w:t xml:space="preserve">      </w:t>
      </w:r>
      <w:r w:rsidRPr="00B76F8D">
        <w:rPr>
          <w:rFonts w:ascii="Times New Roman" w:hAnsi="Times New Roman"/>
          <w:sz w:val="28"/>
          <w:szCs w:val="28"/>
        </w:rPr>
        <w:t>Фундаментальная диагностика финансового кризиса</w:t>
      </w:r>
      <w:r>
        <w:rPr>
          <w:rFonts w:ascii="Times New Roman" w:hAnsi="Times New Roman"/>
          <w:sz w:val="28"/>
          <w:szCs w:val="28"/>
        </w:rPr>
        <w:t xml:space="preserve"> дополняет экспресс диагностику и </w:t>
      </w:r>
      <w:r w:rsidRPr="00B76F8D">
        <w:rPr>
          <w:rFonts w:ascii="Times New Roman" w:hAnsi="Times New Roman"/>
          <w:sz w:val="28"/>
          <w:szCs w:val="28"/>
        </w:rPr>
        <w:t xml:space="preserve"> позволяет по</w:t>
      </w:r>
      <w:r w:rsidRPr="00B76F8D">
        <w:rPr>
          <w:rFonts w:ascii="Times New Roman" w:hAnsi="Times New Roman"/>
          <w:sz w:val="28"/>
          <w:szCs w:val="28"/>
        </w:rPr>
        <w:softHyphen/>
        <w:t>лучить наиболее развернутую картину кризисного финансового состо</w:t>
      </w:r>
      <w:r w:rsidRPr="00B76F8D">
        <w:rPr>
          <w:rFonts w:ascii="Times New Roman" w:hAnsi="Times New Roman"/>
          <w:sz w:val="28"/>
          <w:szCs w:val="28"/>
        </w:rPr>
        <w:softHyphen/>
        <w:t>яния предприятия и конкретизировать формы и методы предстоящего</w:t>
      </w:r>
      <w:r>
        <w:rPr>
          <w:rFonts w:ascii="Times New Roman" w:hAnsi="Times New Roman"/>
          <w:sz w:val="28"/>
          <w:szCs w:val="28"/>
        </w:rPr>
        <w:t xml:space="preserve"> его финансового оздоровления.</w:t>
      </w:r>
    </w:p>
    <w:p w:rsidR="0026457B" w:rsidRPr="002D103C" w:rsidRDefault="0026457B" w:rsidP="00B76F8D">
      <w:pPr>
        <w:pStyle w:val="a5"/>
        <w:shd w:val="clear" w:color="auto" w:fill="auto"/>
        <w:spacing w:after="0" w:line="360" w:lineRule="auto"/>
        <w:ind w:right="20" w:firstLine="0"/>
        <w:rPr>
          <w:rFonts w:ascii="Times New Roman" w:hAnsi="Times New Roman"/>
          <w:b/>
          <w:sz w:val="28"/>
          <w:szCs w:val="28"/>
        </w:rPr>
      </w:pPr>
      <w:r>
        <w:rPr>
          <w:rFonts w:ascii="Times New Roman" w:hAnsi="Times New Roman"/>
          <w:sz w:val="28"/>
          <w:szCs w:val="28"/>
        </w:rPr>
        <w:t xml:space="preserve">       </w:t>
      </w:r>
      <w:r w:rsidRPr="002D103C">
        <w:rPr>
          <w:rFonts w:ascii="Times New Roman" w:hAnsi="Times New Roman"/>
          <w:b/>
          <w:sz w:val="28"/>
          <w:szCs w:val="28"/>
        </w:rPr>
        <w:t>Вывод:</w:t>
      </w:r>
    </w:p>
    <w:p w:rsidR="0026457B" w:rsidRDefault="0026457B" w:rsidP="00B76F8D">
      <w:pPr>
        <w:pStyle w:val="a5"/>
        <w:shd w:val="clear" w:color="auto" w:fill="auto"/>
        <w:spacing w:after="0" w:line="360" w:lineRule="auto"/>
        <w:ind w:right="20" w:firstLine="0"/>
        <w:rPr>
          <w:rFonts w:ascii="Times New Roman" w:hAnsi="Times New Roman"/>
          <w:sz w:val="28"/>
          <w:szCs w:val="28"/>
        </w:rPr>
      </w:pPr>
      <w:r>
        <w:rPr>
          <w:rFonts w:ascii="Times New Roman" w:hAnsi="Times New Roman"/>
          <w:sz w:val="28"/>
          <w:szCs w:val="28"/>
        </w:rPr>
        <w:t xml:space="preserve">       Таким образом, было выяснено, что на финансовые результаты предприятия влияет много факторов, как внешних, так и внутренних. На внешний ряд факторов предприятие не может влиять. Внутренние факторы, как правило, зависят от организации работы самого предприятия. Совместное негативное действие дает банкротство.</w:t>
      </w:r>
    </w:p>
    <w:p w:rsidR="0026457B" w:rsidRDefault="0026457B" w:rsidP="00B76F8D">
      <w:pPr>
        <w:pStyle w:val="a5"/>
        <w:shd w:val="clear" w:color="auto" w:fill="auto"/>
        <w:spacing w:after="0" w:line="360" w:lineRule="auto"/>
        <w:ind w:right="20" w:firstLine="0"/>
        <w:rPr>
          <w:rFonts w:ascii="Times New Roman" w:hAnsi="Times New Roman"/>
          <w:sz w:val="28"/>
          <w:szCs w:val="28"/>
        </w:rPr>
      </w:pPr>
      <w:r>
        <w:rPr>
          <w:rFonts w:ascii="Times New Roman" w:hAnsi="Times New Roman"/>
          <w:sz w:val="28"/>
          <w:szCs w:val="28"/>
        </w:rPr>
        <w:t xml:space="preserve">       Предприятие, которое является несостоятельным, должно пройти сложную процедуру банкротства. По его итогам предприятие, либо восстанавливается, либо ликвидируется.</w:t>
      </w:r>
    </w:p>
    <w:p w:rsidR="0026457B" w:rsidRDefault="0026457B" w:rsidP="00B76F8D">
      <w:pPr>
        <w:pStyle w:val="a5"/>
        <w:shd w:val="clear" w:color="auto" w:fill="auto"/>
        <w:spacing w:after="0" w:line="360" w:lineRule="auto"/>
        <w:ind w:right="20" w:firstLine="0"/>
        <w:rPr>
          <w:rFonts w:ascii="Times New Roman" w:hAnsi="Times New Roman"/>
          <w:sz w:val="28"/>
          <w:szCs w:val="28"/>
        </w:rPr>
      </w:pPr>
      <w:r>
        <w:rPr>
          <w:rFonts w:ascii="Times New Roman" w:hAnsi="Times New Roman"/>
          <w:sz w:val="28"/>
          <w:szCs w:val="28"/>
        </w:rPr>
        <w:t xml:space="preserve">        Существует две системы диагностики банкротства. Экспресс диагностика проводится для раннего обнаружения признаков банкротства предприятия. Грамотные финансовые менеджеры обязаны своевременно ее проводить, чтобы распознать и своевременно отреагировать. Фундаментальную диагностику проводят, чтобы оценить масштабы кризисного финансового состояния предприятия.</w:t>
      </w:r>
    </w:p>
    <w:p w:rsidR="0026457B" w:rsidRDefault="0026457B" w:rsidP="00B76F8D">
      <w:pPr>
        <w:pStyle w:val="a5"/>
        <w:shd w:val="clear" w:color="auto" w:fill="auto"/>
        <w:spacing w:after="0" w:line="360" w:lineRule="auto"/>
        <w:ind w:right="20" w:firstLine="0"/>
        <w:rPr>
          <w:rFonts w:ascii="Times New Roman" w:hAnsi="Times New Roman"/>
          <w:sz w:val="28"/>
          <w:szCs w:val="28"/>
        </w:rPr>
      </w:pPr>
    </w:p>
    <w:p w:rsidR="0026457B" w:rsidRDefault="0026457B" w:rsidP="002D2E0C">
      <w:pPr>
        <w:pStyle w:val="a5"/>
        <w:shd w:val="clear" w:color="auto" w:fill="auto"/>
        <w:spacing w:after="0" w:line="360" w:lineRule="auto"/>
        <w:ind w:right="20" w:firstLine="0"/>
        <w:rPr>
          <w:rFonts w:ascii="Times New Roman" w:hAnsi="Times New Roman"/>
          <w:sz w:val="28"/>
          <w:szCs w:val="28"/>
        </w:rPr>
      </w:pPr>
    </w:p>
    <w:p w:rsidR="0026457B" w:rsidRDefault="0026457B" w:rsidP="002D2E0C">
      <w:pPr>
        <w:pStyle w:val="a5"/>
        <w:shd w:val="clear" w:color="auto" w:fill="auto"/>
        <w:spacing w:after="0" w:line="360" w:lineRule="auto"/>
        <w:ind w:right="20" w:firstLine="0"/>
        <w:rPr>
          <w:rFonts w:ascii="Times New Roman" w:hAnsi="Times New Roman"/>
          <w:sz w:val="28"/>
          <w:szCs w:val="28"/>
        </w:rPr>
      </w:pPr>
    </w:p>
    <w:p w:rsidR="0026457B" w:rsidRDefault="0026457B" w:rsidP="002D2E0C">
      <w:pPr>
        <w:pStyle w:val="a5"/>
        <w:shd w:val="clear" w:color="auto" w:fill="auto"/>
        <w:spacing w:after="0" w:line="360" w:lineRule="auto"/>
        <w:ind w:right="20" w:firstLine="0"/>
        <w:rPr>
          <w:rFonts w:ascii="Times New Roman" w:hAnsi="Times New Roman"/>
          <w:sz w:val="28"/>
          <w:szCs w:val="28"/>
        </w:rPr>
      </w:pPr>
    </w:p>
    <w:p w:rsidR="0026457B" w:rsidRDefault="0026457B" w:rsidP="002D2E0C">
      <w:pPr>
        <w:pStyle w:val="a5"/>
        <w:shd w:val="clear" w:color="auto" w:fill="auto"/>
        <w:spacing w:after="0" w:line="360" w:lineRule="auto"/>
        <w:ind w:right="20" w:firstLine="0"/>
        <w:rPr>
          <w:rFonts w:ascii="Times New Roman" w:hAnsi="Times New Roman"/>
          <w:sz w:val="28"/>
          <w:szCs w:val="28"/>
        </w:rPr>
      </w:pPr>
    </w:p>
    <w:p w:rsidR="0026457B" w:rsidRDefault="0026457B" w:rsidP="002D2E0C">
      <w:pPr>
        <w:pStyle w:val="a5"/>
        <w:shd w:val="clear" w:color="auto" w:fill="auto"/>
        <w:spacing w:after="0" w:line="360" w:lineRule="auto"/>
        <w:ind w:right="20" w:firstLine="0"/>
        <w:rPr>
          <w:rFonts w:ascii="Times New Roman" w:hAnsi="Times New Roman"/>
          <w:sz w:val="28"/>
          <w:szCs w:val="28"/>
        </w:rPr>
      </w:pPr>
    </w:p>
    <w:p w:rsidR="0026457B" w:rsidRDefault="0026457B" w:rsidP="002D2E0C">
      <w:pPr>
        <w:pStyle w:val="a5"/>
        <w:shd w:val="clear" w:color="auto" w:fill="auto"/>
        <w:spacing w:after="0" w:line="360" w:lineRule="auto"/>
        <w:ind w:right="20" w:firstLine="0"/>
        <w:rPr>
          <w:rFonts w:ascii="Times New Roman" w:hAnsi="Times New Roman"/>
          <w:sz w:val="28"/>
          <w:szCs w:val="28"/>
        </w:rPr>
      </w:pPr>
    </w:p>
    <w:p w:rsidR="0026457B" w:rsidRDefault="0026457B" w:rsidP="002D2E0C">
      <w:pPr>
        <w:pStyle w:val="a5"/>
        <w:shd w:val="clear" w:color="auto" w:fill="auto"/>
        <w:spacing w:after="0" w:line="360" w:lineRule="auto"/>
        <w:ind w:right="20" w:firstLine="0"/>
        <w:rPr>
          <w:rFonts w:ascii="Times New Roman" w:hAnsi="Times New Roman"/>
          <w:sz w:val="28"/>
          <w:szCs w:val="28"/>
        </w:rPr>
      </w:pPr>
    </w:p>
    <w:p w:rsidR="0026457B" w:rsidRPr="00841254" w:rsidRDefault="0026457B" w:rsidP="00A4125D">
      <w:pPr>
        <w:pStyle w:val="a5"/>
        <w:shd w:val="clear" w:color="auto" w:fill="auto"/>
        <w:spacing w:after="0" w:line="360" w:lineRule="auto"/>
        <w:ind w:right="20" w:firstLine="0"/>
        <w:rPr>
          <w:rFonts w:ascii="Times New Roman" w:hAnsi="Times New Roman"/>
          <w:sz w:val="28"/>
          <w:szCs w:val="28"/>
        </w:rPr>
      </w:pPr>
    </w:p>
    <w:p w:rsidR="0026457B" w:rsidRDefault="0026457B" w:rsidP="009B7213">
      <w:pPr>
        <w:pStyle w:val="a5"/>
        <w:shd w:val="clear" w:color="auto" w:fill="auto"/>
        <w:spacing w:after="0" w:line="360" w:lineRule="auto"/>
        <w:ind w:right="20" w:firstLine="0"/>
        <w:jc w:val="center"/>
        <w:rPr>
          <w:rFonts w:ascii="Times New Roman" w:hAnsi="Times New Roman"/>
          <w:sz w:val="28"/>
          <w:szCs w:val="28"/>
        </w:rPr>
      </w:pPr>
    </w:p>
    <w:p w:rsidR="0026457B" w:rsidRDefault="0026457B" w:rsidP="009B7213">
      <w:pPr>
        <w:pStyle w:val="a5"/>
        <w:shd w:val="clear" w:color="auto" w:fill="auto"/>
        <w:spacing w:after="0" w:line="360" w:lineRule="auto"/>
        <w:ind w:right="20" w:firstLine="0"/>
        <w:jc w:val="center"/>
        <w:rPr>
          <w:rFonts w:ascii="Times New Roman" w:hAnsi="Times New Roman"/>
          <w:sz w:val="28"/>
          <w:szCs w:val="28"/>
        </w:rPr>
      </w:pPr>
      <w:r>
        <w:rPr>
          <w:rFonts w:ascii="Times New Roman" w:hAnsi="Times New Roman"/>
          <w:sz w:val="28"/>
          <w:szCs w:val="28"/>
        </w:rPr>
        <w:lastRenderedPageBreak/>
        <w:t xml:space="preserve">2. </w:t>
      </w:r>
      <w:r w:rsidRPr="00AA54B9">
        <w:rPr>
          <w:rFonts w:ascii="Times New Roman" w:hAnsi="Times New Roman"/>
          <w:sz w:val="28"/>
          <w:szCs w:val="28"/>
        </w:rPr>
        <w:t>ПРОЦЕСС АНТИКРИЗИСНОГО ФИНАНСОВОГО УПРАВЛЕНИЯ</w:t>
      </w:r>
      <w:r>
        <w:rPr>
          <w:rFonts w:ascii="Times New Roman" w:hAnsi="Times New Roman"/>
          <w:sz w:val="28"/>
          <w:szCs w:val="28"/>
        </w:rPr>
        <w:t xml:space="preserve"> </w:t>
      </w:r>
      <w:r w:rsidRPr="00AA54B9">
        <w:rPr>
          <w:rFonts w:ascii="Times New Roman" w:hAnsi="Times New Roman"/>
          <w:sz w:val="28"/>
          <w:szCs w:val="28"/>
        </w:rPr>
        <w:t xml:space="preserve"> ( НА ПРИМЕРЕ ДЕЯТЕ</w:t>
      </w:r>
      <w:r>
        <w:rPr>
          <w:rFonts w:ascii="Times New Roman" w:hAnsi="Times New Roman"/>
          <w:sz w:val="28"/>
          <w:szCs w:val="28"/>
        </w:rPr>
        <w:t>ЛЬНОСТИ ООО «ОПТИКА»)</w:t>
      </w:r>
    </w:p>
    <w:p w:rsidR="0026457B" w:rsidRDefault="0026457B" w:rsidP="009B7213">
      <w:pPr>
        <w:pStyle w:val="a5"/>
        <w:shd w:val="clear" w:color="auto" w:fill="auto"/>
        <w:spacing w:after="0" w:line="360" w:lineRule="auto"/>
        <w:ind w:right="20" w:firstLine="0"/>
        <w:jc w:val="center"/>
        <w:rPr>
          <w:rFonts w:ascii="Times New Roman" w:hAnsi="Times New Roman"/>
          <w:sz w:val="28"/>
          <w:szCs w:val="28"/>
        </w:rPr>
      </w:pPr>
      <w:r>
        <w:rPr>
          <w:rFonts w:ascii="Times New Roman" w:hAnsi="Times New Roman"/>
          <w:sz w:val="28"/>
          <w:szCs w:val="28"/>
        </w:rPr>
        <w:t>§</w:t>
      </w:r>
      <w:r w:rsidRPr="00AA54B9">
        <w:rPr>
          <w:rFonts w:ascii="Times New Roman" w:hAnsi="Times New Roman"/>
          <w:sz w:val="28"/>
          <w:szCs w:val="28"/>
        </w:rPr>
        <w:t>2.1. Анализ показателей финансового состояния</w:t>
      </w:r>
      <w:r>
        <w:rPr>
          <w:rFonts w:ascii="Times New Roman" w:hAnsi="Times New Roman"/>
          <w:sz w:val="28"/>
          <w:szCs w:val="28"/>
        </w:rPr>
        <w:t xml:space="preserve"> предприятия</w:t>
      </w:r>
    </w:p>
    <w:p w:rsidR="0026457B" w:rsidRDefault="0026457B" w:rsidP="00A22A83">
      <w:pPr>
        <w:pStyle w:val="a5"/>
        <w:shd w:val="clear" w:color="auto" w:fill="auto"/>
        <w:spacing w:after="0" w:line="360" w:lineRule="auto"/>
        <w:ind w:right="20" w:firstLine="0"/>
        <w:rPr>
          <w:rFonts w:ascii="Times New Roman" w:hAnsi="Times New Roman"/>
          <w:sz w:val="28"/>
          <w:szCs w:val="28"/>
        </w:rPr>
      </w:pPr>
      <w:r>
        <w:rPr>
          <w:rFonts w:ascii="Times New Roman" w:hAnsi="Times New Roman"/>
          <w:sz w:val="28"/>
          <w:szCs w:val="28"/>
        </w:rPr>
        <w:t xml:space="preserve">        ООО «Оптика» основано в 2004 г. Предприятие занимается изготовлением и розничной продажей очков.  </w:t>
      </w:r>
    </w:p>
    <w:p w:rsidR="0026457B" w:rsidRDefault="0026457B" w:rsidP="00670B93">
      <w:pPr>
        <w:pStyle w:val="a5"/>
        <w:shd w:val="clear" w:color="auto" w:fill="auto"/>
        <w:spacing w:after="0" w:line="360" w:lineRule="auto"/>
        <w:ind w:right="20" w:firstLine="0"/>
        <w:rPr>
          <w:rFonts w:ascii="Times New Roman" w:hAnsi="Times New Roman"/>
          <w:sz w:val="28"/>
          <w:szCs w:val="28"/>
        </w:rPr>
      </w:pPr>
      <w:r>
        <w:rPr>
          <w:rFonts w:ascii="Times New Roman" w:hAnsi="Times New Roman"/>
          <w:sz w:val="28"/>
          <w:szCs w:val="28"/>
        </w:rPr>
        <w:t xml:space="preserve">      Основой для проведения анализа служат следующие данные:</w:t>
      </w:r>
    </w:p>
    <w:p w:rsidR="0026457B" w:rsidRPr="00670B93" w:rsidRDefault="0026457B" w:rsidP="00670B93">
      <w:pPr>
        <w:pStyle w:val="a5"/>
        <w:shd w:val="clear" w:color="auto" w:fill="auto"/>
        <w:spacing w:after="0" w:line="360" w:lineRule="auto"/>
        <w:ind w:right="20" w:firstLine="0"/>
        <w:rPr>
          <w:rFonts w:ascii="Times New Roman" w:hAnsi="Times New Roman"/>
          <w:sz w:val="28"/>
          <w:szCs w:val="28"/>
        </w:rPr>
      </w:pPr>
      <w:r w:rsidRPr="00670B93">
        <w:rPr>
          <w:rFonts w:ascii="Times New Roman" w:hAnsi="Times New Roman"/>
          <w:sz w:val="28"/>
          <w:szCs w:val="28"/>
        </w:rPr>
        <w:t>1)  Бухгалтерский баланс (</w:t>
      </w:r>
      <w:r>
        <w:rPr>
          <w:rFonts w:ascii="Times New Roman" w:hAnsi="Times New Roman"/>
          <w:sz w:val="28"/>
          <w:szCs w:val="28"/>
        </w:rPr>
        <w:t>Приложение 2</w:t>
      </w:r>
      <w:r w:rsidRPr="00670B93">
        <w:rPr>
          <w:rFonts w:ascii="Times New Roman" w:hAnsi="Times New Roman"/>
          <w:sz w:val="28"/>
          <w:szCs w:val="28"/>
        </w:rPr>
        <w:t>)</w:t>
      </w:r>
      <w:r>
        <w:rPr>
          <w:rFonts w:ascii="Times New Roman" w:hAnsi="Times New Roman"/>
          <w:sz w:val="28"/>
          <w:szCs w:val="28"/>
        </w:rPr>
        <w:t>;</w:t>
      </w:r>
    </w:p>
    <w:p w:rsidR="0026457B" w:rsidRDefault="0026457B" w:rsidP="00C60953">
      <w:pPr>
        <w:spacing w:after="0" w:line="360" w:lineRule="auto"/>
        <w:rPr>
          <w:rFonts w:ascii="Times New Roman" w:hAnsi="Times New Roman"/>
          <w:sz w:val="28"/>
          <w:szCs w:val="28"/>
        </w:rPr>
      </w:pPr>
      <w:r w:rsidRPr="00670B93">
        <w:rPr>
          <w:rFonts w:ascii="Times New Roman" w:hAnsi="Times New Roman"/>
          <w:sz w:val="28"/>
          <w:szCs w:val="28"/>
        </w:rPr>
        <w:t>2) Отчет о прибылях и убытках (</w:t>
      </w:r>
      <w:r>
        <w:rPr>
          <w:rFonts w:ascii="Times New Roman" w:hAnsi="Times New Roman"/>
          <w:sz w:val="28"/>
          <w:szCs w:val="28"/>
        </w:rPr>
        <w:t>Приложение 3).</w:t>
      </w:r>
    </w:p>
    <w:p w:rsidR="0026457B" w:rsidRDefault="0026457B" w:rsidP="00C60953">
      <w:pPr>
        <w:spacing w:after="0" w:line="360" w:lineRule="auto"/>
        <w:rPr>
          <w:rFonts w:ascii="Times New Roman" w:hAnsi="Times New Roman"/>
          <w:sz w:val="28"/>
          <w:szCs w:val="28"/>
        </w:rPr>
      </w:pPr>
      <w:r>
        <w:rPr>
          <w:rFonts w:ascii="Times New Roman" w:hAnsi="Times New Roman"/>
          <w:sz w:val="28"/>
          <w:szCs w:val="28"/>
        </w:rPr>
        <w:t>Структурно-динамический баланс представлен в приложении 4.</w:t>
      </w:r>
    </w:p>
    <w:p w:rsidR="0026457B" w:rsidRDefault="0026457B" w:rsidP="00C60953">
      <w:pPr>
        <w:spacing w:after="0" w:line="360" w:lineRule="auto"/>
        <w:rPr>
          <w:rStyle w:val="328"/>
          <w:sz w:val="28"/>
          <w:szCs w:val="28"/>
        </w:rPr>
      </w:pPr>
      <w:r>
        <w:rPr>
          <w:rStyle w:val="328"/>
          <w:sz w:val="28"/>
          <w:szCs w:val="28"/>
        </w:rPr>
        <w:t xml:space="preserve">       Анализ начнем с общей оценки структуры имущества и источников его формирования. Данные показывают, что предприятие значительно снизило вложение средств в осуществление своей деятельности. Об этом свидетельствует снижение величины валюты баланса с 59 088 тыс.руб. в 2011 г. до 53 066 тыс.руб. в 2012 г. а также относительный показатель – темп роста, который составил (-10,19%) по отношению к 2012 году. </w:t>
      </w:r>
    </w:p>
    <w:p w:rsidR="0026457B" w:rsidRDefault="0026457B" w:rsidP="00C60953">
      <w:pPr>
        <w:spacing w:after="0" w:line="360" w:lineRule="auto"/>
        <w:rPr>
          <w:rStyle w:val="328"/>
          <w:sz w:val="28"/>
          <w:szCs w:val="28"/>
        </w:rPr>
      </w:pPr>
      <w:r>
        <w:rPr>
          <w:rStyle w:val="328"/>
          <w:sz w:val="28"/>
          <w:szCs w:val="28"/>
        </w:rPr>
        <w:t xml:space="preserve">       Величина активов снизилась за счет уменьшения оборотных активов с 52,53% до 40,07%. В тоже время внеоборотные активы возросли на 2012 г. с 47,47% до 59,93%. Рост обусловлен вложением средств в производственную базу: основные средства возросли на 12,46%. Это говорит о том, что предприятие развивает производственную мощность, имея для этого достаточно собственных средств в виде нераспределенной прибыли.</w:t>
      </w:r>
    </w:p>
    <w:p w:rsidR="0026457B" w:rsidRDefault="0026457B" w:rsidP="00C60953">
      <w:pPr>
        <w:spacing w:after="0" w:line="360" w:lineRule="auto"/>
        <w:rPr>
          <w:rStyle w:val="328"/>
          <w:sz w:val="28"/>
          <w:szCs w:val="28"/>
        </w:rPr>
      </w:pPr>
      <w:r>
        <w:rPr>
          <w:rStyle w:val="328"/>
          <w:sz w:val="28"/>
          <w:szCs w:val="28"/>
        </w:rPr>
        <w:t xml:space="preserve">       В 2012 г. доля оборотных активов снизилась на 31,5%, что отрицательно сказалось на ликвидности баланса предприятия. Снижение произошло за счет снижения запасов в общей доле активов  на 5,84%. Также произошло снижение дебиторской задолженности в общей доле активов на 5,74%, что свидетельствует о правильно организованной работе с дебиторами. Денежные средства снизились на 467 тыс.руб. Их остаток на конец 2012 г. составил 17 тыс.руб. Это говорит о том, что предприятие не замораживает средства на счетах, а активно использует их в целях получения дохода. </w:t>
      </w:r>
    </w:p>
    <w:p w:rsidR="0026457B" w:rsidRDefault="0026457B" w:rsidP="00C60953">
      <w:pPr>
        <w:spacing w:after="0" w:line="360" w:lineRule="auto"/>
        <w:rPr>
          <w:rStyle w:val="328"/>
          <w:sz w:val="28"/>
          <w:szCs w:val="28"/>
        </w:rPr>
      </w:pPr>
      <w:r>
        <w:rPr>
          <w:rStyle w:val="328"/>
          <w:sz w:val="28"/>
          <w:szCs w:val="28"/>
        </w:rPr>
        <w:lastRenderedPageBreak/>
        <w:t xml:space="preserve">        Пассив баланса характеризуется отрицательной динамикой итоговой величины баланса. Показатели пассива предприятия показывают, что величина всех источников средств снизилась на 10,19%  в 2012 году, что свидетельствует о снижении финансирования предприятия. </w:t>
      </w:r>
    </w:p>
    <w:p w:rsidR="0026457B" w:rsidRDefault="0026457B" w:rsidP="00C60953">
      <w:pPr>
        <w:spacing w:after="0" w:line="360" w:lineRule="auto"/>
        <w:rPr>
          <w:rStyle w:val="328"/>
          <w:sz w:val="28"/>
          <w:szCs w:val="28"/>
        </w:rPr>
      </w:pPr>
      <w:r>
        <w:rPr>
          <w:rStyle w:val="328"/>
          <w:sz w:val="28"/>
          <w:szCs w:val="28"/>
        </w:rPr>
        <w:t xml:space="preserve">        Однако собственные средства увеличились по сравнению с 2011 г. в 7,3 раза, что составило 1,08% в общей валюте баланса, что говорит о ослаблении финансовой зависимости предприятия от заемного финансирования. Размер уставного капитала не изменился, но его доля в составе собственных средств увеличилась с 0,017% до 0,019%. </w:t>
      </w:r>
    </w:p>
    <w:p w:rsidR="0026457B" w:rsidRDefault="0026457B" w:rsidP="00C60953">
      <w:pPr>
        <w:spacing w:after="0" w:line="360" w:lineRule="auto"/>
        <w:rPr>
          <w:rStyle w:val="328"/>
          <w:sz w:val="28"/>
          <w:szCs w:val="28"/>
        </w:rPr>
      </w:pPr>
      <w:r>
        <w:rPr>
          <w:rStyle w:val="328"/>
          <w:sz w:val="28"/>
          <w:szCs w:val="28"/>
        </w:rPr>
        <w:t xml:space="preserve">         Данные таблицы свидетельствуют об изменениях в структуре обязательств предприятия.  Большая доля заемных средств на начало 2011 г. приходилась на краткосрочные обязательства. Их удельный вес в составе всех источников средств составлял 99,85% и по сравнению с 2012 г. они уменьшились на 72,49%. Снижение величины краткосрочных обязательств, связано со снижением величины краткосрочных займов и кредитов. Это указывает на повышение финансовой устойчивости предприятия и следовательно на понижение степени финансового риска. </w:t>
      </w:r>
    </w:p>
    <w:p w:rsidR="0026457B" w:rsidRDefault="0026457B" w:rsidP="00C60953">
      <w:pPr>
        <w:spacing w:after="0" w:line="360" w:lineRule="auto"/>
        <w:rPr>
          <w:rStyle w:val="328"/>
          <w:sz w:val="28"/>
          <w:szCs w:val="28"/>
        </w:rPr>
      </w:pPr>
      <w:r>
        <w:rPr>
          <w:rStyle w:val="328"/>
          <w:sz w:val="28"/>
          <w:szCs w:val="28"/>
        </w:rPr>
        <w:t xml:space="preserve">        На начало 2012 г. увеличилась величина долгосрочных обязательств, которая составила 71,40% от общей величины валюты баланса. Связано это с тем, что часть краткосрочных заемных средств была переведена в долгосрочные заемные средства для повышения финансовой устойчивости предприятия. </w:t>
      </w:r>
    </w:p>
    <w:p w:rsidR="0026457B" w:rsidRDefault="0026457B" w:rsidP="00C60953">
      <w:pPr>
        <w:spacing w:after="0" w:line="360" w:lineRule="auto"/>
        <w:rPr>
          <w:rStyle w:val="328"/>
          <w:sz w:val="28"/>
          <w:szCs w:val="28"/>
        </w:rPr>
      </w:pPr>
      <w:r>
        <w:rPr>
          <w:rStyle w:val="328"/>
          <w:sz w:val="28"/>
          <w:szCs w:val="28"/>
        </w:rPr>
        <w:t>В приложении 5 показана структура активов и пассивов за 2012 год.</w:t>
      </w:r>
    </w:p>
    <w:p w:rsidR="0026457B" w:rsidRPr="00884254" w:rsidRDefault="0026457B" w:rsidP="00C60953">
      <w:pPr>
        <w:spacing w:after="0" w:line="360" w:lineRule="auto"/>
        <w:rPr>
          <w:rStyle w:val="328"/>
          <w:i/>
          <w:sz w:val="28"/>
          <w:szCs w:val="28"/>
        </w:rPr>
      </w:pPr>
      <w:r w:rsidRPr="00884254">
        <w:rPr>
          <w:rStyle w:val="328"/>
          <w:i/>
          <w:sz w:val="28"/>
          <w:szCs w:val="28"/>
        </w:rPr>
        <w:t xml:space="preserve">Оценка финансового состояния предприятия. </w:t>
      </w:r>
    </w:p>
    <w:p w:rsidR="0026457B" w:rsidRDefault="0026457B" w:rsidP="00884254">
      <w:pPr>
        <w:numPr>
          <w:ilvl w:val="0"/>
          <w:numId w:val="7"/>
        </w:numPr>
        <w:spacing w:after="0" w:line="360" w:lineRule="auto"/>
        <w:rPr>
          <w:rStyle w:val="328"/>
          <w:sz w:val="28"/>
          <w:szCs w:val="28"/>
        </w:rPr>
      </w:pPr>
      <w:r>
        <w:rPr>
          <w:rStyle w:val="328"/>
          <w:sz w:val="28"/>
          <w:szCs w:val="28"/>
        </w:rPr>
        <w:t>Анализ ликвидности предприятия</w:t>
      </w:r>
    </w:p>
    <w:p w:rsidR="0026457B" w:rsidRDefault="0026457B" w:rsidP="00884254">
      <w:pPr>
        <w:spacing w:after="0" w:line="360" w:lineRule="auto"/>
        <w:rPr>
          <w:rStyle w:val="328"/>
          <w:sz w:val="28"/>
          <w:szCs w:val="28"/>
        </w:rPr>
      </w:pPr>
      <w:r>
        <w:rPr>
          <w:rStyle w:val="328"/>
          <w:sz w:val="28"/>
          <w:szCs w:val="28"/>
        </w:rPr>
        <w:t xml:space="preserve">      Сгруппируем активы баланса по степени их ликвидности и пассивы баланса по степени срочности их погашения. Данные представим в таблице 2.2.  </w:t>
      </w:r>
    </w:p>
    <w:p w:rsidR="0026457B" w:rsidRPr="00841254" w:rsidRDefault="0026457B" w:rsidP="00A4125D">
      <w:pPr>
        <w:pStyle w:val="60"/>
        <w:shd w:val="clear" w:color="auto" w:fill="auto"/>
        <w:tabs>
          <w:tab w:val="left" w:pos="621"/>
        </w:tabs>
        <w:spacing w:before="0" w:after="142" w:line="360" w:lineRule="auto"/>
        <w:rPr>
          <w:rFonts w:ascii="Times New Roman" w:hAnsi="Times New Roman" w:cs="Times New Roman"/>
          <w:sz w:val="28"/>
          <w:szCs w:val="28"/>
        </w:rPr>
      </w:pPr>
      <w:bookmarkStart w:id="2" w:name="bookmark0"/>
      <w:bookmarkStart w:id="3" w:name="bookmark1"/>
    </w:p>
    <w:p w:rsidR="0026457B" w:rsidRPr="00884254" w:rsidRDefault="0026457B" w:rsidP="00884254">
      <w:pPr>
        <w:pStyle w:val="60"/>
        <w:shd w:val="clear" w:color="auto" w:fill="auto"/>
        <w:tabs>
          <w:tab w:val="left" w:pos="621"/>
        </w:tabs>
        <w:spacing w:before="0" w:after="142" w:line="360" w:lineRule="auto"/>
        <w:ind w:left="20"/>
        <w:jc w:val="center"/>
        <w:rPr>
          <w:rFonts w:ascii="Times New Roman" w:hAnsi="Times New Roman" w:cs="Times New Roman"/>
          <w:sz w:val="28"/>
          <w:szCs w:val="28"/>
        </w:rPr>
      </w:pPr>
      <w:r>
        <w:rPr>
          <w:rFonts w:ascii="Times New Roman" w:hAnsi="Times New Roman" w:cs="Times New Roman"/>
          <w:sz w:val="28"/>
          <w:szCs w:val="28"/>
        </w:rPr>
        <w:lastRenderedPageBreak/>
        <w:t>Таблица 2.2</w:t>
      </w:r>
      <w:r w:rsidRPr="00884254">
        <w:rPr>
          <w:rFonts w:ascii="Times New Roman" w:hAnsi="Times New Roman" w:cs="Times New Roman"/>
          <w:sz w:val="28"/>
          <w:szCs w:val="28"/>
        </w:rPr>
        <w:t>- Анализ соотношения активов по степени ликвидности и обязательств по сроку погашения</w:t>
      </w:r>
      <w:bookmarkEnd w:id="2"/>
      <w:bookmarkEnd w:id="3"/>
      <w:r>
        <w:rPr>
          <w:rFonts w:ascii="Times New Roman" w:hAnsi="Times New Roman" w:cs="Times New Roman"/>
          <w:sz w:val="28"/>
          <w:szCs w:val="28"/>
        </w:rPr>
        <w:t xml:space="preserve"> ООО «Оптика»</w:t>
      </w:r>
    </w:p>
    <w:tbl>
      <w:tblPr>
        <w:tblOverlap w:val="never"/>
        <w:tblW w:w="0" w:type="auto"/>
        <w:jc w:val="center"/>
        <w:tblLayout w:type="fixed"/>
        <w:tblCellMar>
          <w:left w:w="10" w:type="dxa"/>
          <w:right w:w="10" w:type="dxa"/>
        </w:tblCellMar>
        <w:tblLook w:val="00A0"/>
      </w:tblPr>
      <w:tblGrid>
        <w:gridCol w:w="1093"/>
        <w:gridCol w:w="992"/>
        <w:gridCol w:w="992"/>
        <w:gridCol w:w="1417"/>
        <w:gridCol w:w="993"/>
        <w:gridCol w:w="993"/>
        <w:gridCol w:w="1087"/>
        <w:gridCol w:w="1063"/>
      </w:tblGrid>
      <w:tr w:rsidR="0026457B" w:rsidTr="00793662">
        <w:trPr>
          <w:trHeight w:hRule="exact" w:val="1288"/>
          <w:jc w:val="center"/>
        </w:trPr>
        <w:tc>
          <w:tcPr>
            <w:tcW w:w="1093" w:type="dxa"/>
            <w:tcBorders>
              <w:top w:val="single" w:sz="4" w:space="0" w:color="auto"/>
              <w:left w:val="single" w:sz="4" w:space="0" w:color="auto"/>
            </w:tcBorders>
            <w:shd w:val="clear" w:color="auto" w:fill="FFFFFF"/>
            <w:vAlign w:val="center"/>
          </w:tcPr>
          <w:p w:rsidR="0026457B" w:rsidRPr="00800836" w:rsidRDefault="0026457B" w:rsidP="00800836">
            <w:pPr>
              <w:pStyle w:val="61"/>
              <w:framePr w:w="10507" w:wrap="notBeside" w:vAnchor="text" w:hAnchor="text" w:xAlign="center" w:y="1"/>
              <w:shd w:val="clear" w:color="auto" w:fill="auto"/>
              <w:spacing w:before="0" w:after="0"/>
              <w:ind w:firstLine="0"/>
              <w:jc w:val="center"/>
              <w:rPr>
                <w:rFonts w:ascii="Times New Roman" w:hAnsi="Times New Roman" w:cs="Times New Roman"/>
                <w:sz w:val="20"/>
                <w:szCs w:val="20"/>
              </w:rPr>
            </w:pPr>
            <w:r w:rsidRPr="00800836">
              <w:rPr>
                <w:rFonts w:ascii="Times New Roman" w:hAnsi="Times New Roman" w:cs="Times New Roman"/>
                <w:sz w:val="20"/>
                <w:szCs w:val="20"/>
              </w:rPr>
              <w:t>Активы по степени ликвидности</w:t>
            </w:r>
          </w:p>
        </w:tc>
        <w:tc>
          <w:tcPr>
            <w:tcW w:w="992" w:type="dxa"/>
            <w:tcBorders>
              <w:top w:val="single" w:sz="4" w:space="0" w:color="auto"/>
              <w:left w:val="single" w:sz="4" w:space="0" w:color="auto"/>
              <w:right w:val="single" w:sz="4" w:space="0" w:color="auto"/>
            </w:tcBorders>
            <w:shd w:val="clear" w:color="auto" w:fill="FFFFFF"/>
            <w:vAlign w:val="center"/>
          </w:tcPr>
          <w:p w:rsidR="0026457B" w:rsidRPr="00800836" w:rsidRDefault="0026457B" w:rsidP="00535383">
            <w:pPr>
              <w:pStyle w:val="61"/>
              <w:framePr w:w="10507" w:wrap="notBeside" w:vAnchor="text" w:hAnchor="text" w:xAlign="center" w:y="1"/>
              <w:shd w:val="clear" w:color="auto" w:fill="auto"/>
              <w:spacing w:before="0" w:after="0"/>
              <w:ind w:firstLine="0"/>
              <w:jc w:val="center"/>
              <w:rPr>
                <w:rFonts w:ascii="Times New Roman" w:hAnsi="Times New Roman" w:cs="Times New Roman"/>
                <w:sz w:val="20"/>
                <w:szCs w:val="20"/>
              </w:rPr>
            </w:pPr>
            <w:r>
              <w:rPr>
                <w:rFonts w:ascii="Times New Roman" w:hAnsi="Times New Roman" w:cs="Times New Roman"/>
                <w:sz w:val="20"/>
                <w:szCs w:val="20"/>
              </w:rPr>
              <w:t>На 2011 г., тыс.руб.</w:t>
            </w:r>
          </w:p>
        </w:tc>
        <w:tc>
          <w:tcPr>
            <w:tcW w:w="992" w:type="dxa"/>
            <w:tcBorders>
              <w:top w:val="single" w:sz="4" w:space="0" w:color="auto"/>
              <w:left w:val="single" w:sz="4" w:space="0" w:color="auto"/>
            </w:tcBorders>
            <w:shd w:val="clear" w:color="auto" w:fill="FFFFFF"/>
            <w:vAlign w:val="center"/>
          </w:tcPr>
          <w:p w:rsidR="0026457B" w:rsidRPr="00800836" w:rsidRDefault="0026457B" w:rsidP="00305F5E">
            <w:pPr>
              <w:pStyle w:val="61"/>
              <w:framePr w:w="10507" w:wrap="notBeside" w:vAnchor="text" w:hAnchor="text" w:xAlign="center" w:y="1"/>
              <w:shd w:val="clear" w:color="auto" w:fill="auto"/>
              <w:spacing w:before="0" w:after="0"/>
              <w:ind w:firstLine="0"/>
              <w:rPr>
                <w:rFonts w:ascii="Times New Roman" w:hAnsi="Times New Roman" w:cs="Times New Roman"/>
                <w:sz w:val="20"/>
                <w:szCs w:val="20"/>
              </w:rPr>
            </w:pPr>
            <w:r w:rsidRPr="00800836">
              <w:rPr>
                <w:rFonts w:ascii="Times New Roman" w:hAnsi="Times New Roman" w:cs="Times New Roman"/>
                <w:sz w:val="20"/>
                <w:szCs w:val="20"/>
              </w:rPr>
              <w:t xml:space="preserve">На </w:t>
            </w:r>
            <w:r>
              <w:rPr>
                <w:rFonts w:ascii="Times New Roman" w:hAnsi="Times New Roman" w:cs="Times New Roman"/>
                <w:sz w:val="20"/>
                <w:szCs w:val="20"/>
              </w:rPr>
              <w:t>2012 г.,</w:t>
            </w:r>
            <w:r w:rsidRPr="00800836">
              <w:rPr>
                <w:rFonts w:ascii="Times New Roman" w:hAnsi="Times New Roman" w:cs="Times New Roman"/>
                <w:sz w:val="20"/>
                <w:szCs w:val="20"/>
              </w:rPr>
              <w:t xml:space="preserve"> тыс. руб.</w:t>
            </w:r>
          </w:p>
        </w:tc>
        <w:tc>
          <w:tcPr>
            <w:tcW w:w="1417" w:type="dxa"/>
            <w:tcBorders>
              <w:top w:val="single" w:sz="4" w:space="0" w:color="auto"/>
              <w:left w:val="single" w:sz="4" w:space="0" w:color="auto"/>
            </w:tcBorders>
            <w:shd w:val="clear" w:color="auto" w:fill="FFFFFF"/>
            <w:vAlign w:val="center"/>
          </w:tcPr>
          <w:p w:rsidR="0026457B" w:rsidRPr="00800836" w:rsidRDefault="0026457B" w:rsidP="00800836">
            <w:pPr>
              <w:pStyle w:val="61"/>
              <w:framePr w:w="10507" w:wrap="notBeside" w:vAnchor="text" w:hAnchor="text" w:xAlign="center" w:y="1"/>
              <w:shd w:val="clear" w:color="auto" w:fill="auto"/>
              <w:spacing w:before="0" w:after="0"/>
              <w:ind w:firstLine="0"/>
              <w:jc w:val="center"/>
              <w:rPr>
                <w:rFonts w:ascii="Times New Roman" w:hAnsi="Times New Roman" w:cs="Times New Roman"/>
                <w:sz w:val="20"/>
                <w:szCs w:val="20"/>
              </w:rPr>
            </w:pPr>
            <w:r w:rsidRPr="00800836">
              <w:rPr>
                <w:rFonts w:ascii="Times New Roman" w:hAnsi="Times New Roman" w:cs="Times New Roman"/>
                <w:sz w:val="20"/>
                <w:szCs w:val="20"/>
              </w:rPr>
              <w:t>Пассивы по сроку погашения</w:t>
            </w:r>
          </w:p>
        </w:tc>
        <w:tc>
          <w:tcPr>
            <w:tcW w:w="993" w:type="dxa"/>
            <w:tcBorders>
              <w:top w:val="single" w:sz="4" w:space="0" w:color="auto"/>
              <w:left w:val="single" w:sz="4" w:space="0" w:color="auto"/>
              <w:right w:val="single" w:sz="4" w:space="0" w:color="auto"/>
            </w:tcBorders>
            <w:shd w:val="clear" w:color="auto" w:fill="FFFFFF"/>
            <w:vAlign w:val="center"/>
          </w:tcPr>
          <w:p w:rsidR="0026457B" w:rsidRPr="00800836" w:rsidRDefault="0026457B" w:rsidP="00535383">
            <w:pPr>
              <w:pStyle w:val="61"/>
              <w:framePr w:w="10507" w:wrap="notBeside" w:vAnchor="text" w:hAnchor="text" w:xAlign="center" w:y="1"/>
              <w:shd w:val="clear" w:color="auto" w:fill="auto"/>
              <w:spacing w:before="0" w:after="0"/>
              <w:ind w:firstLine="0"/>
              <w:jc w:val="center"/>
              <w:rPr>
                <w:rFonts w:ascii="Times New Roman" w:hAnsi="Times New Roman" w:cs="Times New Roman"/>
                <w:sz w:val="20"/>
                <w:szCs w:val="20"/>
              </w:rPr>
            </w:pPr>
            <w:r>
              <w:rPr>
                <w:rFonts w:ascii="Times New Roman" w:hAnsi="Times New Roman" w:cs="Times New Roman"/>
                <w:sz w:val="20"/>
                <w:szCs w:val="20"/>
              </w:rPr>
              <w:t>На 2011 г., тыс.руб.</w:t>
            </w:r>
          </w:p>
        </w:tc>
        <w:tc>
          <w:tcPr>
            <w:tcW w:w="993" w:type="dxa"/>
            <w:tcBorders>
              <w:top w:val="single" w:sz="4" w:space="0" w:color="auto"/>
              <w:left w:val="single" w:sz="4" w:space="0" w:color="auto"/>
            </w:tcBorders>
            <w:shd w:val="clear" w:color="auto" w:fill="FFFFFF"/>
            <w:vAlign w:val="center"/>
          </w:tcPr>
          <w:p w:rsidR="0026457B" w:rsidRPr="00800836" w:rsidRDefault="0026457B" w:rsidP="00305F5E">
            <w:pPr>
              <w:pStyle w:val="61"/>
              <w:framePr w:w="10507" w:wrap="notBeside" w:vAnchor="text" w:hAnchor="text" w:xAlign="center" w:y="1"/>
              <w:shd w:val="clear" w:color="auto" w:fill="auto"/>
              <w:spacing w:before="0" w:after="0"/>
              <w:ind w:firstLine="0"/>
              <w:rPr>
                <w:rFonts w:ascii="Times New Roman" w:hAnsi="Times New Roman" w:cs="Times New Roman"/>
                <w:sz w:val="20"/>
                <w:szCs w:val="20"/>
              </w:rPr>
            </w:pPr>
            <w:r w:rsidRPr="00800836">
              <w:rPr>
                <w:rFonts w:ascii="Times New Roman" w:hAnsi="Times New Roman" w:cs="Times New Roman"/>
                <w:sz w:val="20"/>
                <w:szCs w:val="20"/>
              </w:rPr>
              <w:t xml:space="preserve">На </w:t>
            </w:r>
            <w:r>
              <w:rPr>
                <w:rFonts w:ascii="Times New Roman" w:hAnsi="Times New Roman" w:cs="Times New Roman"/>
                <w:sz w:val="20"/>
                <w:szCs w:val="20"/>
              </w:rPr>
              <w:t>2012 г.</w:t>
            </w:r>
            <w:r w:rsidRPr="00800836">
              <w:rPr>
                <w:rFonts w:ascii="Times New Roman" w:hAnsi="Times New Roman" w:cs="Times New Roman"/>
                <w:sz w:val="20"/>
                <w:szCs w:val="20"/>
              </w:rPr>
              <w:t>, тыс. руб.</w:t>
            </w:r>
          </w:p>
        </w:tc>
        <w:tc>
          <w:tcPr>
            <w:tcW w:w="2150" w:type="dxa"/>
            <w:gridSpan w:val="2"/>
            <w:tcBorders>
              <w:top w:val="single" w:sz="4" w:space="0" w:color="auto"/>
              <w:left w:val="single" w:sz="4" w:space="0" w:color="auto"/>
              <w:right w:val="single" w:sz="4" w:space="0" w:color="auto"/>
            </w:tcBorders>
            <w:shd w:val="clear" w:color="auto" w:fill="FFFFFF"/>
            <w:vAlign w:val="center"/>
          </w:tcPr>
          <w:p w:rsidR="0026457B" w:rsidRPr="00800836" w:rsidRDefault="0026457B" w:rsidP="003C6BB6">
            <w:pPr>
              <w:pStyle w:val="61"/>
              <w:framePr w:w="10507" w:wrap="notBeside" w:vAnchor="text" w:hAnchor="text" w:xAlign="center" w:y="1"/>
              <w:shd w:val="clear" w:color="auto" w:fill="auto"/>
              <w:spacing w:before="0" w:after="0"/>
              <w:ind w:firstLine="0"/>
              <w:jc w:val="center"/>
              <w:rPr>
                <w:rFonts w:ascii="Times New Roman" w:hAnsi="Times New Roman" w:cs="Times New Roman"/>
                <w:sz w:val="20"/>
                <w:szCs w:val="20"/>
              </w:rPr>
            </w:pPr>
            <w:r w:rsidRPr="00800836">
              <w:rPr>
                <w:rFonts w:ascii="Times New Roman" w:hAnsi="Times New Roman" w:cs="Times New Roman"/>
                <w:sz w:val="20"/>
                <w:szCs w:val="20"/>
              </w:rPr>
              <w:t>Излишек/ недостаток платеж. средств тыс. руб.</w:t>
            </w:r>
          </w:p>
        </w:tc>
      </w:tr>
      <w:tr w:rsidR="0026457B" w:rsidTr="003C6BB6">
        <w:trPr>
          <w:trHeight w:hRule="exact" w:val="428"/>
          <w:jc w:val="center"/>
        </w:trPr>
        <w:tc>
          <w:tcPr>
            <w:tcW w:w="1093" w:type="dxa"/>
            <w:tcBorders>
              <w:top w:val="single" w:sz="4" w:space="0" w:color="auto"/>
              <w:left w:val="single" w:sz="4" w:space="0" w:color="auto"/>
            </w:tcBorders>
            <w:shd w:val="clear" w:color="auto" w:fill="FFFFFF"/>
            <w:vAlign w:val="center"/>
          </w:tcPr>
          <w:p w:rsidR="0026457B" w:rsidRDefault="0026457B" w:rsidP="00305F5E">
            <w:pPr>
              <w:pStyle w:val="61"/>
              <w:framePr w:w="10507" w:wrap="notBeside" w:vAnchor="text" w:hAnchor="text" w:xAlign="center" w:y="1"/>
              <w:shd w:val="clear" w:color="auto" w:fill="auto"/>
              <w:spacing w:before="0" w:after="0"/>
              <w:ind w:left="60" w:firstLine="0"/>
              <w:jc w:val="center"/>
              <w:rPr>
                <w:rFonts w:ascii="Times New Roman" w:hAnsi="Times New Roman" w:cs="Times New Roman"/>
                <w:sz w:val="20"/>
                <w:szCs w:val="20"/>
              </w:rPr>
            </w:pPr>
          </w:p>
        </w:tc>
        <w:tc>
          <w:tcPr>
            <w:tcW w:w="992" w:type="dxa"/>
            <w:tcBorders>
              <w:top w:val="single" w:sz="4" w:space="0" w:color="auto"/>
              <w:left w:val="single" w:sz="4" w:space="0" w:color="auto"/>
              <w:right w:val="single" w:sz="4" w:space="0" w:color="auto"/>
            </w:tcBorders>
            <w:shd w:val="clear" w:color="auto" w:fill="FFFFFF"/>
          </w:tcPr>
          <w:p w:rsidR="0026457B" w:rsidRDefault="0026457B" w:rsidP="00305F5E">
            <w:pPr>
              <w:pStyle w:val="61"/>
              <w:framePr w:w="10507" w:wrap="notBeside" w:vAnchor="text" w:hAnchor="text" w:xAlign="center" w:y="1"/>
              <w:shd w:val="clear" w:color="auto" w:fill="auto"/>
              <w:spacing w:before="0" w:after="0" w:line="150" w:lineRule="exact"/>
              <w:ind w:left="60" w:firstLine="0"/>
              <w:jc w:val="center"/>
              <w:rPr>
                <w:rFonts w:ascii="Times New Roman" w:hAnsi="Times New Roman" w:cs="Times New Roman"/>
                <w:sz w:val="20"/>
                <w:szCs w:val="20"/>
              </w:rPr>
            </w:pPr>
          </w:p>
        </w:tc>
        <w:tc>
          <w:tcPr>
            <w:tcW w:w="992" w:type="dxa"/>
            <w:tcBorders>
              <w:top w:val="single" w:sz="4" w:space="0" w:color="auto"/>
              <w:left w:val="single" w:sz="4" w:space="0" w:color="auto"/>
            </w:tcBorders>
            <w:shd w:val="clear" w:color="auto" w:fill="FFFFFF"/>
            <w:vAlign w:val="center"/>
          </w:tcPr>
          <w:p w:rsidR="0026457B" w:rsidRDefault="0026457B" w:rsidP="00305F5E">
            <w:pPr>
              <w:pStyle w:val="61"/>
              <w:framePr w:w="10507" w:wrap="notBeside" w:vAnchor="text" w:hAnchor="text" w:xAlign="center" w:y="1"/>
              <w:shd w:val="clear" w:color="auto" w:fill="auto"/>
              <w:spacing w:before="0" w:after="0" w:line="150" w:lineRule="exact"/>
              <w:ind w:left="60" w:firstLine="0"/>
              <w:jc w:val="center"/>
              <w:rPr>
                <w:rFonts w:ascii="Times New Roman" w:hAnsi="Times New Roman" w:cs="Times New Roman"/>
                <w:sz w:val="20"/>
                <w:szCs w:val="20"/>
              </w:rPr>
            </w:pPr>
          </w:p>
        </w:tc>
        <w:tc>
          <w:tcPr>
            <w:tcW w:w="1417" w:type="dxa"/>
            <w:tcBorders>
              <w:top w:val="single" w:sz="4" w:space="0" w:color="auto"/>
              <w:left w:val="single" w:sz="4" w:space="0" w:color="auto"/>
            </w:tcBorders>
            <w:shd w:val="clear" w:color="auto" w:fill="FFFFFF"/>
            <w:vAlign w:val="center"/>
          </w:tcPr>
          <w:p w:rsidR="0026457B" w:rsidRDefault="0026457B" w:rsidP="00305F5E">
            <w:pPr>
              <w:pStyle w:val="61"/>
              <w:framePr w:w="10507" w:wrap="notBeside" w:vAnchor="text" w:hAnchor="text" w:xAlign="center" w:y="1"/>
              <w:shd w:val="clear" w:color="auto" w:fill="auto"/>
              <w:spacing w:before="0" w:after="0"/>
              <w:ind w:left="60" w:firstLine="0"/>
              <w:jc w:val="center"/>
              <w:rPr>
                <w:rFonts w:ascii="Times New Roman" w:hAnsi="Times New Roman" w:cs="Times New Roman"/>
                <w:sz w:val="20"/>
                <w:szCs w:val="20"/>
              </w:rPr>
            </w:pPr>
          </w:p>
        </w:tc>
        <w:tc>
          <w:tcPr>
            <w:tcW w:w="993" w:type="dxa"/>
            <w:tcBorders>
              <w:top w:val="single" w:sz="4" w:space="0" w:color="auto"/>
              <w:left w:val="single" w:sz="4" w:space="0" w:color="auto"/>
              <w:right w:val="single" w:sz="4" w:space="0" w:color="auto"/>
            </w:tcBorders>
            <w:shd w:val="clear" w:color="auto" w:fill="FFFFFF"/>
          </w:tcPr>
          <w:p w:rsidR="0026457B" w:rsidRDefault="0026457B" w:rsidP="00800836">
            <w:pPr>
              <w:pStyle w:val="61"/>
              <w:framePr w:w="10507" w:wrap="notBeside" w:vAnchor="text" w:hAnchor="text" w:xAlign="center" w:y="1"/>
              <w:shd w:val="clear" w:color="auto" w:fill="auto"/>
              <w:spacing w:before="0" w:after="0" w:line="150" w:lineRule="exact"/>
              <w:ind w:left="60" w:firstLine="0"/>
              <w:jc w:val="center"/>
              <w:rPr>
                <w:rFonts w:ascii="Times New Roman" w:hAnsi="Times New Roman" w:cs="Times New Roman"/>
                <w:sz w:val="20"/>
                <w:szCs w:val="20"/>
              </w:rPr>
            </w:pPr>
          </w:p>
        </w:tc>
        <w:tc>
          <w:tcPr>
            <w:tcW w:w="993" w:type="dxa"/>
            <w:tcBorders>
              <w:top w:val="single" w:sz="4" w:space="0" w:color="auto"/>
              <w:left w:val="single" w:sz="4" w:space="0" w:color="auto"/>
            </w:tcBorders>
            <w:shd w:val="clear" w:color="auto" w:fill="FFFFFF"/>
            <w:vAlign w:val="center"/>
          </w:tcPr>
          <w:p w:rsidR="0026457B" w:rsidRDefault="0026457B" w:rsidP="00800836">
            <w:pPr>
              <w:pStyle w:val="61"/>
              <w:framePr w:w="10507" w:wrap="notBeside" w:vAnchor="text" w:hAnchor="text" w:xAlign="center" w:y="1"/>
              <w:shd w:val="clear" w:color="auto" w:fill="auto"/>
              <w:spacing w:before="0" w:after="0" w:line="150" w:lineRule="exact"/>
              <w:ind w:left="60" w:firstLine="0"/>
              <w:jc w:val="center"/>
              <w:rPr>
                <w:rFonts w:ascii="Times New Roman" w:hAnsi="Times New Roman" w:cs="Times New Roman"/>
                <w:sz w:val="20"/>
                <w:szCs w:val="20"/>
              </w:rPr>
            </w:pPr>
          </w:p>
        </w:tc>
        <w:tc>
          <w:tcPr>
            <w:tcW w:w="1087" w:type="dxa"/>
            <w:tcBorders>
              <w:top w:val="single" w:sz="4" w:space="0" w:color="auto"/>
              <w:left w:val="single" w:sz="4" w:space="0" w:color="auto"/>
            </w:tcBorders>
            <w:shd w:val="clear" w:color="auto" w:fill="FFFFFF"/>
            <w:vAlign w:val="center"/>
          </w:tcPr>
          <w:p w:rsidR="0026457B" w:rsidRDefault="0026457B" w:rsidP="00800836">
            <w:pPr>
              <w:pStyle w:val="61"/>
              <w:framePr w:w="10507" w:wrap="notBeside" w:vAnchor="text" w:hAnchor="text" w:xAlign="center" w:y="1"/>
              <w:shd w:val="clear" w:color="auto" w:fill="auto"/>
              <w:spacing w:before="0" w:after="0" w:line="150" w:lineRule="exact"/>
              <w:ind w:left="60" w:firstLine="0"/>
              <w:jc w:val="center"/>
              <w:rPr>
                <w:rStyle w:val="52"/>
                <w:rFonts w:ascii="Times New Roman" w:hAnsi="Times New Roman" w:cs="Times New Roman"/>
                <w:sz w:val="20"/>
                <w:szCs w:val="20"/>
              </w:rPr>
            </w:pPr>
            <w:r>
              <w:rPr>
                <w:rStyle w:val="52"/>
                <w:rFonts w:ascii="Times New Roman" w:hAnsi="Times New Roman" w:cs="Times New Roman"/>
                <w:sz w:val="20"/>
                <w:szCs w:val="20"/>
              </w:rPr>
              <w:t>На начало периода</w:t>
            </w:r>
          </w:p>
        </w:tc>
        <w:tc>
          <w:tcPr>
            <w:tcW w:w="1063" w:type="dxa"/>
            <w:tcBorders>
              <w:top w:val="single" w:sz="4" w:space="0" w:color="auto"/>
              <w:left w:val="single" w:sz="4" w:space="0" w:color="auto"/>
              <w:right w:val="single" w:sz="4" w:space="0" w:color="auto"/>
            </w:tcBorders>
            <w:shd w:val="clear" w:color="auto" w:fill="FFFFFF"/>
            <w:vAlign w:val="center"/>
          </w:tcPr>
          <w:p w:rsidR="0026457B" w:rsidRDefault="0026457B" w:rsidP="00800836">
            <w:pPr>
              <w:pStyle w:val="61"/>
              <w:framePr w:w="10507" w:wrap="notBeside" w:vAnchor="text" w:hAnchor="text" w:xAlign="center" w:y="1"/>
              <w:shd w:val="clear" w:color="auto" w:fill="auto"/>
              <w:spacing w:before="0" w:after="0" w:line="150" w:lineRule="exact"/>
              <w:ind w:left="60" w:firstLine="0"/>
              <w:jc w:val="center"/>
              <w:rPr>
                <w:rFonts w:ascii="Times New Roman" w:hAnsi="Times New Roman" w:cs="Times New Roman"/>
                <w:sz w:val="20"/>
                <w:szCs w:val="20"/>
              </w:rPr>
            </w:pPr>
            <w:r>
              <w:rPr>
                <w:rFonts w:ascii="Times New Roman" w:hAnsi="Times New Roman" w:cs="Times New Roman"/>
                <w:sz w:val="20"/>
                <w:szCs w:val="20"/>
              </w:rPr>
              <w:t>На конец периода</w:t>
            </w:r>
          </w:p>
        </w:tc>
      </w:tr>
      <w:tr w:rsidR="0026457B" w:rsidTr="003C6BB6">
        <w:trPr>
          <w:trHeight w:hRule="exact" w:val="428"/>
          <w:jc w:val="center"/>
        </w:trPr>
        <w:tc>
          <w:tcPr>
            <w:tcW w:w="1093" w:type="dxa"/>
            <w:tcBorders>
              <w:top w:val="single" w:sz="4" w:space="0" w:color="auto"/>
              <w:left w:val="single" w:sz="4" w:space="0" w:color="auto"/>
            </w:tcBorders>
            <w:shd w:val="clear" w:color="auto" w:fill="FFFFFF"/>
            <w:vAlign w:val="center"/>
          </w:tcPr>
          <w:p w:rsidR="0026457B" w:rsidRPr="00800836" w:rsidRDefault="0026457B" w:rsidP="00305F5E">
            <w:pPr>
              <w:pStyle w:val="61"/>
              <w:framePr w:w="10507" w:wrap="notBeside" w:vAnchor="text" w:hAnchor="text" w:xAlign="center" w:y="1"/>
              <w:shd w:val="clear" w:color="auto" w:fill="auto"/>
              <w:spacing w:before="0" w:after="0"/>
              <w:ind w:left="60" w:firstLine="0"/>
              <w:jc w:val="center"/>
              <w:rPr>
                <w:rFonts w:ascii="Times New Roman" w:hAnsi="Times New Roman" w:cs="Times New Roman"/>
                <w:sz w:val="20"/>
                <w:szCs w:val="20"/>
              </w:rPr>
            </w:pPr>
            <w:r>
              <w:rPr>
                <w:rFonts w:ascii="Times New Roman" w:hAnsi="Times New Roman" w:cs="Times New Roman"/>
                <w:sz w:val="20"/>
                <w:szCs w:val="20"/>
              </w:rPr>
              <w:t>1</w:t>
            </w:r>
          </w:p>
        </w:tc>
        <w:tc>
          <w:tcPr>
            <w:tcW w:w="992" w:type="dxa"/>
            <w:tcBorders>
              <w:top w:val="single" w:sz="4" w:space="0" w:color="auto"/>
              <w:left w:val="single" w:sz="4" w:space="0" w:color="auto"/>
              <w:right w:val="single" w:sz="4" w:space="0" w:color="auto"/>
            </w:tcBorders>
            <w:shd w:val="clear" w:color="auto" w:fill="FFFFFF"/>
            <w:vAlign w:val="center"/>
          </w:tcPr>
          <w:p w:rsidR="0026457B" w:rsidRDefault="0026457B" w:rsidP="003C6BB6">
            <w:pPr>
              <w:pStyle w:val="61"/>
              <w:framePr w:w="10507" w:wrap="notBeside" w:vAnchor="text" w:hAnchor="text" w:xAlign="center" w:y="1"/>
              <w:shd w:val="clear" w:color="auto" w:fill="auto"/>
              <w:spacing w:before="0" w:after="0" w:line="150" w:lineRule="exact"/>
              <w:ind w:left="60" w:firstLine="0"/>
              <w:jc w:val="center"/>
              <w:rPr>
                <w:rFonts w:ascii="Times New Roman" w:hAnsi="Times New Roman" w:cs="Times New Roman"/>
                <w:sz w:val="20"/>
                <w:szCs w:val="20"/>
              </w:rPr>
            </w:pPr>
            <w:r>
              <w:rPr>
                <w:rFonts w:ascii="Times New Roman" w:hAnsi="Times New Roman" w:cs="Times New Roman"/>
                <w:sz w:val="20"/>
                <w:szCs w:val="20"/>
              </w:rPr>
              <w:t>2</w:t>
            </w:r>
          </w:p>
        </w:tc>
        <w:tc>
          <w:tcPr>
            <w:tcW w:w="992" w:type="dxa"/>
            <w:tcBorders>
              <w:top w:val="single" w:sz="4" w:space="0" w:color="auto"/>
              <w:left w:val="single" w:sz="4" w:space="0" w:color="auto"/>
            </w:tcBorders>
            <w:shd w:val="clear" w:color="auto" w:fill="FFFFFF"/>
            <w:vAlign w:val="center"/>
          </w:tcPr>
          <w:p w:rsidR="0026457B" w:rsidRPr="00800836" w:rsidRDefault="0026457B" w:rsidP="003C6BB6">
            <w:pPr>
              <w:pStyle w:val="61"/>
              <w:framePr w:w="10507" w:wrap="notBeside" w:vAnchor="text" w:hAnchor="text" w:xAlign="center" w:y="1"/>
              <w:shd w:val="clear" w:color="auto" w:fill="auto"/>
              <w:spacing w:before="0" w:after="0" w:line="150" w:lineRule="exact"/>
              <w:ind w:left="60" w:firstLine="0"/>
              <w:jc w:val="center"/>
              <w:rPr>
                <w:rFonts w:ascii="Times New Roman" w:hAnsi="Times New Roman" w:cs="Times New Roman"/>
                <w:sz w:val="20"/>
                <w:szCs w:val="20"/>
              </w:rPr>
            </w:pPr>
            <w:r>
              <w:rPr>
                <w:rFonts w:ascii="Times New Roman" w:hAnsi="Times New Roman" w:cs="Times New Roman"/>
                <w:sz w:val="20"/>
                <w:szCs w:val="20"/>
              </w:rPr>
              <w:t>3</w:t>
            </w:r>
          </w:p>
        </w:tc>
        <w:tc>
          <w:tcPr>
            <w:tcW w:w="1417" w:type="dxa"/>
            <w:tcBorders>
              <w:top w:val="single" w:sz="4" w:space="0" w:color="auto"/>
              <w:left w:val="single" w:sz="4" w:space="0" w:color="auto"/>
            </w:tcBorders>
            <w:shd w:val="clear" w:color="auto" w:fill="FFFFFF"/>
            <w:vAlign w:val="center"/>
          </w:tcPr>
          <w:p w:rsidR="0026457B" w:rsidRPr="00800836" w:rsidRDefault="0026457B" w:rsidP="003C6BB6">
            <w:pPr>
              <w:pStyle w:val="61"/>
              <w:framePr w:w="10507" w:wrap="notBeside" w:vAnchor="text" w:hAnchor="text" w:xAlign="center" w:y="1"/>
              <w:shd w:val="clear" w:color="auto" w:fill="auto"/>
              <w:spacing w:before="0" w:after="0"/>
              <w:ind w:left="60" w:firstLine="0"/>
              <w:jc w:val="center"/>
              <w:rPr>
                <w:rFonts w:ascii="Times New Roman" w:hAnsi="Times New Roman" w:cs="Times New Roman"/>
                <w:sz w:val="20"/>
                <w:szCs w:val="20"/>
              </w:rPr>
            </w:pPr>
            <w:r>
              <w:rPr>
                <w:rFonts w:ascii="Times New Roman" w:hAnsi="Times New Roman" w:cs="Times New Roman"/>
                <w:sz w:val="20"/>
                <w:szCs w:val="20"/>
              </w:rPr>
              <w:t>4</w:t>
            </w:r>
          </w:p>
        </w:tc>
        <w:tc>
          <w:tcPr>
            <w:tcW w:w="993" w:type="dxa"/>
            <w:tcBorders>
              <w:top w:val="single" w:sz="4" w:space="0" w:color="auto"/>
              <w:left w:val="single" w:sz="4" w:space="0" w:color="auto"/>
              <w:right w:val="single" w:sz="4" w:space="0" w:color="auto"/>
            </w:tcBorders>
            <w:shd w:val="clear" w:color="auto" w:fill="FFFFFF"/>
            <w:vAlign w:val="center"/>
          </w:tcPr>
          <w:p w:rsidR="0026457B" w:rsidRDefault="0026457B" w:rsidP="003C6BB6">
            <w:pPr>
              <w:pStyle w:val="61"/>
              <w:framePr w:w="10507" w:wrap="notBeside" w:vAnchor="text" w:hAnchor="text" w:xAlign="center" w:y="1"/>
              <w:shd w:val="clear" w:color="auto" w:fill="auto"/>
              <w:spacing w:before="0" w:after="0" w:line="150" w:lineRule="exact"/>
              <w:ind w:left="60" w:firstLine="0"/>
              <w:jc w:val="center"/>
              <w:rPr>
                <w:rFonts w:ascii="Times New Roman" w:hAnsi="Times New Roman" w:cs="Times New Roman"/>
                <w:sz w:val="20"/>
                <w:szCs w:val="20"/>
              </w:rPr>
            </w:pPr>
            <w:r>
              <w:rPr>
                <w:rFonts w:ascii="Times New Roman" w:hAnsi="Times New Roman" w:cs="Times New Roman"/>
                <w:sz w:val="20"/>
                <w:szCs w:val="20"/>
              </w:rPr>
              <w:t>5</w:t>
            </w:r>
          </w:p>
        </w:tc>
        <w:tc>
          <w:tcPr>
            <w:tcW w:w="993" w:type="dxa"/>
            <w:tcBorders>
              <w:top w:val="single" w:sz="4" w:space="0" w:color="auto"/>
              <w:left w:val="single" w:sz="4" w:space="0" w:color="auto"/>
            </w:tcBorders>
            <w:shd w:val="clear" w:color="auto" w:fill="FFFFFF"/>
            <w:vAlign w:val="center"/>
          </w:tcPr>
          <w:p w:rsidR="0026457B" w:rsidRPr="00800836" w:rsidRDefault="0026457B" w:rsidP="00800836">
            <w:pPr>
              <w:pStyle w:val="61"/>
              <w:framePr w:w="10507" w:wrap="notBeside" w:vAnchor="text" w:hAnchor="text" w:xAlign="center" w:y="1"/>
              <w:shd w:val="clear" w:color="auto" w:fill="auto"/>
              <w:spacing w:before="0" w:after="0" w:line="150" w:lineRule="exact"/>
              <w:ind w:left="60" w:firstLine="0"/>
              <w:jc w:val="center"/>
              <w:rPr>
                <w:rFonts w:ascii="Times New Roman" w:hAnsi="Times New Roman" w:cs="Times New Roman"/>
                <w:sz w:val="20"/>
                <w:szCs w:val="20"/>
              </w:rPr>
            </w:pPr>
            <w:r>
              <w:rPr>
                <w:rFonts w:ascii="Times New Roman" w:hAnsi="Times New Roman" w:cs="Times New Roman"/>
                <w:sz w:val="20"/>
                <w:szCs w:val="20"/>
              </w:rPr>
              <w:t>6</w:t>
            </w:r>
          </w:p>
        </w:tc>
        <w:tc>
          <w:tcPr>
            <w:tcW w:w="1087" w:type="dxa"/>
            <w:tcBorders>
              <w:top w:val="single" w:sz="4" w:space="0" w:color="auto"/>
              <w:left w:val="single" w:sz="4" w:space="0" w:color="auto"/>
            </w:tcBorders>
            <w:shd w:val="clear" w:color="auto" w:fill="FFFFFF"/>
            <w:vAlign w:val="center"/>
          </w:tcPr>
          <w:p w:rsidR="0026457B" w:rsidRPr="00800836" w:rsidRDefault="0026457B" w:rsidP="00800836">
            <w:pPr>
              <w:pStyle w:val="61"/>
              <w:framePr w:w="10507" w:wrap="notBeside" w:vAnchor="text" w:hAnchor="text" w:xAlign="center" w:y="1"/>
              <w:shd w:val="clear" w:color="auto" w:fill="auto"/>
              <w:spacing w:before="0" w:after="0" w:line="150" w:lineRule="exact"/>
              <w:ind w:left="60" w:firstLine="0"/>
              <w:jc w:val="center"/>
              <w:rPr>
                <w:rStyle w:val="52"/>
                <w:rFonts w:ascii="Times New Roman" w:hAnsi="Times New Roman" w:cs="Times New Roman"/>
                <w:sz w:val="20"/>
                <w:szCs w:val="20"/>
              </w:rPr>
            </w:pPr>
            <w:r>
              <w:rPr>
                <w:rStyle w:val="52"/>
                <w:rFonts w:ascii="Times New Roman" w:hAnsi="Times New Roman" w:cs="Times New Roman"/>
                <w:sz w:val="20"/>
                <w:szCs w:val="20"/>
              </w:rPr>
              <w:t>7</w:t>
            </w:r>
          </w:p>
        </w:tc>
        <w:tc>
          <w:tcPr>
            <w:tcW w:w="1063" w:type="dxa"/>
            <w:tcBorders>
              <w:top w:val="single" w:sz="4" w:space="0" w:color="auto"/>
              <w:left w:val="single" w:sz="4" w:space="0" w:color="auto"/>
              <w:right w:val="single" w:sz="4" w:space="0" w:color="auto"/>
            </w:tcBorders>
            <w:shd w:val="clear" w:color="auto" w:fill="FFFFFF"/>
            <w:vAlign w:val="center"/>
          </w:tcPr>
          <w:p w:rsidR="0026457B" w:rsidRPr="00800836" w:rsidRDefault="0026457B" w:rsidP="00800836">
            <w:pPr>
              <w:pStyle w:val="61"/>
              <w:framePr w:w="10507" w:wrap="notBeside" w:vAnchor="text" w:hAnchor="text" w:xAlign="center" w:y="1"/>
              <w:shd w:val="clear" w:color="auto" w:fill="auto"/>
              <w:spacing w:before="0" w:after="0" w:line="150" w:lineRule="exact"/>
              <w:ind w:left="60" w:firstLine="0"/>
              <w:jc w:val="center"/>
              <w:rPr>
                <w:rFonts w:ascii="Times New Roman" w:hAnsi="Times New Roman" w:cs="Times New Roman"/>
                <w:sz w:val="20"/>
                <w:szCs w:val="20"/>
              </w:rPr>
            </w:pPr>
            <w:r>
              <w:rPr>
                <w:rFonts w:ascii="Times New Roman" w:hAnsi="Times New Roman" w:cs="Times New Roman"/>
                <w:sz w:val="20"/>
                <w:szCs w:val="20"/>
              </w:rPr>
              <w:t>8</w:t>
            </w:r>
          </w:p>
        </w:tc>
      </w:tr>
      <w:tr w:rsidR="0026457B" w:rsidTr="003C6BB6">
        <w:trPr>
          <w:trHeight w:hRule="exact" w:val="1346"/>
          <w:jc w:val="center"/>
        </w:trPr>
        <w:tc>
          <w:tcPr>
            <w:tcW w:w="1093" w:type="dxa"/>
            <w:tcBorders>
              <w:top w:val="single" w:sz="4" w:space="0" w:color="auto"/>
              <w:left w:val="single" w:sz="4" w:space="0" w:color="auto"/>
            </w:tcBorders>
            <w:shd w:val="clear" w:color="auto" w:fill="FFFFFF"/>
            <w:vAlign w:val="center"/>
          </w:tcPr>
          <w:p w:rsidR="0026457B" w:rsidRPr="00800836" w:rsidRDefault="0026457B" w:rsidP="00305F5E">
            <w:pPr>
              <w:pStyle w:val="61"/>
              <w:framePr w:w="10507" w:wrap="notBeside" w:vAnchor="text" w:hAnchor="text" w:xAlign="center" w:y="1"/>
              <w:shd w:val="clear" w:color="auto" w:fill="auto"/>
              <w:spacing w:before="0" w:after="0"/>
              <w:ind w:left="60" w:firstLine="0"/>
              <w:jc w:val="center"/>
              <w:rPr>
                <w:rFonts w:ascii="Times New Roman" w:hAnsi="Times New Roman" w:cs="Times New Roman"/>
                <w:sz w:val="20"/>
                <w:szCs w:val="20"/>
              </w:rPr>
            </w:pPr>
            <w:r w:rsidRPr="00800836">
              <w:rPr>
                <w:rFonts w:ascii="Times New Roman" w:hAnsi="Times New Roman" w:cs="Times New Roman"/>
                <w:sz w:val="20"/>
                <w:szCs w:val="20"/>
              </w:rPr>
              <w:t>А1. Высоколиквидные активы (ден. ср-ва + краткосрочные фин. вложения)</w:t>
            </w:r>
          </w:p>
        </w:tc>
        <w:tc>
          <w:tcPr>
            <w:tcW w:w="992" w:type="dxa"/>
            <w:tcBorders>
              <w:top w:val="single" w:sz="4" w:space="0" w:color="auto"/>
              <w:left w:val="single" w:sz="4" w:space="0" w:color="auto"/>
              <w:right w:val="single" w:sz="4" w:space="0" w:color="auto"/>
            </w:tcBorders>
            <w:shd w:val="clear" w:color="auto" w:fill="FFFFFF"/>
            <w:vAlign w:val="center"/>
          </w:tcPr>
          <w:p w:rsidR="0026457B" w:rsidRPr="00800836" w:rsidRDefault="0026457B" w:rsidP="003C6BB6">
            <w:pPr>
              <w:pStyle w:val="61"/>
              <w:framePr w:w="10507" w:wrap="notBeside" w:vAnchor="text" w:hAnchor="text" w:xAlign="center" w:y="1"/>
              <w:shd w:val="clear" w:color="auto" w:fill="auto"/>
              <w:spacing w:before="0" w:after="0" w:line="150" w:lineRule="exact"/>
              <w:ind w:left="60" w:firstLine="0"/>
              <w:jc w:val="center"/>
              <w:rPr>
                <w:rFonts w:ascii="Times New Roman" w:hAnsi="Times New Roman" w:cs="Times New Roman"/>
                <w:sz w:val="20"/>
                <w:szCs w:val="20"/>
              </w:rPr>
            </w:pPr>
            <w:r>
              <w:rPr>
                <w:rFonts w:ascii="Times New Roman" w:hAnsi="Times New Roman" w:cs="Times New Roman"/>
                <w:sz w:val="20"/>
                <w:szCs w:val="20"/>
              </w:rPr>
              <w:t>484</w:t>
            </w:r>
          </w:p>
        </w:tc>
        <w:tc>
          <w:tcPr>
            <w:tcW w:w="992" w:type="dxa"/>
            <w:tcBorders>
              <w:top w:val="single" w:sz="4" w:space="0" w:color="auto"/>
              <w:left w:val="single" w:sz="4" w:space="0" w:color="auto"/>
            </w:tcBorders>
            <w:shd w:val="clear" w:color="auto" w:fill="FFFFFF"/>
            <w:vAlign w:val="center"/>
          </w:tcPr>
          <w:p w:rsidR="0026457B" w:rsidRPr="00800836" w:rsidRDefault="0026457B" w:rsidP="00305F5E">
            <w:pPr>
              <w:pStyle w:val="61"/>
              <w:framePr w:w="10507" w:wrap="notBeside" w:vAnchor="text" w:hAnchor="text" w:xAlign="center" w:y="1"/>
              <w:shd w:val="clear" w:color="auto" w:fill="auto"/>
              <w:spacing w:before="0" w:after="0" w:line="150" w:lineRule="exact"/>
              <w:ind w:left="60" w:firstLine="0"/>
              <w:jc w:val="center"/>
              <w:rPr>
                <w:rFonts w:ascii="Times New Roman" w:hAnsi="Times New Roman" w:cs="Times New Roman"/>
                <w:sz w:val="20"/>
                <w:szCs w:val="20"/>
              </w:rPr>
            </w:pPr>
            <w:r w:rsidRPr="00800836">
              <w:rPr>
                <w:rFonts w:ascii="Times New Roman" w:hAnsi="Times New Roman" w:cs="Times New Roman"/>
                <w:sz w:val="20"/>
                <w:szCs w:val="20"/>
              </w:rPr>
              <w:t>17</w:t>
            </w:r>
          </w:p>
        </w:tc>
        <w:tc>
          <w:tcPr>
            <w:tcW w:w="1417" w:type="dxa"/>
            <w:tcBorders>
              <w:top w:val="single" w:sz="4" w:space="0" w:color="auto"/>
              <w:left w:val="single" w:sz="4" w:space="0" w:color="auto"/>
            </w:tcBorders>
            <w:shd w:val="clear" w:color="auto" w:fill="FFFFFF"/>
            <w:vAlign w:val="center"/>
          </w:tcPr>
          <w:p w:rsidR="0026457B" w:rsidRPr="00800836" w:rsidRDefault="0026457B" w:rsidP="00305F5E">
            <w:pPr>
              <w:pStyle w:val="61"/>
              <w:framePr w:w="10507" w:wrap="notBeside" w:vAnchor="text" w:hAnchor="text" w:xAlign="center" w:y="1"/>
              <w:shd w:val="clear" w:color="auto" w:fill="auto"/>
              <w:spacing w:before="0" w:after="0"/>
              <w:ind w:left="60" w:firstLine="0"/>
              <w:jc w:val="center"/>
              <w:rPr>
                <w:rFonts w:ascii="Times New Roman" w:hAnsi="Times New Roman" w:cs="Times New Roman"/>
                <w:sz w:val="20"/>
                <w:szCs w:val="20"/>
              </w:rPr>
            </w:pPr>
            <w:r w:rsidRPr="00800836">
              <w:rPr>
                <w:rFonts w:ascii="Times New Roman" w:hAnsi="Times New Roman" w:cs="Times New Roman"/>
                <w:sz w:val="20"/>
                <w:szCs w:val="20"/>
              </w:rPr>
              <w:t>П1. Наиболее срочные обязательства (привлеченные средства) (текущ. кред. задолж.)</w:t>
            </w:r>
          </w:p>
        </w:tc>
        <w:tc>
          <w:tcPr>
            <w:tcW w:w="993" w:type="dxa"/>
            <w:tcBorders>
              <w:top w:val="single" w:sz="4" w:space="0" w:color="auto"/>
              <w:left w:val="single" w:sz="4" w:space="0" w:color="auto"/>
              <w:right w:val="single" w:sz="4" w:space="0" w:color="auto"/>
            </w:tcBorders>
            <w:shd w:val="clear" w:color="auto" w:fill="FFFFFF"/>
            <w:vAlign w:val="center"/>
          </w:tcPr>
          <w:p w:rsidR="0026457B" w:rsidRPr="00800836" w:rsidRDefault="0026457B" w:rsidP="003C6BB6">
            <w:pPr>
              <w:pStyle w:val="61"/>
              <w:framePr w:w="10507" w:wrap="notBeside" w:vAnchor="text" w:hAnchor="text" w:xAlign="center" w:y="1"/>
              <w:shd w:val="clear" w:color="auto" w:fill="auto"/>
              <w:spacing w:before="0" w:after="0" w:line="150" w:lineRule="exact"/>
              <w:ind w:left="60" w:firstLine="0"/>
              <w:jc w:val="center"/>
              <w:rPr>
                <w:rFonts w:ascii="Times New Roman" w:hAnsi="Times New Roman" w:cs="Times New Roman"/>
                <w:sz w:val="20"/>
                <w:szCs w:val="20"/>
              </w:rPr>
            </w:pPr>
            <w:r>
              <w:rPr>
                <w:rFonts w:ascii="Times New Roman" w:hAnsi="Times New Roman" w:cs="Times New Roman"/>
                <w:sz w:val="20"/>
                <w:szCs w:val="20"/>
              </w:rPr>
              <w:t>2 538</w:t>
            </w:r>
          </w:p>
        </w:tc>
        <w:tc>
          <w:tcPr>
            <w:tcW w:w="993" w:type="dxa"/>
            <w:tcBorders>
              <w:top w:val="single" w:sz="4" w:space="0" w:color="auto"/>
              <w:left w:val="single" w:sz="4" w:space="0" w:color="auto"/>
            </w:tcBorders>
            <w:shd w:val="clear" w:color="auto" w:fill="FFFFFF"/>
            <w:vAlign w:val="center"/>
          </w:tcPr>
          <w:p w:rsidR="0026457B" w:rsidRPr="00800836" w:rsidRDefault="0026457B" w:rsidP="00800836">
            <w:pPr>
              <w:pStyle w:val="61"/>
              <w:framePr w:w="10507" w:wrap="notBeside" w:vAnchor="text" w:hAnchor="text" w:xAlign="center" w:y="1"/>
              <w:shd w:val="clear" w:color="auto" w:fill="auto"/>
              <w:spacing w:before="0" w:after="0" w:line="150" w:lineRule="exact"/>
              <w:ind w:left="60" w:firstLine="0"/>
              <w:jc w:val="center"/>
              <w:rPr>
                <w:rFonts w:ascii="Times New Roman" w:hAnsi="Times New Roman" w:cs="Times New Roman"/>
                <w:sz w:val="20"/>
                <w:szCs w:val="20"/>
              </w:rPr>
            </w:pPr>
            <w:r w:rsidRPr="00800836">
              <w:rPr>
                <w:rFonts w:ascii="Times New Roman" w:hAnsi="Times New Roman" w:cs="Times New Roman"/>
                <w:sz w:val="20"/>
                <w:szCs w:val="20"/>
              </w:rPr>
              <w:t>2 541</w:t>
            </w:r>
          </w:p>
        </w:tc>
        <w:tc>
          <w:tcPr>
            <w:tcW w:w="1087" w:type="dxa"/>
            <w:tcBorders>
              <w:top w:val="single" w:sz="4" w:space="0" w:color="auto"/>
              <w:left w:val="single" w:sz="4" w:space="0" w:color="auto"/>
            </w:tcBorders>
            <w:shd w:val="clear" w:color="auto" w:fill="FFFFFF"/>
            <w:vAlign w:val="center"/>
          </w:tcPr>
          <w:p w:rsidR="0026457B" w:rsidRPr="00800836" w:rsidRDefault="0026457B" w:rsidP="00800836">
            <w:pPr>
              <w:pStyle w:val="61"/>
              <w:framePr w:w="10507" w:wrap="notBeside" w:vAnchor="text" w:hAnchor="text" w:xAlign="center" w:y="1"/>
              <w:shd w:val="clear" w:color="auto" w:fill="auto"/>
              <w:spacing w:before="0" w:after="0" w:line="150" w:lineRule="exact"/>
              <w:ind w:left="60" w:firstLine="0"/>
              <w:jc w:val="center"/>
              <w:rPr>
                <w:rFonts w:ascii="Times New Roman" w:hAnsi="Times New Roman" w:cs="Times New Roman"/>
                <w:sz w:val="20"/>
                <w:szCs w:val="20"/>
              </w:rPr>
            </w:pPr>
            <w:r>
              <w:rPr>
                <w:rFonts w:ascii="Times New Roman" w:hAnsi="Times New Roman" w:cs="Times New Roman"/>
                <w:sz w:val="20"/>
                <w:szCs w:val="20"/>
              </w:rPr>
              <w:t>-2 054</w:t>
            </w:r>
          </w:p>
        </w:tc>
        <w:tc>
          <w:tcPr>
            <w:tcW w:w="1063" w:type="dxa"/>
            <w:tcBorders>
              <w:top w:val="single" w:sz="4" w:space="0" w:color="auto"/>
              <w:left w:val="single" w:sz="4" w:space="0" w:color="auto"/>
              <w:right w:val="single" w:sz="4" w:space="0" w:color="auto"/>
            </w:tcBorders>
            <w:shd w:val="clear" w:color="auto" w:fill="FFFFFF"/>
            <w:vAlign w:val="center"/>
          </w:tcPr>
          <w:p w:rsidR="0026457B" w:rsidRPr="00800836" w:rsidRDefault="0026457B" w:rsidP="00800836">
            <w:pPr>
              <w:pStyle w:val="61"/>
              <w:framePr w:w="10507" w:wrap="notBeside" w:vAnchor="text" w:hAnchor="text" w:xAlign="center" w:y="1"/>
              <w:shd w:val="clear" w:color="auto" w:fill="auto"/>
              <w:spacing w:before="0" w:after="0" w:line="150" w:lineRule="exact"/>
              <w:ind w:left="60" w:firstLine="0"/>
              <w:jc w:val="center"/>
              <w:rPr>
                <w:rFonts w:ascii="Times New Roman" w:hAnsi="Times New Roman" w:cs="Times New Roman"/>
                <w:sz w:val="20"/>
                <w:szCs w:val="20"/>
              </w:rPr>
            </w:pPr>
            <w:r w:rsidRPr="00800836">
              <w:rPr>
                <w:rFonts w:ascii="Times New Roman" w:hAnsi="Times New Roman" w:cs="Times New Roman"/>
                <w:sz w:val="20"/>
                <w:szCs w:val="20"/>
              </w:rPr>
              <w:t>-2 524</w:t>
            </w:r>
          </w:p>
        </w:tc>
      </w:tr>
      <w:tr w:rsidR="0026457B" w:rsidTr="003C6BB6">
        <w:trPr>
          <w:trHeight w:hRule="exact" w:val="1409"/>
          <w:jc w:val="center"/>
        </w:trPr>
        <w:tc>
          <w:tcPr>
            <w:tcW w:w="1093" w:type="dxa"/>
            <w:tcBorders>
              <w:top w:val="single" w:sz="4" w:space="0" w:color="auto"/>
              <w:left w:val="single" w:sz="4" w:space="0" w:color="auto"/>
            </w:tcBorders>
            <w:shd w:val="clear" w:color="auto" w:fill="FFFFFF"/>
            <w:vAlign w:val="center"/>
          </w:tcPr>
          <w:p w:rsidR="0026457B" w:rsidRPr="00800836" w:rsidRDefault="0026457B" w:rsidP="00305F5E">
            <w:pPr>
              <w:pStyle w:val="61"/>
              <w:framePr w:w="10507" w:wrap="notBeside" w:vAnchor="text" w:hAnchor="text" w:xAlign="center" w:y="1"/>
              <w:shd w:val="clear" w:color="auto" w:fill="auto"/>
              <w:spacing w:before="0" w:after="0"/>
              <w:ind w:left="60" w:firstLine="0"/>
              <w:jc w:val="center"/>
              <w:rPr>
                <w:rFonts w:ascii="Times New Roman" w:hAnsi="Times New Roman" w:cs="Times New Roman"/>
                <w:sz w:val="20"/>
                <w:szCs w:val="20"/>
              </w:rPr>
            </w:pPr>
            <w:r w:rsidRPr="00800836">
              <w:rPr>
                <w:rFonts w:ascii="Times New Roman" w:hAnsi="Times New Roman" w:cs="Times New Roman"/>
                <w:sz w:val="20"/>
                <w:szCs w:val="20"/>
              </w:rPr>
              <w:t>А2. Быстрореализуемые активы (краткосрочная деб. задолженность)</w:t>
            </w:r>
          </w:p>
        </w:tc>
        <w:tc>
          <w:tcPr>
            <w:tcW w:w="992" w:type="dxa"/>
            <w:tcBorders>
              <w:top w:val="single" w:sz="4" w:space="0" w:color="auto"/>
              <w:left w:val="single" w:sz="4" w:space="0" w:color="auto"/>
              <w:right w:val="single" w:sz="4" w:space="0" w:color="auto"/>
            </w:tcBorders>
            <w:shd w:val="clear" w:color="auto" w:fill="FFFFFF"/>
            <w:vAlign w:val="center"/>
          </w:tcPr>
          <w:p w:rsidR="0026457B" w:rsidRPr="00800836" w:rsidRDefault="0026457B" w:rsidP="003C6BB6">
            <w:pPr>
              <w:pStyle w:val="61"/>
              <w:framePr w:w="10507" w:wrap="notBeside" w:vAnchor="text" w:hAnchor="text" w:xAlign="center" w:y="1"/>
              <w:shd w:val="clear" w:color="auto" w:fill="auto"/>
              <w:spacing w:before="0" w:after="0" w:line="150" w:lineRule="exact"/>
              <w:ind w:left="60" w:firstLine="0"/>
              <w:jc w:val="center"/>
              <w:rPr>
                <w:rFonts w:ascii="Times New Roman" w:hAnsi="Times New Roman" w:cs="Times New Roman"/>
                <w:sz w:val="20"/>
                <w:szCs w:val="20"/>
              </w:rPr>
            </w:pPr>
            <w:r>
              <w:rPr>
                <w:rFonts w:ascii="Times New Roman" w:hAnsi="Times New Roman" w:cs="Times New Roman"/>
                <w:sz w:val="20"/>
                <w:szCs w:val="20"/>
              </w:rPr>
              <w:t>5 942</w:t>
            </w:r>
          </w:p>
        </w:tc>
        <w:tc>
          <w:tcPr>
            <w:tcW w:w="992" w:type="dxa"/>
            <w:tcBorders>
              <w:top w:val="single" w:sz="4" w:space="0" w:color="auto"/>
              <w:left w:val="single" w:sz="4" w:space="0" w:color="auto"/>
            </w:tcBorders>
            <w:shd w:val="clear" w:color="auto" w:fill="FFFFFF"/>
            <w:vAlign w:val="center"/>
          </w:tcPr>
          <w:p w:rsidR="0026457B" w:rsidRPr="00800836" w:rsidRDefault="0026457B" w:rsidP="00305F5E">
            <w:pPr>
              <w:pStyle w:val="61"/>
              <w:framePr w:w="10507" w:wrap="notBeside" w:vAnchor="text" w:hAnchor="text" w:xAlign="center" w:y="1"/>
              <w:shd w:val="clear" w:color="auto" w:fill="auto"/>
              <w:spacing w:before="0" w:after="0" w:line="150" w:lineRule="exact"/>
              <w:ind w:left="60" w:firstLine="0"/>
              <w:jc w:val="center"/>
              <w:rPr>
                <w:rFonts w:ascii="Times New Roman" w:hAnsi="Times New Roman" w:cs="Times New Roman"/>
                <w:sz w:val="20"/>
                <w:szCs w:val="20"/>
              </w:rPr>
            </w:pPr>
            <w:r w:rsidRPr="00800836">
              <w:rPr>
                <w:rFonts w:ascii="Times New Roman" w:hAnsi="Times New Roman" w:cs="Times New Roman"/>
                <w:sz w:val="20"/>
                <w:szCs w:val="20"/>
              </w:rPr>
              <w:t>2 291</w:t>
            </w:r>
          </w:p>
        </w:tc>
        <w:tc>
          <w:tcPr>
            <w:tcW w:w="1417" w:type="dxa"/>
            <w:tcBorders>
              <w:top w:val="single" w:sz="4" w:space="0" w:color="auto"/>
              <w:left w:val="single" w:sz="4" w:space="0" w:color="auto"/>
            </w:tcBorders>
            <w:shd w:val="clear" w:color="auto" w:fill="FFFFFF"/>
            <w:vAlign w:val="center"/>
          </w:tcPr>
          <w:p w:rsidR="0026457B" w:rsidRPr="00800836" w:rsidRDefault="0026457B" w:rsidP="00305F5E">
            <w:pPr>
              <w:pStyle w:val="61"/>
              <w:framePr w:w="10507" w:wrap="notBeside" w:vAnchor="text" w:hAnchor="text" w:xAlign="center" w:y="1"/>
              <w:shd w:val="clear" w:color="auto" w:fill="auto"/>
              <w:spacing w:before="0" w:after="0"/>
              <w:ind w:left="60" w:firstLine="0"/>
              <w:jc w:val="center"/>
              <w:rPr>
                <w:rFonts w:ascii="Times New Roman" w:hAnsi="Times New Roman" w:cs="Times New Roman"/>
                <w:sz w:val="20"/>
                <w:szCs w:val="20"/>
              </w:rPr>
            </w:pPr>
            <w:r w:rsidRPr="00800836">
              <w:rPr>
                <w:rFonts w:ascii="Times New Roman" w:hAnsi="Times New Roman" w:cs="Times New Roman"/>
                <w:sz w:val="20"/>
                <w:szCs w:val="20"/>
              </w:rPr>
              <w:t>П2. Среднесрочные обязательства (краткосроч. обязательства кроме текущ. кредит. задолж.)</w:t>
            </w:r>
          </w:p>
        </w:tc>
        <w:tc>
          <w:tcPr>
            <w:tcW w:w="993" w:type="dxa"/>
            <w:tcBorders>
              <w:top w:val="single" w:sz="4" w:space="0" w:color="auto"/>
              <w:left w:val="single" w:sz="4" w:space="0" w:color="auto"/>
              <w:right w:val="single" w:sz="4" w:space="0" w:color="auto"/>
            </w:tcBorders>
            <w:shd w:val="clear" w:color="auto" w:fill="FFFFFF"/>
            <w:vAlign w:val="center"/>
          </w:tcPr>
          <w:p w:rsidR="0026457B" w:rsidRPr="00800836" w:rsidRDefault="0026457B" w:rsidP="003C6BB6">
            <w:pPr>
              <w:pStyle w:val="61"/>
              <w:framePr w:w="10507" w:wrap="notBeside" w:vAnchor="text" w:hAnchor="text" w:xAlign="center" w:y="1"/>
              <w:shd w:val="clear" w:color="auto" w:fill="auto"/>
              <w:spacing w:before="0" w:after="0" w:line="150" w:lineRule="exact"/>
              <w:ind w:left="60" w:firstLine="0"/>
              <w:jc w:val="center"/>
              <w:rPr>
                <w:rFonts w:ascii="Times New Roman" w:hAnsi="Times New Roman" w:cs="Times New Roman"/>
                <w:sz w:val="20"/>
                <w:szCs w:val="20"/>
              </w:rPr>
            </w:pPr>
            <w:r>
              <w:rPr>
                <w:rFonts w:ascii="Times New Roman" w:hAnsi="Times New Roman" w:cs="Times New Roman"/>
                <w:sz w:val="20"/>
                <w:szCs w:val="20"/>
              </w:rPr>
              <w:t>56 461</w:t>
            </w:r>
          </w:p>
        </w:tc>
        <w:tc>
          <w:tcPr>
            <w:tcW w:w="993" w:type="dxa"/>
            <w:tcBorders>
              <w:top w:val="single" w:sz="4" w:space="0" w:color="auto"/>
              <w:left w:val="single" w:sz="4" w:space="0" w:color="auto"/>
            </w:tcBorders>
            <w:shd w:val="clear" w:color="auto" w:fill="FFFFFF"/>
            <w:vAlign w:val="center"/>
          </w:tcPr>
          <w:p w:rsidR="0026457B" w:rsidRPr="00800836" w:rsidRDefault="0026457B" w:rsidP="00800836">
            <w:pPr>
              <w:pStyle w:val="61"/>
              <w:framePr w:w="10507" w:wrap="notBeside" w:vAnchor="text" w:hAnchor="text" w:xAlign="center" w:y="1"/>
              <w:shd w:val="clear" w:color="auto" w:fill="auto"/>
              <w:spacing w:before="0" w:after="0" w:line="150" w:lineRule="exact"/>
              <w:ind w:left="60" w:firstLine="0"/>
              <w:jc w:val="center"/>
              <w:rPr>
                <w:rFonts w:ascii="Times New Roman" w:hAnsi="Times New Roman" w:cs="Times New Roman"/>
                <w:sz w:val="20"/>
                <w:szCs w:val="20"/>
              </w:rPr>
            </w:pPr>
            <w:r w:rsidRPr="00800836">
              <w:rPr>
                <w:rFonts w:ascii="Times New Roman" w:hAnsi="Times New Roman" w:cs="Times New Roman"/>
                <w:sz w:val="20"/>
                <w:szCs w:val="20"/>
              </w:rPr>
              <w:t>11 980</w:t>
            </w:r>
          </w:p>
        </w:tc>
        <w:tc>
          <w:tcPr>
            <w:tcW w:w="1087" w:type="dxa"/>
            <w:tcBorders>
              <w:top w:val="single" w:sz="4" w:space="0" w:color="auto"/>
              <w:left w:val="single" w:sz="4" w:space="0" w:color="auto"/>
            </w:tcBorders>
            <w:shd w:val="clear" w:color="auto" w:fill="FFFFFF"/>
            <w:vAlign w:val="center"/>
          </w:tcPr>
          <w:p w:rsidR="0026457B" w:rsidRPr="00800836" w:rsidRDefault="0026457B" w:rsidP="00800836">
            <w:pPr>
              <w:pStyle w:val="61"/>
              <w:framePr w:w="10507" w:wrap="notBeside" w:vAnchor="text" w:hAnchor="text" w:xAlign="center" w:y="1"/>
              <w:shd w:val="clear" w:color="auto" w:fill="auto"/>
              <w:spacing w:before="0" w:after="0" w:line="150" w:lineRule="exact"/>
              <w:ind w:left="60" w:firstLine="0"/>
              <w:jc w:val="center"/>
              <w:rPr>
                <w:rFonts w:ascii="Times New Roman" w:hAnsi="Times New Roman" w:cs="Times New Roman"/>
                <w:sz w:val="20"/>
                <w:szCs w:val="20"/>
              </w:rPr>
            </w:pPr>
            <w:r>
              <w:rPr>
                <w:rFonts w:ascii="Times New Roman" w:hAnsi="Times New Roman" w:cs="Times New Roman"/>
                <w:sz w:val="20"/>
                <w:szCs w:val="20"/>
              </w:rPr>
              <w:t>-50 519</w:t>
            </w:r>
          </w:p>
        </w:tc>
        <w:tc>
          <w:tcPr>
            <w:tcW w:w="1063" w:type="dxa"/>
            <w:tcBorders>
              <w:top w:val="single" w:sz="4" w:space="0" w:color="auto"/>
              <w:left w:val="single" w:sz="4" w:space="0" w:color="auto"/>
              <w:right w:val="single" w:sz="4" w:space="0" w:color="auto"/>
            </w:tcBorders>
            <w:shd w:val="clear" w:color="auto" w:fill="FFFFFF"/>
            <w:vAlign w:val="center"/>
          </w:tcPr>
          <w:p w:rsidR="0026457B" w:rsidRPr="00800836" w:rsidRDefault="0026457B" w:rsidP="00800836">
            <w:pPr>
              <w:pStyle w:val="61"/>
              <w:framePr w:w="10507" w:wrap="notBeside" w:vAnchor="text" w:hAnchor="text" w:xAlign="center" w:y="1"/>
              <w:shd w:val="clear" w:color="auto" w:fill="auto"/>
              <w:spacing w:before="0" w:after="0" w:line="150" w:lineRule="exact"/>
              <w:ind w:left="60" w:firstLine="0"/>
              <w:jc w:val="center"/>
              <w:rPr>
                <w:rFonts w:ascii="Times New Roman" w:hAnsi="Times New Roman" w:cs="Times New Roman"/>
                <w:sz w:val="20"/>
                <w:szCs w:val="20"/>
              </w:rPr>
            </w:pPr>
            <w:r w:rsidRPr="00800836">
              <w:rPr>
                <w:rFonts w:ascii="Times New Roman" w:hAnsi="Times New Roman" w:cs="Times New Roman"/>
                <w:sz w:val="20"/>
                <w:szCs w:val="20"/>
              </w:rPr>
              <w:t>-9 689</w:t>
            </w:r>
          </w:p>
        </w:tc>
      </w:tr>
      <w:tr w:rsidR="0026457B" w:rsidTr="003C6BB6">
        <w:trPr>
          <w:trHeight w:hRule="exact" w:val="836"/>
          <w:jc w:val="center"/>
        </w:trPr>
        <w:tc>
          <w:tcPr>
            <w:tcW w:w="1093" w:type="dxa"/>
            <w:tcBorders>
              <w:top w:val="single" w:sz="4" w:space="0" w:color="auto"/>
              <w:left w:val="single" w:sz="4" w:space="0" w:color="auto"/>
            </w:tcBorders>
            <w:shd w:val="clear" w:color="auto" w:fill="FFFFFF"/>
            <w:vAlign w:val="center"/>
          </w:tcPr>
          <w:p w:rsidR="0026457B" w:rsidRPr="00800836" w:rsidRDefault="0026457B" w:rsidP="00305F5E">
            <w:pPr>
              <w:pStyle w:val="61"/>
              <w:framePr w:w="10507" w:wrap="notBeside" w:vAnchor="text" w:hAnchor="text" w:xAlign="center" w:y="1"/>
              <w:shd w:val="clear" w:color="auto" w:fill="auto"/>
              <w:spacing w:before="0" w:after="0"/>
              <w:ind w:left="60" w:firstLine="0"/>
              <w:jc w:val="center"/>
              <w:rPr>
                <w:rFonts w:ascii="Times New Roman" w:hAnsi="Times New Roman" w:cs="Times New Roman"/>
                <w:sz w:val="20"/>
                <w:szCs w:val="20"/>
              </w:rPr>
            </w:pPr>
            <w:r w:rsidRPr="00800836">
              <w:rPr>
                <w:rFonts w:ascii="Times New Roman" w:hAnsi="Times New Roman" w:cs="Times New Roman"/>
                <w:sz w:val="20"/>
                <w:szCs w:val="20"/>
              </w:rPr>
              <w:t>А3. Медленно реализуемые активы (прочие оборот. активы)</w:t>
            </w:r>
          </w:p>
        </w:tc>
        <w:tc>
          <w:tcPr>
            <w:tcW w:w="992" w:type="dxa"/>
            <w:tcBorders>
              <w:top w:val="single" w:sz="4" w:space="0" w:color="auto"/>
              <w:left w:val="single" w:sz="4" w:space="0" w:color="auto"/>
              <w:right w:val="single" w:sz="4" w:space="0" w:color="auto"/>
            </w:tcBorders>
            <w:shd w:val="clear" w:color="auto" w:fill="FFFFFF"/>
            <w:vAlign w:val="center"/>
          </w:tcPr>
          <w:p w:rsidR="0026457B" w:rsidRPr="00800836" w:rsidRDefault="0026457B" w:rsidP="003C6BB6">
            <w:pPr>
              <w:pStyle w:val="61"/>
              <w:framePr w:w="10507" w:wrap="notBeside" w:vAnchor="text" w:hAnchor="text" w:xAlign="center" w:y="1"/>
              <w:shd w:val="clear" w:color="auto" w:fill="auto"/>
              <w:spacing w:before="0" w:after="0" w:line="150" w:lineRule="exact"/>
              <w:ind w:left="60" w:firstLine="0"/>
              <w:jc w:val="center"/>
              <w:rPr>
                <w:rFonts w:ascii="Times New Roman" w:hAnsi="Times New Roman" w:cs="Times New Roman"/>
                <w:sz w:val="20"/>
                <w:szCs w:val="20"/>
              </w:rPr>
            </w:pPr>
            <w:r>
              <w:rPr>
                <w:rFonts w:ascii="Times New Roman" w:hAnsi="Times New Roman" w:cs="Times New Roman"/>
                <w:sz w:val="20"/>
                <w:szCs w:val="20"/>
              </w:rPr>
              <w:t>24 610</w:t>
            </w:r>
          </w:p>
        </w:tc>
        <w:tc>
          <w:tcPr>
            <w:tcW w:w="992" w:type="dxa"/>
            <w:tcBorders>
              <w:top w:val="single" w:sz="4" w:space="0" w:color="auto"/>
              <w:left w:val="single" w:sz="4" w:space="0" w:color="auto"/>
            </w:tcBorders>
            <w:shd w:val="clear" w:color="auto" w:fill="FFFFFF"/>
            <w:vAlign w:val="center"/>
          </w:tcPr>
          <w:p w:rsidR="0026457B" w:rsidRPr="00800836" w:rsidRDefault="0026457B" w:rsidP="00305F5E">
            <w:pPr>
              <w:pStyle w:val="61"/>
              <w:framePr w:w="10507" w:wrap="notBeside" w:vAnchor="text" w:hAnchor="text" w:xAlign="center" w:y="1"/>
              <w:shd w:val="clear" w:color="auto" w:fill="auto"/>
              <w:spacing w:before="0" w:after="0" w:line="150" w:lineRule="exact"/>
              <w:ind w:left="60" w:firstLine="0"/>
              <w:jc w:val="center"/>
              <w:rPr>
                <w:rFonts w:ascii="Times New Roman" w:hAnsi="Times New Roman" w:cs="Times New Roman"/>
                <w:sz w:val="20"/>
                <w:szCs w:val="20"/>
              </w:rPr>
            </w:pPr>
            <w:r w:rsidRPr="00800836">
              <w:rPr>
                <w:rFonts w:ascii="Times New Roman" w:hAnsi="Times New Roman" w:cs="Times New Roman"/>
                <w:sz w:val="20"/>
                <w:szCs w:val="20"/>
              </w:rPr>
              <w:t>18 953</w:t>
            </w:r>
          </w:p>
        </w:tc>
        <w:tc>
          <w:tcPr>
            <w:tcW w:w="1417" w:type="dxa"/>
            <w:tcBorders>
              <w:top w:val="single" w:sz="4" w:space="0" w:color="auto"/>
              <w:left w:val="single" w:sz="4" w:space="0" w:color="auto"/>
            </w:tcBorders>
            <w:shd w:val="clear" w:color="auto" w:fill="FFFFFF"/>
            <w:vAlign w:val="center"/>
          </w:tcPr>
          <w:p w:rsidR="0026457B" w:rsidRPr="00800836" w:rsidRDefault="0026457B" w:rsidP="00305F5E">
            <w:pPr>
              <w:pStyle w:val="61"/>
              <w:framePr w:w="10507" w:wrap="notBeside" w:vAnchor="text" w:hAnchor="text" w:xAlign="center" w:y="1"/>
              <w:shd w:val="clear" w:color="auto" w:fill="auto"/>
              <w:spacing w:before="0" w:after="0"/>
              <w:ind w:left="60" w:firstLine="0"/>
              <w:jc w:val="center"/>
              <w:rPr>
                <w:rFonts w:ascii="Times New Roman" w:hAnsi="Times New Roman" w:cs="Times New Roman"/>
                <w:sz w:val="20"/>
                <w:szCs w:val="20"/>
              </w:rPr>
            </w:pPr>
            <w:r w:rsidRPr="00800836">
              <w:rPr>
                <w:rFonts w:ascii="Times New Roman" w:hAnsi="Times New Roman" w:cs="Times New Roman"/>
                <w:sz w:val="20"/>
                <w:szCs w:val="20"/>
              </w:rPr>
              <w:t>П3. Долгосрочные обязательства</w:t>
            </w:r>
          </w:p>
        </w:tc>
        <w:tc>
          <w:tcPr>
            <w:tcW w:w="993" w:type="dxa"/>
            <w:tcBorders>
              <w:top w:val="single" w:sz="4" w:space="0" w:color="auto"/>
              <w:left w:val="single" w:sz="4" w:space="0" w:color="auto"/>
              <w:right w:val="single" w:sz="4" w:space="0" w:color="auto"/>
            </w:tcBorders>
            <w:shd w:val="clear" w:color="auto" w:fill="FFFFFF"/>
            <w:vAlign w:val="center"/>
          </w:tcPr>
          <w:p w:rsidR="0026457B" w:rsidRPr="00800836" w:rsidRDefault="0026457B" w:rsidP="003C6BB6">
            <w:pPr>
              <w:pStyle w:val="61"/>
              <w:framePr w:w="10507" w:wrap="notBeside" w:vAnchor="text" w:hAnchor="text" w:xAlign="center" w:y="1"/>
              <w:shd w:val="clear" w:color="auto" w:fill="auto"/>
              <w:spacing w:before="0" w:after="0" w:line="150" w:lineRule="exact"/>
              <w:ind w:left="60" w:firstLine="0"/>
              <w:jc w:val="center"/>
              <w:rPr>
                <w:rFonts w:ascii="Times New Roman" w:hAnsi="Times New Roman" w:cs="Times New Roman"/>
                <w:sz w:val="20"/>
                <w:szCs w:val="20"/>
              </w:rPr>
            </w:pPr>
            <w:r>
              <w:rPr>
                <w:rFonts w:ascii="Times New Roman" w:hAnsi="Times New Roman" w:cs="Times New Roman"/>
                <w:sz w:val="20"/>
                <w:szCs w:val="20"/>
              </w:rPr>
              <w:t>0</w:t>
            </w:r>
          </w:p>
        </w:tc>
        <w:tc>
          <w:tcPr>
            <w:tcW w:w="993" w:type="dxa"/>
            <w:tcBorders>
              <w:top w:val="single" w:sz="4" w:space="0" w:color="auto"/>
              <w:left w:val="single" w:sz="4" w:space="0" w:color="auto"/>
            </w:tcBorders>
            <w:shd w:val="clear" w:color="auto" w:fill="FFFFFF"/>
            <w:vAlign w:val="center"/>
          </w:tcPr>
          <w:p w:rsidR="0026457B" w:rsidRPr="00800836" w:rsidRDefault="0026457B" w:rsidP="00800836">
            <w:pPr>
              <w:pStyle w:val="61"/>
              <w:framePr w:w="10507" w:wrap="notBeside" w:vAnchor="text" w:hAnchor="text" w:xAlign="center" w:y="1"/>
              <w:shd w:val="clear" w:color="auto" w:fill="auto"/>
              <w:spacing w:before="0" w:after="0" w:line="150" w:lineRule="exact"/>
              <w:ind w:left="60" w:firstLine="0"/>
              <w:jc w:val="center"/>
              <w:rPr>
                <w:rFonts w:ascii="Times New Roman" w:hAnsi="Times New Roman" w:cs="Times New Roman"/>
                <w:sz w:val="20"/>
                <w:szCs w:val="20"/>
              </w:rPr>
            </w:pPr>
            <w:r w:rsidRPr="00800836">
              <w:rPr>
                <w:rFonts w:ascii="Times New Roman" w:hAnsi="Times New Roman" w:cs="Times New Roman"/>
                <w:sz w:val="20"/>
                <w:szCs w:val="20"/>
              </w:rPr>
              <w:t>37 891</w:t>
            </w:r>
          </w:p>
        </w:tc>
        <w:tc>
          <w:tcPr>
            <w:tcW w:w="1087" w:type="dxa"/>
            <w:tcBorders>
              <w:top w:val="single" w:sz="4" w:space="0" w:color="auto"/>
              <w:left w:val="single" w:sz="4" w:space="0" w:color="auto"/>
            </w:tcBorders>
            <w:shd w:val="clear" w:color="auto" w:fill="FFFFFF"/>
            <w:vAlign w:val="center"/>
          </w:tcPr>
          <w:p w:rsidR="0026457B" w:rsidRPr="00800836" w:rsidRDefault="0026457B" w:rsidP="00800836">
            <w:pPr>
              <w:framePr w:w="10507" w:wrap="notBeside" w:vAnchor="text" w:hAnchor="text" w:xAlign="center" w:y="1"/>
              <w:jc w:val="center"/>
              <w:rPr>
                <w:rFonts w:ascii="Times New Roman" w:hAnsi="Times New Roman"/>
                <w:sz w:val="20"/>
                <w:szCs w:val="20"/>
              </w:rPr>
            </w:pPr>
            <w:r>
              <w:rPr>
                <w:rFonts w:ascii="Times New Roman" w:hAnsi="Times New Roman"/>
                <w:sz w:val="20"/>
                <w:szCs w:val="20"/>
              </w:rPr>
              <w:t>-13 281</w:t>
            </w:r>
          </w:p>
        </w:tc>
        <w:tc>
          <w:tcPr>
            <w:tcW w:w="1063" w:type="dxa"/>
            <w:tcBorders>
              <w:top w:val="single" w:sz="4" w:space="0" w:color="auto"/>
              <w:left w:val="single" w:sz="4" w:space="0" w:color="auto"/>
              <w:right w:val="single" w:sz="4" w:space="0" w:color="auto"/>
            </w:tcBorders>
            <w:shd w:val="clear" w:color="auto" w:fill="FFFFFF"/>
            <w:vAlign w:val="center"/>
          </w:tcPr>
          <w:p w:rsidR="0026457B" w:rsidRPr="00800836" w:rsidRDefault="0026457B" w:rsidP="00800836">
            <w:pPr>
              <w:pStyle w:val="61"/>
              <w:framePr w:w="10507" w:wrap="notBeside" w:vAnchor="text" w:hAnchor="text" w:xAlign="center" w:y="1"/>
              <w:shd w:val="clear" w:color="auto" w:fill="auto"/>
              <w:spacing w:before="0" w:after="0" w:line="150" w:lineRule="exact"/>
              <w:ind w:left="60" w:firstLine="0"/>
              <w:jc w:val="center"/>
              <w:rPr>
                <w:rFonts w:ascii="Times New Roman" w:hAnsi="Times New Roman" w:cs="Times New Roman"/>
                <w:sz w:val="20"/>
                <w:szCs w:val="20"/>
              </w:rPr>
            </w:pPr>
            <w:r w:rsidRPr="00800836">
              <w:rPr>
                <w:rFonts w:ascii="Times New Roman" w:hAnsi="Times New Roman" w:cs="Times New Roman"/>
                <w:sz w:val="20"/>
                <w:szCs w:val="20"/>
              </w:rPr>
              <w:t>-18 938</w:t>
            </w:r>
          </w:p>
        </w:tc>
      </w:tr>
      <w:tr w:rsidR="0026457B" w:rsidTr="003C6BB6">
        <w:trPr>
          <w:trHeight w:hRule="exact" w:val="1000"/>
          <w:jc w:val="center"/>
        </w:trPr>
        <w:tc>
          <w:tcPr>
            <w:tcW w:w="1093" w:type="dxa"/>
            <w:tcBorders>
              <w:top w:val="single" w:sz="4" w:space="0" w:color="auto"/>
              <w:left w:val="single" w:sz="4" w:space="0" w:color="auto"/>
              <w:bottom w:val="single" w:sz="4" w:space="0" w:color="auto"/>
            </w:tcBorders>
            <w:shd w:val="clear" w:color="auto" w:fill="FFFFFF"/>
            <w:vAlign w:val="center"/>
          </w:tcPr>
          <w:p w:rsidR="0026457B" w:rsidRPr="00800836" w:rsidRDefault="0026457B" w:rsidP="00305F5E">
            <w:pPr>
              <w:pStyle w:val="61"/>
              <w:framePr w:w="10507" w:wrap="notBeside" w:vAnchor="text" w:hAnchor="text" w:xAlign="center" w:y="1"/>
              <w:shd w:val="clear" w:color="auto" w:fill="auto"/>
              <w:spacing w:before="0" w:after="0"/>
              <w:ind w:left="60" w:firstLine="0"/>
              <w:jc w:val="center"/>
              <w:rPr>
                <w:rFonts w:ascii="Times New Roman" w:hAnsi="Times New Roman" w:cs="Times New Roman"/>
                <w:sz w:val="20"/>
                <w:szCs w:val="20"/>
              </w:rPr>
            </w:pPr>
            <w:r w:rsidRPr="00800836">
              <w:rPr>
                <w:rFonts w:ascii="Times New Roman" w:hAnsi="Times New Roman" w:cs="Times New Roman"/>
                <w:sz w:val="20"/>
                <w:szCs w:val="20"/>
              </w:rPr>
              <w:t>А4. Труднореализуемые активы (внеоборотные активы)</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26457B" w:rsidRPr="00800836" w:rsidRDefault="0026457B" w:rsidP="003C6BB6">
            <w:pPr>
              <w:pStyle w:val="61"/>
              <w:framePr w:w="10507" w:wrap="notBeside" w:vAnchor="text" w:hAnchor="text" w:xAlign="center" w:y="1"/>
              <w:shd w:val="clear" w:color="auto" w:fill="auto"/>
              <w:spacing w:before="0" w:after="0" w:line="150" w:lineRule="exact"/>
              <w:ind w:left="60" w:firstLine="0"/>
              <w:jc w:val="center"/>
              <w:rPr>
                <w:rFonts w:ascii="Times New Roman" w:hAnsi="Times New Roman" w:cs="Times New Roman"/>
                <w:sz w:val="20"/>
                <w:szCs w:val="20"/>
              </w:rPr>
            </w:pPr>
            <w:r>
              <w:rPr>
                <w:rFonts w:ascii="Times New Roman" w:hAnsi="Times New Roman" w:cs="Times New Roman"/>
                <w:sz w:val="20"/>
                <w:szCs w:val="20"/>
              </w:rPr>
              <w:t>28 052</w:t>
            </w:r>
          </w:p>
        </w:tc>
        <w:tc>
          <w:tcPr>
            <w:tcW w:w="992" w:type="dxa"/>
            <w:tcBorders>
              <w:top w:val="single" w:sz="4" w:space="0" w:color="auto"/>
              <w:left w:val="single" w:sz="4" w:space="0" w:color="auto"/>
              <w:bottom w:val="single" w:sz="4" w:space="0" w:color="auto"/>
            </w:tcBorders>
            <w:shd w:val="clear" w:color="auto" w:fill="FFFFFF"/>
            <w:vAlign w:val="center"/>
          </w:tcPr>
          <w:p w:rsidR="0026457B" w:rsidRPr="00800836" w:rsidRDefault="0026457B" w:rsidP="00305F5E">
            <w:pPr>
              <w:pStyle w:val="61"/>
              <w:framePr w:w="10507" w:wrap="notBeside" w:vAnchor="text" w:hAnchor="text" w:xAlign="center" w:y="1"/>
              <w:shd w:val="clear" w:color="auto" w:fill="auto"/>
              <w:spacing w:before="0" w:after="0" w:line="150" w:lineRule="exact"/>
              <w:ind w:left="60" w:firstLine="0"/>
              <w:jc w:val="center"/>
              <w:rPr>
                <w:rFonts w:ascii="Times New Roman" w:hAnsi="Times New Roman" w:cs="Times New Roman"/>
                <w:sz w:val="20"/>
                <w:szCs w:val="20"/>
              </w:rPr>
            </w:pPr>
            <w:r w:rsidRPr="00800836">
              <w:rPr>
                <w:rFonts w:ascii="Times New Roman" w:hAnsi="Times New Roman" w:cs="Times New Roman"/>
                <w:sz w:val="20"/>
                <w:szCs w:val="20"/>
              </w:rPr>
              <w:t>31 805</w:t>
            </w:r>
          </w:p>
        </w:tc>
        <w:tc>
          <w:tcPr>
            <w:tcW w:w="1417" w:type="dxa"/>
            <w:tcBorders>
              <w:top w:val="single" w:sz="4" w:space="0" w:color="auto"/>
              <w:left w:val="single" w:sz="4" w:space="0" w:color="auto"/>
              <w:bottom w:val="single" w:sz="4" w:space="0" w:color="auto"/>
            </w:tcBorders>
            <w:shd w:val="clear" w:color="auto" w:fill="FFFFFF"/>
            <w:vAlign w:val="center"/>
          </w:tcPr>
          <w:p w:rsidR="0026457B" w:rsidRPr="00800836" w:rsidRDefault="0026457B" w:rsidP="00305F5E">
            <w:pPr>
              <w:pStyle w:val="61"/>
              <w:framePr w:w="10507" w:wrap="notBeside" w:vAnchor="text" w:hAnchor="text" w:xAlign="center" w:y="1"/>
              <w:shd w:val="clear" w:color="auto" w:fill="auto"/>
              <w:spacing w:before="0" w:after="0"/>
              <w:ind w:left="60" w:firstLine="0"/>
              <w:jc w:val="center"/>
              <w:rPr>
                <w:rFonts w:ascii="Times New Roman" w:hAnsi="Times New Roman" w:cs="Times New Roman"/>
                <w:sz w:val="20"/>
                <w:szCs w:val="20"/>
              </w:rPr>
            </w:pPr>
            <w:r w:rsidRPr="00800836">
              <w:rPr>
                <w:rFonts w:ascii="Times New Roman" w:hAnsi="Times New Roman" w:cs="Times New Roman"/>
                <w:sz w:val="20"/>
                <w:szCs w:val="20"/>
              </w:rPr>
              <w:t>П4. Постоянные пассивы (собственный капитал)</w:t>
            </w:r>
          </w:p>
        </w:tc>
        <w:tc>
          <w:tcPr>
            <w:tcW w:w="993" w:type="dxa"/>
            <w:tcBorders>
              <w:top w:val="single" w:sz="4" w:space="0" w:color="auto"/>
              <w:left w:val="single" w:sz="4" w:space="0" w:color="auto"/>
              <w:bottom w:val="single" w:sz="4" w:space="0" w:color="auto"/>
              <w:right w:val="single" w:sz="4" w:space="0" w:color="auto"/>
            </w:tcBorders>
            <w:shd w:val="clear" w:color="auto" w:fill="FFFFFF"/>
            <w:vAlign w:val="center"/>
          </w:tcPr>
          <w:p w:rsidR="0026457B" w:rsidRPr="00800836" w:rsidRDefault="0026457B" w:rsidP="003C6BB6">
            <w:pPr>
              <w:pStyle w:val="61"/>
              <w:framePr w:w="10507" w:wrap="notBeside" w:vAnchor="text" w:hAnchor="text" w:xAlign="center" w:y="1"/>
              <w:shd w:val="clear" w:color="auto" w:fill="auto"/>
              <w:spacing w:before="0" w:after="0" w:line="150" w:lineRule="exact"/>
              <w:ind w:left="60" w:firstLine="0"/>
              <w:jc w:val="center"/>
              <w:rPr>
                <w:rFonts w:ascii="Times New Roman" w:hAnsi="Times New Roman" w:cs="Times New Roman"/>
                <w:sz w:val="20"/>
                <w:szCs w:val="20"/>
              </w:rPr>
            </w:pPr>
            <w:r>
              <w:rPr>
                <w:rFonts w:ascii="Times New Roman" w:hAnsi="Times New Roman" w:cs="Times New Roman"/>
                <w:sz w:val="20"/>
                <w:szCs w:val="20"/>
              </w:rPr>
              <w:t>89</w:t>
            </w:r>
          </w:p>
        </w:tc>
        <w:tc>
          <w:tcPr>
            <w:tcW w:w="993" w:type="dxa"/>
            <w:tcBorders>
              <w:top w:val="single" w:sz="4" w:space="0" w:color="auto"/>
              <w:left w:val="single" w:sz="4" w:space="0" w:color="auto"/>
              <w:bottom w:val="single" w:sz="4" w:space="0" w:color="auto"/>
            </w:tcBorders>
            <w:shd w:val="clear" w:color="auto" w:fill="FFFFFF"/>
            <w:vAlign w:val="center"/>
          </w:tcPr>
          <w:p w:rsidR="0026457B" w:rsidRPr="00800836" w:rsidRDefault="0026457B" w:rsidP="00800836">
            <w:pPr>
              <w:pStyle w:val="61"/>
              <w:framePr w:w="10507" w:wrap="notBeside" w:vAnchor="text" w:hAnchor="text" w:xAlign="center" w:y="1"/>
              <w:shd w:val="clear" w:color="auto" w:fill="auto"/>
              <w:spacing w:before="0" w:after="0" w:line="150" w:lineRule="exact"/>
              <w:ind w:left="60" w:firstLine="0"/>
              <w:jc w:val="center"/>
              <w:rPr>
                <w:rFonts w:ascii="Times New Roman" w:hAnsi="Times New Roman" w:cs="Times New Roman"/>
                <w:sz w:val="20"/>
                <w:szCs w:val="20"/>
              </w:rPr>
            </w:pPr>
            <w:r w:rsidRPr="00800836">
              <w:rPr>
                <w:rFonts w:ascii="Times New Roman" w:hAnsi="Times New Roman" w:cs="Times New Roman"/>
                <w:sz w:val="20"/>
                <w:szCs w:val="20"/>
              </w:rPr>
              <w:t>654</w:t>
            </w:r>
          </w:p>
        </w:tc>
        <w:tc>
          <w:tcPr>
            <w:tcW w:w="1087" w:type="dxa"/>
            <w:tcBorders>
              <w:top w:val="single" w:sz="4" w:space="0" w:color="auto"/>
              <w:left w:val="single" w:sz="4" w:space="0" w:color="auto"/>
              <w:bottom w:val="single" w:sz="4" w:space="0" w:color="auto"/>
            </w:tcBorders>
            <w:shd w:val="clear" w:color="auto" w:fill="FFFFFF"/>
            <w:vAlign w:val="center"/>
          </w:tcPr>
          <w:p w:rsidR="0026457B" w:rsidRPr="00800836" w:rsidRDefault="0026457B" w:rsidP="00800836">
            <w:pPr>
              <w:pStyle w:val="61"/>
              <w:framePr w:w="10507" w:wrap="notBeside" w:vAnchor="text" w:hAnchor="text" w:xAlign="center" w:y="1"/>
              <w:shd w:val="clear" w:color="auto" w:fill="auto"/>
              <w:spacing w:before="0" w:after="0" w:line="150" w:lineRule="exact"/>
              <w:ind w:left="60" w:firstLine="0"/>
              <w:jc w:val="center"/>
              <w:rPr>
                <w:rFonts w:ascii="Times New Roman" w:hAnsi="Times New Roman" w:cs="Times New Roman"/>
                <w:sz w:val="20"/>
                <w:szCs w:val="20"/>
              </w:rPr>
            </w:pPr>
            <w:r>
              <w:rPr>
                <w:rFonts w:ascii="Times New Roman" w:hAnsi="Times New Roman" w:cs="Times New Roman"/>
                <w:sz w:val="20"/>
                <w:szCs w:val="20"/>
              </w:rPr>
              <w:t>27963</w:t>
            </w:r>
          </w:p>
        </w:tc>
        <w:tc>
          <w:tcPr>
            <w:tcW w:w="1063" w:type="dxa"/>
            <w:tcBorders>
              <w:top w:val="single" w:sz="4" w:space="0" w:color="auto"/>
              <w:left w:val="single" w:sz="4" w:space="0" w:color="auto"/>
              <w:bottom w:val="single" w:sz="4" w:space="0" w:color="auto"/>
              <w:right w:val="single" w:sz="4" w:space="0" w:color="auto"/>
            </w:tcBorders>
            <w:shd w:val="clear" w:color="auto" w:fill="FFFFFF"/>
            <w:vAlign w:val="center"/>
          </w:tcPr>
          <w:p w:rsidR="0026457B" w:rsidRPr="00800836" w:rsidRDefault="0026457B" w:rsidP="00800836">
            <w:pPr>
              <w:pStyle w:val="61"/>
              <w:framePr w:w="10507" w:wrap="notBeside" w:vAnchor="text" w:hAnchor="text" w:xAlign="center" w:y="1"/>
              <w:shd w:val="clear" w:color="auto" w:fill="auto"/>
              <w:spacing w:before="0" w:after="0" w:line="150" w:lineRule="exact"/>
              <w:ind w:left="60" w:firstLine="0"/>
              <w:jc w:val="center"/>
              <w:rPr>
                <w:rFonts w:ascii="Times New Roman" w:hAnsi="Times New Roman" w:cs="Times New Roman"/>
                <w:sz w:val="20"/>
                <w:szCs w:val="20"/>
              </w:rPr>
            </w:pPr>
            <w:r w:rsidRPr="00800836">
              <w:rPr>
                <w:rFonts w:ascii="Times New Roman" w:hAnsi="Times New Roman" w:cs="Times New Roman"/>
                <w:sz w:val="20"/>
                <w:szCs w:val="20"/>
              </w:rPr>
              <w:t>31 151</w:t>
            </w:r>
          </w:p>
        </w:tc>
      </w:tr>
    </w:tbl>
    <w:p w:rsidR="0026457B" w:rsidRDefault="0026457B" w:rsidP="00C60953">
      <w:pPr>
        <w:spacing w:after="0" w:line="360" w:lineRule="auto"/>
        <w:rPr>
          <w:rStyle w:val="328"/>
          <w:sz w:val="28"/>
          <w:szCs w:val="28"/>
        </w:rPr>
      </w:pPr>
    </w:p>
    <w:p w:rsidR="0026457B" w:rsidRPr="00305F5E" w:rsidRDefault="0026457B" w:rsidP="00305F5E">
      <w:pPr>
        <w:pStyle w:val="a3"/>
        <w:spacing w:before="0" w:beforeAutospacing="0" w:after="0" w:afterAutospacing="0" w:line="360" w:lineRule="auto"/>
        <w:rPr>
          <w:sz w:val="28"/>
          <w:szCs w:val="28"/>
        </w:rPr>
      </w:pPr>
      <w:r w:rsidRPr="00305F5E">
        <w:rPr>
          <w:sz w:val="28"/>
          <w:szCs w:val="28"/>
        </w:rPr>
        <w:t>Баланс считается абсолютно ликвидным, если выполняются следующие соотношения:</w:t>
      </w:r>
    </w:p>
    <w:p w:rsidR="0026457B" w:rsidRDefault="0026457B" w:rsidP="00FB4693">
      <w:pPr>
        <w:pStyle w:val="a3"/>
        <w:spacing w:before="0" w:beforeAutospacing="0" w:after="0" w:afterAutospacing="0"/>
        <w:ind w:firstLine="720"/>
        <w:rPr>
          <w:sz w:val="28"/>
          <w:szCs w:val="28"/>
        </w:rPr>
      </w:pPr>
      <w:r w:rsidRPr="00305F5E">
        <w:rPr>
          <w:sz w:val="28"/>
          <w:szCs w:val="28"/>
        </w:rPr>
        <w:t>А1 &gt; = П1</w:t>
      </w:r>
      <w:r>
        <w:rPr>
          <w:sz w:val="28"/>
          <w:szCs w:val="28"/>
        </w:rPr>
        <w:t xml:space="preserve">; </w:t>
      </w:r>
      <w:r w:rsidRPr="00305F5E">
        <w:rPr>
          <w:sz w:val="28"/>
          <w:szCs w:val="28"/>
        </w:rPr>
        <w:t>А2 &gt; = П2</w:t>
      </w:r>
      <w:r>
        <w:rPr>
          <w:sz w:val="28"/>
          <w:szCs w:val="28"/>
        </w:rPr>
        <w:t xml:space="preserve">; </w:t>
      </w:r>
      <w:r w:rsidRPr="00305F5E">
        <w:rPr>
          <w:sz w:val="28"/>
          <w:szCs w:val="28"/>
        </w:rPr>
        <w:t>А3 &gt; = П3</w:t>
      </w:r>
      <w:r>
        <w:rPr>
          <w:sz w:val="28"/>
          <w:szCs w:val="28"/>
        </w:rPr>
        <w:t xml:space="preserve">; </w:t>
      </w:r>
      <w:r w:rsidRPr="00305F5E">
        <w:rPr>
          <w:sz w:val="28"/>
          <w:szCs w:val="28"/>
        </w:rPr>
        <w:t>А4 &lt; = П4</w:t>
      </w:r>
      <w:r>
        <w:rPr>
          <w:sz w:val="28"/>
          <w:szCs w:val="28"/>
        </w:rPr>
        <w:t>.</w:t>
      </w:r>
    </w:p>
    <w:p w:rsidR="0026457B" w:rsidRDefault="0026457B" w:rsidP="00305F5E">
      <w:pPr>
        <w:spacing w:after="0" w:line="360" w:lineRule="auto"/>
        <w:rPr>
          <w:rFonts w:ascii="Times New Roman" w:hAnsi="Times New Roman"/>
          <w:sz w:val="28"/>
          <w:szCs w:val="28"/>
        </w:rPr>
      </w:pPr>
      <w:r>
        <w:rPr>
          <w:rFonts w:ascii="Times New Roman" w:hAnsi="Times New Roman"/>
          <w:sz w:val="28"/>
          <w:szCs w:val="28"/>
        </w:rPr>
        <w:t>В нашем случае при сопоставлении активов с пассивами получились соотношения:</w:t>
      </w:r>
    </w:p>
    <w:p w:rsidR="0026457B" w:rsidRDefault="0026457B" w:rsidP="00305F5E">
      <w:pPr>
        <w:spacing w:after="0" w:line="360" w:lineRule="auto"/>
        <w:rPr>
          <w:rFonts w:ascii="Times New Roman" w:hAnsi="Times New Roman"/>
          <w:sz w:val="28"/>
          <w:szCs w:val="28"/>
        </w:rPr>
      </w:pPr>
      <w:r w:rsidRPr="003C6BB6">
        <w:rPr>
          <w:rFonts w:ascii="Times New Roman" w:hAnsi="Times New Roman"/>
          <w:sz w:val="28"/>
          <w:szCs w:val="28"/>
        </w:rPr>
        <w:t>На начало года</w:t>
      </w:r>
      <w:r>
        <w:rPr>
          <w:rFonts w:ascii="Times New Roman" w:hAnsi="Times New Roman"/>
          <w:sz w:val="28"/>
          <w:szCs w:val="28"/>
        </w:rPr>
        <w:t>: А1&lt; П1, А2&lt; П2, А3&lt; П3, А4&gt; П4.</w:t>
      </w:r>
    </w:p>
    <w:p w:rsidR="0026457B" w:rsidRDefault="0026457B" w:rsidP="00305F5E">
      <w:pPr>
        <w:spacing w:after="0" w:line="360" w:lineRule="auto"/>
        <w:rPr>
          <w:rFonts w:ascii="Times New Roman" w:hAnsi="Times New Roman"/>
          <w:sz w:val="28"/>
          <w:szCs w:val="28"/>
        </w:rPr>
      </w:pPr>
      <w:r w:rsidRPr="0076281A">
        <w:rPr>
          <w:rFonts w:ascii="Times New Roman" w:hAnsi="Times New Roman"/>
          <w:sz w:val="28"/>
          <w:szCs w:val="28"/>
        </w:rPr>
        <w:t xml:space="preserve">На </w:t>
      </w:r>
      <w:r>
        <w:rPr>
          <w:rFonts w:ascii="Times New Roman" w:hAnsi="Times New Roman"/>
          <w:sz w:val="28"/>
          <w:szCs w:val="28"/>
        </w:rPr>
        <w:t xml:space="preserve">конец года:   А1&lt; П1, А1&lt; П2, А3&lt; П3, А4&gt; П4. </w:t>
      </w:r>
    </w:p>
    <w:p w:rsidR="0026457B" w:rsidRDefault="0026457B" w:rsidP="00305F5E">
      <w:pPr>
        <w:spacing w:after="0" w:line="360" w:lineRule="auto"/>
        <w:rPr>
          <w:rFonts w:ascii="Times New Roman" w:hAnsi="Times New Roman"/>
          <w:sz w:val="28"/>
          <w:szCs w:val="28"/>
        </w:rPr>
      </w:pPr>
      <w:r>
        <w:rPr>
          <w:rFonts w:ascii="Times New Roman" w:hAnsi="Times New Roman"/>
          <w:sz w:val="28"/>
          <w:szCs w:val="28"/>
        </w:rPr>
        <w:t xml:space="preserve">        В нашем случае ни одно из неравенств не сошлось. Исходя из этого, ликвидность баланса можно охарактеризовать как отрицательную. Особенно тревожная ситуация сложилась с первым неравенством, т.е предприятие не в состоянии рассчитываться по своим наиболее срочным обязательствам. В </w:t>
      </w:r>
      <w:r>
        <w:rPr>
          <w:rFonts w:ascii="Times New Roman" w:hAnsi="Times New Roman"/>
          <w:sz w:val="28"/>
          <w:szCs w:val="28"/>
        </w:rPr>
        <w:lastRenderedPageBreak/>
        <w:t>случае такой необходимости придется задействовать другие виды активов или заемные средства.</w:t>
      </w:r>
    </w:p>
    <w:p w:rsidR="0026457B" w:rsidRDefault="0026457B" w:rsidP="00305F5E">
      <w:pPr>
        <w:spacing w:after="0" w:line="360" w:lineRule="auto"/>
        <w:rPr>
          <w:rFonts w:ascii="Times New Roman" w:hAnsi="Times New Roman"/>
          <w:sz w:val="28"/>
          <w:szCs w:val="28"/>
        </w:rPr>
      </w:pPr>
      <w:r>
        <w:rPr>
          <w:rFonts w:ascii="Times New Roman" w:hAnsi="Times New Roman"/>
          <w:sz w:val="28"/>
          <w:szCs w:val="28"/>
        </w:rPr>
        <w:t>Рассчитаем коэффициенты ликвидности и занесем значения в таблицу 2.3.</w:t>
      </w:r>
    </w:p>
    <w:tbl>
      <w:tblPr>
        <w:tblW w:w="9054" w:type="dxa"/>
        <w:tblInd w:w="93" w:type="dxa"/>
        <w:tblLook w:val="00A0"/>
      </w:tblPr>
      <w:tblGrid>
        <w:gridCol w:w="2800"/>
        <w:gridCol w:w="1520"/>
        <w:gridCol w:w="1180"/>
        <w:gridCol w:w="2174"/>
        <w:gridCol w:w="1380"/>
      </w:tblGrid>
      <w:tr w:rsidR="0026457B" w:rsidRPr="009D4AB3" w:rsidTr="000730D2">
        <w:trPr>
          <w:trHeight w:val="255"/>
        </w:trPr>
        <w:tc>
          <w:tcPr>
            <w:tcW w:w="9054" w:type="dxa"/>
            <w:gridSpan w:val="5"/>
            <w:tcBorders>
              <w:top w:val="nil"/>
              <w:left w:val="nil"/>
              <w:bottom w:val="nil"/>
              <w:right w:val="nil"/>
            </w:tcBorders>
            <w:noWrap/>
            <w:vAlign w:val="bottom"/>
          </w:tcPr>
          <w:p w:rsidR="0026457B" w:rsidRPr="009D4AB3" w:rsidRDefault="0026457B" w:rsidP="003D6019">
            <w:pPr>
              <w:spacing w:after="0" w:line="240" w:lineRule="auto"/>
              <w:rPr>
                <w:rFonts w:ascii="Times New Roman" w:hAnsi="Times New Roman"/>
                <w:sz w:val="28"/>
                <w:szCs w:val="28"/>
                <w:lang w:eastAsia="ru-RU"/>
              </w:rPr>
            </w:pPr>
            <w:r w:rsidRPr="009D4AB3">
              <w:rPr>
                <w:rFonts w:ascii="Times New Roman" w:hAnsi="Times New Roman"/>
                <w:sz w:val="28"/>
                <w:szCs w:val="28"/>
                <w:lang w:eastAsia="ru-RU"/>
              </w:rPr>
              <w:t>Таблица 2.3.</w:t>
            </w:r>
            <w:r>
              <w:rPr>
                <w:rFonts w:ascii="Times New Roman" w:hAnsi="Times New Roman"/>
                <w:sz w:val="28"/>
                <w:szCs w:val="28"/>
                <w:lang w:eastAsia="ru-RU"/>
              </w:rPr>
              <w:t>- Показатели ликвидности ООО «Оптика»</w:t>
            </w:r>
          </w:p>
        </w:tc>
      </w:tr>
      <w:tr w:rsidR="0026457B" w:rsidRPr="009D4AB3" w:rsidTr="009D4AB3">
        <w:trPr>
          <w:trHeight w:val="255"/>
        </w:trPr>
        <w:tc>
          <w:tcPr>
            <w:tcW w:w="2800" w:type="dxa"/>
            <w:vMerge w:val="restart"/>
            <w:tcBorders>
              <w:top w:val="single" w:sz="4" w:space="0" w:color="auto"/>
              <w:left w:val="single" w:sz="4" w:space="0" w:color="auto"/>
              <w:bottom w:val="single" w:sz="4" w:space="0" w:color="auto"/>
              <w:right w:val="single" w:sz="4" w:space="0" w:color="auto"/>
            </w:tcBorders>
            <w:noWrap/>
            <w:vAlign w:val="center"/>
          </w:tcPr>
          <w:p w:rsidR="0026457B" w:rsidRPr="009D4AB3" w:rsidRDefault="0026457B" w:rsidP="009D4AB3">
            <w:pPr>
              <w:spacing w:after="0" w:line="240" w:lineRule="auto"/>
              <w:jc w:val="center"/>
              <w:rPr>
                <w:rFonts w:ascii="Times New Roman" w:hAnsi="Times New Roman"/>
                <w:lang w:eastAsia="ru-RU"/>
              </w:rPr>
            </w:pPr>
            <w:r w:rsidRPr="009D4AB3">
              <w:rPr>
                <w:rFonts w:ascii="Times New Roman" w:hAnsi="Times New Roman"/>
                <w:lang w:eastAsia="ru-RU"/>
              </w:rPr>
              <w:t>Показатель</w:t>
            </w:r>
          </w:p>
        </w:tc>
        <w:tc>
          <w:tcPr>
            <w:tcW w:w="2700" w:type="dxa"/>
            <w:gridSpan w:val="2"/>
            <w:tcBorders>
              <w:top w:val="single" w:sz="4" w:space="0" w:color="auto"/>
              <w:left w:val="nil"/>
              <w:bottom w:val="single" w:sz="4" w:space="0" w:color="auto"/>
              <w:right w:val="single" w:sz="4" w:space="0" w:color="auto"/>
            </w:tcBorders>
            <w:noWrap/>
            <w:vAlign w:val="center"/>
          </w:tcPr>
          <w:p w:rsidR="0026457B" w:rsidRPr="009D4AB3" w:rsidRDefault="0026457B" w:rsidP="009D4AB3">
            <w:pPr>
              <w:spacing w:after="0" w:line="240" w:lineRule="auto"/>
              <w:jc w:val="center"/>
              <w:rPr>
                <w:rFonts w:ascii="Times New Roman" w:hAnsi="Times New Roman"/>
                <w:lang w:eastAsia="ru-RU"/>
              </w:rPr>
            </w:pPr>
            <w:r w:rsidRPr="009D4AB3">
              <w:rPr>
                <w:rFonts w:ascii="Times New Roman" w:hAnsi="Times New Roman"/>
                <w:lang w:eastAsia="ru-RU"/>
              </w:rPr>
              <w:t>Значение показателя</w:t>
            </w:r>
          </w:p>
        </w:tc>
        <w:tc>
          <w:tcPr>
            <w:tcW w:w="2174" w:type="dxa"/>
            <w:vMerge w:val="restart"/>
            <w:tcBorders>
              <w:top w:val="single" w:sz="4" w:space="0" w:color="auto"/>
              <w:left w:val="single" w:sz="4" w:space="0" w:color="auto"/>
              <w:bottom w:val="single" w:sz="4" w:space="0" w:color="auto"/>
              <w:right w:val="single" w:sz="4" w:space="0" w:color="auto"/>
            </w:tcBorders>
            <w:noWrap/>
            <w:vAlign w:val="center"/>
          </w:tcPr>
          <w:p w:rsidR="0026457B" w:rsidRPr="009D4AB3" w:rsidRDefault="0026457B" w:rsidP="009D4AB3">
            <w:pPr>
              <w:spacing w:after="0" w:line="240" w:lineRule="auto"/>
              <w:jc w:val="center"/>
              <w:rPr>
                <w:rFonts w:ascii="Times New Roman" w:hAnsi="Times New Roman"/>
                <w:lang w:eastAsia="ru-RU"/>
              </w:rPr>
            </w:pPr>
            <w:r w:rsidRPr="009D4AB3">
              <w:rPr>
                <w:rFonts w:ascii="Times New Roman" w:hAnsi="Times New Roman"/>
                <w:lang w:eastAsia="ru-RU"/>
              </w:rPr>
              <w:t>Изменение показателя</w:t>
            </w:r>
          </w:p>
        </w:tc>
        <w:tc>
          <w:tcPr>
            <w:tcW w:w="1380" w:type="dxa"/>
            <w:vMerge w:val="restart"/>
            <w:tcBorders>
              <w:top w:val="single" w:sz="4" w:space="0" w:color="auto"/>
              <w:left w:val="single" w:sz="4" w:space="0" w:color="auto"/>
              <w:bottom w:val="single" w:sz="4" w:space="0" w:color="auto"/>
              <w:right w:val="single" w:sz="4" w:space="0" w:color="auto"/>
            </w:tcBorders>
            <w:noWrap/>
            <w:vAlign w:val="center"/>
          </w:tcPr>
          <w:p w:rsidR="0026457B" w:rsidRPr="009D4AB3" w:rsidRDefault="0026457B" w:rsidP="009D4AB3">
            <w:pPr>
              <w:spacing w:after="0" w:line="240" w:lineRule="auto"/>
              <w:jc w:val="center"/>
              <w:rPr>
                <w:rFonts w:ascii="Times New Roman" w:hAnsi="Times New Roman"/>
                <w:lang w:eastAsia="ru-RU"/>
              </w:rPr>
            </w:pPr>
            <w:r w:rsidRPr="009D4AB3">
              <w:rPr>
                <w:rFonts w:ascii="Times New Roman" w:hAnsi="Times New Roman"/>
                <w:lang w:eastAsia="ru-RU"/>
              </w:rPr>
              <w:t>Норма</w:t>
            </w:r>
          </w:p>
        </w:tc>
      </w:tr>
      <w:tr w:rsidR="0026457B" w:rsidRPr="009D4AB3" w:rsidTr="009D4AB3">
        <w:trPr>
          <w:trHeight w:val="255"/>
        </w:trPr>
        <w:tc>
          <w:tcPr>
            <w:tcW w:w="2800" w:type="dxa"/>
            <w:vMerge/>
            <w:tcBorders>
              <w:top w:val="single" w:sz="4" w:space="0" w:color="auto"/>
              <w:left w:val="single" w:sz="4" w:space="0" w:color="auto"/>
              <w:bottom w:val="single" w:sz="4" w:space="0" w:color="auto"/>
              <w:right w:val="single" w:sz="4" w:space="0" w:color="auto"/>
            </w:tcBorders>
            <w:vAlign w:val="center"/>
          </w:tcPr>
          <w:p w:rsidR="0026457B" w:rsidRPr="009D4AB3" w:rsidRDefault="0026457B" w:rsidP="009D4AB3">
            <w:pPr>
              <w:spacing w:after="0" w:line="240" w:lineRule="auto"/>
              <w:jc w:val="center"/>
              <w:rPr>
                <w:rFonts w:ascii="Times New Roman" w:hAnsi="Times New Roman"/>
                <w:lang w:eastAsia="ru-RU"/>
              </w:rPr>
            </w:pPr>
          </w:p>
        </w:tc>
        <w:tc>
          <w:tcPr>
            <w:tcW w:w="1520" w:type="dxa"/>
            <w:tcBorders>
              <w:top w:val="nil"/>
              <w:left w:val="nil"/>
              <w:bottom w:val="single" w:sz="4" w:space="0" w:color="auto"/>
              <w:right w:val="single" w:sz="4" w:space="0" w:color="auto"/>
            </w:tcBorders>
            <w:noWrap/>
            <w:vAlign w:val="center"/>
          </w:tcPr>
          <w:p w:rsidR="0026457B" w:rsidRPr="009D4AB3" w:rsidRDefault="0026457B" w:rsidP="009D4AB3">
            <w:pPr>
              <w:spacing w:after="0" w:line="240" w:lineRule="auto"/>
              <w:jc w:val="center"/>
              <w:rPr>
                <w:rFonts w:ascii="Times New Roman" w:hAnsi="Times New Roman"/>
                <w:lang w:eastAsia="ru-RU"/>
              </w:rPr>
            </w:pPr>
            <w:r w:rsidRPr="009D4AB3">
              <w:rPr>
                <w:rFonts w:ascii="Times New Roman" w:hAnsi="Times New Roman"/>
                <w:lang w:eastAsia="ru-RU"/>
              </w:rPr>
              <w:t>2012 г.</w:t>
            </w:r>
          </w:p>
        </w:tc>
        <w:tc>
          <w:tcPr>
            <w:tcW w:w="1180" w:type="dxa"/>
            <w:tcBorders>
              <w:top w:val="nil"/>
              <w:left w:val="nil"/>
              <w:bottom w:val="single" w:sz="4" w:space="0" w:color="auto"/>
              <w:right w:val="single" w:sz="4" w:space="0" w:color="auto"/>
            </w:tcBorders>
            <w:noWrap/>
            <w:vAlign w:val="center"/>
          </w:tcPr>
          <w:p w:rsidR="0026457B" w:rsidRPr="009D4AB3" w:rsidRDefault="0026457B" w:rsidP="009D4AB3">
            <w:pPr>
              <w:spacing w:after="0" w:line="240" w:lineRule="auto"/>
              <w:jc w:val="center"/>
              <w:rPr>
                <w:rFonts w:ascii="Times New Roman" w:hAnsi="Times New Roman"/>
                <w:lang w:eastAsia="ru-RU"/>
              </w:rPr>
            </w:pPr>
            <w:r w:rsidRPr="009D4AB3">
              <w:rPr>
                <w:rFonts w:ascii="Times New Roman" w:hAnsi="Times New Roman"/>
                <w:lang w:eastAsia="ru-RU"/>
              </w:rPr>
              <w:t>2011 г.</w:t>
            </w:r>
          </w:p>
        </w:tc>
        <w:tc>
          <w:tcPr>
            <w:tcW w:w="2174" w:type="dxa"/>
            <w:vMerge/>
            <w:tcBorders>
              <w:top w:val="single" w:sz="4" w:space="0" w:color="auto"/>
              <w:left w:val="single" w:sz="4" w:space="0" w:color="auto"/>
              <w:bottom w:val="single" w:sz="4" w:space="0" w:color="auto"/>
              <w:right w:val="single" w:sz="4" w:space="0" w:color="auto"/>
            </w:tcBorders>
            <w:vAlign w:val="center"/>
          </w:tcPr>
          <w:p w:rsidR="0026457B" w:rsidRPr="009D4AB3" w:rsidRDefault="0026457B" w:rsidP="009D4AB3">
            <w:pPr>
              <w:spacing w:after="0" w:line="240" w:lineRule="auto"/>
              <w:jc w:val="center"/>
              <w:rPr>
                <w:rFonts w:ascii="Times New Roman" w:hAnsi="Times New Roman"/>
                <w:lang w:eastAsia="ru-RU"/>
              </w:rPr>
            </w:pPr>
          </w:p>
        </w:tc>
        <w:tc>
          <w:tcPr>
            <w:tcW w:w="1380" w:type="dxa"/>
            <w:vMerge/>
            <w:tcBorders>
              <w:top w:val="single" w:sz="4" w:space="0" w:color="auto"/>
              <w:left w:val="single" w:sz="4" w:space="0" w:color="auto"/>
              <w:bottom w:val="single" w:sz="4" w:space="0" w:color="auto"/>
              <w:right w:val="single" w:sz="4" w:space="0" w:color="auto"/>
            </w:tcBorders>
            <w:vAlign w:val="center"/>
          </w:tcPr>
          <w:p w:rsidR="0026457B" w:rsidRPr="009D4AB3" w:rsidRDefault="0026457B" w:rsidP="009D4AB3">
            <w:pPr>
              <w:spacing w:after="0" w:line="240" w:lineRule="auto"/>
              <w:jc w:val="center"/>
              <w:rPr>
                <w:rFonts w:ascii="Times New Roman" w:hAnsi="Times New Roman"/>
                <w:lang w:eastAsia="ru-RU"/>
              </w:rPr>
            </w:pPr>
          </w:p>
        </w:tc>
      </w:tr>
      <w:tr w:rsidR="0026457B" w:rsidRPr="009D4AB3" w:rsidTr="009D4AB3">
        <w:trPr>
          <w:trHeight w:val="585"/>
        </w:trPr>
        <w:tc>
          <w:tcPr>
            <w:tcW w:w="2800" w:type="dxa"/>
            <w:tcBorders>
              <w:top w:val="nil"/>
              <w:left w:val="single" w:sz="4" w:space="0" w:color="auto"/>
              <w:bottom w:val="single" w:sz="4" w:space="0" w:color="auto"/>
              <w:right w:val="single" w:sz="4" w:space="0" w:color="auto"/>
            </w:tcBorders>
            <w:vAlign w:val="center"/>
          </w:tcPr>
          <w:p w:rsidR="0026457B" w:rsidRPr="009D4AB3" w:rsidRDefault="0026457B" w:rsidP="009D4AB3">
            <w:pPr>
              <w:spacing w:after="0" w:line="240" w:lineRule="auto"/>
              <w:rPr>
                <w:rFonts w:ascii="Times New Roman" w:hAnsi="Times New Roman"/>
                <w:lang w:eastAsia="ru-RU"/>
              </w:rPr>
            </w:pPr>
            <w:r w:rsidRPr="009D4AB3">
              <w:rPr>
                <w:rFonts w:ascii="Times New Roman" w:hAnsi="Times New Roman"/>
                <w:lang w:eastAsia="ru-RU"/>
              </w:rPr>
              <w:t>1.Коэффициенты текущей ликвидности</w:t>
            </w:r>
          </w:p>
        </w:tc>
        <w:tc>
          <w:tcPr>
            <w:tcW w:w="1520" w:type="dxa"/>
            <w:tcBorders>
              <w:top w:val="nil"/>
              <w:left w:val="nil"/>
              <w:bottom w:val="single" w:sz="4" w:space="0" w:color="auto"/>
              <w:right w:val="single" w:sz="4" w:space="0" w:color="auto"/>
            </w:tcBorders>
            <w:noWrap/>
            <w:vAlign w:val="center"/>
          </w:tcPr>
          <w:p w:rsidR="0026457B" w:rsidRPr="009D4AB3" w:rsidRDefault="0026457B" w:rsidP="009D4AB3">
            <w:pPr>
              <w:spacing w:after="0" w:line="240" w:lineRule="auto"/>
              <w:jc w:val="center"/>
              <w:rPr>
                <w:rFonts w:ascii="Times New Roman" w:hAnsi="Times New Roman"/>
                <w:lang w:eastAsia="ru-RU"/>
              </w:rPr>
            </w:pPr>
            <w:r w:rsidRPr="009D4AB3">
              <w:rPr>
                <w:rFonts w:ascii="Times New Roman" w:hAnsi="Times New Roman"/>
                <w:lang w:eastAsia="ru-RU"/>
              </w:rPr>
              <w:t>1,46</w:t>
            </w:r>
          </w:p>
        </w:tc>
        <w:tc>
          <w:tcPr>
            <w:tcW w:w="1180" w:type="dxa"/>
            <w:tcBorders>
              <w:top w:val="nil"/>
              <w:left w:val="nil"/>
              <w:bottom w:val="single" w:sz="4" w:space="0" w:color="auto"/>
              <w:right w:val="single" w:sz="4" w:space="0" w:color="auto"/>
            </w:tcBorders>
            <w:noWrap/>
            <w:vAlign w:val="center"/>
          </w:tcPr>
          <w:p w:rsidR="0026457B" w:rsidRPr="009D4AB3" w:rsidRDefault="0026457B" w:rsidP="009D4AB3">
            <w:pPr>
              <w:spacing w:after="0" w:line="240" w:lineRule="auto"/>
              <w:jc w:val="center"/>
              <w:rPr>
                <w:rFonts w:ascii="Times New Roman" w:hAnsi="Times New Roman"/>
                <w:lang w:eastAsia="ru-RU"/>
              </w:rPr>
            </w:pPr>
            <w:r w:rsidRPr="009D4AB3">
              <w:rPr>
                <w:rFonts w:ascii="Times New Roman" w:hAnsi="Times New Roman"/>
                <w:lang w:eastAsia="ru-RU"/>
              </w:rPr>
              <w:t>0,53</w:t>
            </w:r>
          </w:p>
        </w:tc>
        <w:tc>
          <w:tcPr>
            <w:tcW w:w="2174" w:type="dxa"/>
            <w:tcBorders>
              <w:top w:val="nil"/>
              <w:left w:val="nil"/>
              <w:bottom w:val="single" w:sz="4" w:space="0" w:color="auto"/>
              <w:right w:val="single" w:sz="4" w:space="0" w:color="auto"/>
            </w:tcBorders>
            <w:noWrap/>
            <w:vAlign w:val="center"/>
          </w:tcPr>
          <w:p w:rsidR="0026457B" w:rsidRPr="009D4AB3" w:rsidRDefault="0026457B" w:rsidP="009D4AB3">
            <w:pPr>
              <w:spacing w:after="0" w:line="240" w:lineRule="auto"/>
              <w:jc w:val="center"/>
              <w:rPr>
                <w:rFonts w:ascii="Times New Roman" w:hAnsi="Times New Roman"/>
                <w:lang w:eastAsia="ru-RU"/>
              </w:rPr>
            </w:pPr>
            <w:r w:rsidRPr="009D4AB3">
              <w:rPr>
                <w:rFonts w:ascii="Times New Roman" w:hAnsi="Times New Roman"/>
                <w:lang w:eastAsia="ru-RU"/>
              </w:rPr>
              <w:t>0,93</w:t>
            </w:r>
          </w:p>
        </w:tc>
        <w:tc>
          <w:tcPr>
            <w:tcW w:w="1380" w:type="dxa"/>
            <w:tcBorders>
              <w:top w:val="nil"/>
              <w:left w:val="nil"/>
              <w:bottom w:val="single" w:sz="4" w:space="0" w:color="auto"/>
              <w:right w:val="single" w:sz="4" w:space="0" w:color="auto"/>
            </w:tcBorders>
            <w:noWrap/>
            <w:vAlign w:val="center"/>
          </w:tcPr>
          <w:p w:rsidR="0026457B" w:rsidRPr="009D4AB3" w:rsidRDefault="0026457B" w:rsidP="009D4AB3">
            <w:pPr>
              <w:spacing w:after="0" w:line="240" w:lineRule="auto"/>
              <w:jc w:val="center"/>
              <w:rPr>
                <w:rFonts w:ascii="Times New Roman" w:hAnsi="Times New Roman"/>
                <w:lang w:eastAsia="ru-RU"/>
              </w:rPr>
            </w:pPr>
            <w:r>
              <w:rPr>
                <w:rFonts w:ascii="Times New Roman" w:hAnsi="Times New Roman"/>
                <w:lang w:eastAsia="ru-RU"/>
              </w:rPr>
              <w:t>2</w:t>
            </w:r>
          </w:p>
        </w:tc>
      </w:tr>
      <w:tr w:rsidR="0026457B" w:rsidRPr="009D4AB3" w:rsidTr="009D4AB3">
        <w:trPr>
          <w:trHeight w:val="555"/>
        </w:trPr>
        <w:tc>
          <w:tcPr>
            <w:tcW w:w="2800" w:type="dxa"/>
            <w:tcBorders>
              <w:top w:val="nil"/>
              <w:left w:val="single" w:sz="4" w:space="0" w:color="auto"/>
              <w:bottom w:val="single" w:sz="4" w:space="0" w:color="auto"/>
              <w:right w:val="single" w:sz="4" w:space="0" w:color="auto"/>
            </w:tcBorders>
            <w:vAlign w:val="center"/>
          </w:tcPr>
          <w:p w:rsidR="0026457B" w:rsidRPr="009D4AB3" w:rsidRDefault="0026457B" w:rsidP="009D4AB3">
            <w:pPr>
              <w:spacing w:after="0" w:line="240" w:lineRule="auto"/>
              <w:rPr>
                <w:rFonts w:ascii="Times New Roman" w:hAnsi="Times New Roman"/>
                <w:lang w:eastAsia="ru-RU"/>
              </w:rPr>
            </w:pPr>
            <w:r w:rsidRPr="009D4AB3">
              <w:rPr>
                <w:rFonts w:ascii="Times New Roman" w:hAnsi="Times New Roman"/>
                <w:lang w:eastAsia="ru-RU"/>
              </w:rPr>
              <w:t>2.Коэффициент абсолютной ликвидности</w:t>
            </w:r>
          </w:p>
        </w:tc>
        <w:tc>
          <w:tcPr>
            <w:tcW w:w="1520" w:type="dxa"/>
            <w:tcBorders>
              <w:top w:val="nil"/>
              <w:left w:val="nil"/>
              <w:bottom w:val="single" w:sz="4" w:space="0" w:color="auto"/>
              <w:right w:val="single" w:sz="4" w:space="0" w:color="auto"/>
            </w:tcBorders>
            <w:noWrap/>
            <w:vAlign w:val="center"/>
          </w:tcPr>
          <w:p w:rsidR="0026457B" w:rsidRPr="009D4AB3" w:rsidRDefault="0026457B" w:rsidP="009D4AB3">
            <w:pPr>
              <w:spacing w:after="0" w:line="240" w:lineRule="auto"/>
              <w:jc w:val="center"/>
              <w:rPr>
                <w:rFonts w:ascii="Times New Roman" w:hAnsi="Times New Roman"/>
                <w:lang w:eastAsia="ru-RU"/>
              </w:rPr>
            </w:pPr>
            <w:r w:rsidRPr="009D4AB3">
              <w:rPr>
                <w:rFonts w:ascii="Times New Roman" w:hAnsi="Times New Roman"/>
                <w:lang w:eastAsia="ru-RU"/>
              </w:rPr>
              <w:t>0,01</w:t>
            </w:r>
          </w:p>
        </w:tc>
        <w:tc>
          <w:tcPr>
            <w:tcW w:w="1180" w:type="dxa"/>
            <w:tcBorders>
              <w:top w:val="nil"/>
              <w:left w:val="nil"/>
              <w:bottom w:val="single" w:sz="4" w:space="0" w:color="auto"/>
              <w:right w:val="single" w:sz="4" w:space="0" w:color="auto"/>
            </w:tcBorders>
            <w:noWrap/>
            <w:vAlign w:val="center"/>
          </w:tcPr>
          <w:p w:rsidR="0026457B" w:rsidRPr="009D4AB3" w:rsidRDefault="0026457B" w:rsidP="009D4AB3">
            <w:pPr>
              <w:spacing w:after="0" w:line="240" w:lineRule="auto"/>
              <w:jc w:val="center"/>
              <w:rPr>
                <w:rFonts w:ascii="Times New Roman" w:hAnsi="Times New Roman"/>
                <w:lang w:eastAsia="ru-RU"/>
              </w:rPr>
            </w:pPr>
            <w:r w:rsidRPr="009D4AB3">
              <w:rPr>
                <w:rFonts w:ascii="Times New Roman" w:hAnsi="Times New Roman"/>
                <w:lang w:eastAsia="ru-RU"/>
              </w:rPr>
              <w:t>0,01</w:t>
            </w:r>
          </w:p>
        </w:tc>
        <w:tc>
          <w:tcPr>
            <w:tcW w:w="2174" w:type="dxa"/>
            <w:tcBorders>
              <w:top w:val="nil"/>
              <w:left w:val="nil"/>
              <w:bottom w:val="single" w:sz="4" w:space="0" w:color="auto"/>
              <w:right w:val="single" w:sz="4" w:space="0" w:color="auto"/>
            </w:tcBorders>
            <w:noWrap/>
            <w:vAlign w:val="center"/>
          </w:tcPr>
          <w:p w:rsidR="0026457B" w:rsidRPr="009D4AB3" w:rsidRDefault="0026457B" w:rsidP="009D4AB3">
            <w:pPr>
              <w:spacing w:after="0" w:line="240" w:lineRule="auto"/>
              <w:jc w:val="center"/>
              <w:rPr>
                <w:rFonts w:ascii="Times New Roman" w:hAnsi="Times New Roman"/>
                <w:lang w:eastAsia="ru-RU"/>
              </w:rPr>
            </w:pPr>
            <w:r w:rsidRPr="009D4AB3">
              <w:rPr>
                <w:rFonts w:ascii="Times New Roman" w:hAnsi="Times New Roman"/>
                <w:lang w:eastAsia="ru-RU"/>
              </w:rPr>
              <w:t>0</w:t>
            </w:r>
          </w:p>
        </w:tc>
        <w:tc>
          <w:tcPr>
            <w:tcW w:w="1380" w:type="dxa"/>
            <w:tcBorders>
              <w:top w:val="nil"/>
              <w:left w:val="nil"/>
              <w:bottom w:val="single" w:sz="4" w:space="0" w:color="auto"/>
              <w:right w:val="single" w:sz="4" w:space="0" w:color="auto"/>
            </w:tcBorders>
            <w:noWrap/>
            <w:vAlign w:val="center"/>
          </w:tcPr>
          <w:p w:rsidR="0026457B" w:rsidRPr="009D4AB3" w:rsidRDefault="0026457B" w:rsidP="009D4AB3">
            <w:pPr>
              <w:spacing w:after="0" w:line="240" w:lineRule="auto"/>
              <w:jc w:val="center"/>
              <w:rPr>
                <w:rFonts w:ascii="Times New Roman" w:hAnsi="Times New Roman"/>
                <w:lang w:eastAsia="ru-RU"/>
              </w:rPr>
            </w:pPr>
            <w:r w:rsidRPr="009D4AB3">
              <w:rPr>
                <w:rFonts w:ascii="Times New Roman" w:hAnsi="Times New Roman"/>
                <w:lang w:eastAsia="ru-RU"/>
              </w:rPr>
              <w:t>от 0,1 до 0,</w:t>
            </w:r>
            <w:r>
              <w:rPr>
                <w:rFonts w:ascii="Times New Roman" w:hAnsi="Times New Roman"/>
                <w:lang w:eastAsia="ru-RU"/>
              </w:rPr>
              <w:t>4</w:t>
            </w:r>
          </w:p>
        </w:tc>
      </w:tr>
      <w:tr w:rsidR="0026457B" w:rsidRPr="009D4AB3" w:rsidTr="009D4AB3">
        <w:trPr>
          <w:trHeight w:val="510"/>
        </w:trPr>
        <w:tc>
          <w:tcPr>
            <w:tcW w:w="2800" w:type="dxa"/>
            <w:tcBorders>
              <w:top w:val="nil"/>
              <w:left w:val="single" w:sz="4" w:space="0" w:color="auto"/>
              <w:bottom w:val="single" w:sz="4" w:space="0" w:color="auto"/>
              <w:right w:val="single" w:sz="4" w:space="0" w:color="auto"/>
            </w:tcBorders>
            <w:vAlign w:val="center"/>
          </w:tcPr>
          <w:p w:rsidR="0026457B" w:rsidRPr="009D4AB3" w:rsidRDefault="0026457B" w:rsidP="009D4AB3">
            <w:pPr>
              <w:spacing w:after="0" w:line="240" w:lineRule="auto"/>
              <w:rPr>
                <w:rFonts w:ascii="Times New Roman" w:hAnsi="Times New Roman"/>
                <w:lang w:eastAsia="ru-RU"/>
              </w:rPr>
            </w:pPr>
            <w:r w:rsidRPr="009D4AB3">
              <w:rPr>
                <w:rFonts w:ascii="Times New Roman" w:hAnsi="Times New Roman"/>
                <w:lang w:eastAsia="ru-RU"/>
              </w:rPr>
              <w:t>3.Коэффициент быстрой ликвидности</w:t>
            </w:r>
          </w:p>
        </w:tc>
        <w:tc>
          <w:tcPr>
            <w:tcW w:w="1520" w:type="dxa"/>
            <w:tcBorders>
              <w:top w:val="nil"/>
              <w:left w:val="nil"/>
              <w:bottom w:val="single" w:sz="4" w:space="0" w:color="auto"/>
              <w:right w:val="single" w:sz="4" w:space="0" w:color="auto"/>
            </w:tcBorders>
            <w:noWrap/>
            <w:vAlign w:val="center"/>
          </w:tcPr>
          <w:p w:rsidR="0026457B" w:rsidRPr="009D4AB3" w:rsidRDefault="0026457B" w:rsidP="009D4AB3">
            <w:pPr>
              <w:spacing w:after="0" w:line="240" w:lineRule="auto"/>
              <w:jc w:val="center"/>
              <w:rPr>
                <w:rFonts w:ascii="Times New Roman" w:hAnsi="Times New Roman"/>
                <w:lang w:eastAsia="ru-RU"/>
              </w:rPr>
            </w:pPr>
            <w:r w:rsidRPr="009D4AB3">
              <w:rPr>
                <w:rFonts w:ascii="Times New Roman" w:hAnsi="Times New Roman"/>
                <w:lang w:eastAsia="ru-RU"/>
              </w:rPr>
              <w:t>0,16</w:t>
            </w:r>
          </w:p>
        </w:tc>
        <w:tc>
          <w:tcPr>
            <w:tcW w:w="1180" w:type="dxa"/>
            <w:tcBorders>
              <w:top w:val="nil"/>
              <w:left w:val="nil"/>
              <w:bottom w:val="single" w:sz="4" w:space="0" w:color="auto"/>
              <w:right w:val="single" w:sz="4" w:space="0" w:color="auto"/>
            </w:tcBorders>
            <w:noWrap/>
            <w:vAlign w:val="center"/>
          </w:tcPr>
          <w:p w:rsidR="0026457B" w:rsidRPr="009D4AB3" w:rsidRDefault="0026457B" w:rsidP="009D4AB3">
            <w:pPr>
              <w:spacing w:after="0" w:line="240" w:lineRule="auto"/>
              <w:jc w:val="center"/>
              <w:rPr>
                <w:rFonts w:ascii="Times New Roman" w:hAnsi="Times New Roman"/>
                <w:lang w:eastAsia="ru-RU"/>
              </w:rPr>
            </w:pPr>
            <w:r w:rsidRPr="009D4AB3">
              <w:rPr>
                <w:rFonts w:ascii="Times New Roman" w:hAnsi="Times New Roman"/>
                <w:lang w:eastAsia="ru-RU"/>
              </w:rPr>
              <w:t>0,11</w:t>
            </w:r>
          </w:p>
        </w:tc>
        <w:tc>
          <w:tcPr>
            <w:tcW w:w="2174" w:type="dxa"/>
            <w:tcBorders>
              <w:top w:val="nil"/>
              <w:left w:val="nil"/>
              <w:bottom w:val="single" w:sz="4" w:space="0" w:color="auto"/>
              <w:right w:val="single" w:sz="4" w:space="0" w:color="auto"/>
            </w:tcBorders>
            <w:noWrap/>
            <w:vAlign w:val="center"/>
          </w:tcPr>
          <w:p w:rsidR="0026457B" w:rsidRPr="009D4AB3" w:rsidRDefault="0026457B" w:rsidP="009D4AB3">
            <w:pPr>
              <w:spacing w:after="0" w:line="240" w:lineRule="auto"/>
              <w:jc w:val="center"/>
              <w:rPr>
                <w:rFonts w:ascii="Times New Roman" w:hAnsi="Times New Roman"/>
                <w:lang w:eastAsia="ru-RU"/>
              </w:rPr>
            </w:pPr>
            <w:r w:rsidRPr="009D4AB3">
              <w:rPr>
                <w:rFonts w:ascii="Times New Roman" w:hAnsi="Times New Roman"/>
                <w:lang w:eastAsia="ru-RU"/>
              </w:rPr>
              <w:t>0,05</w:t>
            </w:r>
          </w:p>
        </w:tc>
        <w:tc>
          <w:tcPr>
            <w:tcW w:w="1380" w:type="dxa"/>
            <w:tcBorders>
              <w:top w:val="nil"/>
              <w:left w:val="nil"/>
              <w:bottom w:val="single" w:sz="4" w:space="0" w:color="auto"/>
              <w:right w:val="single" w:sz="4" w:space="0" w:color="auto"/>
            </w:tcBorders>
            <w:noWrap/>
            <w:vAlign w:val="center"/>
          </w:tcPr>
          <w:p w:rsidR="0026457B" w:rsidRPr="009D4AB3" w:rsidRDefault="0026457B" w:rsidP="009D4AB3">
            <w:pPr>
              <w:spacing w:after="0" w:line="240" w:lineRule="auto"/>
              <w:jc w:val="center"/>
              <w:rPr>
                <w:rFonts w:ascii="Times New Roman" w:hAnsi="Times New Roman"/>
                <w:lang w:eastAsia="ru-RU"/>
              </w:rPr>
            </w:pPr>
            <w:r w:rsidRPr="009D4AB3">
              <w:rPr>
                <w:rFonts w:ascii="Times New Roman" w:hAnsi="Times New Roman"/>
                <w:lang w:eastAsia="ru-RU"/>
              </w:rPr>
              <w:t>1 и более</w:t>
            </w:r>
          </w:p>
        </w:tc>
      </w:tr>
      <w:tr w:rsidR="0026457B" w:rsidRPr="009D4AB3" w:rsidTr="009D4AB3">
        <w:trPr>
          <w:trHeight w:val="795"/>
        </w:trPr>
        <w:tc>
          <w:tcPr>
            <w:tcW w:w="2800" w:type="dxa"/>
            <w:tcBorders>
              <w:top w:val="nil"/>
              <w:left w:val="single" w:sz="4" w:space="0" w:color="auto"/>
              <w:bottom w:val="single" w:sz="4" w:space="0" w:color="auto"/>
              <w:right w:val="single" w:sz="4" w:space="0" w:color="auto"/>
            </w:tcBorders>
            <w:vAlign w:val="center"/>
          </w:tcPr>
          <w:p w:rsidR="0026457B" w:rsidRPr="009D4AB3" w:rsidRDefault="0026457B" w:rsidP="009D4AB3">
            <w:pPr>
              <w:spacing w:after="0" w:line="240" w:lineRule="auto"/>
              <w:rPr>
                <w:rFonts w:ascii="Times New Roman" w:hAnsi="Times New Roman"/>
                <w:lang w:eastAsia="ru-RU"/>
              </w:rPr>
            </w:pPr>
            <w:r w:rsidRPr="009D4AB3">
              <w:rPr>
                <w:rFonts w:ascii="Times New Roman" w:hAnsi="Times New Roman"/>
                <w:lang w:eastAsia="ru-RU"/>
              </w:rPr>
              <w:t>4.Коэффициент обеспеченности продаж оборотным капиталом</w:t>
            </w:r>
          </w:p>
        </w:tc>
        <w:tc>
          <w:tcPr>
            <w:tcW w:w="1520" w:type="dxa"/>
            <w:tcBorders>
              <w:top w:val="nil"/>
              <w:left w:val="nil"/>
              <w:bottom w:val="single" w:sz="4" w:space="0" w:color="auto"/>
              <w:right w:val="single" w:sz="4" w:space="0" w:color="auto"/>
            </w:tcBorders>
            <w:noWrap/>
            <w:vAlign w:val="center"/>
          </w:tcPr>
          <w:p w:rsidR="0026457B" w:rsidRPr="009D4AB3" w:rsidRDefault="0026457B" w:rsidP="009D4AB3">
            <w:pPr>
              <w:spacing w:after="0" w:line="240" w:lineRule="auto"/>
              <w:jc w:val="center"/>
              <w:rPr>
                <w:rFonts w:ascii="Times New Roman" w:hAnsi="Times New Roman"/>
                <w:lang w:eastAsia="ru-RU"/>
              </w:rPr>
            </w:pPr>
            <w:r w:rsidRPr="009D4AB3">
              <w:rPr>
                <w:rFonts w:ascii="Times New Roman" w:hAnsi="Times New Roman"/>
                <w:lang w:eastAsia="ru-RU"/>
              </w:rPr>
              <w:t>0,03</w:t>
            </w:r>
          </w:p>
        </w:tc>
        <w:tc>
          <w:tcPr>
            <w:tcW w:w="1180" w:type="dxa"/>
            <w:tcBorders>
              <w:top w:val="nil"/>
              <w:left w:val="nil"/>
              <w:bottom w:val="single" w:sz="4" w:space="0" w:color="auto"/>
              <w:right w:val="single" w:sz="4" w:space="0" w:color="auto"/>
            </w:tcBorders>
            <w:noWrap/>
            <w:vAlign w:val="center"/>
          </w:tcPr>
          <w:p w:rsidR="0026457B" w:rsidRPr="009D4AB3" w:rsidRDefault="0026457B" w:rsidP="009D4AB3">
            <w:pPr>
              <w:spacing w:after="0" w:line="240" w:lineRule="auto"/>
              <w:jc w:val="center"/>
              <w:rPr>
                <w:rFonts w:ascii="Times New Roman" w:hAnsi="Times New Roman"/>
                <w:lang w:eastAsia="ru-RU"/>
              </w:rPr>
            </w:pPr>
            <w:r w:rsidRPr="009D4AB3">
              <w:rPr>
                <w:rFonts w:ascii="Times New Roman" w:hAnsi="Times New Roman"/>
                <w:lang w:eastAsia="ru-RU"/>
              </w:rPr>
              <w:t>0,05</w:t>
            </w:r>
          </w:p>
        </w:tc>
        <w:tc>
          <w:tcPr>
            <w:tcW w:w="2174" w:type="dxa"/>
            <w:tcBorders>
              <w:top w:val="nil"/>
              <w:left w:val="nil"/>
              <w:bottom w:val="single" w:sz="4" w:space="0" w:color="auto"/>
              <w:right w:val="single" w:sz="4" w:space="0" w:color="auto"/>
            </w:tcBorders>
            <w:noWrap/>
            <w:vAlign w:val="center"/>
          </w:tcPr>
          <w:p w:rsidR="0026457B" w:rsidRPr="009D4AB3" w:rsidRDefault="0026457B" w:rsidP="009D4AB3">
            <w:pPr>
              <w:spacing w:after="0" w:line="240" w:lineRule="auto"/>
              <w:jc w:val="center"/>
              <w:rPr>
                <w:rFonts w:ascii="Times New Roman" w:hAnsi="Times New Roman"/>
                <w:lang w:eastAsia="ru-RU"/>
              </w:rPr>
            </w:pPr>
            <w:r w:rsidRPr="009D4AB3">
              <w:rPr>
                <w:rFonts w:ascii="Times New Roman" w:hAnsi="Times New Roman"/>
                <w:lang w:eastAsia="ru-RU"/>
              </w:rPr>
              <w:t>-0,02</w:t>
            </w:r>
          </w:p>
        </w:tc>
        <w:tc>
          <w:tcPr>
            <w:tcW w:w="1380" w:type="dxa"/>
            <w:tcBorders>
              <w:top w:val="nil"/>
              <w:left w:val="nil"/>
              <w:bottom w:val="single" w:sz="4" w:space="0" w:color="auto"/>
              <w:right w:val="single" w:sz="4" w:space="0" w:color="auto"/>
            </w:tcBorders>
            <w:noWrap/>
            <w:vAlign w:val="center"/>
          </w:tcPr>
          <w:p w:rsidR="0026457B" w:rsidRPr="009D4AB3" w:rsidRDefault="0026457B" w:rsidP="009D4AB3">
            <w:pPr>
              <w:spacing w:after="0" w:line="240" w:lineRule="auto"/>
              <w:jc w:val="center"/>
              <w:rPr>
                <w:rFonts w:ascii="Times New Roman" w:hAnsi="Times New Roman"/>
                <w:lang w:eastAsia="ru-RU"/>
              </w:rPr>
            </w:pPr>
          </w:p>
        </w:tc>
      </w:tr>
      <w:tr w:rsidR="0026457B" w:rsidRPr="009D4AB3" w:rsidTr="009D4AB3">
        <w:trPr>
          <w:trHeight w:val="855"/>
        </w:trPr>
        <w:tc>
          <w:tcPr>
            <w:tcW w:w="2800" w:type="dxa"/>
            <w:tcBorders>
              <w:top w:val="nil"/>
              <w:left w:val="single" w:sz="4" w:space="0" w:color="auto"/>
              <w:bottom w:val="single" w:sz="4" w:space="0" w:color="auto"/>
              <w:right w:val="single" w:sz="4" w:space="0" w:color="auto"/>
            </w:tcBorders>
            <w:vAlign w:val="center"/>
          </w:tcPr>
          <w:p w:rsidR="0026457B" w:rsidRPr="009D4AB3" w:rsidRDefault="0026457B" w:rsidP="009D4AB3">
            <w:pPr>
              <w:spacing w:after="0" w:line="240" w:lineRule="auto"/>
              <w:rPr>
                <w:rFonts w:ascii="Times New Roman" w:hAnsi="Times New Roman"/>
                <w:lang w:eastAsia="ru-RU"/>
              </w:rPr>
            </w:pPr>
            <w:r w:rsidRPr="009D4AB3">
              <w:rPr>
                <w:rFonts w:ascii="Times New Roman" w:hAnsi="Times New Roman"/>
                <w:lang w:eastAsia="ru-RU"/>
              </w:rPr>
              <w:t>5.Коэффициент периода обеспеченности ликвидными активами</w:t>
            </w:r>
          </w:p>
        </w:tc>
        <w:tc>
          <w:tcPr>
            <w:tcW w:w="1520" w:type="dxa"/>
            <w:tcBorders>
              <w:top w:val="nil"/>
              <w:left w:val="nil"/>
              <w:bottom w:val="single" w:sz="4" w:space="0" w:color="auto"/>
              <w:right w:val="single" w:sz="4" w:space="0" w:color="auto"/>
            </w:tcBorders>
            <w:noWrap/>
            <w:vAlign w:val="center"/>
          </w:tcPr>
          <w:p w:rsidR="0026457B" w:rsidRPr="009D4AB3" w:rsidRDefault="0026457B" w:rsidP="009D4AB3">
            <w:pPr>
              <w:spacing w:after="0" w:line="240" w:lineRule="auto"/>
              <w:jc w:val="center"/>
              <w:rPr>
                <w:rFonts w:ascii="Times New Roman" w:hAnsi="Times New Roman"/>
                <w:lang w:eastAsia="ru-RU"/>
              </w:rPr>
            </w:pPr>
            <w:r w:rsidRPr="009D4AB3">
              <w:rPr>
                <w:rFonts w:ascii="Times New Roman" w:hAnsi="Times New Roman"/>
                <w:lang w:eastAsia="ru-RU"/>
              </w:rPr>
              <w:t>70</w:t>
            </w:r>
          </w:p>
        </w:tc>
        <w:tc>
          <w:tcPr>
            <w:tcW w:w="1180" w:type="dxa"/>
            <w:tcBorders>
              <w:top w:val="nil"/>
              <w:left w:val="nil"/>
              <w:bottom w:val="single" w:sz="4" w:space="0" w:color="auto"/>
              <w:right w:val="single" w:sz="4" w:space="0" w:color="auto"/>
            </w:tcBorders>
            <w:noWrap/>
            <w:vAlign w:val="center"/>
          </w:tcPr>
          <w:p w:rsidR="0026457B" w:rsidRPr="009D4AB3" w:rsidRDefault="0026457B" w:rsidP="009D4AB3">
            <w:pPr>
              <w:spacing w:after="0" w:line="240" w:lineRule="auto"/>
              <w:jc w:val="center"/>
              <w:rPr>
                <w:rFonts w:ascii="Times New Roman" w:hAnsi="Times New Roman"/>
                <w:lang w:eastAsia="ru-RU"/>
              </w:rPr>
            </w:pPr>
            <w:r w:rsidRPr="009D4AB3">
              <w:rPr>
                <w:rFonts w:ascii="Times New Roman" w:hAnsi="Times New Roman"/>
                <w:lang w:eastAsia="ru-RU"/>
              </w:rPr>
              <w:t>199</w:t>
            </w:r>
          </w:p>
        </w:tc>
        <w:tc>
          <w:tcPr>
            <w:tcW w:w="2174" w:type="dxa"/>
            <w:tcBorders>
              <w:top w:val="nil"/>
              <w:left w:val="nil"/>
              <w:bottom w:val="single" w:sz="4" w:space="0" w:color="auto"/>
              <w:right w:val="single" w:sz="4" w:space="0" w:color="auto"/>
            </w:tcBorders>
            <w:noWrap/>
            <w:vAlign w:val="center"/>
          </w:tcPr>
          <w:p w:rsidR="0026457B" w:rsidRPr="009D4AB3" w:rsidRDefault="0026457B" w:rsidP="009D4AB3">
            <w:pPr>
              <w:spacing w:after="0" w:line="240" w:lineRule="auto"/>
              <w:jc w:val="center"/>
              <w:rPr>
                <w:rFonts w:ascii="Times New Roman" w:hAnsi="Times New Roman"/>
                <w:lang w:eastAsia="ru-RU"/>
              </w:rPr>
            </w:pPr>
            <w:r w:rsidRPr="009D4AB3">
              <w:rPr>
                <w:rFonts w:ascii="Times New Roman" w:hAnsi="Times New Roman"/>
                <w:lang w:eastAsia="ru-RU"/>
              </w:rPr>
              <w:t>-129</w:t>
            </w:r>
          </w:p>
        </w:tc>
        <w:tc>
          <w:tcPr>
            <w:tcW w:w="1380" w:type="dxa"/>
            <w:tcBorders>
              <w:top w:val="nil"/>
              <w:left w:val="nil"/>
              <w:bottom w:val="single" w:sz="4" w:space="0" w:color="auto"/>
              <w:right w:val="single" w:sz="4" w:space="0" w:color="auto"/>
            </w:tcBorders>
            <w:noWrap/>
            <w:vAlign w:val="center"/>
          </w:tcPr>
          <w:p w:rsidR="0026457B" w:rsidRPr="009D4AB3" w:rsidRDefault="0026457B" w:rsidP="009D4AB3">
            <w:pPr>
              <w:spacing w:after="0" w:line="240" w:lineRule="auto"/>
              <w:jc w:val="center"/>
              <w:rPr>
                <w:rFonts w:ascii="Times New Roman" w:hAnsi="Times New Roman"/>
                <w:lang w:eastAsia="ru-RU"/>
              </w:rPr>
            </w:pPr>
          </w:p>
        </w:tc>
      </w:tr>
    </w:tbl>
    <w:p w:rsidR="0026457B" w:rsidRDefault="0026457B" w:rsidP="00305F5E">
      <w:pPr>
        <w:spacing w:after="0" w:line="360" w:lineRule="auto"/>
        <w:rPr>
          <w:rFonts w:ascii="Times New Roman" w:hAnsi="Times New Roman"/>
          <w:sz w:val="28"/>
          <w:szCs w:val="28"/>
        </w:rPr>
      </w:pPr>
    </w:p>
    <w:p w:rsidR="0026457B" w:rsidRDefault="0026457B" w:rsidP="00305F5E">
      <w:pPr>
        <w:spacing w:after="0" w:line="360" w:lineRule="auto"/>
        <w:rPr>
          <w:rFonts w:ascii="Times New Roman" w:hAnsi="Times New Roman"/>
          <w:sz w:val="28"/>
          <w:szCs w:val="28"/>
        </w:rPr>
      </w:pPr>
      <w:r>
        <w:rPr>
          <w:rFonts w:ascii="Times New Roman" w:hAnsi="Times New Roman"/>
          <w:sz w:val="28"/>
          <w:szCs w:val="28"/>
        </w:rPr>
        <w:t xml:space="preserve">      Выводы по таблице: </w:t>
      </w:r>
    </w:p>
    <w:p w:rsidR="0026457B" w:rsidRDefault="0026457B" w:rsidP="00305F5E">
      <w:pPr>
        <w:spacing w:after="0" w:line="360" w:lineRule="auto"/>
        <w:rPr>
          <w:rFonts w:ascii="Times New Roman" w:hAnsi="Times New Roman"/>
          <w:sz w:val="28"/>
          <w:szCs w:val="28"/>
        </w:rPr>
      </w:pPr>
      <w:r>
        <w:rPr>
          <w:rFonts w:ascii="Times New Roman" w:hAnsi="Times New Roman"/>
          <w:sz w:val="28"/>
          <w:szCs w:val="28"/>
        </w:rPr>
        <w:t xml:space="preserve">      Из полученных результатов следует, что предприятие в целом улучшило свою ликвидность, хотя показатели находятся ниже нормы. Снижение коэффициента обеспеченности продаж говорит о том, что предприятию не хватает ресурсов для поддержания достигнутого уровня продаж, что может привести к угрозе возникновения банкротства. Также снизился период обеспеченности ликвидными активами т.е. у предприятия снизился срок в течении которого оно может работать за счет имеющихся ликвидных активов.         Положительная тенденция наблюдается по коэффициенту текущей ликвидности т.е. у предприятия наладилось материально-техническое снабжение и управление дебиторской задолженностью. </w:t>
      </w:r>
    </w:p>
    <w:p w:rsidR="0026457B" w:rsidRDefault="0026457B" w:rsidP="00484B78">
      <w:pPr>
        <w:numPr>
          <w:ilvl w:val="0"/>
          <w:numId w:val="7"/>
        </w:numPr>
        <w:spacing w:after="0" w:line="360" w:lineRule="auto"/>
        <w:rPr>
          <w:rFonts w:ascii="Times New Roman" w:hAnsi="Times New Roman"/>
          <w:sz w:val="28"/>
          <w:szCs w:val="28"/>
        </w:rPr>
      </w:pPr>
      <w:r>
        <w:rPr>
          <w:rFonts w:ascii="Times New Roman" w:hAnsi="Times New Roman"/>
          <w:sz w:val="28"/>
          <w:szCs w:val="28"/>
        </w:rPr>
        <w:t>Анализ деловой активности предприятия</w:t>
      </w:r>
    </w:p>
    <w:p w:rsidR="0026457B" w:rsidRPr="00841254" w:rsidRDefault="0026457B" w:rsidP="00484B78">
      <w:pPr>
        <w:spacing w:after="0" w:line="360" w:lineRule="auto"/>
        <w:rPr>
          <w:rFonts w:ascii="Times New Roman" w:hAnsi="Times New Roman"/>
          <w:sz w:val="28"/>
          <w:szCs w:val="28"/>
        </w:rPr>
      </w:pPr>
      <w:r>
        <w:rPr>
          <w:rFonts w:ascii="Times New Roman" w:hAnsi="Times New Roman"/>
          <w:sz w:val="28"/>
          <w:szCs w:val="28"/>
        </w:rPr>
        <w:t xml:space="preserve">Рассчитываются </w:t>
      </w:r>
      <w:r w:rsidRPr="00484B78">
        <w:rPr>
          <w:rFonts w:ascii="Times New Roman" w:hAnsi="Times New Roman"/>
          <w:sz w:val="28"/>
          <w:szCs w:val="28"/>
        </w:rPr>
        <w:t xml:space="preserve"> </w:t>
      </w:r>
      <w:r>
        <w:rPr>
          <w:rFonts w:ascii="Times New Roman" w:hAnsi="Times New Roman"/>
          <w:sz w:val="28"/>
          <w:szCs w:val="28"/>
        </w:rPr>
        <w:t xml:space="preserve">показатели как в единицах так и в днях. Единицы характеризуют фондоотдачу элементов основного и оборотного капитала, дни – скорость их превращения в ликвидную форму. Отобразим значения в таблицу 2.4. </w:t>
      </w:r>
    </w:p>
    <w:p w:rsidR="0026457B" w:rsidRDefault="0026457B" w:rsidP="00484B78">
      <w:pPr>
        <w:spacing w:after="0" w:line="360" w:lineRule="auto"/>
        <w:rPr>
          <w:rFonts w:ascii="Times New Roman" w:hAnsi="Times New Roman"/>
          <w:sz w:val="28"/>
          <w:szCs w:val="28"/>
        </w:rPr>
      </w:pPr>
      <w:r w:rsidRPr="00ED5141">
        <w:rPr>
          <w:rFonts w:ascii="Times New Roman" w:hAnsi="Times New Roman"/>
          <w:sz w:val="28"/>
          <w:szCs w:val="28"/>
        </w:rPr>
        <w:lastRenderedPageBreak/>
        <w:t>2.4.–</w:t>
      </w:r>
      <w:r>
        <w:rPr>
          <w:rFonts w:ascii="Times New Roman" w:hAnsi="Times New Roman"/>
          <w:sz w:val="28"/>
          <w:szCs w:val="28"/>
        </w:rPr>
        <w:t xml:space="preserve"> Показатели</w:t>
      </w:r>
      <w:r w:rsidRPr="00ED5141">
        <w:rPr>
          <w:rFonts w:ascii="Times New Roman" w:hAnsi="Times New Roman"/>
          <w:sz w:val="28"/>
          <w:szCs w:val="28"/>
        </w:rPr>
        <w:t xml:space="preserve"> деловой активности (оборачиваемости)</w:t>
      </w:r>
      <w:r>
        <w:rPr>
          <w:rFonts w:ascii="Times New Roman" w:hAnsi="Times New Roman"/>
          <w:sz w:val="28"/>
          <w:szCs w:val="28"/>
        </w:rPr>
        <w:t xml:space="preserve"> ООО «Оптика»</w:t>
      </w:r>
    </w:p>
    <w:tbl>
      <w:tblPr>
        <w:tblW w:w="0" w:type="auto"/>
        <w:tblLayout w:type="fixed"/>
        <w:tblCellMar>
          <w:left w:w="10" w:type="dxa"/>
          <w:right w:w="10" w:type="dxa"/>
        </w:tblCellMar>
        <w:tblLook w:val="00A0"/>
      </w:tblPr>
      <w:tblGrid>
        <w:gridCol w:w="4121"/>
        <w:gridCol w:w="1418"/>
        <w:gridCol w:w="1134"/>
        <w:gridCol w:w="1134"/>
        <w:gridCol w:w="1275"/>
      </w:tblGrid>
      <w:tr w:rsidR="0026457B" w:rsidTr="00367309">
        <w:trPr>
          <w:trHeight w:val="775"/>
        </w:trPr>
        <w:tc>
          <w:tcPr>
            <w:tcW w:w="4121" w:type="dxa"/>
            <w:tcBorders>
              <w:top w:val="single" w:sz="4" w:space="0" w:color="auto"/>
              <w:left w:val="single" w:sz="4" w:space="0" w:color="auto"/>
            </w:tcBorders>
            <w:shd w:val="clear" w:color="auto" w:fill="FFFFFF"/>
            <w:vAlign w:val="center"/>
          </w:tcPr>
          <w:p w:rsidR="0026457B" w:rsidRPr="00983C97" w:rsidRDefault="0026457B" w:rsidP="00ED5141">
            <w:pPr>
              <w:pStyle w:val="61"/>
              <w:shd w:val="clear" w:color="auto" w:fill="auto"/>
              <w:spacing w:before="0" w:after="0" w:line="150" w:lineRule="exact"/>
              <w:ind w:firstLine="0"/>
              <w:jc w:val="center"/>
              <w:rPr>
                <w:rFonts w:ascii="Times New Roman" w:hAnsi="Times New Roman" w:cs="Times New Roman"/>
                <w:sz w:val="22"/>
                <w:szCs w:val="22"/>
              </w:rPr>
            </w:pPr>
            <w:r w:rsidRPr="00983C97">
              <w:rPr>
                <w:rFonts w:ascii="Times New Roman" w:hAnsi="Times New Roman" w:cs="Times New Roman"/>
                <w:sz w:val="22"/>
                <w:szCs w:val="22"/>
              </w:rPr>
              <w:t>Показатель оборачиваемости</w:t>
            </w:r>
          </w:p>
        </w:tc>
        <w:tc>
          <w:tcPr>
            <w:tcW w:w="1418" w:type="dxa"/>
            <w:tcBorders>
              <w:top w:val="single" w:sz="4" w:space="0" w:color="auto"/>
              <w:left w:val="single" w:sz="4" w:space="0" w:color="auto"/>
            </w:tcBorders>
            <w:shd w:val="clear" w:color="auto" w:fill="FFFFFF"/>
            <w:vAlign w:val="center"/>
          </w:tcPr>
          <w:p w:rsidR="0026457B" w:rsidRDefault="0026457B" w:rsidP="00367309">
            <w:pPr>
              <w:pStyle w:val="61"/>
              <w:spacing w:line="150" w:lineRule="exact"/>
              <w:jc w:val="center"/>
              <w:rPr>
                <w:rFonts w:ascii="Times New Roman" w:hAnsi="Times New Roman" w:cs="Times New Roman"/>
                <w:sz w:val="22"/>
                <w:szCs w:val="22"/>
              </w:rPr>
            </w:pPr>
            <w:r w:rsidRPr="00983C97">
              <w:rPr>
                <w:rFonts w:ascii="Times New Roman" w:hAnsi="Times New Roman" w:cs="Times New Roman"/>
                <w:sz w:val="22"/>
                <w:szCs w:val="22"/>
              </w:rPr>
              <w:t>Коэффициент, на</w:t>
            </w:r>
          </w:p>
          <w:p w:rsidR="0026457B" w:rsidRPr="00983C97" w:rsidRDefault="0026457B" w:rsidP="00367309">
            <w:pPr>
              <w:pStyle w:val="61"/>
              <w:spacing w:line="150" w:lineRule="exact"/>
              <w:jc w:val="center"/>
              <w:rPr>
                <w:rFonts w:ascii="Times New Roman" w:hAnsi="Times New Roman" w:cs="Times New Roman"/>
                <w:sz w:val="22"/>
                <w:szCs w:val="22"/>
              </w:rPr>
            </w:pPr>
            <w:r w:rsidRPr="00983C97">
              <w:rPr>
                <w:rFonts w:ascii="Times New Roman" w:hAnsi="Times New Roman" w:cs="Times New Roman"/>
                <w:sz w:val="22"/>
                <w:szCs w:val="22"/>
              </w:rPr>
              <w:t>2012 г.</w:t>
            </w:r>
          </w:p>
        </w:tc>
        <w:tc>
          <w:tcPr>
            <w:tcW w:w="1134" w:type="dxa"/>
            <w:tcBorders>
              <w:top w:val="single" w:sz="4" w:space="0" w:color="auto"/>
              <w:left w:val="single" w:sz="4" w:space="0" w:color="auto"/>
              <w:right w:val="single" w:sz="4" w:space="0" w:color="auto"/>
            </w:tcBorders>
            <w:shd w:val="clear" w:color="auto" w:fill="FFFFFF"/>
            <w:vAlign w:val="center"/>
          </w:tcPr>
          <w:p w:rsidR="0026457B" w:rsidRPr="00983C97" w:rsidRDefault="0026457B" w:rsidP="00367309">
            <w:pPr>
              <w:pStyle w:val="61"/>
              <w:shd w:val="clear" w:color="auto" w:fill="auto"/>
              <w:spacing w:before="0" w:after="0"/>
              <w:ind w:left="340" w:firstLine="0"/>
              <w:jc w:val="center"/>
              <w:rPr>
                <w:rFonts w:ascii="Times New Roman" w:hAnsi="Times New Roman" w:cs="Times New Roman"/>
                <w:sz w:val="22"/>
                <w:szCs w:val="22"/>
              </w:rPr>
            </w:pPr>
            <w:r w:rsidRPr="00983C97">
              <w:rPr>
                <w:rFonts w:ascii="Times New Roman" w:hAnsi="Times New Roman" w:cs="Times New Roman"/>
                <w:sz w:val="22"/>
                <w:szCs w:val="22"/>
              </w:rPr>
              <w:t>В днях, на 2012 г.</w:t>
            </w:r>
          </w:p>
        </w:tc>
        <w:tc>
          <w:tcPr>
            <w:tcW w:w="1134" w:type="dxa"/>
            <w:tcBorders>
              <w:top w:val="single" w:sz="4" w:space="0" w:color="auto"/>
              <w:left w:val="single" w:sz="4" w:space="0" w:color="auto"/>
              <w:right w:val="single" w:sz="4" w:space="0" w:color="auto"/>
            </w:tcBorders>
            <w:shd w:val="clear" w:color="auto" w:fill="FFFFFF"/>
            <w:vAlign w:val="center"/>
          </w:tcPr>
          <w:p w:rsidR="0026457B" w:rsidRDefault="0026457B" w:rsidP="00367309">
            <w:pPr>
              <w:pStyle w:val="61"/>
              <w:shd w:val="clear" w:color="auto" w:fill="auto"/>
              <w:spacing w:before="0" w:after="0"/>
              <w:ind w:left="340" w:firstLine="0"/>
              <w:jc w:val="center"/>
              <w:rPr>
                <w:rFonts w:ascii="Times New Roman" w:hAnsi="Times New Roman" w:cs="Times New Roman"/>
                <w:sz w:val="22"/>
                <w:szCs w:val="22"/>
              </w:rPr>
            </w:pPr>
            <w:r>
              <w:rPr>
                <w:rFonts w:ascii="Times New Roman" w:hAnsi="Times New Roman" w:cs="Times New Roman"/>
                <w:sz w:val="22"/>
                <w:szCs w:val="22"/>
              </w:rPr>
              <w:t>Норма в коэффициенте</w:t>
            </w:r>
          </w:p>
        </w:tc>
        <w:tc>
          <w:tcPr>
            <w:tcW w:w="1275" w:type="dxa"/>
            <w:tcBorders>
              <w:top w:val="single" w:sz="4" w:space="0" w:color="auto"/>
              <w:left w:val="single" w:sz="4" w:space="0" w:color="auto"/>
              <w:right w:val="single" w:sz="4" w:space="0" w:color="auto"/>
            </w:tcBorders>
            <w:shd w:val="clear" w:color="auto" w:fill="FFFFFF"/>
            <w:vAlign w:val="center"/>
          </w:tcPr>
          <w:p w:rsidR="0026457B" w:rsidRPr="00983C97" w:rsidRDefault="0026457B" w:rsidP="00367309">
            <w:pPr>
              <w:pStyle w:val="61"/>
              <w:shd w:val="clear" w:color="auto" w:fill="auto"/>
              <w:spacing w:before="0" w:after="0"/>
              <w:ind w:left="340" w:firstLine="0"/>
              <w:jc w:val="center"/>
              <w:rPr>
                <w:rFonts w:ascii="Times New Roman" w:hAnsi="Times New Roman" w:cs="Times New Roman"/>
                <w:sz w:val="22"/>
                <w:szCs w:val="22"/>
              </w:rPr>
            </w:pPr>
            <w:r>
              <w:rPr>
                <w:rFonts w:ascii="Times New Roman" w:hAnsi="Times New Roman" w:cs="Times New Roman"/>
                <w:sz w:val="22"/>
                <w:szCs w:val="22"/>
              </w:rPr>
              <w:t>Норма в днях</w:t>
            </w:r>
          </w:p>
        </w:tc>
      </w:tr>
      <w:tr w:rsidR="0026457B" w:rsidTr="00367309">
        <w:trPr>
          <w:trHeight w:hRule="exact" w:val="1120"/>
        </w:trPr>
        <w:tc>
          <w:tcPr>
            <w:tcW w:w="4121" w:type="dxa"/>
            <w:tcBorders>
              <w:top w:val="single" w:sz="4" w:space="0" w:color="auto"/>
              <w:left w:val="single" w:sz="4" w:space="0" w:color="auto"/>
              <w:bottom w:val="single" w:sz="4" w:space="0" w:color="auto"/>
            </w:tcBorders>
            <w:shd w:val="clear" w:color="auto" w:fill="FFFFFF"/>
            <w:vAlign w:val="center"/>
          </w:tcPr>
          <w:p w:rsidR="0026457B" w:rsidRPr="00983C97" w:rsidRDefault="0026457B" w:rsidP="00983C97">
            <w:pPr>
              <w:pStyle w:val="61"/>
              <w:shd w:val="clear" w:color="auto" w:fill="auto"/>
              <w:spacing w:before="0" w:after="0" w:line="240" w:lineRule="auto"/>
              <w:ind w:left="80" w:firstLine="0"/>
              <w:rPr>
                <w:rFonts w:ascii="Times New Roman" w:hAnsi="Times New Roman" w:cs="Times New Roman"/>
                <w:sz w:val="22"/>
                <w:szCs w:val="22"/>
              </w:rPr>
            </w:pPr>
            <w:r>
              <w:rPr>
                <w:rFonts w:ascii="Times New Roman" w:hAnsi="Times New Roman" w:cs="Times New Roman"/>
                <w:sz w:val="22"/>
                <w:szCs w:val="22"/>
              </w:rPr>
              <w:t>1.</w:t>
            </w:r>
            <w:r w:rsidRPr="00983C97">
              <w:rPr>
                <w:rFonts w:ascii="Times New Roman" w:hAnsi="Times New Roman" w:cs="Times New Roman"/>
                <w:sz w:val="22"/>
                <w:szCs w:val="22"/>
              </w:rPr>
              <w:t>Оборачиваемость запасов (отношение выручки к средней величине запасов); в днях –(отнош. 365 дней к оборачиваемости)</w:t>
            </w:r>
          </w:p>
        </w:tc>
        <w:tc>
          <w:tcPr>
            <w:tcW w:w="1418" w:type="dxa"/>
            <w:tcBorders>
              <w:top w:val="single" w:sz="4" w:space="0" w:color="auto"/>
              <w:left w:val="single" w:sz="4" w:space="0" w:color="auto"/>
              <w:bottom w:val="single" w:sz="4" w:space="0" w:color="auto"/>
            </w:tcBorders>
            <w:shd w:val="clear" w:color="auto" w:fill="FFFFFF"/>
            <w:vAlign w:val="center"/>
          </w:tcPr>
          <w:p w:rsidR="0026457B" w:rsidRPr="00983C97" w:rsidRDefault="0026457B" w:rsidP="00FD7AF3">
            <w:pPr>
              <w:pStyle w:val="61"/>
              <w:shd w:val="clear" w:color="auto" w:fill="auto"/>
              <w:spacing w:before="0" w:after="0" w:line="150" w:lineRule="exact"/>
              <w:ind w:left="80" w:firstLine="0"/>
              <w:jc w:val="center"/>
              <w:rPr>
                <w:rFonts w:ascii="Times New Roman" w:hAnsi="Times New Roman" w:cs="Times New Roman"/>
                <w:sz w:val="22"/>
                <w:szCs w:val="22"/>
              </w:rPr>
            </w:pPr>
            <w:r w:rsidRPr="00983C97">
              <w:rPr>
                <w:rFonts w:ascii="Times New Roman" w:hAnsi="Times New Roman" w:cs="Times New Roman"/>
                <w:sz w:val="22"/>
                <w:szCs w:val="22"/>
              </w:rPr>
              <w:t>14,2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26457B" w:rsidRPr="00983C97" w:rsidRDefault="0026457B" w:rsidP="00FD7AF3">
            <w:pPr>
              <w:pStyle w:val="61"/>
              <w:shd w:val="clear" w:color="auto" w:fill="auto"/>
              <w:spacing w:before="0" w:after="0" w:line="150" w:lineRule="exact"/>
              <w:ind w:left="60" w:firstLine="0"/>
              <w:jc w:val="center"/>
              <w:rPr>
                <w:rFonts w:ascii="Times New Roman" w:hAnsi="Times New Roman" w:cs="Times New Roman"/>
                <w:sz w:val="22"/>
                <w:szCs w:val="22"/>
              </w:rPr>
            </w:pPr>
            <w:r w:rsidRPr="00983C97">
              <w:rPr>
                <w:rFonts w:ascii="Times New Roman" w:hAnsi="Times New Roman" w:cs="Times New Roman"/>
                <w:sz w:val="22"/>
                <w:szCs w:val="22"/>
              </w:rPr>
              <w:t>25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26457B" w:rsidRPr="00983C97" w:rsidRDefault="0026457B" w:rsidP="00367309">
            <w:pPr>
              <w:pStyle w:val="61"/>
              <w:shd w:val="clear" w:color="auto" w:fill="auto"/>
              <w:spacing w:before="0" w:after="0" w:line="150" w:lineRule="exact"/>
              <w:ind w:left="60" w:firstLine="0"/>
              <w:jc w:val="center"/>
              <w:rPr>
                <w:rFonts w:ascii="Times New Roman" w:hAnsi="Times New Roman" w:cs="Times New Roman"/>
                <w:sz w:val="22"/>
                <w:szCs w:val="22"/>
              </w:rPr>
            </w:pPr>
            <w:r>
              <w:rPr>
                <w:rFonts w:ascii="Times New Roman" w:hAnsi="Times New Roman" w:cs="Times New Roman"/>
                <w:sz w:val="22"/>
                <w:szCs w:val="22"/>
              </w:rPr>
              <w:t>6</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26457B" w:rsidRPr="00983C97" w:rsidRDefault="0026457B" w:rsidP="00367309">
            <w:pPr>
              <w:pStyle w:val="61"/>
              <w:shd w:val="clear" w:color="auto" w:fill="auto"/>
              <w:spacing w:before="0" w:after="0" w:line="150" w:lineRule="exact"/>
              <w:ind w:left="60" w:firstLine="0"/>
              <w:jc w:val="center"/>
              <w:rPr>
                <w:rFonts w:ascii="Times New Roman" w:hAnsi="Times New Roman" w:cs="Times New Roman"/>
                <w:sz w:val="22"/>
                <w:szCs w:val="22"/>
              </w:rPr>
            </w:pPr>
            <w:r>
              <w:rPr>
                <w:rFonts w:ascii="Times New Roman" w:hAnsi="Times New Roman" w:cs="Times New Roman"/>
                <w:sz w:val="22"/>
                <w:szCs w:val="22"/>
              </w:rPr>
              <w:t>62</w:t>
            </w:r>
          </w:p>
        </w:tc>
      </w:tr>
      <w:tr w:rsidR="0026457B" w:rsidTr="00367309">
        <w:trPr>
          <w:trHeight w:hRule="exact" w:val="1547"/>
        </w:trPr>
        <w:tc>
          <w:tcPr>
            <w:tcW w:w="4121" w:type="dxa"/>
            <w:tcBorders>
              <w:top w:val="single" w:sz="4" w:space="0" w:color="auto"/>
              <w:left w:val="single" w:sz="4" w:space="0" w:color="auto"/>
              <w:bottom w:val="single" w:sz="4" w:space="0" w:color="auto"/>
            </w:tcBorders>
            <w:shd w:val="clear" w:color="auto" w:fill="FFFFFF"/>
            <w:vAlign w:val="center"/>
          </w:tcPr>
          <w:p w:rsidR="0026457B" w:rsidRPr="00983C97" w:rsidRDefault="0026457B" w:rsidP="00983C97">
            <w:pPr>
              <w:pStyle w:val="61"/>
              <w:spacing w:line="240" w:lineRule="auto"/>
              <w:ind w:left="80"/>
              <w:rPr>
                <w:rFonts w:ascii="Times New Roman" w:hAnsi="Times New Roman" w:cs="Times New Roman"/>
                <w:sz w:val="22"/>
                <w:szCs w:val="22"/>
              </w:rPr>
            </w:pPr>
            <w:r>
              <w:rPr>
                <w:rFonts w:ascii="Times New Roman" w:hAnsi="Times New Roman" w:cs="Times New Roman"/>
                <w:sz w:val="22"/>
                <w:szCs w:val="22"/>
              </w:rPr>
              <w:t>2.</w:t>
            </w:r>
            <w:r w:rsidRPr="00983C97">
              <w:rPr>
                <w:rFonts w:ascii="Times New Roman" w:hAnsi="Times New Roman" w:cs="Times New Roman"/>
                <w:sz w:val="22"/>
                <w:szCs w:val="22"/>
              </w:rPr>
              <w:t>Оборачиваемость дебиторской задолженности (отношение выручки к средней дебиторской задолженности); в днях – (отнош. 365 дней к оборачиваемости)</w:t>
            </w:r>
          </w:p>
        </w:tc>
        <w:tc>
          <w:tcPr>
            <w:tcW w:w="1418" w:type="dxa"/>
            <w:tcBorders>
              <w:top w:val="single" w:sz="4" w:space="0" w:color="auto"/>
              <w:left w:val="single" w:sz="4" w:space="0" w:color="auto"/>
              <w:bottom w:val="single" w:sz="4" w:space="0" w:color="auto"/>
            </w:tcBorders>
            <w:shd w:val="clear" w:color="auto" w:fill="FFFFFF"/>
            <w:vAlign w:val="center"/>
          </w:tcPr>
          <w:p w:rsidR="0026457B" w:rsidRPr="00983C97" w:rsidRDefault="0026457B" w:rsidP="00FD7AF3">
            <w:pPr>
              <w:pStyle w:val="61"/>
              <w:jc w:val="center"/>
              <w:rPr>
                <w:rFonts w:ascii="Times New Roman" w:hAnsi="Times New Roman" w:cs="Times New Roman"/>
                <w:sz w:val="22"/>
                <w:szCs w:val="22"/>
              </w:rPr>
            </w:pPr>
            <w:r w:rsidRPr="00983C97">
              <w:rPr>
                <w:rFonts w:ascii="Times New Roman" w:hAnsi="Times New Roman" w:cs="Times New Roman"/>
                <w:sz w:val="22"/>
                <w:szCs w:val="22"/>
              </w:rPr>
              <w:t>74</w:t>
            </w:r>
            <w:r>
              <w:rPr>
                <w:rFonts w:ascii="Times New Roman" w:hAnsi="Times New Roman" w:cs="Times New Roman"/>
                <w:sz w:val="22"/>
                <w:szCs w:val="22"/>
              </w:rPr>
              <w:t>,02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26457B" w:rsidRPr="00983C97" w:rsidRDefault="0026457B" w:rsidP="00FD7AF3">
            <w:pPr>
              <w:pStyle w:val="61"/>
              <w:jc w:val="center"/>
              <w:rPr>
                <w:rFonts w:ascii="Times New Roman" w:hAnsi="Times New Roman" w:cs="Times New Roman"/>
                <w:sz w:val="22"/>
                <w:szCs w:val="22"/>
              </w:rPr>
            </w:pPr>
            <w:r>
              <w:rPr>
                <w:rFonts w:ascii="Times New Roman" w:hAnsi="Times New Roman" w:cs="Times New Roman"/>
                <w:sz w:val="22"/>
                <w:szCs w:val="22"/>
              </w:rPr>
              <w:t>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26457B" w:rsidRPr="00983C97" w:rsidRDefault="0026457B" w:rsidP="00367309">
            <w:pPr>
              <w:pStyle w:val="61"/>
              <w:jc w:val="center"/>
              <w:rPr>
                <w:rFonts w:ascii="Times New Roman" w:hAnsi="Times New Roman" w:cs="Times New Roman"/>
                <w:sz w:val="22"/>
                <w:szCs w:val="22"/>
              </w:rPr>
            </w:pPr>
            <w:r>
              <w:rPr>
                <w:rFonts w:ascii="Times New Roman" w:hAnsi="Times New Roman" w:cs="Times New Roman"/>
                <w:sz w:val="22"/>
                <w:szCs w:val="22"/>
              </w:rPr>
              <w:t>8</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26457B" w:rsidRPr="00983C97" w:rsidRDefault="0026457B" w:rsidP="00367309">
            <w:pPr>
              <w:pStyle w:val="61"/>
              <w:jc w:val="center"/>
              <w:rPr>
                <w:rFonts w:ascii="Times New Roman" w:hAnsi="Times New Roman" w:cs="Times New Roman"/>
                <w:sz w:val="22"/>
                <w:szCs w:val="22"/>
              </w:rPr>
            </w:pPr>
            <w:r>
              <w:rPr>
                <w:rFonts w:ascii="Times New Roman" w:hAnsi="Times New Roman" w:cs="Times New Roman"/>
                <w:sz w:val="22"/>
                <w:szCs w:val="22"/>
              </w:rPr>
              <w:t>15</w:t>
            </w:r>
          </w:p>
        </w:tc>
      </w:tr>
      <w:tr w:rsidR="0026457B" w:rsidTr="00367309">
        <w:trPr>
          <w:trHeight w:hRule="exact" w:val="1428"/>
        </w:trPr>
        <w:tc>
          <w:tcPr>
            <w:tcW w:w="4121" w:type="dxa"/>
            <w:tcBorders>
              <w:top w:val="single" w:sz="4" w:space="0" w:color="auto"/>
              <w:left w:val="single" w:sz="4" w:space="0" w:color="auto"/>
              <w:bottom w:val="single" w:sz="4" w:space="0" w:color="auto"/>
            </w:tcBorders>
            <w:shd w:val="clear" w:color="auto" w:fill="FFFFFF"/>
            <w:vAlign w:val="center"/>
          </w:tcPr>
          <w:p w:rsidR="0026457B" w:rsidRPr="00983C97" w:rsidRDefault="0026457B" w:rsidP="00983C97">
            <w:pPr>
              <w:pStyle w:val="61"/>
              <w:spacing w:line="240" w:lineRule="auto"/>
              <w:ind w:left="80"/>
              <w:rPr>
                <w:rFonts w:ascii="Times New Roman" w:hAnsi="Times New Roman" w:cs="Times New Roman"/>
                <w:sz w:val="22"/>
                <w:szCs w:val="22"/>
              </w:rPr>
            </w:pPr>
            <w:r>
              <w:rPr>
                <w:rFonts w:ascii="Times New Roman" w:hAnsi="Times New Roman" w:cs="Times New Roman"/>
                <w:sz w:val="22"/>
                <w:szCs w:val="22"/>
              </w:rPr>
              <w:t>3.</w:t>
            </w:r>
            <w:r w:rsidRPr="00983C97">
              <w:rPr>
                <w:rFonts w:ascii="Times New Roman" w:hAnsi="Times New Roman" w:cs="Times New Roman"/>
                <w:sz w:val="22"/>
                <w:szCs w:val="22"/>
              </w:rPr>
              <w:t>Оборачиваемость кредиторской задолженности (отношение себестоимости к средней кредиторской задолженности); в днях - (отнош. 365 дней к оборачиваемости)</w:t>
            </w:r>
          </w:p>
        </w:tc>
        <w:tc>
          <w:tcPr>
            <w:tcW w:w="1418" w:type="dxa"/>
            <w:tcBorders>
              <w:top w:val="single" w:sz="4" w:space="0" w:color="auto"/>
              <w:left w:val="single" w:sz="4" w:space="0" w:color="auto"/>
              <w:bottom w:val="single" w:sz="4" w:space="0" w:color="auto"/>
            </w:tcBorders>
            <w:shd w:val="clear" w:color="auto" w:fill="FFFFFF"/>
            <w:vAlign w:val="center"/>
          </w:tcPr>
          <w:p w:rsidR="0026457B" w:rsidRPr="00983C97" w:rsidRDefault="0026457B" w:rsidP="00FD7AF3">
            <w:pPr>
              <w:pStyle w:val="61"/>
              <w:jc w:val="center"/>
              <w:rPr>
                <w:rFonts w:ascii="Times New Roman" w:hAnsi="Times New Roman" w:cs="Times New Roman"/>
                <w:sz w:val="22"/>
                <w:szCs w:val="22"/>
              </w:rPr>
            </w:pPr>
            <w:r>
              <w:rPr>
                <w:rFonts w:ascii="Times New Roman" w:hAnsi="Times New Roman" w:cs="Times New Roman"/>
                <w:sz w:val="22"/>
                <w:szCs w:val="22"/>
              </w:rPr>
              <w:t>113,2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26457B" w:rsidRPr="00983C97" w:rsidRDefault="0026457B" w:rsidP="00FD7AF3">
            <w:pPr>
              <w:pStyle w:val="61"/>
              <w:jc w:val="center"/>
              <w:rPr>
                <w:rFonts w:ascii="Times New Roman" w:hAnsi="Times New Roman" w:cs="Times New Roman"/>
                <w:sz w:val="22"/>
                <w:szCs w:val="22"/>
              </w:rPr>
            </w:pPr>
            <w:r>
              <w:rPr>
                <w:rFonts w:ascii="Times New Roman" w:hAnsi="Times New Roman" w:cs="Times New Roman"/>
                <w:sz w:val="22"/>
                <w:szCs w:val="22"/>
              </w:rPr>
              <w:t>3</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26457B" w:rsidRPr="00983C97" w:rsidRDefault="0026457B" w:rsidP="00367309">
            <w:pPr>
              <w:pStyle w:val="61"/>
              <w:jc w:val="center"/>
              <w:rPr>
                <w:rFonts w:ascii="Times New Roman" w:hAnsi="Times New Roman" w:cs="Times New Roman"/>
                <w:sz w:val="22"/>
                <w:szCs w:val="22"/>
              </w:rPr>
            </w:pPr>
            <w:r>
              <w:rPr>
                <w:rFonts w:ascii="Times New Roman" w:hAnsi="Times New Roman" w:cs="Times New Roman"/>
                <w:sz w:val="22"/>
                <w:szCs w:val="22"/>
              </w:rPr>
              <w:t>4</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26457B" w:rsidRPr="00983C97" w:rsidRDefault="0026457B" w:rsidP="00367309">
            <w:pPr>
              <w:pStyle w:val="61"/>
              <w:jc w:val="center"/>
              <w:rPr>
                <w:rFonts w:ascii="Times New Roman" w:hAnsi="Times New Roman" w:cs="Times New Roman"/>
                <w:sz w:val="22"/>
                <w:szCs w:val="22"/>
              </w:rPr>
            </w:pPr>
            <w:r>
              <w:rPr>
                <w:rFonts w:ascii="Times New Roman" w:hAnsi="Times New Roman" w:cs="Times New Roman"/>
                <w:sz w:val="22"/>
                <w:szCs w:val="22"/>
              </w:rPr>
              <w:t>87</w:t>
            </w:r>
          </w:p>
        </w:tc>
      </w:tr>
      <w:tr w:rsidR="0026457B" w:rsidTr="00367309">
        <w:trPr>
          <w:trHeight w:hRule="exact" w:val="994"/>
        </w:trPr>
        <w:tc>
          <w:tcPr>
            <w:tcW w:w="4121" w:type="dxa"/>
            <w:tcBorders>
              <w:top w:val="single" w:sz="4" w:space="0" w:color="auto"/>
              <w:left w:val="single" w:sz="4" w:space="0" w:color="auto"/>
              <w:bottom w:val="single" w:sz="4" w:space="0" w:color="auto"/>
            </w:tcBorders>
            <w:shd w:val="clear" w:color="auto" w:fill="FFFFFF"/>
            <w:vAlign w:val="center"/>
          </w:tcPr>
          <w:p w:rsidR="0026457B" w:rsidRPr="00983C97" w:rsidRDefault="0026457B" w:rsidP="00983C97">
            <w:pPr>
              <w:pStyle w:val="61"/>
              <w:spacing w:line="240" w:lineRule="auto"/>
              <w:ind w:left="80"/>
              <w:rPr>
                <w:rFonts w:ascii="Times New Roman" w:hAnsi="Times New Roman" w:cs="Times New Roman"/>
                <w:sz w:val="22"/>
                <w:szCs w:val="22"/>
              </w:rPr>
            </w:pPr>
            <w:r>
              <w:rPr>
                <w:rFonts w:ascii="Times New Roman" w:hAnsi="Times New Roman" w:cs="Times New Roman"/>
                <w:sz w:val="22"/>
                <w:szCs w:val="22"/>
              </w:rPr>
              <w:t>4.</w:t>
            </w:r>
            <w:r w:rsidRPr="00983C97">
              <w:rPr>
                <w:rFonts w:ascii="Times New Roman" w:hAnsi="Times New Roman" w:cs="Times New Roman"/>
                <w:sz w:val="22"/>
                <w:szCs w:val="22"/>
              </w:rPr>
              <w:t xml:space="preserve">Оборачиваемость долгосрочных активов (отношение выручки к средней величине Долгосрочных активов); </w:t>
            </w:r>
          </w:p>
        </w:tc>
        <w:tc>
          <w:tcPr>
            <w:tcW w:w="1418" w:type="dxa"/>
            <w:tcBorders>
              <w:top w:val="single" w:sz="4" w:space="0" w:color="auto"/>
              <w:left w:val="single" w:sz="4" w:space="0" w:color="auto"/>
              <w:bottom w:val="single" w:sz="4" w:space="0" w:color="auto"/>
            </w:tcBorders>
            <w:shd w:val="clear" w:color="auto" w:fill="FFFFFF"/>
            <w:vAlign w:val="center"/>
          </w:tcPr>
          <w:p w:rsidR="0026457B" w:rsidRPr="00983C97" w:rsidRDefault="0026457B" w:rsidP="0077502A">
            <w:pPr>
              <w:pStyle w:val="61"/>
              <w:jc w:val="center"/>
              <w:rPr>
                <w:rFonts w:ascii="Times New Roman" w:hAnsi="Times New Roman" w:cs="Times New Roman"/>
                <w:sz w:val="22"/>
                <w:szCs w:val="22"/>
              </w:rPr>
            </w:pPr>
            <w:r>
              <w:rPr>
                <w:rFonts w:ascii="Times New Roman" w:hAnsi="Times New Roman" w:cs="Times New Roman"/>
                <w:sz w:val="22"/>
                <w:szCs w:val="22"/>
              </w:rPr>
              <w:t>8</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26457B" w:rsidRPr="00983C97" w:rsidRDefault="0026457B" w:rsidP="0077502A">
            <w:pPr>
              <w:pStyle w:val="61"/>
              <w:jc w:val="center"/>
              <w:rPr>
                <w:rFonts w:ascii="Times New Roman" w:hAnsi="Times New Roman" w:cs="Times New Roman"/>
                <w:b/>
                <w:sz w:val="22"/>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26457B" w:rsidRPr="007C662B" w:rsidRDefault="0026457B" w:rsidP="00367309">
            <w:pPr>
              <w:pStyle w:val="61"/>
              <w:jc w:val="center"/>
              <w:rPr>
                <w:rFonts w:ascii="Times New Roman" w:hAnsi="Times New Roman" w:cs="Times New Roman"/>
                <w:sz w:val="22"/>
                <w:szCs w:val="22"/>
              </w:rPr>
            </w:pPr>
            <w:r w:rsidRPr="007C662B">
              <w:rPr>
                <w:rFonts w:ascii="Times New Roman" w:hAnsi="Times New Roman" w:cs="Times New Roman"/>
                <w:sz w:val="22"/>
                <w:szCs w:val="22"/>
              </w:rPr>
              <w:t>4</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26457B" w:rsidRPr="00983C97" w:rsidRDefault="0026457B" w:rsidP="00367309">
            <w:pPr>
              <w:pStyle w:val="61"/>
              <w:jc w:val="center"/>
              <w:rPr>
                <w:rFonts w:ascii="Times New Roman" w:hAnsi="Times New Roman" w:cs="Times New Roman"/>
                <w:b/>
                <w:sz w:val="22"/>
                <w:szCs w:val="22"/>
              </w:rPr>
            </w:pPr>
          </w:p>
        </w:tc>
      </w:tr>
      <w:tr w:rsidR="0026457B" w:rsidTr="00367309">
        <w:trPr>
          <w:trHeight w:hRule="exact" w:val="980"/>
        </w:trPr>
        <w:tc>
          <w:tcPr>
            <w:tcW w:w="4121" w:type="dxa"/>
            <w:tcBorders>
              <w:top w:val="single" w:sz="4" w:space="0" w:color="auto"/>
              <w:left w:val="single" w:sz="4" w:space="0" w:color="auto"/>
              <w:bottom w:val="single" w:sz="4" w:space="0" w:color="auto"/>
            </w:tcBorders>
            <w:shd w:val="clear" w:color="auto" w:fill="FFFFFF"/>
            <w:vAlign w:val="center"/>
          </w:tcPr>
          <w:p w:rsidR="0026457B" w:rsidRPr="00983C97" w:rsidRDefault="0026457B" w:rsidP="00983C97">
            <w:pPr>
              <w:pStyle w:val="61"/>
              <w:spacing w:line="240" w:lineRule="auto"/>
              <w:ind w:left="80"/>
              <w:rPr>
                <w:rFonts w:ascii="Times New Roman" w:hAnsi="Times New Roman" w:cs="Times New Roman"/>
                <w:sz w:val="22"/>
                <w:szCs w:val="22"/>
              </w:rPr>
            </w:pPr>
            <w:r>
              <w:rPr>
                <w:rFonts w:ascii="Times New Roman" w:hAnsi="Times New Roman" w:cs="Times New Roman"/>
                <w:sz w:val="22"/>
                <w:szCs w:val="22"/>
              </w:rPr>
              <w:t>5.</w:t>
            </w:r>
            <w:r w:rsidRPr="00983C97">
              <w:rPr>
                <w:rFonts w:ascii="Times New Roman" w:hAnsi="Times New Roman" w:cs="Times New Roman"/>
                <w:sz w:val="22"/>
                <w:szCs w:val="22"/>
              </w:rPr>
              <w:t xml:space="preserve">Оборачиваемость совокупных активов (отношение выручки к средней величине </w:t>
            </w:r>
            <w:r>
              <w:rPr>
                <w:rFonts w:ascii="Times New Roman" w:hAnsi="Times New Roman" w:cs="Times New Roman"/>
                <w:sz w:val="22"/>
                <w:szCs w:val="22"/>
              </w:rPr>
              <w:t>совокупных</w:t>
            </w:r>
            <w:r w:rsidRPr="00983C97">
              <w:rPr>
                <w:rFonts w:ascii="Times New Roman" w:hAnsi="Times New Roman" w:cs="Times New Roman"/>
                <w:sz w:val="22"/>
                <w:szCs w:val="22"/>
              </w:rPr>
              <w:t xml:space="preserve"> активов;)</w:t>
            </w:r>
          </w:p>
        </w:tc>
        <w:tc>
          <w:tcPr>
            <w:tcW w:w="1418" w:type="dxa"/>
            <w:tcBorders>
              <w:top w:val="single" w:sz="4" w:space="0" w:color="auto"/>
              <w:left w:val="single" w:sz="4" w:space="0" w:color="auto"/>
              <w:bottom w:val="single" w:sz="4" w:space="0" w:color="auto"/>
            </w:tcBorders>
            <w:shd w:val="clear" w:color="auto" w:fill="FFFFFF"/>
            <w:vAlign w:val="center"/>
          </w:tcPr>
          <w:p w:rsidR="0026457B" w:rsidRPr="00983C97" w:rsidRDefault="0026457B" w:rsidP="0077502A">
            <w:pPr>
              <w:pStyle w:val="61"/>
              <w:jc w:val="center"/>
              <w:rPr>
                <w:rFonts w:ascii="Times New Roman" w:hAnsi="Times New Roman" w:cs="Times New Roman"/>
                <w:sz w:val="22"/>
                <w:szCs w:val="22"/>
              </w:rPr>
            </w:pPr>
            <w:r w:rsidRPr="00983C97">
              <w:rPr>
                <w:rFonts w:ascii="Times New Roman" w:hAnsi="Times New Roman" w:cs="Times New Roman"/>
                <w:sz w:val="22"/>
                <w:szCs w:val="22"/>
              </w:rPr>
              <w:t>5,4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26457B" w:rsidRPr="00983C97" w:rsidRDefault="0026457B" w:rsidP="0077502A">
            <w:pPr>
              <w:pStyle w:val="61"/>
              <w:jc w:val="center"/>
              <w:rPr>
                <w:rFonts w:ascii="Times New Roman" w:hAnsi="Times New Roman" w:cs="Times New Roman"/>
                <w:b/>
                <w:sz w:val="22"/>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26457B" w:rsidRPr="007C662B" w:rsidRDefault="0026457B" w:rsidP="00367309">
            <w:pPr>
              <w:pStyle w:val="61"/>
              <w:jc w:val="center"/>
              <w:rPr>
                <w:rFonts w:ascii="Times New Roman" w:hAnsi="Times New Roman" w:cs="Times New Roman"/>
                <w:sz w:val="22"/>
                <w:szCs w:val="22"/>
              </w:rPr>
            </w:pPr>
            <w:r w:rsidRPr="007C662B">
              <w:rPr>
                <w:rFonts w:ascii="Times New Roman" w:hAnsi="Times New Roman" w:cs="Times New Roman"/>
                <w:sz w:val="22"/>
                <w:szCs w:val="22"/>
              </w:rPr>
              <w:t>1</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26457B" w:rsidRPr="00983C97" w:rsidRDefault="0026457B" w:rsidP="00367309">
            <w:pPr>
              <w:pStyle w:val="61"/>
              <w:jc w:val="center"/>
              <w:rPr>
                <w:rFonts w:ascii="Times New Roman" w:hAnsi="Times New Roman" w:cs="Times New Roman"/>
                <w:b/>
                <w:sz w:val="22"/>
                <w:szCs w:val="22"/>
              </w:rPr>
            </w:pPr>
          </w:p>
        </w:tc>
      </w:tr>
    </w:tbl>
    <w:p w:rsidR="0026457B" w:rsidRDefault="0026457B" w:rsidP="00003DBB">
      <w:pPr>
        <w:spacing w:after="0" w:line="360" w:lineRule="auto"/>
        <w:rPr>
          <w:rFonts w:ascii="Times New Roman" w:hAnsi="Times New Roman"/>
          <w:sz w:val="28"/>
          <w:szCs w:val="28"/>
        </w:rPr>
      </w:pPr>
      <w:r>
        <w:rPr>
          <w:rFonts w:ascii="Times New Roman" w:hAnsi="Times New Roman"/>
          <w:sz w:val="28"/>
          <w:szCs w:val="28"/>
        </w:rPr>
        <w:t xml:space="preserve"> </w:t>
      </w:r>
      <w:r w:rsidRPr="0076281A">
        <w:rPr>
          <w:rFonts w:ascii="Times New Roman" w:hAnsi="Times New Roman"/>
          <w:sz w:val="28"/>
          <w:szCs w:val="28"/>
        </w:rPr>
        <w:t xml:space="preserve"> </w:t>
      </w:r>
      <w:r>
        <w:rPr>
          <w:rFonts w:ascii="Times New Roman" w:hAnsi="Times New Roman"/>
          <w:sz w:val="28"/>
          <w:szCs w:val="28"/>
        </w:rPr>
        <w:t xml:space="preserve">     </w:t>
      </w:r>
    </w:p>
    <w:p w:rsidR="0026457B" w:rsidRDefault="0026457B" w:rsidP="00305F5E">
      <w:pPr>
        <w:spacing w:after="0" w:line="360" w:lineRule="auto"/>
        <w:rPr>
          <w:rFonts w:ascii="Times New Roman" w:hAnsi="Times New Roman"/>
          <w:sz w:val="28"/>
          <w:szCs w:val="28"/>
        </w:rPr>
      </w:pPr>
      <w:r>
        <w:rPr>
          <w:rFonts w:ascii="Times New Roman" w:hAnsi="Times New Roman"/>
          <w:sz w:val="28"/>
          <w:szCs w:val="28"/>
        </w:rPr>
        <w:t>Определим периоды операционного и финансового цикла предприятия:</w:t>
      </w:r>
    </w:p>
    <w:p w:rsidR="0026457B" w:rsidRDefault="00B611B2" w:rsidP="00450952">
      <w:pPr>
        <w:rPr>
          <w:rFonts w:ascii="Times New Roman" w:hAnsi="Times New Roman"/>
          <w:sz w:val="28"/>
          <w:szCs w:val="28"/>
        </w:rPr>
      </w:pPr>
      <w:r>
        <w:pict>
          <v:shape id="_x0000_i1033" type="#_x0000_t75" style="width:155pt;height:20pt" equationxml="&lt;">
            <v:imagedata r:id="rId16" o:title="" chromakey="white"/>
          </v:shape>
        </w:pict>
      </w:r>
      <w:r w:rsidR="0026457B">
        <w:t xml:space="preserve">, </w:t>
      </w:r>
      <w:r w:rsidR="0026457B" w:rsidRPr="00450952">
        <w:rPr>
          <w:rFonts w:ascii="Times New Roman" w:hAnsi="Times New Roman"/>
          <w:sz w:val="28"/>
          <w:szCs w:val="28"/>
        </w:rPr>
        <w:t>(2.1)</w:t>
      </w:r>
    </w:p>
    <w:p w:rsidR="0026457B" w:rsidRPr="00AC7349" w:rsidRDefault="00B611B2" w:rsidP="00A453D7">
      <w:pPr>
        <w:spacing w:after="0"/>
        <w:rPr>
          <w:i/>
        </w:rPr>
      </w:pPr>
      <w:r>
        <w:pict>
          <v:shape id="_x0000_i1034" type="#_x0000_t75" style="width:182pt;height:20pt" equationxml="&lt;">
            <v:imagedata r:id="rId17" o:title="" chromakey="white"/>
          </v:shape>
        </w:pict>
      </w:r>
      <w:r w:rsidR="0026457B">
        <w:t>,</w:t>
      </w:r>
      <w:r w:rsidR="0026457B" w:rsidRPr="00C60802">
        <w:rPr>
          <w:rFonts w:ascii="Times New Roman" w:hAnsi="Times New Roman"/>
          <w:sz w:val="28"/>
          <w:szCs w:val="28"/>
        </w:rPr>
        <w:t>(2.2</w:t>
      </w:r>
      <w:r w:rsidR="0026457B">
        <w:t>)</w:t>
      </w:r>
    </w:p>
    <w:p w:rsidR="0026457B" w:rsidRPr="000730D2" w:rsidRDefault="0026457B" w:rsidP="00A453D7">
      <w:pPr>
        <w:spacing w:after="0" w:line="360" w:lineRule="auto"/>
        <w:rPr>
          <w:rFonts w:ascii="Times New Roman" w:hAnsi="Times New Roman"/>
          <w:sz w:val="28"/>
          <w:szCs w:val="28"/>
        </w:rPr>
      </w:pPr>
      <w:r>
        <w:rPr>
          <w:rFonts w:ascii="Times New Roman" w:hAnsi="Times New Roman"/>
          <w:sz w:val="28"/>
          <w:szCs w:val="28"/>
        </w:rPr>
        <w:t>Где:</w:t>
      </w:r>
    </w:p>
    <w:p w:rsidR="0026457B" w:rsidRDefault="0026457B" w:rsidP="00A453D7">
      <w:pPr>
        <w:spacing w:after="0" w:line="360" w:lineRule="auto"/>
        <w:rPr>
          <w:rFonts w:ascii="Times New Roman" w:hAnsi="Times New Roman"/>
          <w:sz w:val="28"/>
          <w:szCs w:val="28"/>
        </w:rPr>
      </w:pPr>
      <w:r>
        <w:rPr>
          <w:rFonts w:ascii="Times New Roman" w:hAnsi="Times New Roman"/>
          <w:sz w:val="28"/>
          <w:szCs w:val="28"/>
          <w:lang w:val="en-US"/>
        </w:rPr>
        <w:t>DSI</w:t>
      </w:r>
      <w:r w:rsidRPr="00450952">
        <w:rPr>
          <w:rFonts w:ascii="Times New Roman" w:hAnsi="Times New Roman"/>
          <w:sz w:val="28"/>
          <w:szCs w:val="28"/>
        </w:rPr>
        <w:t xml:space="preserve"> – </w:t>
      </w:r>
      <w:r>
        <w:rPr>
          <w:rFonts w:ascii="Times New Roman" w:hAnsi="Times New Roman"/>
          <w:sz w:val="28"/>
          <w:szCs w:val="28"/>
        </w:rPr>
        <w:t>средний период оборачиваемости запасов в днях;</w:t>
      </w:r>
    </w:p>
    <w:p w:rsidR="0026457B" w:rsidRDefault="0026457B" w:rsidP="00A453D7">
      <w:pPr>
        <w:spacing w:after="0" w:line="360" w:lineRule="auto"/>
        <w:rPr>
          <w:rFonts w:ascii="Times New Roman" w:hAnsi="Times New Roman"/>
          <w:sz w:val="28"/>
          <w:szCs w:val="28"/>
        </w:rPr>
      </w:pPr>
      <w:r>
        <w:rPr>
          <w:rFonts w:ascii="Times New Roman" w:hAnsi="Times New Roman"/>
          <w:sz w:val="28"/>
          <w:szCs w:val="28"/>
          <w:lang w:val="en-US"/>
        </w:rPr>
        <w:t>DSO</w:t>
      </w:r>
      <w:r w:rsidRPr="00450952">
        <w:rPr>
          <w:rFonts w:ascii="Times New Roman" w:hAnsi="Times New Roman"/>
          <w:sz w:val="28"/>
          <w:szCs w:val="28"/>
        </w:rPr>
        <w:t xml:space="preserve"> – </w:t>
      </w:r>
      <w:r>
        <w:rPr>
          <w:rFonts w:ascii="Times New Roman" w:hAnsi="Times New Roman"/>
          <w:sz w:val="28"/>
          <w:szCs w:val="28"/>
        </w:rPr>
        <w:t>оборачиваемость дебиторской задолженности в днях;</w:t>
      </w:r>
    </w:p>
    <w:p w:rsidR="0026457B" w:rsidRPr="00C60802" w:rsidRDefault="0026457B" w:rsidP="00A453D7">
      <w:pPr>
        <w:spacing w:after="0" w:line="360" w:lineRule="auto"/>
        <w:rPr>
          <w:rFonts w:ascii="Times New Roman" w:hAnsi="Times New Roman"/>
          <w:sz w:val="28"/>
          <w:szCs w:val="28"/>
        </w:rPr>
      </w:pPr>
      <w:r>
        <w:rPr>
          <w:rFonts w:ascii="Times New Roman" w:hAnsi="Times New Roman"/>
          <w:sz w:val="28"/>
          <w:szCs w:val="28"/>
          <w:lang w:val="en-US"/>
        </w:rPr>
        <w:t>DPO</w:t>
      </w:r>
      <w:r w:rsidRPr="00C60802">
        <w:rPr>
          <w:rFonts w:ascii="Times New Roman" w:hAnsi="Times New Roman"/>
          <w:sz w:val="28"/>
          <w:szCs w:val="28"/>
        </w:rPr>
        <w:t xml:space="preserve"> –</w:t>
      </w:r>
      <w:r>
        <w:rPr>
          <w:rFonts w:ascii="Times New Roman" w:hAnsi="Times New Roman"/>
          <w:sz w:val="28"/>
          <w:szCs w:val="28"/>
        </w:rPr>
        <w:t xml:space="preserve"> оборачиваемость кредиторской задолженности в днях.</w:t>
      </w:r>
      <w:r w:rsidRPr="00C60802">
        <w:rPr>
          <w:rFonts w:ascii="Times New Roman" w:hAnsi="Times New Roman"/>
          <w:sz w:val="28"/>
          <w:szCs w:val="28"/>
        </w:rPr>
        <w:t xml:space="preserve"> </w:t>
      </w:r>
    </w:p>
    <w:p w:rsidR="0026457B" w:rsidRDefault="0026457B" w:rsidP="00A453D7">
      <w:pPr>
        <w:spacing w:after="0" w:line="360" w:lineRule="auto"/>
        <w:rPr>
          <w:rFonts w:ascii="Times New Roman" w:hAnsi="Times New Roman"/>
          <w:sz w:val="28"/>
          <w:szCs w:val="28"/>
        </w:rPr>
      </w:pPr>
      <w:r>
        <w:rPr>
          <w:rFonts w:ascii="Times New Roman" w:hAnsi="Times New Roman"/>
          <w:sz w:val="28"/>
          <w:szCs w:val="28"/>
        </w:rPr>
        <w:t xml:space="preserve">Операционный цикл = 25 + 5 = 30 дней </w:t>
      </w:r>
    </w:p>
    <w:p w:rsidR="0026457B" w:rsidRDefault="0026457B" w:rsidP="00A453D7">
      <w:pPr>
        <w:spacing w:after="0" w:line="360" w:lineRule="auto"/>
        <w:rPr>
          <w:rFonts w:ascii="Times New Roman" w:hAnsi="Times New Roman"/>
          <w:sz w:val="28"/>
          <w:szCs w:val="28"/>
        </w:rPr>
      </w:pPr>
      <w:r>
        <w:rPr>
          <w:rFonts w:ascii="Times New Roman" w:hAnsi="Times New Roman"/>
          <w:sz w:val="28"/>
          <w:szCs w:val="28"/>
        </w:rPr>
        <w:t>Финансовый цикл = 25 + 5 – 3 = 27 дней.</w:t>
      </w:r>
    </w:p>
    <w:p w:rsidR="0026457B" w:rsidRDefault="0026457B" w:rsidP="00003DBB">
      <w:pPr>
        <w:spacing w:after="0" w:line="360" w:lineRule="auto"/>
        <w:rPr>
          <w:rFonts w:ascii="Times New Roman" w:hAnsi="Times New Roman"/>
          <w:sz w:val="28"/>
          <w:szCs w:val="28"/>
        </w:rPr>
      </w:pPr>
      <w:r>
        <w:rPr>
          <w:rFonts w:ascii="Times New Roman" w:hAnsi="Times New Roman"/>
          <w:sz w:val="28"/>
          <w:szCs w:val="28"/>
        </w:rPr>
        <w:t xml:space="preserve">      Выводы по таблице:</w:t>
      </w:r>
    </w:p>
    <w:p w:rsidR="0026457B" w:rsidRDefault="0026457B" w:rsidP="00003DBB">
      <w:pPr>
        <w:spacing w:after="0" w:line="360" w:lineRule="auto"/>
        <w:rPr>
          <w:rFonts w:ascii="Times New Roman" w:hAnsi="Times New Roman"/>
          <w:sz w:val="28"/>
          <w:szCs w:val="28"/>
        </w:rPr>
      </w:pPr>
      <w:r>
        <w:rPr>
          <w:rFonts w:ascii="Times New Roman" w:hAnsi="Times New Roman"/>
          <w:sz w:val="28"/>
          <w:szCs w:val="28"/>
        </w:rPr>
        <w:t xml:space="preserve">       Из положительных факторов можно отметить, что предприятие эффективно управляет дебиторской задолженностью.  Также у предприятия на данный </w:t>
      </w:r>
      <w:r>
        <w:rPr>
          <w:rFonts w:ascii="Times New Roman" w:hAnsi="Times New Roman"/>
          <w:sz w:val="28"/>
          <w:szCs w:val="28"/>
        </w:rPr>
        <w:lastRenderedPageBreak/>
        <w:t xml:space="preserve">момент достаточно внешних источников для финансирования операционной деятельности. </w:t>
      </w:r>
    </w:p>
    <w:p w:rsidR="0026457B" w:rsidRDefault="0026457B" w:rsidP="00003DBB">
      <w:pPr>
        <w:spacing w:after="0" w:line="360" w:lineRule="auto"/>
        <w:rPr>
          <w:rFonts w:ascii="Times New Roman" w:hAnsi="Times New Roman"/>
          <w:sz w:val="28"/>
          <w:szCs w:val="28"/>
        </w:rPr>
      </w:pPr>
      <w:r>
        <w:rPr>
          <w:rFonts w:ascii="Times New Roman" w:hAnsi="Times New Roman"/>
          <w:sz w:val="28"/>
          <w:szCs w:val="28"/>
        </w:rPr>
        <w:t xml:space="preserve">       Предприятие обладает слишком высокой оборачиваемостью, что может означать присутствие риска связанного с нехваткой запасов, следствием чего будет снижение объема реализации, а также это признак недостатка денежных средств, что может служить сигналом о возможной неплатежеспособности. Быстрая оборачиваемость кредиторской задолженности говорит о том, что предприятию требуется больше средств для финансирования деятельности.</w:t>
      </w:r>
    </w:p>
    <w:p w:rsidR="0026457B" w:rsidRDefault="0026457B" w:rsidP="00003DBB">
      <w:pPr>
        <w:spacing w:after="0" w:line="360" w:lineRule="auto"/>
        <w:rPr>
          <w:rFonts w:ascii="Times New Roman" w:hAnsi="Times New Roman"/>
          <w:sz w:val="28"/>
          <w:szCs w:val="28"/>
        </w:rPr>
      </w:pPr>
      <w:r>
        <w:rPr>
          <w:rFonts w:ascii="Times New Roman" w:hAnsi="Times New Roman"/>
          <w:sz w:val="28"/>
          <w:szCs w:val="28"/>
        </w:rPr>
        <w:t xml:space="preserve">       Эти выводы подтверждают сделанное ранее предположение о низкой ликвидности предприятия.</w:t>
      </w:r>
    </w:p>
    <w:p w:rsidR="0026457B" w:rsidRDefault="0026457B" w:rsidP="009149CF">
      <w:pPr>
        <w:numPr>
          <w:ilvl w:val="0"/>
          <w:numId w:val="7"/>
        </w:numPr>
        <w:spacing w:after="0" w:line="360" w:lineRule="auto"/>
        <w:rPr>
          <w:rFonts w:ascii="Times New Roman" w:hAnsi="Times New Roman"/>
          <w:sz w:val="28"/>
          <w:szCs w:val="28"/>
        </w:rPr>
      </w:pPr>
      <w:r>
        <w:rPr>
          <w:rFonts w:ascii="Times New Roman" w:hAnsi="Times New Roman"/>
          <w:sz w:val="28"/>
          <w:szCs w:val="28"/>
        </w:rPr>
        <w:t>Показатели платежеспособности и финансовой устойчивости</w:t>
      </w:r>
    </w:p>
    <w:p w:rsidR="0026457B" w:rsidRDefault="0026457B" w:rsidP="006614BA">
      <w:pPr>
        <w:spacing w:after="0" w:line="360" w:lineRule="auto"/>
        <w:rPr>
          <w:rFonts w:ascii="Times New Roman" w:hAnsi="Times New Roman"/>
          <w:sz w:val="28"/>
          <w:szCs w:val="28"/>
        </w:rPr>
      </w:pPr>
      <w:r>
        <w:rPr>
          <w:rFonts w:ascii="Times New Roman" w:hAnsi="Times New Roman"/>
          <w:sz w:val="28"/>
          <w:szCs w:val="28"/>
        </w:rPr>
        <w:t>Рассчитаем показатели и занесем в таблицу 2.5.</w:t>
      </w:r>
    </w:p>
    <w:tbl>
      <w:tblPr>
        <w:tblW w:w="8649" w:type="dxa"/>
        <w:tblInd w:w="93" w:type="dxa"/>
        <w:tblLook w:val="00A0"/>
      </w:tblPr>
      <w:tblGrid>
        <w:gridCol w:w="4126"/>
        <w:gridCol w:w="992"/>
        <w:gridCol w:w="980"/>
        <w:gridCol w:w="1380"/>
        <w:gridCol w:w="1171"/>
      </w:tblGrid>
      <w:tr w:rsidR="0026457B" w:rsidRPr="003D6019" w:rsidTr="003D6019">
        <w:trPr>
          <w:trHeight w:val="255"/>
        </w:trPr>
        <w:tc>
          <w:tcPr>
            <w:tcW w:w="7478" w:type="dxa"/>
            <w:gridSpan w:val="4"/>
            <w:tcBorders>
              <w:top w:val="nil"/>
              <w:left w:val="nil"/>
              <w:bottom w:val="nil"/>
              <w:right w:val="nil"/>
            </w:tcBorders>
            <w:noWrap/>
            <w:vAlign w:val="center"/>
          </w:tcPr>
          <w:p w:rsidR="0026457B" w:rsidRPr="003D6019" w:rsidRDefault="0026457B" w:rsidP="003D6019">
            <w:pPr>
              <w:spacing w:after="0" w:line="240" w:lineRule="auto"/>
              <w:jc w:val="center"/>
              <w:rPr>
                <w:rFonts w:ascii="Times New Roman" w:hAnsi="Times New Roman"/>
                <w:sz w:val="28"/>
                <w:szCs w:val="28"/>
                <w:lang w:eastAsia="ru-RU"/>
              </w:rPr>
            </w:pPr>
            <w:r w:rsidRPr="003D6019">
              <w:rPr>
                <w:rFonts w:ascii="Times New Roman" w:hAnsi="Times New Roman"/>
                <w:sz w:val="28"/>
                <w:szCs w:val="28"/>
                <w:lang w:eastAsia="ru-RU"/>
              </w:rPr>
              <w:t xml:space="preserve">Таблица 2.5.- </w:t>
            </w:r>
            <w:r>
              <w:rPr>
                <w:rFonts w:ascii="Times New Roman" w:hAnsi="Times New Roman"/>
                <w:sz w:val="28"/>
                <w:szCs w:val="28"/>
                <w:lang w:eastAsia="ru-RU"/>
              </w:rPr>
              <w:t>Показатели</w:t>
            </w:r>
            <w:r w:rsidRPr="003D6019">
              <w:rPr>
                <w:rFonts w:ascii="Times New Roman" w:hAnsi="Times New Roman"/>
                <w:sz w:val="28"/>
                <w:szCs w:val="28"/>
                <w:lang w:eastAsia="ru-RU"/>
              </w:rPr>
              <w:t xml:space="preserve"> </w:t>
            </w:r>
            <w:r>
              <w:rPr>
                <w:rFonts w:ascii="Times New Roman" w:hAnsi="Times New Roman"/>
                <w:sz w:val="28"/>
                <w:szCs w:val="28"/>
                <w:lang w:eastAsia="ru-RU"/>
              </w:rPr>
              <w:t xml:space="preserve">платежеспособности и </w:t>
            </w:r>
            <w:r w:rsidRPr="003D6019">
              <w:rPr>
                <w:rFonts w:ascii="Times New Roman" w:hAnsi="Times New Roman"/>
                <w:sz w:val="28"/>
                <w:szCs w:val="28"/>
                <w:lang w:eastAsia="ru-RU"/>
              </w:rPr>
              <w:t>финансовой устойчивости</w:t>
            </w:r>
            <w:r>
              <w:rPr>
                <w:rFonts w:ascii="Times New Roman" w:hAnsi="Times New Roman"/>
                <w:sz w:val="28"/>
                <w:szCs w:val="28"/>
                <w:lang w:eastAsia="ru-RU"/>
              </w:rPr>
              <w:t xml:space="preserve"> ООО «Оптика»,%</w:t>
            </w:r>
          </w:p>
        </w:tc>
        <w:tc>
          <w:tcPr>
            <w:tcW w:w="1171" w:type="dxa"/>
            <w:tcBorders>
              <w:top w:val="nil"/>
              <w:left w:val="nil"/>
              <w:bottom w:val="nil"/>
              <w:right w:val="nil"/>
            </w:tcBorders>
            <w:noWrap/>
            <w:vAlign w:val="bottom"/>
          </w:tcPr>
          <w:p w:rsidR="0026457B" w:rsidRPr="003D6019" w:rsidRDefault="0026457B" w:rsidP="003D6019">
            <w:pPr>
              <w:spacing w:after="0" w:line="240" w:lineRule="auto"/>
              <w:jc w:val="center"/>
              <w:rPr>
                <w:rFonts w:ascii="Times New Roman" w:hAnsi="Times New Roman"/>
                <w:sz w:val="28"/>
                <w:szCs w:val="28"/>
                <w:lang w:eastAsia="ru-RU"/>
              </w:rPr>
            </w:pPr>
          </w:p>
        </w:tc>
      </w:tr>
      <w:tr w:rsidR="0026457B" w:rsidRPr="003D6019" w:rsidTr="003D6019">
        <w:trPr>
          <w:trHeight w:val="255"/>
        </w:trPr>
        <w:tc>
          <w:tcPr>
            <w:tcW w:w="4126" w:type="dxa"/>
            <w:vMerge w:val="restart"/>
            <w:tcBorders>
              <w:top w:val="single" w:sz="4" w:space="0" w:color="auto"/>
              <w:left w:val="single" w:sz="4" w:space="0" w:color="auto"/>
              <w:bottom w:val="single" w:sz="4" w:space="0" w:color="000000"/>
              <w:right w:val="single" w:sz="4" w:space="0" w:color="auto"/>
            </w:tcBorders>
            <w:noWrap/>
            <w:vAlign w:val="center"/>
          </w:tcPr>
          <w:p w:rsidR="0026457B" w:rsidRPr="003D6019" w:rsidRDefault="0026457B" w:rsidP="003D6019">
            <w:pPr>
              <w:spacing w:after="0" w:line="240" w:lineRule="auto"/>
              <w:jc w:val="center"/>
              <w:rPr>
                <w:rFonts w:ascii="Times New Roman" w:hAnsi="Times New Roman"/>
                <w:sz w:val="24"/>
                <w:szCs w:val="24"/>
                <w:lang w:eastAsia="ru-RU"/>
              </w:rPr>
            </w:pPr>
            <w:r w:rsidRPr="003D6019">
              <w:rPr>
                <w:rFonts w:ascii="Times New Roman" w:hAnsi="Times New Roman"/>
                <w:sz w:val="24"/>
                <w:szCs w:val="24"/>
                <w:lang w:eastAsia="ru-RU"/>
              </w:rPr>
              <w:t>Показатель</w:t>
            </w:r>
          </w:p>
        </w:tc>
        <w:tc>
          <w:tcPr>
            <w:tcW w:w="1972" w:type="dxa"/>
            <w:gridSpan w:val="2"/>
            <w:tcBorders>
              <w:top w:val="single" w:sz="4" w:space="0" w:color="auto"/>
              <w:left w:val="nil"/>
              <w:bottom w:val="single" w:sz="4" w:space="0" w:color="auto"/>
              <w:right w:val="single" w:sz="4" w:space="0" w:color="auto"/>
            </w:tcBorders>
            <w:noWrap/>
            <w:vAlign w:val="bottom"/>
          </w:tcPr>
          <w:p w:rsidR="0026457B" w:rsidRPr="003D6019" w:rsidRDefault="0026457B" w:rsidP="003D6019">
            <w:pPr>
              <w:spacing w:after="0" w:line="240" w:lineRule="auto"/>
              <w:jc w:val="center"/>
              <w:rPr>
                <w:rFonts w:ascii="Times New Roman" w:hAnsi="Times New Roman"/>
                <w:sz w:val="24"/>
                <w:szCs w:val="24"/>
                <w:lang w:eastAsia="ru-RU"/>
              </w:rPr>
            </w:pPr>
            <w:r w:rsidRPr="003D6019">
              <w:rPr>
                <w:rFonts w:ascii="Times New Roman" w:hAnsi="Times New Roman"/>
                <w:sz w:val="24"/>
                <w:szCs w:val="24"/>
                <w:lang w:eastAsia="ru-RU"/>
              </w:rPr>
              <w:t>Значение показателя</w:t>
            </w:r>
          </w:p>
        </w:tc>
        <w:tc>
          <w:tcPr>
            <w:tcW w:w="1380" w:type="dxa"/>
            <w:vMerge w:val="restart"/>
            <w:tcBorders>
              <w:top w:val="single" w:sz="4" w:space="0" w:color="auto"/>
              <w:left w:val="single" w:sz="4" w:space="0" w:color="auto"/>
              <w:bottom w:val="single" w:sz="4" w:space="0" w:color="auto"/>
              <w:right w:val="single" w:sz="4" w:space="0" w:color="auto"/>
            </w:tcBorders>
            <w:vAlign w:val="bottom"/>
          </w:tcPr>
          <w:p w:rsidR="0026457B" w:rsidRPr="003D6019" w:rsidRDefault="0026457B" w:rsidP="003D6019">
            <w:pPr>
              <w:spacing w:after="0" w:line="240" w:lineRule="auto"/>
              <w:jc w:val="center"/>
              <w:rPr>
                <w:rFonts w:ascii="Times New Roman" w:hAnsi="Times New Roman"/>
                <w:sz w:val="24"/>
                <w:szCs w:val="24"/>
                <w:lang w:eastAsia="ru-RU"/>
              </w:rPr>
            </w:pPr>
            <w:r w:rsidRPr="003D6019">
              <w:rPr>
                <w:rFonts w:ascii="Times New Roman" w:hAnsi="Times New Roman"/>
                <w:sz w:val="24"/>
                <w:szCs w:val="24"/>
                <w:lang w:eastAsia="ru-RU"/>
              </w:rPr>
              <w:t>Изменение показателя</w:t>
            </w:r>
          </w:p>
        </w:tc>
        <w:tc>
          <w:tcPr>
            <w:tcW w:w="1171" w:type="dxa"/>
            <w:vMerge w:val="restart"/>
            <w:tcBorders>
              <w:top w:val="single" w:sz="4" w:space="0" w:color="auto"/>
              <w:left w:val="single" w:sz="4" w:space="0" w:color="auto"/>
              <w:bottom w:val="single" w:sz="4" w:space="0" w:color="000000"/>
              <w:right w:val="single" w:sz="4" w:space="0" w:color="auto"/>
            </w:tcBorders>
            <w:noWrap/>
            <w:vAlign w:val="center"/>
          </w:tcPr>
          <w:p w:rsidR="0026457B" w:rsidRPr="003D6019" w:rsidRDefault="0026457B" w:rsidP="003D6019">
            <w:pPr>
              <w:spacing w:after="0" w:line="240" w:lineRule="auto"/>
              <w:jc w:val="center"/>
              <w:rPr>
                <w:rFonts w:ascii="Times New Roman" w:hAnsi="Times New Roman"/>
                <w:sz w:val="24"/>
                <w:szCs w:val="24"/>
                <w:lang w:eastAsia="ru-RU"/>
              </w:rPr>
            </w:pPr>
            <w:r w:rsidRPr="003D6019">
              <w:rPr>
                <w:rFonts w:ascii="Times New Roman" w:hAnsi="Times New Roman"/>
                <w:sz w:val="24"/>
                <w:szCs w:val="24"/>
                <w:lang w:eastAsia="ru-RU"/>
              </w:rPr>
              <w:t>Норма</w:t>
            </w:r>
          </w:p>
        </w:tc>
      </w:tr>
      <w:tr w:rsidR="0026457B" w:rsidRPr="003D6019" w:rsidTr="00745EB8">
        <w:trPr>
          <w:trHeight w:val="255"/>
        </w:trPr>
        <w:tc>
          <w:tcPr>
            <w:tcW w:w="4126" w:type="dxa"/>
            <w:vMerge/>
            <w:tcBorders>
              <w:top w:val="single" w:sz="4" w:space="0" w:color="auto"/>
              <w:left w:val="single" w:sz="4" w:space="0" w:color="auto"/>
              <w:bottom w:val="single" w:sz="4" w:space="0" w:color="000000"/>
              <w:right w:val="single" w:sz="4" w:space="0" w:color="auto"/>
            </w:tcBorders>
            <w:vAlign w:val="center"/>
          </w:tcPr>
          <w:p w:rsidR="0026457B" w:rsidRPr="003D6019" w:rsidRDefault="0026457B" w:rsidP="003D6019">
            <w:pPr>
              <w:spacing w:after="0" w:line="240" w:lineRule="auto"/>
              <w:rPr>
                <w:rFonts w:ascii="Times New Roman" w:hAnsi="Times New Roman"/>
                <w:sz w:val="24"/>
                <w:szCs w:val="24"/>
                <w:lang w:eastAsia="ru-RU"/>
              </w:rPr>
            </w:pPr>
          </w:p>
        </w:tc>
        <w:tc>
          <w:tcPr>
            <w:tcW w:w="992" w:type="dxa"/>
            <w:tcBorders>
              <w:top w:val="nil"/>
              <w:left w:val="nil"/>
              <w:bottom w:val="single" w:sz="4" w:space="0" w:color="auto"/>
              <w:right w:val="single" w:sz="4" w:space="0" w:color="auto"/>
            </w:tcBorders>
            <w:noWrap/>
            <w:vAlign w:val="bottom"/>
          </w:tcPr>
          <w:p w:rsidR="0026457B" w:rsidRPr="003D6019" w:rsidRDefault="0026457B" w:rsidP="003D6019">
            <w:pPr>
              <w:spacing w:after="0" w:line="240" w:lineRule="auto"/>
              <w:jc w:val="center"/>
              <w:rPr>
                <w:rFonts w:ascii="Times New Roman" w:hAnsi="Times New Roman"/>
                <w:sz w:val="24"/>
                <w:szCs w:val="24"/>
                <w:lang w:eastAsia="ru-RU"/>
              </w:rPr>
            </w:pPr>
            <w:r w:rsidRPr="003D6019">
              <w:rPr>
                <w:rFonts w:ascii="Times New Roman" w:hAnsi="Times New Roman"/>
                <w:sz w:val="24"/>
                <w:szCs w:val="24"/>
                <w:lang w:eastAsia="ru-RU"/>
              </w:rPr>
              <w:t>2011 г.</w:t>
            </w:r>
          </w:p>
        </w:tc>
        <w:tc>
          <w:tcPr>
            <w:tcW w:w="980" w:type="dxa"/>
            <w:tcBorders>
              <w:top w:val="nil"/>
              <w:left w:val="nil"/>
              <w:bottom w:val="single" w:sz="4" w:space="0" w:color="auto"/>
              <w:right w:val="single" w:sz="4" w:space="0" w:color="auto"/>
            </w:tcBorders>
            <w:noWrap/>
            <w:vAlign w:val="bottom"/>
          </w:tcPr>
          <w:p w:rsidR="0026457B" w:rsidRPr="003D6019" w:rsidRDefault="0026457B" w:rsidP="003D6019">
            <w:pPr>
              <w:spacing w:after="0" w:line="240" w:lineRule="auto"/>
              <w:jc w:val="center"/>
              <w:rPr>
                <w:rFonts w:ascii="Times New Roman" w:hAnsi="Times New Roman"/>
                <w:sz w:val="24"/>
                <w:szCs w:val="24"/>
                <w:lang w:eastAsia="ru-RU"/>
              </w:rPr>
            </w:pPr>
            <w:r w:rsidRPr="003D6019">
              <w:rPr>
                <w:rFonts w:ascii="Times New Roman" w:hAnsi="Times New Roman"/>
                <w:sz w:val="24"/>
                <w:szCs w:val="24"/>
                <w:lang w:eastAsia="ru-RU"/>
              </w:rPr>
              <w:t>2012 г.</w:t>
            </w:r>
          </w:p>
        </w:tc>
        <w:tc>
          <w:tcPr>
            <w:tcW w:w="1380" w:type="dxa"/>
            <w:vMerge/>
            <w:tcBorders>
              <w:top w:val="single" w:sz="4" w:space="0" w:color="auto"/>
              <w:left w:val="single" w:sz="4" w:space="0" w:color="auto"/>
              <w:bottom w:val="single" w:sz="4" w:space="0" w:color="auto"/>
              <w:right w:val="single" w:sz="4" w:space="0" w:color="auto"/>
            </w:tcBorders>
            <w:vAlign w:val="center"/>
          </w:tcPr>
          <w:p w:rsidR="0026457B" w:rsidRPr="003D6019" w:rsidRDefault="0026457B" w:rsidP="003D6019">
            <w:pPr>
              <w:spacing w:after="0" w:line="240" w:lineRule="auto"/>
              <w:rPr>
                <w:rFonts w:ascii="Times New Roman" w:hAnsi="Times New Roman"/>
                <w:sz w:val="24"/>
                <w:szCs w:val="24"/>
                <w:lang w:eastAsia="ru-RU"/>
              </w:rPr>
            </w:pPr>
          </w:p>
        </w:tc>
        <w:tc>
          <w:tcPr>
            <w:tcW w:w="1171" w:type="dxa"/>
            <w:vMerge/>
            <w:tcBorders>
              <w:top w:val="single" w:sz="4" w:space="0" w:color="auto"/>
              <w:left w:val="single" w:sz="4" w:space="0" w:color="auto"/>
              <w:bottom w:val="single" w:sz="4" w:space="0" w:color="000000"/>
              <w:right w:val="single" w:sz="4" w:space="0" w:color="auto"/>
            </w:tcBorders>
            <w:vAlign w:val="center"/>
          </w:tcPr>
          <w:p w:rsidR="0026457B" w:rsidRPr="003D6019" w:rsidRDefault="0026457B" w:rsidP="003D6019">
            <w:pPr>
              <w:spacing w:after="0" w:line="240" w:lineRule="auto"/>
              <w:rPr>
                <w:rFonts w:ascii="Times New Roman" w:hAnsi="Times New Roman"/>
                <w:sz w:val="24"/>
                <w:szCs w:val="24"/>
                <w:lang w:eastAsia="ru-RU"/>
              </w:rPr>
            </w:pPr>
          </w:p>
        </w:tc>
      </w:tr>
      <w:tr w:rsidR="0026457B" w:rsidRPr="003D6019" w:rsidTr="00745EB8">
        <w:trPr>
          <w:trHeight w:val="765"/>
        </w:trPr>
        <w:tc>
          <w:tcPr>
            <w:tcW w:w="4126" w:type="dxa"/>
            <w:tcBorders>
              <w:top w:val="nil"/>
              <w:left w:val="single" w:sz="4" w:space="0" w:color="auto"/>
              <w:bottom w:val="single" w:sz="4" w:space="0" w:color="auto"/>
              <w:right w:val="single" w:sz="4" w:space="0" w:color="auto"/>
            </w:tcBorders>
            <w:vAlign w:val="bottom"/>
          </w:tcPr>
          <w:p w:rsidR="0026457B" w:rsidRPr="003D6019" w:rsidRDefault="0026457B" w:rsidP="003D6019">
            <w:pPr>
              <w:spacing w:after="0" w:line="240" w:lineRule="auto"/>
              <w:rPr>
                <w:rFonts w:ascii="Times New Roman" w:hAnsi="Times New Roman"/>
                <w:sz w:val="24"/>
                <w:szCs w:val="24"/>
                <w:lang w:eastAsia="ru-RU"/>
              </w:rPr>
            </w:pPr>
            <w:r w:rsidRPr="003D6019">
              <w:rPr>
                <w:rFonts w:ascii="Times New Roman" w:hAnsi="Times New Roman"/>
                <w:sz w:val="24"/>
                <w:szCs w:val="24"/>
                <w:lang w:eastAsia="ru-RU"/>
              </w:rPr>
              <w:t>1.Коэффициент автономии (отношение собственного капитала к итогу баланса),%</w:t>
            </w:r>
          </w:p>
        </w:tc>
        <w:tc>
          <w:tcPr>
            <w:tcW w:w="992" w:type="dxa"/>
            <w:tcBorders>
              <w:top w:val="nil"/>
              <w:left w:val="nil"/>
              <w:bottom w:val="single" w:sz="4" w:space="0" w:color="auto"/>
              <w:right w:val="single" w:sz="4" w:space="0" w:color="auto"/>
            </w:tcBorders>
            <w:noWrap/>
            <w:vAlign w:val="center"/>
          </w:tcPr>
          <w:p w:rsidR="0026457B" w:rsidRPr="003D6019" w:rsidRDefault="0026457B" w:rsidP="003D6019">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0,001</w:t>
            </w:r>
          </w:p>
        </w:tc>
        <w:tc>
          <w:tcPr>
            <w:tcW w:w="980" w:type="dxa"/>
            <w:tcBorders>
              <w:top w:val="nil"/>
              <w:left w:val="nil"/>
              <w:bottom w:val="single" w:sz="4" w:space="0" w:color="auto"/>
              <w:right w:val="single" w:sz="4" w:space="0" w:color="auto"/>
            </w:tcBorders>
            <w:noWrap/>
            <w:vAlign w:val="center"/>
          </w:tcPr>
          <w:p w:rsidR="0026457B" w:rsidRPr="003D6019" w:rsidRDefault="0026457B" w:rsidP="003D6019">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0,012</w:t>
            </w:r>
          </w:p>
        </w:tc>
        <w:tc>
          <w:tcPr>
            <w:tcW w:w="1380" w:type="dxa"/>
            <w:tcBorders>
              <w:top w:val="nil"/>
              <w:left w:val="nil"/>
              <w:bottom w:val="single" w:sz="4" w:space="0" w:color="auto"/>
              <w:right w:val="single" w:sz="4" w:space="0" w:color="auto"/>
            </w:tcBorders>
            <w:noWrap/>
            <w:vAlign w:val="center"/>
          </w:tcPr>
          <w:p w:rsidR="0026457B" w:rsidRPr="003D6019" w:rsidRDefault="0026457B" w:rsidP="003D6019">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0,009</w:t>
            </w:r>
          </w:p>
        </w:tc>
        <w:tc>
          <w:tcPr>
            <w:tcW w:w="1171" w:type="dxa"/>
            <w:tcBorders>
              <w:top w:val="nil"/>
              <w:left w:val="nil"/>
              <w:bottom w:val="single" w:sz="4" w:space="0" w:color="auto"/>
              <w:right w:val="single" w:sz="4" w:space="0" w:color="auto"/>
            </w:tcBorders>
            <w:noWrap/>
            <w:vAlign w:val="center"/>
          </w:tcPr>
          <w:p w:rsidR="0026457B" w:rsidRPr="003D6019" w:rsidRDefault="0026457B" w:rsidP="003D6019">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0,5</w:t>
            </w:r>
          </w:p>
        </w:tc>
      </w:tr>
      <w:tr w:rsidR="0026457B" w:rsidRPr="003D6019" w:rsidTr="00745EB8">
        <w:trPr>
          <w:trHeight w:val="1149"/>
        </w:trPr>
        <w:tc>
          <w:tcPr>
            <w:tcW w:w="4126" w:type="dxa"/>
            <w:tcBorders>
              <w:top w:val="nil"/>
              <w:left w:val="single" w:sz="4" w:space="0" w:color="auto"/>
              <w:bottom w:val="single" w:sz="4" w:space="0" w:color="auto"/>
              <w:right w:val="single" w:sz="4" w:space="0" w:color="auto"/>
            </w:tcBorders>
            <w:vAlign w:val="bottom"/>
          </w:tcPr>
          <w:p w:rsidR="0026457B" w:rsidRPr="003D6019" w:rsidRDefault="0026457B" w:rsidP="003D6019">
            <w:pPr>
              <w:spacing w:after="0" w:line="240" w:lineRule="auto"/>
              <w:rPr>
                <w:rFonts w:ascii="Times New Roman" w:hAnsi="Times New Roman"/>
                <w:sz w:val="24"/>
                <w:szCs w:val="24"/>
                <w:lang w:eastAsia="ru-RU"/>
              </w:rPr>
            </w:pPr>
            <w:r>
              <w:rPr>
                <w:rFonts w:ascii="Times New Roman" w:hAnsi="Times New Roman"/>
                <w:sz w:val="24"/>
                <w:szCs w:val="24"/>
                <w:lang w:eastAsia="ru-RU"/>
              </w:rPr>
              <w:t>2.Коэффициент соо</w:t>
            </w:r>
            <w:r w:rsidRPr="003D6019">
              <w:rPr>
                <w:rFonts w:ascii="Times New Roman" w:hAnsi="Times New Roman"/>
                <w:sz w:val="24"/>
                <w:szCs w:val="24"/>
                <w:lang w:eastAsia="ru-RU"/>
              </w:rPr>
              <w:t>тношения заемных и собственных средств (соотношение совокупных обязате</w:t>
            </w:r>
            <w:r>
              <w:rPr>
                <w:rFonts w:ascii="Times New Roman" w:hAnsi="Times New Roman"/>
                <w:sz w:val="24"/>
                <w:szCs w:val="24"/>
                <w:lang w:eastAsia="ru-RU"/>
              </w:rPr>
              <w:t>льств к собственному капиталу).</w:t>
            </w:r>
          </w:p>
        </w:tc>
        <w:tc>
          <w:tcPr>
            <w:tcW w:w="992" w:type="dxa"/>
            <w:tcBorders>
              <w:top w:val="nil"/>
              <w:left w:val="nil"/>
              <w:bottom w:val="single" w:sz="4" w:space="0" w:color="auto"/>
              <w:right w:val="single" w:sz="4" w:space="0" w:color="auto"/>
            </w:tcBorders>
            <w:noWrap/>
            <w:vAlign w:val="center"/>
          </w:tcPr>
          <w:p w:rsidR="0026457B" w:rsidRPr="003D6019" w:rsidRDefault="0026457B" w:rsidP="003D6019">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662</w:t>
            </w:r>
          </w:p>
        </w:tc>
        <w:tc>
          <w:tcPr>
            <w:tcW w:w="980" w:type="dxa"/>
            <w:tcBorders>
              <w:top w:val="nil"/>
              <w:left w:val="nil"/>
              <w:bottom w:val="single" w:sz="4" w:space="0" w:color="auto"/>
              <w:right w:val="single" w:sz="4" w:space="0" w:color="auto"/>
            </w:tcBorders>
            <w:noWrap/>
            <w:vAlign w:val="center"/>
          </w:tcPr>
          <w:p w:rsidR="0026457B" w:rsidRPr="003D6019" w:rsidRDefault="0026457B" w:rsidP="003D6019">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80</w:t>
            </w:r>
          </w:p>
        </w:tc>
        <w:tc>
          <w:tcPr>
            <w:tcW w:w="1380" w:type="dxa"/>
            <w:tcBorders>
              <w:top w:val="nil"/>
              <w:left w:val="nil"/>
              <w:bottom w:val="single" w:sz="4" w:space="0" w:color="auto"/>
              <w:right w:val="single" w:sz="4" w:space="0" w:color="auto"/>
            </w:tcBorders>
            <w:noWrap/>
            <w:vAlign w:val="center"/>
          </w:tcPr>
          <w:p w:rsidR="0026457B" w:rsidRPr="003D6019" w:rsidRDefault="0026457B" w:rsidP="003D6019">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-582</w:t>
            </w:r>
          </w:p>
        </w:tc>
        <w:tc>
          <w:tcPr>
            <w:tcW w:w="1171" w:type="dxa"/>
            <w:tcBorders>
              <w:top w:val="nil"/>
              <w:left w:val="nil"/>
              <w:bottom w:val="single" w:sz="4" w:space="0" w:color="auto"/>
              <w:right w:val="single" w:sz="4" w:space="0" w:color="auto"/>
            </w:tcBorders>
            <w:noWrap/>
            <w:vAlign w:val="center"/>
          </w:tcPr>
          <w:p w:rsidR="0026457B" w:rsidRPr="003D6019" w:rsidRDefault="0026457B" w:rsidP="003D6019">
            <w:pPr>
              <w:spacing w:after="0" w:line="240" w:lineRule="auto"/>
              <w:jc w:val="center"/>
              <w:rPr>
                <w:rFonts w:ascii="Times New Roman" w:hAnsi="Times New Roman"/>
                <w:sz w:val="24"/>
                <w:szCs w:val="24"/>
                <w:lang w:eastAsia="ru-RU"/>
              </w:rPr>
            </w:pPr>
            <w:r w:rsidRPr="003D6019">
              <w:rPr>
                <w:rFonts w:ascii="Times New Roman" w:hAnsi="Times New Roman"/>
                <w:sz w:val="24"/>
                <w:szCs w:val="24"/>
                <w:lang w:eastAsia="ru-RU"/>
              </w:rPr>
              <w:t>51</w:t>
            </w:r>
          </w:p>
        </w:tc>
      </w:tr>
      <w:tr w:rsidR="0026457B" w:rsidRPr="003D6019" w:rsidTr="00745EB8">
        <w:trPr>
          <w:trHeight w:val="559"/>
        </w:trPr>
        <w:tc>
          <w:tcPr>
            <w:tcW w:w="4126" w:type="dxa"/>
            <w:tcBorders>
              <w:top w:val="nil"/>
              <w:left w:val="single" w:sz="4" w:space="0" w:color="auto"/>
              <w:bottom w:val="single" w:sz="4" w:space="0" w:color="auto"/>
              <w:right w:val="single" w:sz="4" w:space="0" w:color="auto"/>
            </w:tcBorders>
            <w:vAlign w:val="bottom"/>
          </w:tcPr>
          <w:p w:rsidR="0026457B" w:rsidRPr="003D6019" w:rsidRDefault="0026457B" w:rsidP="003D6019">
            <w:pPr>
              <w:spacing w:after="0" w:line="240" w:lineRule="auto"/>
              <w:rPr>
                <w:rFonts w:ascii="Times New Roman" w:hAnsi="Times New Roman"/>
                <w:sz w:val="24"/>
                <w:szCs w:val="24"/>
                <w:lang w:eastAsia="ru-RU"/>
              </w:rPr>
            </w:pPr>
            <w:r w:rsidRPr="003D6019">
              <w:rPr>
                <w:rFonts w:ascii="Times New Roman" w:hAnsi="Times New Roman"/>
                <w:sz w:val="24"/>
                <w:szCs w:val="24"/>
                <w:lang w:eastAsia="ru-RU"/>
              </w:rPr>
              <w:t xml:space="preserve">3.Коэффициент </w:t>
            </w:r>
            <w:r>
              <w:rPr>
                <w:rFonts w:ascii="Times New Roman" w:hAnsi="Times New Roman"/>
                <w:sz w:val="24"/>
                <w:szCs w:val="24"/>
                <w:lang w:eastAsia="ru-RU"/>
              </w:rPr>
              <w:t>обеспеченности материальных запасов</w:t>
            </w:r>
            <w:r w:rsidRPr="003D6019">
              <w:rPr>
                <w:rFonts w:ascii="Times New Roman" w:hAnsi="Times New Roman"/>
                <w:sz w:val="24"/>
                <w:szCs w:val="24"/>
                <w:lang w:eastAsia="ru-RU"/>
              </w:rPr>
              <w:t>%</w:t>
            </w:r>
          </w:p>
        </w:tc>
        <w:tc>
          <w:tcPr>
            <w:tcW w:w="992" w:type="dxa"/>
            <w:tcBorders>
              <w:top w:val="nil"/>
              <w:left w:val="nil"/>
              <w:bottom w:val="single" w:sz="4" w:space="0" w:color="auto"/>
              <w:right w:val="single" w:sz="4" w:space="0" w:color="auto"/>
            </w:tcBorders>
            <w:noWrap/>
            <w:vAlign w:val="center"/>
          </w:tcPr>
          <w:p w:rsidR="0026457B" w:rsidRPr="003D6019" w:rsidRDefault="0026457B" w:rsidP="003D6019">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0,001</w:t>
            </w:r>
          </w:p>
        </w:tc>
        <w:tc>
          <w:tcPr>
            <w:tcW w:w="980" w:type="dxa"/>
            <w:tcBorders>
              <w:top w:val="nil"/>
              <w:left w:val="nil"/>
              <w:bottom w:val="single" w:sz="4" w:space="0" w:color="auto"/>
              <w:right w:val="single" w:sz="4" w:space="0" w:color="auto"/>
            </w:tcBorders>
            <w:noWrap/>
            <w:vAlign w:val="center"/>
          </w:tcPr>
          <w:p w:rsidR="0026457B" w:rsidRPr="003D6019" w:rsidRDefault="0026457B" w:rsidP="003D6019">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0,001</w:t>
            </w:r>
          </w:p>
        </w:tc>
        <w:tc>
          <w:tcPr>
            <w:tcW w:w="1380" w:type="dxa"/>
            <w:tcBorders>
              <w:top w:val="nil"/>
              <w:left w:val="nil"/>
              <w:bottom w:val="single" w:sz="4" w:space="0" w:color="auto"/>
              <w:right w:val="single" w:sz="4" w:space="0" w:color="auto"/>
            </w:tcBorders>
            <w:noWrap/>
            <w:vAlign w:val="center"/>
          </w:tcPr>
          <w:p w:rsidR="0026457B" w:rsidRPr="003D6019" w:rsidRDefault="0026457B" w:rsidP="003D6019">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0</w:t>
            </w:r>
          </w:p>
        </w:tc>
        <w:tc>
          <w:tcPr>
            <w:tcW w:w="1171" w:type="dxa"/>
            <w:tcBorders>
              <w:top w:val="nil"/>
              <w:left w:val="nil"/>
              <w:bottom w:val="single" w:sz="4" w:space="0" w:color="auto"/>
              <w:right w:val="single" w:sz="4" w:space="0" w:color="auto"/>
            </w:tcBorders>
            <w:noWrap/>
            <w:vAlign w:val="center"/>
          </w:tcPr>
          <w:p w:rsidR="0026457B" w:rsidRPr="003D6019" w:rsidRDefault="0026457B" w:rsidP="003D6019">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0,5</w:t>
            </w:r>
          </w:p>
        </w:tc>
      </w:tr>
      <w:tr w:rsidR="0026457B" w:rsidRPr="003D6019" w:rsidTr="00745EB8">
        <w:trPr>
          <w:trHeight w:val="559"/>
        </w:trPr>
        <w:tc>
          <w:tcPr>
            <w:tcW w:w="4126" w:type="dxa"/>
            <w:tcBorders>
              <w:top w:val="nil"/>
              <w:left w:val="single" w:sz="4" w:space="0" w:color="auto"/>
              <w:bottom w:val="single" w:sz="4" w:space="0" w:color="auto"/>
              <w:right w:val="single" w:sz="4" w:space="0" w:color="auto"/>
            </w:tcBorders>
            <w:vAlign w:val="bottom"/>
          </w:tcPr>
          <w:p w:rsidR="0026457B" w:rsidRPr="003D6019" w:rsidRDefault="0026457B" w:rsidP="00556247">
            <w:pPr>
              <w:spacing w:after="0" w:line="240" w:lineRule="auto"/>
              <w:rPr>
                <w:rFonts w:ascii="Times New Roman" w:hAnsi="Times New Roman"/>
                <w:sz w:val="24"/>
                <w:szCs w:val="24"/>
                <w:lang w:eastAsia="ru-RU"/>
              </w:rPr>
            </w:pPr>
            <w:r>
              <w:rPr>
                <w:rFonts w:ascii="Times New Roman" w:hAnsi="Times New Roman"/>
                <w:sz w:val="24"/>
                <w:szCs w:val="24"/>
                <w:lang w:eastAsia="ru-RU"/>
              </w:rPr>
              <w:t>4.Маневренность собственного капитала</w:t>
            </w:r>
          </w:p>
        </w:tc>
        <w:tc>
          <w:tcPr>
            <w:tcW w:w="992" w:type="dxa"/>
            <w:tcBorders>
              <w:top w:val="nil"/>
              <w:left w:val="nil"/>
              <w:bottom w:val="single" w:sz="4" w:space="0" w:color="auto"/>
              <w:right w:val="single" w:sz="4" w:space="0" w:color="auto"/>
            </w:tcBorders>
            <w:noWrap/>
            <w:vAlign w:val="center"/>
          </w:tcPr>
          <w:p w:rsidR="0026457B" w:rsidRDefault="0026457B" w:rsidP="003D6019">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-0,01</w:t>
            </w:r>
          </w:p>
        </w:tc>
        <w:tc>
          <w:tcPr>
            <w:tcW w:w="980" w:type="dxa"/>
            <w:tcBorders>
              <w:top w:val="nil"/>
              <w:left w:val="nil"/>
              <w:bottom w:val="single" w:sz="4" w:space="0" w:color="auto"/>
              <w:right w:val="single" w:sz="4" w:space="0" w:color="auto"/>
            </w:tcBorders>
            <w:noWrap/>
            <w:vAlign w:val="center"/>
          </w:tcPr>
          <w:p w:rsidR="0026457B" w:rsidRDefault="0026457B" w:rsidP="003D6019">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-0,003</w:t>
            </w:r>
          </w:p>
        </w:tc>
        <w:tc>
          <w:tcPr>
            <w:tcW w:w="1380" w:type="dxa"/>
            <w:tcBorders>
              <w:top w:val="nil"/>
              <w:left w:val="nil"/>
              <w:bottom w:val="single" w:sz="4" w:space="0" w:color="auto"/>
              <w:right w:val="single" w:sz="4" w:space="0" w:color="auto"/>
            </w:tcBorders>
            <w:noWrap/>
            <w:vAlign w:val="center"/>
          </w:tcPr>
          <w:p w:rsidR="0026457B" w:rsidRDefault="0026457B" w:rsidP="003D6019">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-0,007</w:t>
            </w:r>
          </w:p>
        </w:tc>
        <w:tc>
          <w:tcPr>
            <w:tcW w:w="1171" w:type="dxa"/>
            <w:tcBorders>
              <w:top w:val="nil"/>
              <w:left w:val="nil"/>
              <w:bottom w:val="single" w:sz="4" w:space="0" w:color="auto"/>
              <w:right w:val="single" w:sz="4" w:space="0" w:color="auto"/>
            </w:tcBorders>
            <w:noWrap/>
            <w:vAlign w:val="center"/>
          </w:tcPr>
          <w:p w:rsidR="0026457B" w:rsidRDefault="0026457B" w:rsidP="003D6019">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0,1-0,2</w:t>
            </w:r>
          </w:p>
        </w:tc>
      </w:tr>
      <w:tr w:rsidR="0026457B" w:rsidRPr="003D6019" w:rsidTr="00745EB8">
        <w:trPr>
          <w:trHeight w:val="1194"/>
        </w:trPr>
        <w:tc>
          <w:tcPr>
            <w:tcW w:w="4126" w:type="dxa"/>
            <w:tcBorders>
              <w:top w:val="nil"/>
              <w:left w:val="single" w:sz="4" w:space="0" w:color="auto"/>
              <w:bottom w:val="single" w:sz="4" w:space="0" w:color="auto"/>
              <w:right w:val="single" w:sz="4" w:space="0" w:color="auto"/>
            </w:tcBorders>
            <w:vAlign w:val="bottom"/>
          </w:tcPr>
          <w:p w:rsidR="0026457B" w:rsidRPr="003D6019" w:rsidRDefault="0026457B" w:rsidP="003D6019">
            <w:pPr>
              <w:spacing w:after="0" w:line="240" w:lineRule="auto"/>
              <w:rPr>
                <w:rFonts w:ascii="Times New Roman" w:hAnsi="Times New Roman"/>
                <w:sz w:val="24"/>
                <w:szCs w:val="24"/>
                <w:lang w:eastAsia="ru-RU"/>
              </w:rPr>
            </w:pPr>
            <w:r>
              <w:rPr>
                <w:rFonts w:ascii="Times New Roman" w:hAnsi="Times New Roman"/>
                <w:sz w:val="24"/>
                <w:szCs w:val="24"/>
                <w:lang w:eastAsia="ru-RU"/>
              </w:rPr>
              <w:t>5</w:t>
            </w:r>
            <w:r w:rsidRPr="003D6019">
              <w:rPr>
                <w:rFonts w:ascii="Times New Roman" w:hAnsi="Times New Roman"/>
                <w:sz w:val="24"/>
                <w:szCs w:val="24"/>
                <w:lang w:eastAsia="ru-RU"/>
              </w:rPr>
              <w:t>.Коэффициент покрытия процентных выплат (отношение операционных выплат к сумме выплачеваемых за период процентов)</w:t>
            </w:r>
          </w:p>
        </w:tc>
        <w:tc>
          <w:tcPr>
            <w:tcW w:w="992" w:type="dxa"/>
            <w:tcBorders>
              <w:top w:val="nil"/>
              <w:left w:val="nil"/>
              <w:bottom w:val="single" w:sz="4" w:space="0" w:color="auto"/>
              <w:right w:val="single" w:sz="4" w:space="0" w:color="auto"/>
            </w:tcBorders>
            <w:noWrap/>
            <w:vAlign w:val="center"/>
          </w:tcPr>
          <w:p w:rsidR="0026457B" w:rsidRPr="003D6019" w:rsidRDefault="0026457B" w:rsidP="003D6019">
            <w:pPr>
              <w:spacing w:after="0" w:line="240" w:lineRule="auto"/>
              <w:jc w:val="center"/>
              <w:rPr>
                <w:rFonts w:ascii="Times New Roman" w:hAnsi="Times New Roman"/>
                <w:sz w:val="24"/>
                <w:szCs w:val="24"/>
                <w:lang w:eastAsia="ru-RU"/>
              </w:rPr>
            </w:pPr>
            <w:r w:rsidRPr="003D6019">
              <w:rPr>
                <w:rFonts w:ascii="Times New Roman" w:hAnsi="Times New Roman"/>
                <w:sz w:val="24"/>
                <w:szCs w:val="24"/>
                <w:lang w:eastAsia="ru-RU"/>
              </w:rPr>
              <w:t>0,9</w:t>
            </w:r>
          </w:p>
        </w:tc>
        <w:tc>
          <w:tcPr>
            <w:tcW w:w="980" w:type="dxa"/>
            <w:tcBorders>
              <w:top w:val="nil"/>
              <w:left w:val="nil"/>
              <w:bottom w:val="single" w:sz="4" w:space="0" w:color="auto"/>
              <w:right w:val="single" w:sz="4" w:space="0" w:color="auto"/>
            </w:tcBorders>
            <w:noWrap/>
            <w:vAlign w:val="center"/>
          </w:tcPr>
          <w:p w:rsidR="0026457B" w:rsidRPr="003D6019" w:rsidRDefault="0026457B" w:rsidP="003D6019">
            <w:pPr>
              <w:spacing w:after="0" w:line="240" w:lineRule="auto"/>
              <w:jc w:val="center"/>
              <w:rPr>
                <w:rFonts w:ascii="Times New Roman" w:hAnsi="Times New Roman"/>
                <w:sz w:val="24"/>
                <w:szCs w:val="24"/>
                <w:lang w:eastAsia="ru-RU"/>
              </w:rPr>
            </w:pPr>
            <w:r w:rsidRPr="003D6019">
              <w:rPr>
                <w:rFonts w:ascii="Times New Roman" w:hAnsi="Times New Roman"/>
                <w:sz w:val="24"/>
                <w:szCs w:val="24"/>
                <w:lang w:eastAsia="ru-RU"/>
              </w:rPr>
              <w:t>1,3</w:t>
            </w:r>
          </w:p>
        </w:tc>
        <w:tc>
          <w:tcPr>
            <w:tcW w:w="1380" w:type="dxa"/>
            <w:tcBorders>
              <w:top w:val="nil"/>
              <w:left w:val="nil"/>
              <w:bottom w:val="single" w:sz="4" w:space="0" w:color="auto"/>
              <w:right w:val="single" w:sz="4" w:space="0" w:color="auto"/>
            </w:tcBorders>
            <w:noWrap/>
            <w:vAlign w:val="center"/>
          </w:tcPr>
          <w:p w:rsidR="0026457B" w:rsidRPr="003D6019" w:rsidRDefault="0026457B" w:rsidP="003D6019">
            <w:pPr>
              <w:spacing w:after="0" w:line="240" w:lineRule="auto"/>
              <w:jc w:val="center"/>
              <w:rPr>
                <w:rFonts w:ascii="Times New Roman" w:hAnsi="Times New Roman"/>
                <w:sz w:val="24"/>
                <w:szCs w:val="24"/>
                <w:lang w:eastAsia="ru-RU"/>
              </w:rPr>
            </w:pPr>
            <w:r w:rsidRPr="003D6019">
              <w:rPr>
                <w:rFonts w:ascii="Times New Roman" w:hAnsi="Times New Roman"/>
                <w:sz w:val="24"/>
                <w:szCs w:val="24"/>
                <w:lang w:eastAsia="ru-RU"/>
              </w:rPr>
              <w:t>0,4</w:t>
            </w:r>
          </w:p>
        </w:tc>
        <w:tc>
          <w:tcPr>
            <w:tcW w:w="1171" w:type="dxa"/>
            <w:tcBorders>
              <w:top w:val="nil"/>
              <w:left w:val="nil"/>
              <w:bottom w:val="single" w:sz="4" w:space="0" w:color="auto"/>
              <w:right w:val="single" w:sz="4" w:space="0" w:color="auto"/>
            </w:tcBorders>
            <w:noWrap/>
            <w:vAlign w:val="center"/>
          </w:tcPr>
          <w:p w:rsidR="0026457B" w:rsidRPr="003D6019" w:rsidRDefault="0026457B" w:rsidP="003D6019">
            <w:pPr>
              <w:spacing w:after="0" w:line="240" w:lineRule="auto"/>
              <w:jc w:val="center"/>
              <w:rPr>
                <w:rFonts w:ascii="Times New Roman" w:hAnsi="Times New Roman"/>
                <w:sz w:val="24"/>
                <w:szCs w:val="24"/>
                <w:lang w:eastAsia="ru-RU"/>
              </w:rPr>
            </w:pPr>
            <w:r w:rsidRPr="003D6019">
              <w:rPr>
                <w:rFonts w:ascii="Times New Roman" w:hAnsi="Times New Roman"/>
                <w:sz w:val="24"/>
                <w:szCs w:val="24"/>
                <w:lang w:eastAsia="ru-RU"/>
              </w:rPr>
              <w:t>6,28</w:t>
            </w:r>
          </w:p>
        </w:tc>
      </w:tr>
    </w:tbl>
    <w:p w:rsidR="0026457B" w:rsidRDefault="0026457B" w:rsidP="006614BA">
      <w:pPr>
        <w:spacing w:after="0" w:line="360" w:lineRule="auto"/>
        <w:rPr>
          <w:rFonts w:ascii="Times New Roman" w:hAnsi="Times New Roman"/>
          <w:sz w:val="28"/>
          <w:szCs w:val="28"/>
        </w:rPr>
      </w:pPr>
    </w:p>
    <w:p w:rsidR="0026457B" w:rsidRDefault="0026457B" w:rsidP="00A453D7">
      <w:pPr>
        <w:spacing w:after="0" w:line="360" w:lineRule="auto"/>
        <w:rPr>
          <w:rFonts w:ascii="Times New Roman" w:hAnsi="Times New Roman"/>
          <w:sz w:val="28"/>
          <w:szCs w:val="28"/>
        </w:rPr>
      </w:pPr>
      <w:r>
        <w:rPr>
          <w:rFonts w:ascii="Times New Roman" w:hAnsi="Times New Roman"/>
          <w:sz w:val="28"/>
          <w:szCs w:val="28"/>
        </w:rPr>
        <w:t xml:space="preserve">        Выводы по таблице:</w:t>
      </w:r>
    </w:p>
    <w:p w:rsidR="0026457B" w:rsidRDefault="0026457B" w:rsidP="00A453D7">
      <w:pPr>
        <w:spacing w:after="0" w:line="360" w:lineRule="auto"/>
        <w:rPr>
          <w:rFonts w:ascii="Times New Roman" w:hAnsi="Times New Roman"/>
          <w:sz w:val="28"/>
          <w:szCs w:val="28"/>
        </w:rPr>
      </w:pPr>
      <w:r>
        <w:rPr>
          <w:rFonts w:ascii="Times New Roman" w:hAnsi="Times New Roman"/>
          <w:sz w:val="28"/>
          <w:szCs w:val="28"/>
        </w:rPr>
        <w:t xml:space="preserve">        Показатели структуры капитала говорят о том, что предприятие является очень рисковым. Доля заемных средств составляет 98,8%, что практически в </w:t>
      </w:r>
      <w:r>
        <w:rPr>
          <w:rFonts w:ascii="Times New Roman" w:hAnsi="Times New Roman"/>
          <w:sz w:val="28"/>
          <w:szCs w:val="28"/>
        </w:rPr>
        <w:lastRenderedPageBreak/>
        <w:t xml:space="preserve">два  раза выше нормативных показателей. Коэффициент финансового рычага  в 1,5 раза выше норматива и имеет тенденцию к снижению, что является положительным фактом. Таким образом, можно сделать вывод, что ООО «Оптика» очень интенсивно использует заемные средства. Это является отрицательным фактом и негативно влияет на платежеспособность и финансовую устойчивость. </w:t>
      </w:r>
    </w:p>
    <w:p w:rsidR="0026457B" w:rsidRDefault="0026457B" w:rsidP="00745EB8">
      <w:pPr>
        <w:numPr>
          <w:ilvl w:val="0"/>
          <w:numId w:val="7"/>
        </w:numPr>
        <w:spacing w:after="0" w:line="360" w:lineRule="auto"/>
        <w:rPr>
          <w:rFonts w:ascii="Times New Roman" w:hAnsi="Times New Roman"/>
          <w:sz w:val="28"/>
          <w:szCs w:val="28"/>
        </w:rPr>
      </w:pPr>
      <w:r>
        <w:rPr>
          <w:rFonts w:ascii="Times New Roman" w:hAnsi="Times New Roman"/>
          <w:sz w:val="28"/>
          <w:szCs w:val="28"/>
        </w:rPr>
        <w:t>Показатели прибыли и рентабельности</w:t>
      </w:r>
    </w:p>
    <w:p w:rsidR="0026457B" w:rsidRDefault="0026457B" w:rsidP="008A0879">
      <w:pPr>
        <w:spacing w:after="0" w:line="360" w:lineRule="auto"/>
        <w:rPr>
          <w:rFonts w:ascii="Times New Roman" w:hAnsi="Times New Roman"/>
          <w:sz w:val="28"/>
          <w:szCs w:val="28"/>
        </w:rPr>
      </w:pPr>
      <w:r>
        <w:rPr>
          <w:rFonts w:ascii="Times New Roman" w:hAnsi="Times New Roman"/>
          <w:sz w:val="28"/>
          <w:szCs w:val="28"/>
        </w:rPr>
        <w:t>Показатели рентабельности являются комплексными  и дают общую оценку эффективности ее деятельности. Рассчитаем показатели и занесем в таблицу 2.6.</w:t>
      </w:r>
    </w:p>
    <w:tbl>
      <w:tblPr>
        <w:tblW w:w="8662" w:type="dxa"/>
        <w:tblInd w:w="93" w:type="dxa"/>
        <w:tblLook w:val="00A0"/>
      </w:tblPr>
      <w:tblGrid>
        <w:gridCol w:w="4410"/>
        <w:gridCol w:w="850"/>
        <w:gridCol w:w="851"/>
        <w:gridCol w:w="1213"/>
        <w:gridCol w:w="1338"/>
      </w:tblGrid>
      <w:tr w:rsidR="0026457B" w:rsidRPr="008D34FD" w:rsidTr="000730D2">
        <w:trPr>
          <w:trHeight w:val="255"/>
        </w:trPr>
        <w:tc>
          <w:tcPr>
            <w:tcW w:w="8662" w:type="dxa"/>
            <w:gridSpan w:val="5"/>
            <w:tcBorders>
              <w:top w:val="nil"/>
              <w:left w:val="nil"/>
              <w:bottom w:val="nil"/>
              <w:right w:val="nil"/>
            </w:tcBorders>
            <w:noWrap/>
            <w:vAlign w:val="bottom"/>
          </w:tcPr>
          <w:p w:rsidR="0026457B" w:rsidRPr="008D34FD" w:rsidRDefault="0026457B" w:rsidP="008D34FD">
            <w:pPr>
              <w:spacing w:after="0" w:line="240" w:lineRule="auto"/>
              <w:rPr>
                <w:rFonts w:ascii="Times New Roman" w:hAnsi="Times New Roman"/>
                <w:sz w:val="28"/>
                <w:szCs w:val="28"/>
                <w:lang w:eastAsia="ru-RU"/>
              </w:rPr>
            </w:pPr>
            <w:r w:rsidRPr="008D34FD">
              <w:rPr>
                <w:rFonts w:ascii="Times New Roman" w:hAnsi="Times New Roman"/>
                <w:sz w:val="28"/>
                <w:szCs w:val="28"/>
                <w:lang w:eastAsia="ru-RU"/>
              </w:rPr>
              <w:t xml:space="preserve">Таблица2.6.-Показатели прибыли и </w:t>
            </w:r>
            <w:r>
              <w:rPr>
                <w:rFonts w:ascii="Times New Roman" w:hAnsi="Times New Roman"/>
                <w:sz w:val="28"/>
                <w:szCs w:val="28"/>
                <w:lang w:eastAsia="ru-RU"/>
              </w:rPr>
              <w:t>рентабельности ООО «Оптика»,%</w:t>
            </w:r>
          </w:p>
        </w:tc>
      </w:tr>
      <w:tr w:rsidR="0026457B" w:rsidRPr="008D34FD" w:rsidTr="008D34FD">
        <w:trPr>
          <w:trHeight w:val="255"/>
        </w:trPr>
        <w:tc>
          <w:tcPr>
            <w:tcW w:w="4410" w:type="dxa"/>
            <w:vMerge w:val="restart"/>
            <w:tcBorders>
              <w:top w:val="single" w:sz="4" w:space="0" w:color="auto"/>
              <w:left w:val="single" w:sz="4" w:space="0" w:color="auto"/>
              <w:bottom w:val="single" w:sz="4" w:space="0" w:color="auto"/>
              <w:right w:val="single" w:sz="4" w:space="0" w:color="auto"/>
            </w:tcBorders>
            <w:noWrap/>
            <w:vAlign w:val="center"/>
          </w:tcPr>
          <w:p w:rsidR="0026457B" w:rsidRPr="008D34FD" w:rsidRDefault="0026457B" w:rsidP="008D34FD">
            <w:pPr>
              <w:spacing w:after="0" w:line="240" w:lineRule="auto"/>
              <w:jc w:val="center"/>
              <w:rPr>
                <w:rFonts w:ascii="Times New Roman" w:hAnsi="Times New Roman"/>
                <w:sz w:val="24"/>
                <w:szCs w:val="24"/>
                <w:lang w:eastAsia="ru-RU"/>
              </w:rPr>
            </w:pPr>
            <w:r w:rsidRPr="008D34FD">
              <w:rPr>
                <w:rFonts w:ascii="Times New Roman" w:hAnsi="Times New Roman"/>
                <w:sz w:val="24"/>
                <w:szCs w:val="24"/>
                <w:lang w:eastAsia="ru-RU"/>
              </w:rPr>
              <w:t>Показатель</w:t>
            </w:r>
          </w:p>
        </w:tc>
        <w:tc>
          <w:tcPr>
            <w:tcW w:w="1701" w:type="dxa"/>
            <w:gridSpan w:val="2"/>
            <w:tcBorders>
              <w:top w:val="single" w:sz="4" w:space="0" w:color="auto"/>
              <w:left w:val="nil"/>
              <w:bottom w:val="single" w:sz="4" w:space="0" w:color="auto"/>
              <w:right w:val="single" w:sz="4" w:space="0" w:color="auto"/>
            </w:tcBorders>
            <w:noWrap/>
            <w:vAlign w:val="center"/>
          </w:tcPr>
          <w:p w:rsidR="0026457B" w:rsidRPr="008D34FD" w:rsidRDefault="0026457B" w:rsidP="008D34FD">
            <w:pPr>
              <w:spacing w:after="0" w:line="240" w:lineRule="auto"/>
              <w:jc w:val="center"/>
              <w:rPr>
                <w:rFonts w:ascii="Times New Roman" w:hAnsi="Times New Roman"/>
                <w:sz w:val="24"/>
                <w:szCs w:val="24"/>
                <w:lang w:eastAsia="ru-RU"/>
              </w:rPr>
            </w:pPr>
            <w:r w:rsidRPr="008D34FD">
              <w:rPr>
                <w:rFonts w:ascii="Times New Roman" w:hAnsi="Times New Roman"/>
                <w:sz w:val="24"/>
                <w:szCs w:val="24"/>
                <w:lang w:eastAsia="ru-RU"/>
              </w:rPr>
              <w:t>Значение показателя</w:t>
            </w:r>
          </w:p>
        </w:tc>
        <w:tc>
          <w:tcPr>
            <w:tcW w:w="1213" w:type="dxa"/>
            <w:vMerge w:val="restart"/>
            <w:tcBorders>
              <w:top w:val="single" w:sz="4" w:space="0" w:color="auto"/>
              <w:left w:val="single" w:sz="4" w:space="0" w:color="auto"/>
              <w:bottom w:val="single" w:sz="4" w:space="0" w:color="auto"/>
              <w:right w:val="single" w:sz="4" w:space="0" w:color="auto"/>
            </w:tcBorders>
            <w:noWrap/>
            <w:vAlign w:val="center"/>
          </w:tcPr>
          <w:p w:rsidR="0026457B" w:rsidRPr="008D34FD" w:rsidRDefault="0026457B" w:rsidP="008D34FD">
            <w:pPr>
              <w:spacing w:after="0" w:line="240" w:lineRule="auto"/>
              <w:jc w:val="center"/>
              <w:rPr>
                <w:rFonts w:ascii="Times New Roman" w:hAnsi="Times New Roman"/>
                <w:sz w:val="24"/>
                <w:szCs w:val="24"/>
                <w:lang w:eastAsia="ru-RU"/>
              </w:rPr>
            </w:pPr>
            <w:r w:rsidRPr="008D34FD">
              <w:rPr>
                <w:rFonts w:ascii="Times New Roman" w:hAnsi="Times New Roman"/>
                <w:sz w:val="24"/>
                <w:szCs w:val="24"/>
                <w:lang w:eastAsia="ru-RU"/>
              </w:rPr>
              <w:t>Изменеие</w:t>
            </w:r>
          </w:p>
        </w:tc>
        <w:tc>
          <w:tcPr>
            <w:tcW w:w="1338" w:type="dxa"/>
            <w:vMerge w:val="restart"/>
            <w:tcBorders>
              <w:top w:val="single" w:sz="4" w:space="0" w:color="auto"/>
              <w:left w:val="single" w:sz="4" w:space="0" w:color="auto"/>
              <w:bottom w:val="single" w:sz="4" w:space="0" w:color="auto"/>
              <w:right w:val="single" w:sz="4" w:space="0" w:color="auto"/>
            </w:tcBorders>
            <w:noWrap/>
            <w:vAlign w:val="center"/>
          </w:tcPr>
          <w:p w:rsidR="0026457B" w:rsidRPr="008D34FD" w:rsidRDefault="0026457B" w:rsidP="008D34FD">
            <w:pPr>
              <w:spacing w:after="0" w:line="240" w:lineRule="auto"/>
              <w:jc w:val="center"/>
              <w:rPr>
                <w:rFonts w:ascii="Times New Roman" w:hAnsi="Times New Roman"/>
                <w:sz w:val="24"/>
                <w:szCs w:val="24"/>
                <w:lang w:eastAsia="ru-RU"/>
              </w:rPr>
            </w:pPr>
            <w:r w:rsidRPr="008D34FD">
              <w:rPr>
                <w:rFonts w:ascii="Times New Roman" w:hAnsi="Times New Roman"/>
                <w:sz w:val="24"/>
                <w:szCs w:val="24"/>
                <w:lang w:eastAsia="ru-RU"/>
              </w:rPr>
              <w:t>Норма</w:t>
            </w:r>
          </w:p>
        </w:tc>
      </w:tr>
      <w:tr w:rsidR="0026457B" w:rsidRPr="008D34FD" w:rsidTr="008D34FD">
        <w:trPr>
          <w:trHeight w:val="255"/>
        </w:trPr>
        <w:tc>
          <w:tcPr>
            <w:tcW w:w="4410" w:type="dxa"/>
            <w:vMerge/>
            <w:tcBorders>
              <w:top w:val="single" w:sz="4" w:space="0" w:color="auto"/>
              <w:left w:val="single" w:sz="4" w:space="0" w:color="auto"/>
              <w:bottom w:val="single" w:sz="4" w:space="0" w:color="auto"/>
              <w:right w:val="single" w:sz="4" w:space="0" w:color="auto"/>
            </w:tcBorders>
            <w:vAlign w:val="center"/>
          </w:tcPr>
          <w:p w:rsidR="0026457B" w:rsidRPr="008D34FD" w:rsidRDefault="0026457B" w:rsidP="008D34FD">
            <w:pPr>
              <w:spacing w:after="0" w:line="240" w:lineRule="auto"/>
              <w:rPr>
                <w:rFonts w:ascii="Times New Roman" w:hAnsi="Times New Roman"/>
                <w:sz w:val="24"/>
                <w:szCs w:val="24"/>
                <w:lang w:eastAsia="ru-RU"/>
              </w:rPr>
            </w:pPr>
          </w:p>
        </w:tc>
        <w:tc>
          <w:tcPr>
            <w:tcW w:w="850" w:type="dxa"/>
            <w:tcBorders>
              <w:top w:val="nil"/>
              <w:left w:val="nil"/>
              <w:bottom w:val="single" w:sz="4" w:space="0" w:color="auto"/>
              <w:right w:val="single" w:sz="4" w:space="0" w:color="auto"/>
            </w:tcBorders>
            <w:noWrap/>
            <w:vAlign w:val="center"/>
          </w:tcPr>
          <w:p w:rsidR="0026457B" w:rsidRPr="008D34FD" w:rsidRDefault="0026457B" w:rsidP="008D34FD">
            <w:pPr>
              <w:spacing w:after="0" w:line="240" w:lineRule="auto"/>
              <w:jc w:val="center"/>
              <w:rPr>
                <w:rFonts w:ascii="Times New Roman" w:hAnsi="Times New Roman"/>
                <w:sz w:val="24"/>
                <w:szCs w:val="24"/>
                <w:lang w:eastAsia="ru-RU"/>
              </w:rPr>
            </w:pPr>
            <w:r w:rsidRPr="008D34FD">
              <w:rPr>
                <w:rFonts w:ascii="Times New Roman" w:hAnsi="Times New Roman"/>
                <w:sz w:val="24"/>
                <w:szCs w:val="24"/>
                <w:lang w:eastAsia="ru-RU"/>
              </w:rPr>
              <w:t>2011 г.</w:t>
            </w:r>
          </w:p>
        </w:tc>
        <w:tc>
          <w:tcPr>
            <w:tcW w:w="851" w:type="dxa"/>
            <w:tcBorders>
              <w:top w:val="nil"/>
              <w:left w:val="nil"/>
              <w:bottom w:val="single" w:sz="4" w:space="0" w:color="auto"/>
              <w:right w:val="single" w:sz="4" w:space="0" w:color="auto"/>
            </w:tcBorders>
            <w:noWrap/>
            <w:vAlign w:val="center"/>
          </w:tcPr>
          <w:p w:rsidR="0026457B" w:rsidRPr="008D34FD" w:rsidRDefault="0026457B" w:rsidP="008D34FD">
            <w:pPr>
              <w:spacing w:after="0" w:line="240" w:lineRule="auto"/>
              <w:jc w:val="center"/>
              <w:rPr>
                <w:rFonts w:ascii="Times New Roman" w:hAnsi="Times New Roman"/>
                <w:sz w:val="24"/>
                <w:szCs w:val="24"/>
                <w:lang w:eastAsia="ru-RU"/>
              </w:rPr>
            </w:pPr>
            <w:r w:rsidRPr="008D34FD">
              <w:rPr>
                <w:rFonts w:ascii="Times New Roman" w:hAnsi="Times New Roman"/>
                <w:sz w:val="24"/>
                <w:szCs w:val="24"/>
                <w:lang w:eastAsia="ru-RU"/>
              </w:rPr>
              <w:t>2012 г.</w:t>
            </w:r>
          </w:p>
        </w:tc>
        <w:tc>
          <w:tcPr>
            <w:tcW w:w="1213" w:type="dxa"/>
            <w:vMerge/>
            <w:tcBorders>
              <w:top w:val="single" w:sz="4" w:space="0" w:color="auto"/>
              <w:left w:val="single" w:sz="4" w:space="0" w:color="auto"/>
              <w:bottom w:val="single" w:sz="4" w:space="0" w:color="auto"/>
              <w:right w:val="single" w:sz="4" w:space="0" w:color="auto"/>
            </w:tcBorders>
            <w:vAlign w:val="center"/>
          </w:tcPr>
          <w:p w:rsidR="0026457B" w:rsidRPr="008D34FD" w:rsidRDefault="0026457B" w:rsidP="008D34FD">
            <w:pPr>
              <w:spacing w:after="0" w:line="240" w:lineRule="auto"/>
              <w:rPr>
                <w:rFonts w:ascii="Times New Roman" w:hAnsi="Times New Roman"/>
                <w:sz w:val="24"/>
                <w:szCs w:val="24"/>
                <w:lang w:eastAsia="ru-RU"/>
              </w:rPr>
            </w:pPr>
          </w:p>
        </w:tc>
        <w:tc>
          <w:tcPr>
            <w:tcW w:w="1338" w:type="dxa"/>
            <w:vMerge/>
            <w:tcBorders>
              <w:top w:val="single" w:sz="4" w:space="0" w:color="auto"/>
              <w:left w:val="single" w:sz="4" w:space="0" w:color="auto"/>
              <w:bottom w:val="single" w:sz="4" w:space="0" w:color="auto"/>
              <w:right w:val="single" w:sz="4" w:space="0" w:color="auto"/>
            </w:tcBorders>
            <w:vAlign w:val="center"/>
          </w:tcPr>
          <w:p w:rsidR="0026457B" w:rsidRPr="008D34FD" w:rsidRDefault="0026457B" w:rsidP="008D34FD">
            <w:pPr>
              <w:spacing w:after="0" w:line="240" w:lineRule="auto"/>
              <w:rPr>
                <w:rFonts w:ascii="Times New Roman" w:hAnsi="Times New Roman"/>
                <w:sz w:val="24"/>
                <w:szCs w:val="24"/>
                <w:lang w:eastAsia="ru-RU"/>
              </w:rPr>
            </w:pPr>
          </w:p>
        </w:tc>
      </w:tr>
      <w:tr w:rsidR="0026457B" w:rsidRPr="008D34FD" w:rsidTr="008D34FD">
        <w:trPr>
          <w:trHeight w:val="765"/>
        </w:trPr>
        <w:tc>
          <w:tcPr>
            <w:tcW w:w="4410" w:type="dxa"/>
            <w:tcBorders>
              <w:top w:val="nil"/>
              <w:left w:val="single" w:sz="4" w:space="0" w:color="auto"/>
              <w:bottom w:val="single" w:sz="4" w:space="0" w:color="auto"/>
              <w:right w:val="single" w:sz="4" w:space="0" w:color="auto"/>
            </w:tcBorders>
            <w:vAlign w:val="bottom"/>
          </w:tcPr>
          <w:p w:rsidR="0026457B" w:rsidRPr="008D34FD" w:rsidRDefault="0026457B" w:rsidP="008D34FD">
            <w:pPr>
              <w:spacing w:after="0" w:line="240" w:lineRule="auto"/>
              <w:rPr>
                <w:rFonts w:ascii="Times New Roman" w:hAnsi="Times New Roman"/>
                <w:sz w:val="24"/>
                <w:szCs w:val="24"/>
                <w:lang w:eastAsia="ru-RU"/>
              </w:rPr>
            </w:pPr>
            <w:r w:rsidRPr="008D34FD">
              <w:rPr>
                <w:rFonts w:ascii="Times New Roman" w:hAnsi="Times New Roman"/>
                <w:sz w:val="24"/>
                <w:szCs w:val="24"/>
                <w:lang w:eastAsia="ru-RU"/>
              </w:rPr>
              <w:t>1.Коэффициент валовой прибыли (отношение валовой прибыли (ф.№2) к выручке),%</w:t>
            </w:r>
          </w:p>
        </w:tc>
        <w:tc>
          <w:tcPr>
            <w:tcW w:w="850" w:type="dxa"/>
            <w:tcBorders>
              <w:top w:val="nil"/>
              <w:left w:val="nil"/>
              <w:bottom w:val="single" w:sz="4" w:space="0" w:color="auto"/>
              <w:right w:val="single" w:sz="4" w:space="0" w:color="auto"/>
            </w:tcBorders>
            <w:noWrap/>
            <w:vAlign w:val="center"/>
          </w:tcPr>
          <w:p w:rsidR="0026457B" w:rsidRPr="008D34FD" w:rsidRDefault="0026457B" w:rsidP="008D34FD">
            <w:pPr>
              <w:spacing w:after="0" w:line="240" w:lineRule="auto"/>
              <w:jc w:val="center"/>
              <w:rPr>
                <w:rFonts w:ascii="Times New Roman" w:hAnsi="Times New Roman"/>
                <w:sz w:val="24"/>
                <w:szCs w:val="24"/>
                <w:lang w:eastAsia="ru-RU"/>
              </w:rPr>
            </w:pPr>
            <w:r w:rsidRPr="008D34FD">
              <w:rPr>
                <w:rFonts w:ascii="Times New Roman" w:hAnsi="Times New Roman"/>
                <w:sz w:val="24"/>
                <w:szCs w:val="24"/>
                <w:lang w:eastAsia="ru-RU"/>
              </w:rPr>
              <w:t>6,6</w:t>
            </w:r>
          </w:p>
        </w:tc>
        <w:tc>
          <w:tcPr>
            <w:tcW w:w="851" w:type="dxa"/>
            <w:tcBorders>
              <w:top w:val="nil"/>
              <w:left w:val="nil"/>
              <w:bottom w:val="single" w:sz="4" w:space="0" w:color="auto"/>
              <w:right w:val="single" w:sz="4" w:space="0" w:color="auto"/>
            </w:tcBorders>
            <w:noWrap/>
            <w:vAlign w:val="center"/>
          </w:tcPr>
          <w:p w:rsidR="0026457B" w:rsidRPr="008D34FD" w:rsidRDefault="0026457B" w:rsidP="008D34FD">
            <w:pPr>
              <w:spacing w:after="0" w:line="240" w:lineRule="auto"/>
              <w:jc w:val="center"/>
              <w:rPr>
                <w:rFonts w:ascii="Times New Roman" w:hAnsi="Times New Roman"/>
                <w:sz w:val="24"/>
                <w:szCs w:val="24"/>
                <w:lang w:eastAsia="ru-RU"/>
              </w:rPr>
            </w:pPr>
            <w:r w:rsidRPr="008D34FD">
              <w:rPr>
                <w:rFonts w:ascii="Times New Roman" w:hAnsi="Times New Roman"/>
                <w:sz w:val="24"/>
                <w:szCs w:val="24"/>
                <w:lang w:eastAsia="ru-RU"/>
              </w:rPr>
              <w:t>5,6</w:t>
            </w:r>
          </w:p>
        </w:tc>
        <w:tc>
          <w:tcPr>
            <w:tcW w:w="1213" w:type="dxa"/>
            <w:tcBorders>
              <w:top w:val="nil"/>
              <w:left w:val="nil"/>
              <w:bottom w:val="single" w:sz="4" w:space="0" w:color="auto"/>
              <w:right w:val="single" w:sz="4" w:space="0" w:color="auto"/>
            </w:tcBorders>
            <w:noWrap/>
            <w:vAlign w:val="center"/>
          </w:tcPr>
          <w:p w:rsidR="0026457B" w:rsidRPr="008D34FD" w:rsidRDefault="0026457B" w:rsidP="008D34FD">
            <w:pPr>
              <w:spacing w:after="0" w:line="240" w:lineRule="auto"/>
              <w:jc w:val="center"/>
              <w:rPr>
                <w:rFonts w:ascii="Times New Roman" w:hAnsi="Times New Roman"/>
                <w:sz w:val="24"/>
                <w:szCs w:val="24"/>
                <w:lang w:eastAsia="ru-RU"/>
              </w:rPr>
            </w:pPr>
            <w:r w:rsidRPr="008D34FD">
              <w:rPr>
                <w:rFonts w:ascii="Times New Roman" w:hAnsi="Times New Roman"/>
                <w:sz w:val="24"/>
                <w:szCs w:val="24"/>
                <w:lang w:eastAsia="ru-RU"/>
              </w:rPr>
              <w:t>-1</w:t>
            </w:r>
          </w:p>
        </w:tc>
        <w:tc>
          <w:tcPr>
            <w:tcW w:w="1338" w:type="dxa"/>
            <w:tcBorders>
              <w:top w:val="nil"/>
              <w:left w:val="nil"/>
              <w:bottom w:val="single" w:sz="4" w:space="0" w:color="auto"/>
              <w:right w:val="single" w:sz="4" w:space="0" w:color="auto"/>
            </w:tcBorders>
            <w:noWrap/>
            <w:vAlign w:val="center"/>
          </w:tcPr>
          <w:p w:rsidR="0026457B" w:rsidRPr="008D34FD" w:rsidRDefault="0026457B" w:rsidP="008D34FD">
            <w:pPr>
              <w:spacing w:after="0" w:line="240" w:lineRule="auto"/>
              <w:jc w:val="center"/>
              <w:rPr>
                <w:rFonts w:ascii="Times New Roman" w:hAnsi="Times New Roman"/>
                <w:sz w:val="24"/>
                <w:szCs w:val="24"/>
                <w:lang w:eastAsia="ru-RU"/>
              </w:rPr>
            </w:pPr>
            <w:r w:rsidRPr="008D34FD">
              <w:rPr>
                <w:rFonts w:ascii="Times New Roman" w:hAnsi="Times New Roman"/>
                <w:sz w:val="24"/>
                <w:szCs w:val="24"/>
                <w:lang w:eastAsia="ru-RU"/>
              </w:rPr>
              <w:t> </w:t>
            </w:r>
          </w:p>
        </w:tc>
      </w:tr>
      <w:tr w:rsidR="0026457B" w:rsidRPr="008D34FD" w:rsidTr="008D34FD">
        <w:trPr>
          <w:trHeight w:val="840"/>
        </w:trPr>
        <w:tc>
          <w:tcPr>
            <w:tcW w:w="4410" w:type="dxa"/>
            <w:tcBorders>
              <w:top w:val="nil"/>
              <w:left w:val="single" w:sz="4" w:space="0" w:color="auto"/>
              <w:bottom w:val="single" w:sz="4" w:space="0" w:color="auto"/>
              <w:right w:val="single" w:sz="4" w:space="0" w:color="auto"/>
            </w:tcBorders>
            <w:vAlign w:val="bottom"/>
          </w:tcPr>
          <w:p w:rsidR="0026457B" w:rsidRPr="008D34FD" w:rsidRDefault="0026457B" w:rsidP="008D34FD">
            <w:pPr>
              <w:spacing w:after="0" w:line="240" w:lineRule="auto"/>
              <w:rPr>
                <w:rFonts w:ascii="Times New Roman" w:hAnsi="Times New Roman"/>
                <w:sz w:val="24"/>
                <w:szCs w:val="24"/>
                <w:lang w:eastAsia="ru-RU"/>
              </w:rPr>
            </w:pPr>
            <w:r w:rsidRPr="008D34FD">
              <w:rPr>
                <w:rFonts w:ascii="Times New Roman" w:hAnsi="Times New Roman"/>
                <w:sz w:val="24"/>
                <w:szCs w:val="24"/>
                <w:lang w:eastAsia="ru-RU"/>
              </w:rPr>
              <w:t>2.Коэффициент чистой прибыли (отношение чистой прибыли к выручке)</w:t>
            </w:r>
            <w:r>
              <w:rPr>
                <w:rFonts w:ascii="Times New Roman" w:hAnsi="Times New Roman"/>
                <w:sz w:val="24"/>
                <w:szCs w:val="24"/>
                <w:lang w:eastAsia="ru-RU"/>
              </w:rPr>
              <w:t>,%</w:t>
            </w:r>
          </w:p>
        </w:tc>
        <w:tc>
          <w:tcPr>
            <w:tcW w:w="850" w:type="dxa"/>
            <w:tcBorders>
              <w:top w:val="nil"/>
              <w:left w:val="nil"/>
              <w:bottom w:val="single" w:sz="4" w:space="0" w:color="auto"/>
              <w:right w:val="single" w:sz="4" w:space="0" w:color="auto"/>
            </w:tcBorders>
            <w:noWrap/>
            <w:vAlign w:val="center"/>
          </w:tcPr>
          <w:p w:rsidR="0026457B" w:rsidRPr="008D34FD" w:rsidRDefault="0026457B" w:rsidP="008D34FD">
            <w:pPr>
              <w:spacing w:after="0" w:line="240" w:lineRule="auto"/>
              <w:jc w:val="center"/>
              <w:rPr>
                <w:rFonts w:ascii="Times New Roman" w:hAnsi="Times New Roman"/>
                <w:sz w:val="24"/>
                <w:szCs w:val="24"/>
                <w:lang w:eastAsia="ru-RU"/>
              </w:rPr>
            </w:pPr>
            <w:r w:rsidRPr="008D34FD">
              <w:rPr>
                <w:rFonts w:ascii="Times New Roman" w:hAnsi="Times New Roman"/>
                <w:sz w:val="24"/>
                <w:szCs w:val="24"/>
                <w:lang w:eastAsia="ru-RU"/>
              </w:rPr>
              <w:t>0,1</w:t>
            </w:r>
          </w:p>
        </w:tc>
        <w:tc>
          <w:tcPr>
            <w:tcW w:w="851" w:type="dxa"/>
            <w:tcBorders>
              <w:top w:val="nil"/>
              <w:left w:val="nil"/>
              <w:bottom w:val="single" w:sz="4" w:space="0" w:color="auto"/>
              <w:right w:val="single" w:sz="4" w:space="0" w:color="auto"/>
            </w:tcBorders>
            <w:noWrap/>
            <w:vAlign w:val="center"/>
          </w:tcPr>
          <w:p w:rsidR="0026457B" w:rsidRPr="008D34FD" w:rsidRDefault="0026457B" w:rsidP="008D34FD">
            <w:pPr>
              <w:spacing w:after="0" w:line="240" w:lineRule="auto"/>
              <w:jc w:val="center"/>
              <w:rPr>
                <w:rFonts w:ascii="Times New Roman" w:hAnsi="Times New Roman"/>
                <w:sz w:val="24"/>
                <w:szCs w:val="24"/>
                <w:lang w:eastAsia="ru-RU"/>
              </w:rPr>
            </w:pPr>
            <w:r w:rsidRPr="008D34FD">
              <w:rPr>
                <w:rFonts w:ascii="Times New Roman" w:hAnsi="Times New Roman"/>
                <w:sz w:val="24"/>
                <w:szCs w:val="24"/>
                <w:lang w:eastAsia="ru-RU"/>
              </w:rPr>
              <w:t>0,2</w:t>
            </w:r>
          </w:p>
        </w:tc>
        <w:tc>
          <w:tcPr>
            <w:tcW w:w="1213" w:type="dxa"/>
            <w:tcBorders>
              <w:top w:val="nil"/>
              <w:left w:val="nil"/>
              <w:bottom w:val="single" w:sz="4" w:space="0" w:color="auto"/>
              <w:right w:val="single" w:sz="4" w:space="0" w:color="auto"/>
            </w:tcBorders>
            <w:noWrap/>
            <w:vAlign w:val="center"/>
          </w:tcPr>
          <w:p w:rsidR="0026457B" w:rsidRPr="008D34FD" w:rsidRDefault="0026457B" w:rsidP="008D34FD">
            <w:pPr>
              <w:spacing w:after="0" w:line="240" w:lineRule="auto"/>
              <w:jc w:val="center"/>
              <w:rPr>
                <w:rFonts w:ascii="Times New Roman" w:hAnsi="Times New Roman"/>
                <w:sz w:val="24"/>
                <w:szCs w:val="24"/>
                <w:lang w:eastAsia="ru-RU"/>
              </w:rPr>
            </w:pPr>
            <w:r w:rsidRPr="008D34FD">
              <w:rPr>
                <w:rFonts w:ascii="Times New Roman" w:hAnsi="Times New Roman"/>
                <w:sz w:val="24"/>
                <w:szCs w:val="24"/>
                <w:lang w:eastAsia="ru-RU"/>
              </w:rPr>
              <w:t>0,1</w:t>
            </w:r>
          </w:p>
        </w:tc>
        <w:tc>
          <w:tcPr>
            <w:tcW w:w="1338" w:type="dxa"/>
            <w:tcBorders>
              <w:top w:val="nil"/>
              <w:left w:val="nil"/>
              <w:bottom w:val="single" w:sz="4" w:space="0" w:color="auto"/>
              <w:right w:val="single" w:sz="4" w:space="0" w:color="auto"/>
            </w:tcBorders>
            <w:noWrap/>
            <w:vAlign w:val="center"/>
          </w:tcPr>
          <w:p w:rsidR="0026457B" w:rsidRPr="008D34FD" w:rsidRDefault="0026457B" w:rsidP="008D34FD">
            <w:pPr>
              <w:spacing w:after="0" w:line="240" w:lineRule="auto"/>
              <w:jc w:val="center"/>
              <w:rPr>
                <w:rFonts w:ascii="Times New Roman" w:hAnsi="Times New Roman"/>
                <w:sz w:val="24"/>
                <w:szCs w:val="24"/>
                <w:lang w:eastAsia="ru-RU"/>
              </w:rPr>
            </w:pPr>
            <w:r w:rsidRPr="008D34FD">
              <w:rPr>
                <w:rFonts w:ascii="Times New Roman" w:hAnsi="Times New Roman"/>
                <w:sz w:val="24"/>
                <w:szCs w:val="24"/>
                <w:lang w:eastAsia="ru-RU"/>
              </w:rPr>
              <w:t>7,2</w:t>
            </w:r>
          </w:p>
        </w:tc>
      </w:tr>
      <w:tr w:rsidR="0026457B" w:rsidRPr="008D34FD" w:rsidTr="008D34FD">
        <w:trPr>
          <w:trHeight w:val="810"/>
        </w:trPr>
        <w:tc>
          <w:tcPr>
            <w:tcW w:w="4410" w:type="dxa"/>
            <w:tcBorders>
              <w:top w:val="nil"/>
              <w:left w:val="single" w:sz="4" w:space="0" w:color="auto"/>
              <w:bottom w:val="single" w:sz="4" w:space="0" w:color="auto"/>
              <w:right w:val="single" w:sz="4" w:space="0" w:color="auto"/>
            </w:tcBorders>
            <w:vAlign w:val="bottom"/>
          </w:tcPr>
          <w:p w:rsidR="0026457B" w:rsidRPr="008D34FD" w:rsidRDefault="0026457B" w:rsidP="008D34FD">
            <w:pPr>
              <w:spacing w:after="0" w:line="240" w:lineRule="auto"/>
              <w:rPr>
                <w:rFonts w:ascii="Times New Roman" w:hAnsi="Times New Roman"/>
                <w:sz w:val="24"/>
                <w:szCs w:val="24"/>
                <w:lang w:eastAsia="ru-RU"/>
              </w:rPr>
            </w:pPr>
            <w:r w:rsidRPr="008D34FD">
              <w:rPr>
                <w:rFonts w:ascii="Times New Roman" w:hAnsi="Times New Roman"/>
                <w:sz w:val="24"/>
                <w:szCs w:val="24"/>
                <w:lang w:eastAsia="ru-RU"/>
              </w:rPr>
              <w:t>3.Коэффициент рентабельности продаж ( отношение операционной прибыли к сумме выручки)</w:t>
            </w:r>
            <w:r>
              <w:rPr>
                <w:rFonts w:ascii="Times New Roman" w:hAnsi="Times New Roman"/>
                <w:sz w:val="24"/>
                <w:szCs w:val="24"/>
                <w:lang w:eastAsia="ru-RU"/>
              </w:rPr>
              <w:t>,%</w:t>
            </w:r>
          </w:p>
        </w:tc>
        <w:tc>
          <w:tcPr>
            <w:tcW w:w="850" w:type="dxa"/>
            <w:tcBorders>
              <w:top w:val="nil"/>
              <w:left w:val="nil"/>
              <w:bottom w:val="single" w:sz="4" w:space="0" w:color="auto"/>
              <w:right w:val="single" w:sz="4" w:space="0" w:color="auto"/>
            </w:tcBorders>
            <w:noWrap/>
            <w:vAlign w:val="center"/>
          </w:tcPr>
          <w:p w:rsidR="0026457B" w:rsidRPr="008D34FD" w:rsidRDefault="0026457B" w:rsidP="008D34FD">
            <w:pPr>
              <w:spacing w:after="0" w:line="240" w:lineRule="auto"/>
              <w:jc w:val="center"/>
              <w:rPr>
                <w:rFonts w:ascii="Times New Roman" w:hAnsi="Times New Roman"/>
                <w:sz w:val="24"/>
                <w:szCs w:val="24"/>
                <w:lang w:eastAsia="ru-RU"/>
              </w:rPr>
            </w:pPr>
            <w:r w:rsidRPr="008D34FD">
              <w:rPr>
                <w:rFonts w:ascii="Times New Roman" w:hAnsi="Times New Roman"/>
                <w:sz w:val="24"/>
                <w:szCs w:val="24"/>
                <w:lang w:eastAsia="ru-RU"/>
              </w:rPr>
              <w:t>2</w:t>
            </w:r>
          </w:p>
        </w:tc>
        <w:tc>
          <w:tcPr>
            <w:tcW w:w="851" w:type="dxa"/>
            <w:tcBorders>
              <w:top w:val="nil"/>
              <w:left w:val="nil"/>
              <w:bottom w:val="single" w:sz="4" w:space="0" w:color="auto"/>
              <w:right w:val="single" w:sz="4" w:space="0" w:color="auto"/>
            </w:tcBorders>
            <w:noWrap/>
            <w:vAlign w:val="center"/>
          </w:tcPr>
          <w:p w:rsidR="0026457B" w:rsidRPr="008D34FD" w:rsidRDefault="0026457B" w:rsidP="008D34FD">
            <w:pPr>
              <w:spacing w:after="0" w:line="240" w:lineRule="auto"/>
              <w:jc w:val="center"/>
              <w:rPr>
                <w:rFonts w:ascii="Times New Roman" w:hAnsi="Times New Roman"/>
                <w:sz w:val="24"/>
                <w:szCs w:val="24"/>
                <w:lang w:eastAsia="ru-RU"/>
              </w:rPr>
            </w:pPr>
            <w:r w:rsidRPr="008D34FD">
              <w:rPr>
                <w:rFonts w:ascii="Times New Roman" w:hAnsi="Times New Roman"/>
                <w:sz w:val="24"/>
                <w:szCs w:val="24"/>
                <w:lang w:eastAsia="ru-RU"/>
              </w:rPr>
              <w:t>1,5</w:t>
            </w:r>
          </w:p>
        </w:tc>
        <w:tc>
          <w:tcPr>
            <w:tcW w:w="1213" w:type="dxa"/>
            <w:tcBorders>
              <w:top w:val="nil"/>
              <w:left w:val="nil"/>
              <w:bottom w:val="single" w:sz="4" w:space="0" w:color="auto"/>
              <w:right w:val="single" w:sz="4" w:space="0" w:color="auto"/>
            </w:tcBorders>
            <w:noWrap/>
            <w:vAlign w:val="center"/>
          </w:tcPr>
          <w:p w:rsidR="0026457B" w:rsidRPr="008D34FD" w:rsidRDefault="0026457B" w:rsidP="008D34FD">
            <w:pPr>
              <w:spacing w:after="0" w:line="240" w:lineRule="auto"/>
              <w:jc w:val="center"/>
              <w:rPr>
                <w:rFonts w:ascii="Times New Roman" w:hAnsi="Times New Roman"/>
                <w:sz w:val="24"/>
                <w:szCs w:val="24"/>
                <w:lang w:eastAsia="ru-RU"/>
              </w:rPr>
            </w:pPr>
            <w:r w:rsidRPr="008D34FD">
              <w:rPr>
                <w:rFonts w:ascii="Times New Roman" w:hAnsi="Times New Roman"/>
                <w:sz w:val="24"/>
                <w:szCs w:val="24"/>
                <w:lang w:eastAsia="ru-RU"/>
              </w:rPr>
              <w:t>-0,5</w:t>
            </w:r>
          </w:p>
        </w:tc>
        <w:tc>
          <w:tcPr>
            <w:tcW w:w="1338" w:type="dxa"/>
            <w:tcBorders>
              <w:top w:val="nil"/>
              <w:left w:val="nil"/>
              <w:bottom w:val="single" w:sz="4" w:space="0" w:color="auto"/>
              <w:right w:val="single" w:sz="4" w:space="0" w:color="auto"/>
            </w:tcBorders>
            <w:noWrap/>
            <w:vAlign w:val="center"/>
          </w:tcPr>
          <w:p w:rsidR="0026457B" w:rsidRPr="008D34FD" w:rsidRDefault="0026457B" w:rsidP="008D34FD">
            <w:pPr>
              <w:spacing w:after="0" w:line="240" w:lineRule="auto"/>
              <w:jc w:val="center"/>
              <w:rPr>
                <w:rFonts w:ascii="Times New Roman" w:hAnsi="Times New Roman"/>
                <w:sz w:val="24"/>
                <w:szCs w:val="24"/>
                <w:lang w:eastAsia="ru-RU"/>
              </w:rPr>
            </w:pPr>
            <w:r w:rsidRPr="008D34FD">
              <w:rPr>
                <w:rFonts w:ascii="Times New Roman" w:hAnsi="Times New Roman"/>
                <w:sz w:val="24"/>
                <w:szCs w:val="24"/>
                <w:lang w:eastAsia="ru-RU"/>
              </w:rPr>
              <w:t>14,6</w:t>
            </w:r>
          </w:p>
        </w:tc>
      </w:tr>
      <w:tr w:rsidR="0026457B" w:rsidRPr="008D34FD" w:rsidTr="008D34FD">
        <w:trPr>
          <w:trHeight w:val="1035"/>
        </w:trPr>
        <w:tc>
          <w:tcPr>
            <w:tcW w:w="4410" w:type="dxa"/>
            <w:tcBorders>
              <w:top w:val="nil"/>
              <w:left w:val="single" w:sz="4" w:space="0" w:color="auto"/>
              <w:bottom w:val="single" w:sz="4" w:space="0" w:color="auto"/>
              <w:right w:val="single" w:sz="4" w:space="0" w:color="auto"/>
            </w:tcBorders>
            <w:vAlign w:val="bottom"/>
          </w:tcPr>
          <w:p w:rsidR="0026457B" w:rsidRPr="008D34FD" w:rsidRDefault="0026457B" w:rsidP="008D34FD">
            <w:pPr>
              <w:spacing w:after="0" w:line="240" w:lineRule="auto"/>
              <w:rPr>
                <w:rFonts w:ascii="Times New Roman" w:hAnsi="Times New Roman"/>
                <w:sz w:val="24"/>
                <w:szCs w:val="24"/>
                <w:lang w:eastAsia="ru-RU"/>
              </w:rPr>
            </w:pPr>
            <w:r w:rsidRPr="008D34FD">
              <w:rPr>
                <w:rFonts w:ascii="Times New Roman" w:hAnsi="Times New Roman"/>
                <w:sz w:val="24"/>
                <w:szCs w:val="24"/>
                <w:lang w:eastAsia="ru-RU"/>
              </w:rPr>
              <w:t>4.Коэффициент рентабельности активов (отношение чистой прибыли к средним совокупным активам)</w:t>
            </w:r>
            <w:r>
              <w:rPr>
                <w:rFonts w:ascii="Times New Roman" w:hAnsi="Times New Roman"/>
                <w:sz w:val="24"/>
                <w:szCs w:val="24"/>
                <w:lang w:eastAsia="ru-RU"/>
              </w:rPr>
              <w:t>,%</w:t>
            </w:r>
          </w:p>
        </w:tc>
        <w:tc>
          <w:tcPr>
            <w:tcW w:w="850" w:type="dxa"/>
            <w:tcBorders>
              <w:top w:val="nil"/>
              <w:left w:val="nil"/>
              <w:bottom w:val="single" w:sz="4" w:space="0" w:color="auto"/>
              <w:right w:val="single" w:sz="4" w:space="0" w:color="auto"/>
            </w:tcBorders>
            <w:noWrap/>
            <w:vAlign w:val="center"/>
          </w:tcPr>
          <w:p w:rsidR="0026457B" w:rsidRPr="008D34FD" w:rsidRDefault="0026457B" w:rsidP="008D34FD">
            <w:pPr>
              <w:spacing w:after="0" w:line="240" w:lineRule="auto"/>
              <w:jc w:val="center"/>
              <w:rPr>
                <w:rFonts w:ascii="Times New Roman" w:hAnsi="Times New Roman"/>
                <w:sz w:val="24"/>
                <w:szCs w:val="24"/>
                <w:lang w:eastAsia="ru-RU"/>
              </w:rPr>
            </w:pPr>
            <w:r w:rsidRPr="008D34FD">
              <w:rPr>
                <w:rFonts w:ascii="Times New Roman" w:hAnsi="Times New Roman"/>
                <w:sz w:val="24"/>
                <w:szCs w:val="24"/>
                <w:lang w:eastAsia="ru-RU"/>
              </w:rPr>
              <w:t> </w:t>
            </w:r>
          </w:p>
        </w:tc>
        <w:tc>
          <w:tcPr>
            <w:tcW w:w="851" w:type="dxa"/>
            <w:tcBorders>
              <w:top w:val="nil"/>
              <w:left w:val="nil"/>
              <w:bottom w:val="single" w:sz="4" w:space="0" w:color="auto"/>
              <w:right w:val="single" w:sz="4" w:space="0" w:color="auto"/>
            </w:tcBorders>
            <w:noWrap/>
            <w:vAlign w:val="center"/>
          </w:tcPr>
          <w:p w:rsidR="0026457B" w:rsidRPr="008D34FD" w:rsidRDefault="0026457B" w:rsidP="008D34FD">
            <w:pPr>
              <w:spacing w:after="0" w:line="240" w:lineRule="auto"/>
              <w:jc w:val="center"/>
              <w:rPr>
                <w:rFonts w:ascii="Times New Roman" w:hAnsi="Times New Roman"/>
                <w:sz w:val="24"/>
                <w:szCs w:val="24"/>
                <w:lang w:eastAsia="ru-RU"/>
              </w:rPr>
            </w:pPr>
            <w:r w:rsidRPr="008D34FD">
              <w:rPr>
                <w:rFonts w:ascii="Times New Roman" w:hAnsi="Times New Roman"/>
                <w:sz w:val="24"/>
                <w:szCs w:val="24"/>
                <w:lang w:eastAsia="ru-RU"/>
              </w:rPr>
              <w:t>1</w:t>
            </w:r>
          </w:p>
        </w:tc>
        <w:tc>
          <w:tcPr>
            <w:tcW w:w="1213" w:type="dxa"/>
            <w:tcBorders>
              <w:top w:val="nil"/>
              <w:left w:val="nil"/>
              <w:bottom w:val="single" w:sz="4" w:space="0" w:color="auto"/>
              <w:right w:val="single" w:sz="4" w:space="0" w:color="auto"/>
            </w:tcBorders>
            <w:noWrap/>
            <w:vAlign w:val="center"/>
          </w:tcPr>
          <w:p w:rsidR="0026457B" w:rsidRPr="008D34FD" w:rsidRDefault="0026457B" w:rsidP="008D34FD">
            <w:pPr>
              <w:spacing w:after="0" w:line="240" w:lineRule="auto"/>
              <w:jc w:val="center"/>
              <w:rPr>
                <w:rFonts w:ascii="Times New Roman" w:hAnsi="Times New Roman"/>
                <w:sz w:val="24"/>
                <w:szCs w:val="24"/>
                <w:lang w:eastAsia="ru-RU"/>
              </w:rPr>
            </w:pPr>
            <w:r w:rsidRPr="008D34FD">
              <w:rPr>
                <w:rFonts w:ascii="Times New Roman" w:hAnsi="Times New Roman"/>
                <w:sz w:val="24"/>
                <w:szCs w:val="24"/>
                <w:lang w:eastAsia="ru-RU"/>
              </w:rPr>
              <w:t> </w:t>
            </w:r>
          </w:p>
        </w:tc>
        <w:tc>
          <w:tcPr>
            <w:tcW w:w="1338" w:type="dxa"/>
            <w:tcBorders>
              <w:top w:val="nil"/>
              <w:left w:val="nil"/>
              <w:bottom w:val="single" w:sz="4" w:space="0" w:color="auto"/>
              <w:right w:val="single" w:sz="4" w:space="0" w:color="auto"/>
            </w:tcBorders>
            <w:noWrap/>
            <w:vAlign w:val="center"/>
          </w:tcPr>
          <w:p w:rsidR="0026457B" w:rsidRPr="008D34FD" w:rsidRDefault="0026457B" w:rsidP="008D34FD">
            <w:pPr>
              <w:spacing w:after="0" w:line="240" w:lineRule="auto"/>
              <w:jc w:val="center"/>
              <w:rPr>
                <w:rFonts w:ascii="Times New Roman" w:hAnsi="Times New Roman"/>
                <w:sz w:val="24"/>
                <w:szCs w:val="24"/>
                <w:lang w:eastAsia="ru-RU"/>
              </w:rPr>
            </w:pPr>
            <w:r w:rsidRPr="008D34FD">
              <w:rPr>
                <w:rFonts w:ascii="Times New Roman" w:hAnsi="Times New Roman"/>
                <w:sz w:val="24"/>
                <w:szCs w:val="24"/>
                <w:lang w:eastAsia="ru-RU"/>
              </w:rPr>
              <w:t>10,6</w:t>
            </w:r>
          </w:p>
        </w:tc>
      </w:tr>
      <w:tr w:rsidR="0026457B" w:rsidRPr="008D34FD" w:rsidTr="008D34FD">
        <w:trPr>
          <w:trHeight w:val="1065"/>
        </w:trPr>
        <w:tc>
          <w:tcPr>
            <w:tcW w:w="4410" w:type="dxa"/>
            <w:tcBorders>
              <w:top w:val="nil"/>
              <w:left w:val="single" w:sz="4" w:space="0" w:color="auto"/>
              <w:bottom w:val="single" w:sz="4" w:space="0" w:color="auto"/>
              <w:right w:val="single" w:sz="4" w:space="0" w:color="auto"/>
            </w:tcBorders>
            <w:vAlign w:val="bottom"/>
          </w:tcPr>
          <w:p w:rsidR="0026457B" w:rsidRPr="008D34FD" w:rsidRDefault="0026457B" w:rsidP="008D34FD">
            <w:pPr>
              <w:spacing w:after="0" w:line="240" w:lineRule="auto"/>
              <w:rPr>
                <w:rFonts w:ascii="Times New Roman" w:hAnsi="Times New Roman"/>
                <w:sz w:val="24"/>
                <w:szCs w:val="24"/>
                <w:lang w:eastAsia="ru-RU"/>
              </w:rPr>
            </w:pPr>
            <w:r w:rsidRPr="008D34FD">
              <w:rPr>
                <w:rFonts w:ascii="Times New Roman" w:hAnsi="Times New Roman"/>
                <w:sz w:val="24"/>
                <w:szCs w:val="24"/>
                <w:lang w:eastAsia="ru-RU"/>
              </w:rPr>
              <w:t>5.Коэффициент рентабельности собственного капитала (отношение чистой прибыли к средней величине собственного капитала)</w:t>
            </w:r>
            <w:r>
              <w:rPr>
                <w:rFonts w:ascii="Times New Roman" w:hAnsi="Times New Roman"/>
                <w:sz w:val="24"/>
                <w:szCs w:val="24"/>
                <w:lang w:eastAsia="ru-RU"/>
              </w:rPr>
              <w:t>,%</w:t>
            </w:r>
          </w:p>
        </w:tc>
        <w:tc>
          <w:tcPr>
            <w:tcW w:w="850" w:type="dxa"/>
            <w:tcBorders>
              <w:top w:val="nil"/>
              <w:left w:val="nil"/>
              <w:bottom w:val="single" w:sz="4" w:space="0" w:color="auto"/>
              <w:right w:val="single" w:sz="4" w:space="0" w:color="auto"/>
            </w:tcBorders>
            <w:noWrap/>
            <w:vAlign w:val="center"/>
          </w:tcPr>
          <w:p w:rsidR="0026457B" w:rsidRPr="008D34FD" w:rsidRDefault="0026457B" w:rsidP="008D34FD">
            <w:pPr>
              <w:spacing w:after="0" w:line="240" w:lineRule="auto"/>
              <w:jc w:val="center"/>
              <w:rPr>
                <w:rFonts w:ascii="Times New Roman" w:hAnsi="Times New Roman"/>
                <w:sz w:val="24"/>
                <w:szCs w:val="24"/>
                <w:lang w:eastAsia="ru-RU"/>
              </w:rPr>
            </w:pPr>
            <w:r w:rsidRPr="008D34FD">
              <w:rPr>
                <w:rFonts w:ascii="Times New Roman" w:hAnsi="Times New Roman"/>
                <w:sz w:val="24"/>
                <w:szCs w:val="24"/>
                <w:lang w:eastAsia="ru-RU"/>
              </w:rPr>
              <w:t> </w:t>
            </w:r>
          </w:p>
        </w:tc>
        <w:tc>
          <w:tcPr>
            <w:tcW w:w="851" w:type="dxa"/>
            <w:tcBorders>
              <w:top w:val="nil"/>
              <w:left w:val="nil"/>
              <w:bottom w:val="single" w:sz="4" w:space="0" w:color="auto"/>
              <w:right w:val="single" w:sz="4" w:space="0" w:color="auto"/>
            </w:tcBorders>
            <w:noWrap/>
            <w:vAlign w:val="center"/>
          </w:tcPr>
          <w:p w:rsidR="0026457B" w:rsidRPr="008D34FD" w:rsidRDefault="0026457B" w:rsidP="008D34FD">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152</w:t>
            </w:r>
          </w:p>
        </w:tc>
        <w:tc>
          <w:tcPr>
            <w:tcW w:w="1213" w:type="dxa"/>
            <w:tcBorders>
              <w:top w:val="nil"/>
              <w:left w:val="nil"/>
              <w:bottom w:val="single" w:sz="4" w:space="0" w:color="auto"/>
              <w:right w:val="single" w:sz="4" w:space="0" w:color="auto"/>
            </w:tcBorders>
            <w:noWrap/>
            <w:vAlign w:val="center"/>
          </w:tcPr>
          <w:p w:rsidR="0026457B" w:rsidRPr="008D34FD" w:rsidRDefault="0026457B" w:rsidP="008D34FD">
            <w:pPr>
              <w:spacing w:after="0" w:line="240" w:lineRule="auto"/>
              <w:jc w:val="center"/>
              <w:rPr>
                <w:rFonts w:ascii="Times New Roman" w:hAnsi="Times New Roman"/>
                <w:sz w:val="24"/>
                <w:szCs w:val="24"/>
                <w:lang w:eastAsia="ru-RU"/>
              </w:rPr>
            </w:pPr>
            <w:r w:rsidRPr="008D34FD">
              <w:rPr>
                <w:rFonts w:ascii="Times New Roman" w:hAnsi="Times New Roman"/>
                <w:sz w:val="24"/>
                <w:szCs w:val="24"/>
                <w:lang w:eastAsia="ru-RU"/>
              </w:rPr>
              <w:t> </w:t>
            </w:r>
          </w:p>
        </w:tc>
        <w:tc>
          <w:tcPr>
            <w:tcW w:w="1338" w:type="dxa"/>
            <w:tcBorders>
              <w:top w:val="nil"/>
              <w:left w:val="nil"/>
              <w:bottom w:val="single" w:sz="4" w:space="0" w:color="auto"/>
              <w:right w:val="single" w:sz="4" w:space="0" w:color="auto"/>
            </w:tcBorders>
            <w:noWrap/>
            <w:vAlign w:val="center"/>
          </w:tcPr>
          <w:p w:rsidR="0026457B" w:rsidRPr="008D34FD" w:rsidRDefault="0026457B" w:rsidP="008D34FD">
            <w:pPr>
              <w:spacing w:after="0" w:line="240" w:lineRule="auto"/>
              <w:jc w:val="center"/>
              <w:rPr>
                <w:rFonts w:ascii="Times New Roman" w:hAnsi="Times New Roman"/>
                <w:sz w:val="24"/>
                <w:szCs w:val="24"/>
                <w:lang w:eastAsia="ru-RU"/>
              </w:rPr>
            </w:pPr>
            <w:r w:rsidRPr="008D34FD">
              <w:rPr>
                <w:rFonts w:ascii="Times New Roman" w:hAnsi="Times New Roman"/>
                <w:sz w:val="24"/>
                <w:szCs w:val="24"/>
                <w:lang w:eastAsia="ru-RU"/>
              </w:rPr>
              <w:t>11,4</w:t>
            </w:r>
          </w:p>
        </w:tc>
      </w:tr>
    </w:tbl>
    <w:p w:rsidR="0026457B" w:rsidRDefault="0026457B" w:rsidP="008A0879">
      <w:pPr>
        <w:spacing w:after="0" w:line="360" w:lineRule="auto"/>
        <w:rPr>
          <w:rFonts w:ascii="Times New Roman" w:hAnsi="Times New Roman"/>
          <w:sz w:val="28"/>
          <w:szCs w:val="28"/>
        </w:rPr>
      </w:pPr>
    </w:p>
    <w:p w:rsidR="0026457B" w:rsidRPr="00A57EB2" w:rsidRDefault="0026457B" w:rsidP="00745EB8">
      <w:pPr>
        <w:spacing w:after="0" w:line="360" w:lineRule="auto"/>
        <w:rPr>
          <w:rFonts w:ascii="Times New Roman" w:hAnsi="Times New Roman"/>
          <w:sz w:val="28"/>
          <w:szCs w:val="28"/>
        </w:rPr>
      </w:pPr>
      <w:r>
        <w:rPr>
          <w:rFonts w:ascii="Times New Roman" w:hAnsi="Times New Roman"/>
          <w:sz w:val="28"/>
          <w:szCs w:val="28"/>
        </w:rPr>
        <w:t xml:space="preserve">       Выводы по таблице:</w:t>
      </w:r>
      <w:r w:rsidRPr="00A4125D">
        <w:rPr>
          <w:rFonts w:ascii="Times New Roman" w:hAnsi="Times New Roman"/>
          <w:sz w:val="28"/>
          <w:szCs w:val="28"/>
        </w:rPr>
        <w:t xml:space="preserve"> </w:t>
      </w:r>
      <w:r>
        <w:rPr>
          <w:rFonts w:ascii="Times New Roman" w:hAnsi="Times New Roman"/>
          <w:sz w:val="28"/>
          <w:szCs w:val="28"/>
        </w:rPr>
        <w:t xml:space="preserve"> Показатели структуры говорят о том, что деятельность </w:t>
      </w:r>
      <w:r>
        <w:rPr>
          <w:rFonts w:ascii="Times New Roman" w:hAnsi="Times New Roman"/>
          <w:sz w:val="28"/>
          <w:szCs w:val="28"/>
          <w:lang w:val="en-US"/>
        </w:rPr>
        <w:t>OOO</w:t>
      </w:r>
      <w:r>
        <w:rPr>
          <w:rFonts w:ascii="Times New Roman" w:hAnsi="Times New Roman"/>
          <w:sz w:val="28"/>
          <w:szCs w:val="28"/>
        </w:rPr>
        <w:t xml:space="preserve"> «Оптика» является не достаточно эффективной т.к. рассчитанные показатели гораздо ниже нормативных.</w:t>
      </w:r>
    </w:p>
    <w:p w:rsidR="0026457B" w:rsidRDefault="0026457B" w:rsidP="00745EB8">
      <w:pPr>
        <w:spacing w:after="0" w:line="360" w:lineRule="auto"/>
        <w:rPr>
          <w:rFonts w:ascii="Times New Roman" w:hAnsi="Times New Roman"/>
          <w:sz w:val="28"/>
          <w:szCs w:val="28"/>
        </w:rPr>
      </w:pPr>
      <w:r>
        <w:rPr>
          <w:rFonts w:ascii="Times New Roman" w:hAnsi="Times New Roman"/>
          <w:sz w:val="28"/>
          <w:szCs w:val="28"/>
        </w:rPr>
        <w:t xml:space="preserve">         Предприятию каждый рубль продаж приносит 6 коп. прибыли. Снижение показателя говорит о падении спроса, либо о опережающем росте затрат на </w:t>
      </w:r>
      <w:r>
        <w:rPr>
          <w:rFonts w:ascii="Times New Roman" w:hAnsi="Times New Roman"/>
          <w:sz w:val="28"/>
          <w:szCs w:val="28"/>
        </w:rPr>
        <w:lastRenderedPageBreak/>
        <w:t>изготовление продукции. На снижение коэффициента рентабельности продаж повлиял рост себестоимости продукции и увеличение операционных затрат. Значительное превышение показателя рентабельности собственного капитала говорит о том, что активно используются внешние займы.</w:t>
      </w:r>
    </w:p>
    <w:p w:rsidR="0026457B" w:rsidRDefault="0026457B" w:rsidP="00745EB8">
      <w:pPr>
        <w:spacing w:after="0" w:line="360" w:lineRule="auto"/>
        <w:rPr>
          <w:rFonts w:ascii="Times New Roman" w:hAnsi="Times New Roman"/>
          <w:sz w:val="28"/>
          <w:szCs w:val="28"/>
        </w:rPr>
      </w:pPr>
      <w:r>
        <w:rPr>
          <w:rFonts w:ascii="Times New Roman" w:hAnsi="Times New Roman"/>
          <w:sz w:val="28"/>
          <w:szCs w:val="28"/>
        </w:rPr>
        <w:t xml:space="preserve">        В целом предприятие показывает практически по всем показателям не достаточно эффективную деятельность наблюдается кризисное положение. Для того, чтобы определить насколько предприятие является не платежеспособным, проведем анализ банкротства  ООО «Оптика».</w:t>
      </w:r>
    </w:p>
    <w:p w:rsidR="0026457B" w:rsidRDefault="0026457B" w:rsidP="00A57EB2">
      <w:pPr>
        <w:numPr>
          <w:ilvl w:val="0"/>
          <w:numId w:val="7"/>
        </w:numPr>
        <w:spacing w:after="0" w:line="360" w:lineRule="auto"/>
        <w:rPr>
          <w:rFonts w:ascii="Times New Roman" w:hAnsi="Times New Roman"/>
          <w:sz w:val="28"/>
          <w:szCs w:val="28"/>
        </w:rPr>
      </w:pPr>
      <w:r>
        <w:rPr>
          <w:rFonts w:ascii="Times New Roman" w:hAnsi="Times New Roman"/>
          <w:sz w:val="28"/>
          <w:szCs w:val="28"/>
        </w:rPr>
        <w:t>Анализ банкротства предприятия</w:t>
      </w:r>
    </w:p>
    <w:p w:rsidR="0026457B" w:rsidRDefault="0026457B" w:rsidP="00AC40A3">
      <w:pPr>
        <w:spacing w:after="0" w:line="360" w:lineRule="auto"/>
        <w:rPr>
          <w:rFonts w:ascii="Times New Roman" w:hAnsi="Times New Roman"/>
          <w:sz w:val="28"/>
          <w:szCs w:val="28"/>
        </w:rPr>
      </w:pPr>
      <w:r>
        <w:rPr>
          <w:rFonts w:ascii="Times New Roman" w:hAnsi="Times New Roman"/>
          <w:sz w:val="28"/>
          <w:szCs w:val="28"/>
        </w:rPr>
        <w:t>Анализ проведем при помощи трех моделей: модель У. Бивера (таблица 2.7.), двухфакторная модель, модель Лиса.</w:t>
      </w:r>
    </w:p>
    <w:p w:rsidR="0026457B" w:rsidRPr="00AC40A3" w:rsidRDefault="0026457B" w:rsidP="003408C7">
      <w:pPr>
        <w:spacing w:after="0" w:line="360" w:lineRule="auto"/>
        <w:rPr>
          <w:rFonts w:ascii="Times New Roman" w:hAnsi="Times New Roman"/>
          <w:i/>
          <w:sz w:val="28"/>
          <w:szCs w:val="28"/>
        </w:rPr>
      </w:pPr>
      <w:r>
        <w:rPr>
          <w:rFonts w:ascii="Times New Roman" w:hAnsi="Times New Roman"/>
          <w:i/>
          <w:sz w:val="28"/>
          <w:szCs w:val="28"/>
        </w:rPr>
        <w:t xml:space="preserve">Модель </w:t>
      </w:r>
      <w:r w:rsidRPr="00AC40A3">
        <w:rPr>
          <w:rFonts w:ascii="Times New Roman" w:hAnsi="Times New Roman"/>
          <w:i/>
          <w:sz w:val="28"/>
          <w:szCs w:val="28"/>
        </w:rPr>
        <w:t>У. Бивера</w:t>
      </w:r>
    </w:p>
    <w:tbl>
      <w:tblPr>
        <w:tblW w:w="9513" w:type="dxa"/>
        <w:tblInd w:w="93" w:type="dxa"/>
        <w:tblLayout w:type="fixed"/>
        <w:tblLook w:val="00A0"/>
      </w:tblPr>
      <w:tblGrid>
        <w:gridCol w:w="1998"/>
        <w:gridCol w:w="1845"/>
        <w:gridCol w:w="1134"/>
        <w:gridCol w:w="1559"/>
        <w:gridCol w:w="1559"/>
        <w:gridCol w:w="1418"/>
      </w:tblGrid>
      <w:tr w:rsidR="0026457B" w:rsidRPr="004C70A0" w:rsidTr="00223B3D">
        <w:trPr>
          <w:trHeight w:val="300"/>
        </w:trPr>
        <w:tc>
          <w:tcPr>
            <w:tcW w:w="9513" w:type="dxa"/>
            <w:gridSpan w:val="6"/>
            <w:tcBorders>
              <w:top w:val="nil"/>
              <w:left w:val="nil"/>
              <w:bottom w:val="single" w:sz="4" w:space="0" w:color="auto"/>
              <w:right w:val="nil"/>
            </w:tcBorders>
            <w:vAlign w:val="bottom"/>
          </w:tcPr>
          <w:p w:rsidR="0026457B" w:rsidRPr="004C70A0" w:rsidRDefault="0026457B" w:rsidP="00FB4693">
            <w:pPr>
              <w:spacing w:after="0" w:line="240" w:lineRule="auto"/>
              <w:jc w:val="left"/>
              <w:rPr>
                <w:rFonts w:ascii="Times New Roman" w:hAnsi="Times New Roman"/>
                <w:color w:val="000000"/>
                <w:sz w:val="28"/>
                <w:szCs w:val="28"/>
                <w:lang w:eastAsia="ru-RU"/>
              </w:rPr>
            </w:pPr>
            <w:r>
              <w:rPr>
                <w:rFonts w:ascii="Times New Roman" w:hAnsi="Times New Roman"/>
                <w:color w:val="000000"/>
                <w:sz w:val="28"/>
                <w:szCs w:val="28"/>
                <w:lang w:eastAsia="ru-RU"/>
              </w:rPr>
              <w:t>Таблица 2.7.-</w:t>
            </w:r>
            <w:r w:rsidRPr="004C70A0">
              <w:rPr>
                <w:rFonts w:ascii="Times New Roman" w:hAnsi="Times New Roman"/>
                <w:color w:val="000000"/>
                <w:sz w:val="28"/>
                <w:szCs w:val="28"/>
                <w:lang w:eastAsia="ru-RU"/>
              </w:rPr>
              <w:t xml:space="preserve">Система показателей потенциального </w:t>
            </w:r>
            <w:r>
              <w:rPr>
                <w:rFonts w:ascii="Times New Roman" w:hAnsi="Times New Roman"/>
                <w:color w:val="000000"/>
                <w:sz w:val="28"/>
                <w:szCs w:val="28"/>
                <w:lang w:eastAsia="ru-RU"/>
              </w:rPr>
              <w:t xml:space="preserve">   </w:t>
            </w:r>
            <w:r w:rsidRPr="004C70A0">
              <w:rPr>
                <w:rFonts w:ascii="Times New Roman" w:hAnsi="Times New Roman"/>
                <w:color w:val="000000"/>
                <w:sz w:val="28"/>
                <w:szCs w:val="28"/>
                <w:lang w:eastAsia="ru-RU"/>
              </w:rPr>
              <w:t>банкротства У.Бивера</w:t>
            </w:r>
          </w:p>
        </w:tc>
      </w:tr>
      <w:tr w:rsidR="0026457B" w:rsidRPr="004C70A0" w:rsidTr="00347420">
        <w:trPr>
          <w:trHeight w:val="300"/>
        </w:trPr>
        <w:tc>
          <w:tcPr>
            <w:tcW w:w="1998" w:type="dxa"/>
            <w:vMerge w:val="restart"/>
            <w:tcBorders>
              <w:top w:val="nil"/>
              <w:left w:val="single" w:sz="4" w:space="0" w:color="auto"/>
              <w:bottom w:val="single" w:sz="4" w:space="0" w:color="auto"/>
              <w:right w:val="single" w:sz="4" w:space="0" w:color="auto"/>
            </w:tcBorders>
            <w:noWrap/>
            <w:vAlign w:val="center"/>
          </w:tcPr>
          <w:p w:rsidR="0026457B" w:rsidRPr="004C70A0" w:rsidRDefault="0026457B" w:rsidP="000730D2">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Показатели</w:t>
            </w:r>
          </w:p>
        </w:tc>
        <w:tc>
          <w:tcPr>
            <w:tcW w:w="2979" w:type="dxa"/>
            <w:gridSpan w:val="2"/>
            <w:vMerge w:val="restart"/>
            <w:tcBorders>
              <w:top w:val="nil"/>
              <w:left w:val="single" w:sz="4" w:space="0" w:color="auto"/>
              <w:right w:val="single" w:sz="4" w:space="0" w:color="auto"/>
            </w:tcBorders>
            <w:vAlign w:val="center"/>
          </w:tcPr>
          <w:p w:rsidR="0026457B" w:rsidRDefault="0026457B" w:rsidP="009D041F">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Расчет</w:t>
            </w:r>
          </w:p>
          <w:p w:rsidR="0026457B" w:rsidRDefault="0026457B" w:rsidP="009D041F">
            <w:pPr>
              <w:jc w:val="center"/>
              <w:rPr>
                <w:rFonts w:ascii="Times New Roman" w:hAnsi="Times New Roman"/>
                <w:sz w:val="24"/>
                <w:szCs w:val="24"/>
                <w:lang w:eastAsia="ru-RU"/>
              </w:rPr>
            </w:pPr>
          </w:p>
          <w:p w:rsidR="0026457B" w:rsidRPr="009D041F" w:rsidRDefault="0026457B" w:rsidP="009D041F">
            <w:pPr>
              <w:tabs>
                <w:tab w:val="left" w:pos="1005"/>
                <w:tab w:val="left" w:pos="2580"/>
              </w:tabs>
              <w:jc w:val="center"/>
              <w:rPr>
                <w:rFonts w:ascii="Times New Roman" w:hAnsi="Times New Roman"/>
                <w:sz w:val="24"/>
                <w:szCs w:val="24"/>
                <w:lang w:eastAsia="ru-RU"/>
              </w:rPr>
            </w:pPr>
            <w:r>
              <w:rPr>
                <w:rFonts w:ascii="Times New Roman" w:hAnsi="Times New Roman"/>
                <w:sz w:val="24"/>
                <w:szCs w:val="24"/>
                <w:lang w:eastAsia="ru-RU"/>
              </w:rPr>
              <w:t>2011 г.</w:t>
            </w:r>
            <w:r>
              <w:rPr>
                <w:rFonts w:ascii="Times New Roman" w:hAnsi="Times New Roman"/>
                <w:sz w:val="24"/>
                <w:szCs w:val="24"/>
                <w:lang w:eastAsia="ru-RU"/>
              </w:rPr>
              <w:tab/>
              <w:t>2012 г.</w:t>
            </w:r>
          </w:p>
        </w:tc>
        <w:tc>
          <w:tcPr>
            <w:tcW w:w="4536" w:type="dxa"/>
            <w:gridSpan w:val="3"/>
            <w:tcBorders>
              <w:top w:val="single" w:sz="4" w:space="0" w:color="auto"/>
              <w:left w:val="nil"/>
              <w:bottom w:val="single" w:sz="4" w:space="0" w:color="auto"/>
              <w:right w:val="single" w:sz="4" w:space="0" w:color="auto"/>
            </w:tcBorders>
            <w:noWrap/>
            <w:vAlign w:val="bottom"/>
          </w:tcPr>
          <w:p w:rsidR="0026457B" w:rsidRPr="004C70A0" w:rsidRDefault="0026457B" w:rsidP="000730D2">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Значение показателей</w:t>
            </w:r>
          </w:p>
        </w:tc>
      </w:tr>
      <w:tr w:rsidR="0026457B" w:rsidRPr="004C70A0" w:rsidTr="00347420">
        <w:trPr>
          <w:trHeight w:val="855"/>
        </w:trPr>
        <w:tc>
          <w:tcPr>
            <w:tcW w:w="1998" w:type="dxa"/>
            <w:vMerge/>
            <w:tcBorders>
              <w:top w:val="nil"/>
              <w:left w:val="single" w:sz="4" w:space="0" w:color="auto"/>
              <w:bottom w:val="single" w:sz="4" w:space="0" w:color="auto"/>
              <w:right w:val="single" w:sz="4" w:space="0" w:color="auto"/>
            </w:tcBorders>
            <w:vAlign w:val="center"/>
          </w:tcPr>
          <w:p w:rsidR="0026457B" w:rsidRPr="004C70A0" w:rsidRDefault="0026457B" w:rsidP="000730D2">
            <w:pPr>
              <w:spacing w:after="0" w:line="240" w:lineRule="auto"/>
              <w:rPr>
                <w:rFonts w:ascii="Times New Roman" w:hAnsi="Times New Roman"/>
                <w:color w:val="000000"/>
                <w:sz w:val="24"/>
                <w:szCs w:val="24"/>
                <w:lang w:eastAsia="ru-RU"/>
              </w:rPr>
            </w:pPr>
          </w:p>
        </w:tc>
        <w:tc>
          <w:tcPr>
            <w:tcW w:w="2979" w:type="dxa"/>
            <w:gridSpan w:val="2"/>
            <w:vMerge/>
            <w:tcBorders>
              <w:left w:val="single" w:sz="4" w:space="0" w:color="auto"/>
              <w:bottom w:val="single" w:sz="4" w:space="0" w:color="auto"/>
              <w:right w:val="single" w:sz="4" w:space="0" w:color="auto"/>
            </w:tcBorders>
          </w:tcPr>
          <w:p w:rsidR="0026457B" w:rsidRPr="004C70A0" w:rsidRDefault="0026457B" w:rsidP="000730D2">
            <w:pPr>
              <w:spacing w:after="0" w:line="240" w:lineRule="auto"/>
              <w:rPr>
                <w:rFonts w:ascii="Times New Roman" w:hAnsi="Times New Roman"/>
                <w:color w:val="000000"/>
                <w:sz w:val="24"/>
                <w:szCs w:val="24"/>
                <w:lang w:eastAsia="ru-RU"/>
              </w:rPr>
            </w:pPr>
          </w:p>
        </w:tc>
        <w:tc>
          <w:tcPr>
            <w:tcW w:w="1559" w:type="dxa"/>
            <w:tcBorders>
              <w:top w:val="nil"/>
              <w:left w:val="nil"/>
              <w:bottom w:val="single" w:sz="4" w:space="0" w:color="auto"/>
              <w:right w:val="single" w:sz="4" w:space="0" w:color="auto"/>
            </w:tcBorders>
            <w:vAlign w:val="bottom"/>
          </w:tcPr>
          <w:p w:rsidR="0026457B" w:rsidRPr="004C70A0" w:rsidRDefault="0026457B" w:rsidP="000730D2">
            <w:pPr>
              <w:spacing w:after="0" w:line="240" w:lineRule="auto"/>
              <w:rPr>
                <w:rFonts w:ascii="Times New Roman" w:hAnsi="Times New Roman"/>
                <w:color w:val="000000"/>
                <w:sz w:val="24"/>
                <w:szCs w:val="24"/>
                <w:lang w:eastAsia="ru-RU"/>
              </w:rPr>
            </w:pPr>
            <w:r w:rsidRPr="004C70A0">
              <w:rPr>
                <w:rFonts w:ascii="Times New Roman" w:hAnsi="Times New Roman"/>
                <w:color w:val="000000"/>
                <w:sz w:val="24"/>
                <w:szCs w:val="24"/>
                <w:lang w:eastAsia="ru-RU"/>
              </w:rPr>
              <w:t>Группа1:благополучные компании</w:t>
            </w:r>
          </w:p>
        </w:tc>
        <w:tc>
          <w:tcPr>
            <w:tcW w:w="1559" w:type="dxa"/>
            <w:tcBorders>
              <w:top w:val="nil"/>
              <w:left w:val="nil"/>
              <w:bottom w:val="single" w:sz="4" w:space="0" w:color="auto"/>
              <w:right w:val="single" w:sz="4" w:space="0" w:color="auto"/>
            </w:tcBorders>
            <w:vAlign w:val="bottom"/>
          </w:tcPr>
          <w:p w:rsidR="0026457B" w:rsidRPr="004C70A0" w:rsidRDefault="0026457B" w:rsidP="000730D2">
            <w:pPr>
              <w:spacing w:after="0" w:line="240" w:lineRule="auto"/>
              <w:rPr>
                <w:rFonts w:ascii="Times New Roman" w:hAnsi="Times New Roman"/>
                <w:color w:val="000000"/>
                <w:sz w:val="24"/>
                <w:szCs w:val="24"/>
                <w:lang w:eastAsia="ru-RU"/>
              </w:rPr>
            </w:pPr>
            <w:r w:rsidRPr="004C70A0">
              <w:rPr>
                <w:rFonts w:ascii="Times New Roman" w:hAnsi="Times New Roman"/>
                <w:color w:val="000000"/>
                <w:sz w:val="24"/>
                <w:szCs w:val="24"/>
                <w:lang w:eastAsia="ru-RU"/>
              </w:rPr>
              <w:t>Группа2:за 5 лет до банкротства</w:t>
            </w:r>
          </w:p>
        </w:tc>
        <w:tc>
          <w:tcPr>
            <w:tcW w:w="1418" w:type="dxa"/>
            <w:tcBorders>
              <w:top w:val="nil"/>
              <w:left w:val="nil"/>
              <w:bottom w:val="single" w:sz="4" w:space="0" w:color="auto"/>
              <w:right w:val="single" w:sz="4" w:space="0" w:color="auto"/>
            </w:tcBorders>
            <w:vAlign w:val="bottom"/>
          </w:tcPr>
          <w:p w:rsidR="0026457B" w:rsidRPr="004C70A0" w:rsidRDefault="0026457B" w:rsidP="000730D2">
            <w:pPr>
              <w:spacing w:after="0" w:line="240" w:lineRule="auto"/>
              <w:rPr>
                <w:rFonts w:ascii="Times New Roman" w:hAnsi="Times New Roman"/>
                <w:color w:val="000000"/>
                <w:sz w:val="24"/>
                <w:szCs w:val="24"/>
                <w:lang w:eastAsia="ru-RU"/>
              </w:rPr>
            </w:pPr>
            <w:r w:rsidRPr="004C70A0">
              <w:rPr>
                <w:rFonts w:ascii="Times New Roman" w:hAnsi="Times New Roman"/>
                <w:color w:val="000000"/>
                <w:sz w:val="24"/>
                <w:szCs w:val="24"/>
                <w:lang w:eastAsia="ru-RU"/>
              </w:rPr>
              <w:t>Группа3:за 1 год до банкротсва</w:t>
            </w:r>
          </w:p>
        </w:tc>
      </w:tr>
      <w:tr w:rsidR="0026457B" w:rsidRPr="004C70A0" w:rsidTr="00347420">
        <w:trPr>
          <w:trHeight w:val="1695"/>
        </w:trPr>
        <w:tc>
          <w:tcPr>
            <w:tcW w:w="1998" w:type="dxa"/>
            <w:tcBorders>
              <w:top w:val="nil"/>
              <w:left w:val="single" w:sz="4" w:space="0" w:color="auto"/>
              <w:bottom w:val="single" w:sz="4" w:space="0" w:color="auto"/>
              <w:right w:val="single" w:sz="4" w:space="0" w:color="auto"/>
            </w:tcBorders>
            <w:vAlign w:val="center"/>
          </w:tcPr>
          <w:p w:rsidR="0026457B" w:rsidRPr="004C70A0" w:rsidRDefault="0026457B" w:rsidP="000730D2">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1.Коэффициент Бивера</w:t>
            </w:r>
          </w:p>
        </w:tc>
        <w:tc>
          <w:tcPr>
            <w:tcW w:w="1845" w:type="dxa"/>
            <w:tcBorders>
              <w:top w:val="nil"/>
              <w:left w:val="nil"/>
              <w:bottom w:val="single" w:sz="4" w:space="0" w:color="auto"/>
              <w:right w:val="nil"/>
            </w:tcBorders>
          </w:tcPr>
          <w:p w:rsidR="0026457B" w:rsidRDefault="0026457B" w:rsidP="000730D2">
            <w:pPr>
              <w:spacing w:after="0" w:line="240" w:lineRule="auto"/>
              <w:jc w:val="center"/>
              <w:rPr>
                <w:rFonts w:ascii="Times New Roman" w:hAnsi="Times New Roman"/>
                <w:color w:val="000000"/>
                <w:sz w:val="24"/>
                <w:szCs w:val="24"/>
                <w:lang w:eastAsia="ru-RU"/>
              </w:rPr>
            </w:pPr>
          </w:p>
          <w:p w:rsidR="0026457B" w:rsidRDefault="0026457B" w:rsidP="009D041F">
            <w:pPr>
              <w:rPr>
                <w:rFonts w:ascii="Times New Roman" w:hAnsi="Times New Roman"/>
                <w:sz w:val="24"/>
                <w:szCs w:val="24"/>
                <w:lang w:eastAsia="ru-RU"/>
              </w:rPr>
            </w:pPr>
          </w:p>
          <w:p w:rsidR="0026457B" w:rsidRPr="009D041F" w:rsidRDefault="0026457B" w:rsidP="009D041F">
            <w:pPr>
              <w:jc w:val="center"/>
              <w:rPr>
                <w:rFonts w:ascii="Times New Roman" w:hAnsi="Times New Roman"/>
                <w:sz w:val="24"/>
                <w:szCs w:val="24"/>
                <w:lang w:eastAsia="ru-RU"/>
              </w:rPr>
            </w:pPr>
            <w:r>
              <w:rPr>
                <w:rFonts w:ascii="Times New Roman" w:hAnsi="Times New Roman"/>
                <w:sz w:val="24"/>
                <w:szCs w:val="24"/>
                <w:lang w:eastAsia="ru-RU"/>
              </w:rPr>
              <w:t>0,003</w:t>
            </w:r>
          </w:p>
        </w:tc>
        <w:tc>
          <w:tcPr>
            <w:tcW w:w="1134" w:type="dxa"/>
            <w:tcBorders>
              <w:top w:val="nil"/>
              <w:left w:val="nil"/>
              <w:bottom w:val="single" w:sz="4" w:space="0" w:color="auto"/>
              <w:right w:val="single" w:sz="4" w:space="0" w:color="auto"/>
            </w:tcBorders>
            <w:vAlign w:val="center"/>
          </w:tcPr>
          <w:p w:rsidR="0026457B" w:rsidRPr="004C70A0" w:rsidRDefault="0026457B" w:rsidP="000730D2">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0,01</w:t>
            </w:r>
          </w:p>
        </w:tc>
        <w:tc>
          <w:tcPr>
            <w:tcW w:w="1559" w:type="dxa"/>
            <w:tcBorders>
              <w:top w:val="nil"/>
              <w:left w:val="nil"/>
              <w:bottom w:val="single" w:sz="4" w:space="0" w:color="auto"/>
              <w:right w:val="single" w:sz="4" w:space="0" w:color="auto"/>
            </w:tcBorders>
            <w:noWrap/>
            <w:vAlign w:val="center"/>
          </w:tcPr>
          <w:p w:rsidR="0026457B" w:rsidRPr="004C70A0" w:rsidRDefault="0026457B" w:rsidP="000730D2">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от 0,4 до 0,45</w:t>
            </w:r>
          </w:p>
        </w:tc>
        <w:tc>
          <w:tcPr>
            <w:tcW w:w="1559" w:type="dxa"/>
            <w:tcBorders>
              <w:top w:val="nil"/>
              <w:left w:val="nil"/>
              <w:bottom w:val="single" w:sz="4" w:space="0" w:color="auto"/>
              <w:right w:val="single" w:sz="4" w:space="0" w:color="auto"/>
            </w:tcBorders>
            <w:noWrap/>
            <w:vAlign w:val="center"/>
          </w:tcPr>
          <w:p w:rsidR="0026457B" w:rsidRPr="004C70A0" w:rsidRDefault="0026457B" w:rsidP="000730D2">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 xml:space="preserve">От </w:t>
            </w:r>
            <w:r w:rsidRPr="004C70A0">
              <w:rPr>
                <w:rFonts w:ascii="Times New Roman" w:hAnsi="Times New Roman"/>
                <w:color w:val="000000"/>
                <w:sz w:val="24"/>
                <w:szCs w:val="24"/>
                <w:lang w:eastAsia="ru-RU"/>
              </w:rPr>
              <w:t>0,17</w:t>
            </w:r>
            <w:r>
              <w:rPr>
                <w:rFonts w:ascii="Times New Roman" w:hAnsi="Times New Roman"/>
                <w:color w:val="000000"/>
                <w:sz w:val="24"/>
                <w:szCs w:val="24"/>
                <w:lang w:eastAsia="ru-RU"/>
              </w:rPr>
              <w:t xml:space="preserve"> до 0,3</w:t>
            </w:r>
          </w:p>
        </w:tc>
        <w:tc>
          <w:tcPr>
            <w:tcW w:w="1418" w:type="dxa"/>
            <w:tcBorders>
              <w:top w:val="nil"/>
              <w:left w:val="nil"/>
              <w:bottom w:val="single" w:sz="4" w:space="0" w:color="auto"/>
              <w:right w:val="single" w:sz="4" w:space="0" w:color="auto"/>
            </w:tcBorders>
            <w:noWrap/>
            <w:vAlign w:val="center"/>
          </w:tcPr>
          <w:p w:rsidR="0026457B" w:rsidRPr="004C70A0" w:rsidRDefault="0026457B" w:rsidP="000730D2">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 xml:space="preserve">От 0,16 до </w:t>
            </w:r>
            <w:r w:rsidRPr="004C70A0">
              <w:rPr>
                <w:rFonts w:ascii="Times New Roman" w:hAnsi="Times New Roman"/>
                <w:color w:val="000000"/>
                <w:sz w:val="24"/>
                <w:szCs w:val="24"/>
                <w:lang w:eastAsia="ru-RU"/>
              </w:rPr>
              <w:t>-0,15</w:t>
            </w:r>
          </w:p>
        </w:tc>
      </w:tr>
      <w:tr w:rsidR="0026457B" w:rsidRPr="004C70A0" w:rsidTr="00347420">
        <w:trPr>
          <w:trHeight w:val="840"/>
        </w:trPr>
        <w:tc>
          <w:tcPr>
            <w:tcW w:w="1998" w:type="dxa"/>
            <w:tcBorders>
              <w:top w:val="nil"/>
              <w:left w:val="single" w:sz="4" w:space="0" w:color="auto"/>
              <w:bottom w:val="single" w:sz="4" w:space="0" w:color="auto"/>
              <w:right w:val="single" w:sz="4" w:space="0" w:color="auto"/>
            </w:tcBorders>
            <w:vAlign w:val="center"/>
          </w:tcPr>
          <w:p w:rsidR="0026457B" w:rsidRPr="004C70A0" w:rsidRDefault="0026457B" w:rsidP="000730D2">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2.Коэффициент текущей ликвидности</w:t>
            </w:r>
          </w:p>
        </w:tc>
        <w:tc>
          <w:tcPr>
            <w:tcW w:w="1845" w:type="dxa"/>
            <w:tcBorders>
              <w:top w:val="nil"/>
              <w:left w:val="nil"/>
              <w:bottom w:val="single" w:sz="4" w:space="0" w:color="auto"/>
              <w:right w:val="nil"/>
            </w:tcBorders>
            <w:vAlign w:val="center"/>
          </w:tcPr>
          <w:p w:rsidR="0026457B" w:rsidRDefault="0026457B" w:rsidP="009D041F">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0,53</w:t>
            </w:r>
          </w:p>
        </w:tc>
        <w:tc>
          <w:tcPr>
            <w:tcW w:w="1134" w:type="dxa"/>
            <w:tcBorders>
              <w:top w:val="nil"/>
              <w:left w:val="nil"/>
              <w:bottom w:val="single" w:sz="4" w:space="0" w:color="auto"/>
              <w:right w:val="single" w:sz="4" w:space="0" w:color="auto"/>
            </w:tcBorders>
            <w:vAlign w:val="center"/>
          </w:tcPr>
          <w:p w:rsidR="0026457B" w:rsidRPr="004C70A0" w:rsidRDefault="0026457B" w:rsidP="00840D01">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1,46</w:t>
            </w:r>
          </w:p>
        </w:tc>
        <w:tc>
          <w:tcPr>
            <w:tcW w:w="1559" w:type="dxa"/>
            <w:tcBorders>
              <w:top w:val="nil"/>
              <w:left w:val="nil"/>
              <w:bottom w:val="single" w:sz="4" w:space="0" w:color="auto"/>
              <w:right w:val="single" w:sz="4" w:space="0" w:color="auto"/>
            </w:tcBorders>
            <w:noWrap/>
            <w:vAlign w:val="center"/>
          </w:tcPr>
          <w:p w:rsidR="0026457B" w:rsidRPr="004C70A0" w:rsidRDefault="0026457B" w:rsidP="000730D2">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 xml:space="preserve">От </w:t>
            </w:r>
            <w:r w:rsidRPr="004C70A0">
              <w:rPr>
                <w:rFonts w:ascii="Times New Roman" w:hAnsi="Times New Roman"/>
                <w:color w:val="000000"/>
                <w:sz w:val="24"/>
                <w:szCs w:val="24"/>
                <w:lang w:eastAsia="ru-RU"/>
              </w:rPr>
              <w:t>3,2</w:t>
            </w:r>
            <w:r>
              <w:rPr>
                <w:rFonts w:ascii="Times New Roman" w:hAnsi="Times New Roman"/>
                <w:color w:val="000000"/>
                <w:sz w:val="24"/>
                <w:szCs w:val="24"/>
                <w:lang w:eastAsia="ru-RU"/>
              </w:rPr>
              <w:t xml:space="preserve"> до 2 </w:t>
            </w:r>
          </w:p>
        </w:tc>
        <w:tc>
          <w:tcPr>
            <w:tcW w:w="1559" w:type="dxa"/>
            <w:tcBorders>
              <w:top w:val="nil"/>
              <w:left w:val="nil"/>
              <w:bottom w:val="single" w:sz="4" w:space="0" w:color="auto"/>
              <w:right w:val="single" w:sz="4" w:space="0" w:color="auto"/>
            </w:tcBorders>
            <w:noWrap/>
            <w:vAlign w:val="center"/>
          </w:tcPr>
          <w:p w:rsidR="0026457B" w:rsidRPr="004C70A0" w:rsidRDefault="0026457B" w:rsidP="000730D2">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 xml:space="preserve">От </w:t>
            </w:r>
            <w:r w:rsidRPr="004C70A0">
              <w:rPr>
                <w:rFonts w:ascii="Times New Roman" w:hAnsi="Times New Roman"/>
                <w:color w:val="000000"/>
                <w:sz w:val="24"/>
                <w:szCs w:val="24"/>
                <w:lang w:eastAsia="ru-RU"/>
              </w:rPr>
              <w:t>2</w:t>
            </w:r>
            <w:r>
              <w:rPr>
                <w:rFonts w:ascii="Times New Roman" w:hAnsi="Times New Roman"/>
                <w:color w:val="000000"/>
                <w:sz w:val="24"/>
                <w:szCs w:val="24"/>
                <w:lang w:eastAsia="ru-RU"/>
              </w:rPr>
              <w:t xml:space="preserve"> до 1</w:t>
            </w:r>
          </w:p>
        </w:tc>
        <w:tc>
          <w:tcPr>
            <w:tcW w:w="1418" w:type="dxa"/>
            <w:tcBorders>
              <w:top w:val="nil"/>
              <w:left w:val="nil"/>
              <w:bottom w:val="single" w:sz="4" w:space="0" w:color="auto"/>
              <w:right w:val="single" w:sz="4" w:space="0" w:color="auto"/>
            </w:tcBorders>
            <w:noWrap/>
            <w:vAlign w:val="center"/>
          </w:tcPr>
          <w:p w:rsidR="0026457B" w:rsidRPr="004C70A0" w:rsidRDefault="0026457B" w:rsidP="000730D2">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Менее 1</w:t>
            </w:r>
          </w:p>
        </w:tc>
      </w:tr>
      <w:tr w:rsidR="0026457B" w:rsidRPr="004C70A0" w:rsidTr="00347420">
        <w:trPr>
          <w:trHeight w:val="735"/>
        </w:trPr>
        <w:tc>
          <w:tcPr>
            <w:tcW w:w="1998" w:type="dxa"/>
            <w:tcBorders>
              <w:top w:val="nil"/>
              <w:left w:val="single" w:sz="4" w:space="0" w:color="auto"/>
              <w:bottom w:val="single" w:sz="4" w:space="0" w:color="auto"/>
              <w:right w:val="single" w:sz="4" w:space="0" w:color="auto"/>
            </w:tcBorders>
            <w:vAlign w:val="center"/>
          </w:tcPr>
          <w:p w:rsidR="0026457B" w:rsidRPr="004C70A0" w:rsidRDefault="0026457B" w:rsidP="000730D2">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3.Экономическая рентабельность</w:t>
            </w:r>
          </w:p>
        </w:tc>
        <w:tc>
          <w:tcPr>
            <w:tcW w:w="1845" w:type="dxa"/>
            <w:tcBorders>
              <w:top w:val="nil"/>
              <w:left w:val="nil"/>
              <w:bottom w:val="single" w:sz="4" w:space="0" w:color="auto"/>
              <w:right w:val="nil"/>
            </w:tcBorders>
            <w:vAlign w:val="center"/>
          </w:tcPr>
          <w:p w:rsidR="0026457B" w:rsidRDefault="0026457B" w:rsidP="009D041F">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0,2</w:t>
            </w:r>
          </w:p>
        </w:tc>
        <w:tc>
          <w:tcPr>
            <w:tcW w:w="1134" w:type="dxa"/>
            <w:tcBorders>
              <w:top w:val="nil"/>
              <w:left w:val="nil"/>
              <w:bottom w:val="single" w:sz="4" w:space="0" w:color="auto"/>
              <w:right w:val="single" w:sz="4" w:space="0" w:color="auto"/>
            </w:tcBorders>
            <w:vAlign w:val="center"/>
          </w:tcPr>
          <w:p w:rsidR="0026457B" w:rsidRPr="004C70A0" w:rsidRDefault="0026457B" w:rsidP="00840D01">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1</w:t>
            </w:r>
          </w:p>
        </w:tc>
        <w:tc>
          <w:tcPr>
            <w:tcW w:w="1559" w:type="dxa"/>
            <w:tcBorders>
              <w:top w:val="nil"/>
              <w:left w:val="nil"/>
              <w:bottom w:val="single" w:sz="4" w:space="0" w:color="auto"/>
              <w:right w:val="single" w:sz="4" w:space="0" w:color="auto"/>
            </w:tcBorders>
            <w:noWrap/>
            <w:vAlign w:val="center"/>
          </w:tcPr>
          <w:p w:rsidR="0026457B" w:rsidRPr="004C70A0" w:rsidRDefault="0026457B" w:rsidP="000730D2">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от 6 до 8</w:t>
            </w:r>
          </w:p>
        </w:tc>
        <w:tc>
          <w:tcPr>
            <w:tcW w:w="1559" w:type="dxa"/>
            <w:tcBorders>
              <w:top w:val="nil"/>
              <w:left w:val="nil"/>
              <w:bottom w:val="single" w:sz="4" w:space="0" w:color="auto"/>
              <w:right w:val="single" w:sz="4" w:space="0" w:color="auto"/>
            </w:tcBorders>
            <w:noWrap/>
            <w:vAlign w:val="center"/>
          </w:tcPr>
          <w:p w:rsidR="0026457B" w:rsidRPr="004C70A0" w:rsidRDefault="0026457B" w:rsidP="000730D2">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4</w:t>
            </w:r>
          </w:p>
        </w:tc>
        <w:tc>
          <w:tcPr>
            <w:tcW w:w="1418" w:type="dxa"/>
            <w:tcBorders>
              <w:top w:val="nil"/>
              <w:left w:val="nil"/>
              <w:bottom w:val="single" w:sz="4" w:space="0" w:color="auto"/>
              <w:right w:val="single" w:sz="4" w:space="0" w:color="auto"/>
            </w:tcBorders>
            <w:noWrap/>
            <w:vAlign w:val="center"/>
          </w:tcPr>
          <w:p w:rsidR="0026457B" w:rsidRDefault="0026457B" w:rsidP="000730D2">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От 1 до</w:t>
            </w:r>
          </w:p>
          <w:p w:rsidR="0026457B" w:rsidRPr="004C70A0" w:rsidRDefault="0026457B" w:rsidP="000730D2">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 xml:space="preserve"> -22</w:t>
            </w:r>
          </w:p>
        </w:tc>
      </w:tr>
      <w:tr w:rsidR="0026457B" w:rsidRPr="004C70A0" w:rsidTr="00347420">
        <w:trPr>
          <w:trHeight w:val="975"/>
        </w:trPr>
        <w:tc>
          <w:tcPr>
            <w:tcW w:w="1998" w:type="dxa"/>
            <w:tcBorders>
              <w:top w:val="nil"/>
              <w:left w:val="single" w:sz="4" w:space="0" w:color="auto"/>
              <w:bottom w:val="single" w:sz="4" w:space="0" w:color="auto"/>
              <w:right w:val="single" w:sz="4" w:space="0" w:color="auto"/>
            </w:tcBorders>
            <w:vAlign w:val="center"/>
          </w:tcPr>
          <w:p w:rsidR="0026457B" w:rsidRPr="004C70A0" w:rsidRDefault="0026457B" w:rsidP="000730D2">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4.Финансовая зависимость</w:t>
            </w:r>
          </w:p>
        </w:tc>
        <w:tc>
          <w:tcPr>
            <w:tcW w:w="1845" w:type="dxa"/>
            <w:tcBorders>
              <w:top w:val="nil"/>
              <w:left w:val="nil"/>
              <w:bottom w:val="single" w:sz="4" w:space="0" w:color="auto"/>
              <w:right w:val="nil"/>
            </w:tcBorders>
            <w:vAlign w:val="center"/>
          </w:tcPr>
          <w:p w:rsidR="0026457B" w:rsidRDefault="0026457B" w:rsidP="009D041F">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99</w:t>
            </w:r>
          </w:p>
        </w:tc>
        <w:tc>
          <w:tcPr>
            <w:tcW w:w="1134" w:type="dxa"/>
            <w:tcBorders>
              <w:top w:val="nil"/>
              <w:left w:val="nil"/>
              <w:bottom w:val="single" w:sz="4" w:space="0" w:color="auto"/>
              <w:right w:val="single" w:sz="4" w:space="0" w:color="auto"/>
            </w:tcBorders>
            <w:vAlign w:val="center"/>
          </w:tcPr>
          <w:p w:rsidR="0026457B" w:rsidRPr="004C70A0" w:rsidRDefault="0026457B" w:rsidP="00840D01">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98</w:t>
            </w:r>
          </w:p>
        </w:tc>
        <w:tc>
          <w:tcPr>
            <w:tcW w:w="1559" w:type="dxa"/>
            <w:tcBorders>
              <w:top w:val="nil"/>
              <w:left w:val="nil"/>
              <w:bottom w:val="single" w:sz="4" w:space="0" w:color="auto"/>
              <w:right w:val="single" w:sz="4" w:space="0" w:color="auto"/>
            </w:tcBorders>
            <w:noWrap/>
            <w:vAlign w:val="center"/>
          </w:tcPr>
          <w:p w:rsidR="0026457B" w:rsidRPr="004C70A0" w:rsidRDefault="0026457B" w:rsidP="000730D2">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37</w:t>
            </w:r>
          </w:p>
        </w:tc>
        <w:tc>
          <w:tcPr>
            <w:tcW w:w="1559" w:type="dxa"/>
            <w:tcBorders>
              <w:top w:val="nil"/>
              <w:left w:val="nil"/>
              <w:bottom w:val="single" w:sz="4" w:space="0" w:color="auto"/>
              <w:right w:val="single" w:sz="4" w:space="0" w:color="auto"/>
            </w:tcBorders>
            <w:noWrap/>
            <w:vAlign w:val="center"/>
          </w:tcPr>
          <w:p w:rsidR="0026457B" w:rsidRPr="004C70A0" w:rsidRDefault="0026457B" w:rsidP="000730D2">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50</w:t>
            </w:r>
          </w:p>
        </w:tc>
        <w:tc>
          <w:tcPr>
            <w:tcW w:w="1418" w:type="dxa"/>
            <w:tcBorders>
              <w:top w:val="nil"/>
              <w:left w:val="nil"/>
              <w:bottom w:val="single" w:sz="4" w:space="0" w:color="auto"/>
              <w:right w:val="single" w:sz="4" w:space="0" w:color="auto"/>
            </w:tcBorders>
            <w:noWrap/>
            <w:vAlign w:val="center"/>
          </w:tcPr>
          <w:p w:rsidR="0026457B" w:rsidRPr="004C70A0" w:rsidRDefault="0026457B" w:rsidP="000730D2">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80</w:t>
            </w:r>
          </w:p>
        </w:tc>
      </w:tr>
      <w:tr w:rsidR="0026457B" w:rsidRPr="004C70A0" w:rsidTr="00347420">
        <w:trPr>
          <w:trHeight w:val="1305"/>
        </w:trPr>
        <w:tc>
          <w:tcPr>
            <w:tcW w:w="1998" w:type="dxa"/>
            <w:tcBorders>
              <w:top w:val="nil"/>
              <w:left w:val="single" w:sz="4" w:space="0" w:color="auto"/>
              <w:bottom w:val="single" w:sz="4" w:space="0" w:color="auto"/>
              <w:right w:val="single" w:sz="4" w:space="0" w:color="auto"/>
            </w:tcBorders>
            <w:vAlign w:val="center"/>
          </w:tcPr>
          <w:p w:rsidR="0026457B" w:rsidRPr="004C70A0" w:rsidRDefault="0026457B" w:rsidP="000730D2">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5.Покрытие активов собственными оборотными средствами</w:t>
            </w:r>
          </w:p>
        </w:tc>
        <w:tc>
          <w:tcPr>
            <w:tcW w:w="1845" w:type="dxa"/>
            <w:tcBorders>
              <w:top w:val="nil"/>
              <w:left w:val="nil"/>
              <w:bottom w:val="single" w:sz="4" w:space="0" w:color="auto"/>
              <w:right w:val="nil"/>
            </w:tcBorders>
            <w:vAlign w:val="center"/>
          </w:tcPr>
          <w:p w:rsidR="0026457B" w:rsidRDefault="0026457B" w:rsidP="009D1F12">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0,51</w:t>
            </w:r>
          </w:p>
        </w:tc>
        <w:tc>
          <w:tcPr>
            <w:tcW w:w="1134" w:type="dxa"/>
            <w:tcBorders>
              <w:top w:val="nil"/>
              <w:left w:val="nil"/>
              <w:bottom w:val="single" w:sz="4" w:space="0" w:color="auto"/>
              <w:right w:val="single" w:sz="4" w:space="0" w:color="auto"/>
            </w:tcBorders>
            <w:vAlign w:val="center"/>
          </w:tcPr>
          <w:p w:rsidR="0026457B" w:rsidRPr="004C70A0" w:rsidRDefault="0026457B" w:rsidP="000730D2">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0,39</w:t>
            </w:r>
          </w:p>
        </w:tc>
        <w:tc>
          <w:tcPr>
            <w:tcW w:w="1559" w:type="dxa"/>
            <w:tcBorders>
              <w:top w:val="nil"/>
              <w:left w:val="nil"/>
              <w:bottom w:val="single" w:sz="4" w:space="0" w:color="auto"/>
              <w:right w:val="single" w:sz="4" w:space="0" w:color="auto"/>
            </w:tcBorders>
            <w:noWrap/>
            <w:vAlign w:val="center"/>
          </w:tcPr>
          <w:p w:rsidR="0026457B" w:rsidRPr="004C70A0" w:rsidRDefault="0026457B" w:rsidP="000730D2">
            <w:pPr>
              <w:spacing w:after="0" w:line="240" w:lineRule="auto"/>
              <w:jc w:val="center"/>
              <w:rPr>
                <w:rFonts w:ascii="Times New Roman" w:hAnsi="Times New Roman"/>
                <w:color w:val="000000"/>
                <w:sz w:val="24"/>
                <w:szCs w:val="24"/>
                <w:lang w:eastAsia="ru-RU"/>
              </w:rPr>
            </w:pPr>
            <w:r w:rsidRPr="004C70A0">
              <w:rPr>
                <w:rFonts w:ascii="Times New Roman" w:hAnsi="Times New Roman"/>
                <w:color w:val="000000"/>
                <w:sz w:val="24"/>
                <w:szCs w:val="24"/>
                <w:lang w:eastAsia="ru-RU"/>
              </w:rPr>
              <w:t>от 0,4 до 0,5</w:t>
            </w:r>
          </w:p>
        </w:tc>
        <w:tc>
          <w:tcPr>
            <w:tcW w:w="1559" w:type="dxa"/>
            <w:tcBorders>
              <w:top w:val="nil"/>
              <w:left w:val="nil"/>
              <w:bottom w:val="single" w:sz="4" w:space="0" w:color="auto"/>
              <w:right w:val="single" w:sz="4" w:space="0" w:color="auto"/>
            </w:tcBorders>
            <w:noWrap/>
            <w:vAlign w:val="center"/>
          </w:tcPr>
          <w:p w:rsidR="0026457B" w:rsidRPr="004C70A0" w:rsidRDefault="0026457B" w:rsidP="000730D2">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 xml:space="preserve">От </w:t>
            </w:r>
            <w:r w:rsidRPr="004C70A0">
              <w:rPr>
                <w:rFonts w:ascii="Times New Roman" w:hAnsi="Times New Roman"/>
                <w:color w:val="000000"/>
                <w:sz w:val="24"/>
                <w:szCs w:val="24"/>
                <w:lang w:eastAsia="ru-RU"/>
              </w:rPr>
              <w:t>0,3</w:t>
            </w:r>
            <w:r>
              <w:rPr>
                <w:rFonts w:ascii="Times New Roman" w:hAnsi="Times New Roman"/>
                <w:color w:val="000000"/>
                <w:sz w:val="24"/>
                <w:szCs w:val="24"/>
                <w:lang w:eastAsia="ru-RU"/>
              </w:rPr>
              <w:t xml:space="preserve"> до 0,1</w:t>
            </w:r>
          </w:p>
        </w:tc>
        <w:tc>
          <w:tcPr>
            <w:tcW w:w="1418" w:type="dxa"/>
            <w:tcBorders>
              <w:top w:val="nil"/>
              <w:left w:val="nil"/>
              <w:bottom w:val="single" w:sz="4" w:space="0" w:color="auto"/>
              <w:right w:val="single" w:sz="4" w:space="0" w:color="auto"/>
            </w:tcBorders>
            <w:noWrap/>
            <w:vAlign w:val="center"/>
          </w:tcPr>
          <w:p w:rsidR="0026457B" w:rsidRPr="004C70A0" w:rsidRDefault="0026457B" w:rsidP="000730D2">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Менее 0,1 или отриц. значение</w:t>
            </w:r>
          </w:p>
        </w:tc>
      </w:tr>
    </w:tbl>
    <w:p w:rsidR="0026457B" w:rsidRDefault="0026457B" w:rsidP="003408C7">
      <w:pPr>
        <w:spacing w:after="0" w:line="360" w:lineRule="auto"/>
        <w:rPr>
          <w:rFonts w:ascii="Times New Roman" w:hAnsi="Times New Roman"/>
          <w:sz w:val="28"/>
          <w:szCs w:val="28"/>
        </w:rPr>
      </w:pPr>
    </w:p>
    <w:p w:rsidR="0026457B" w:rsidRDefault="0026457B" w:rsidP="00A57EB2">
      <w:pPr>
        <w:spacing w:after="0" w:line="360" w:lineRule="auto"/>
        <w:rPr>
          <w:rFonts w:ascii="Times New Roman" w:hAnsi="Times New Roman"/>
          <w:sz w:val="28"/>
          <w:szCs w:val="28"/>
        </w:rPr>
      </w:pPr>
      <w:r>
        <w:rPr>
          <w:rFonts w:ascii="Times New Roman" w:hAnsi="Times New Roman"/>
          <w:sz w:val="28"/>
          <w:szCs w:val="28"/>
        </w:rPr>
        <w:lastRenderedPageBreak/>
        <w:t xml:space="preserve">     Согласно расчетным данным за 2011 г. по четырем пунктам из пяти предприятие характеризуется как за один год до банкротства, а за 2012 г. три пункта из пяти характеризуют предприятие как за один год до банкротства.</w:t>
      </w:r>
    </w:p>
    <w:p w:rsidR="0026457B" w:rsidRPr="00D36AEC" w:rsidRDefault="0026457B" w:rsidP="00A57EB2">
      <w:pPr>
        <w:spacing w:after="0" w:line="360" w:lineRule="auto"/>
        <w:rPr>
          <w:rFonts w:ascii="Times New Roman" w:hAnsi="Times New Roman"/>
          <w:i/>
          <w:sz w:val="28"/>
          <w:szCs w:val="28"/>
        </w:rPr>
      </w:pPr>
      <w:r w:rsidRPr="00D36AEC">
        <w:rPr>
          <w:rFonts w:ascii="Times New Roman" w:hAnsi="Times New Roman"/>
          <w:i/>
          <w:sz w:val="28"/>
          <w:szCs w:val="28"/>
        </w:rPr>
        <w:t>Двухфакторная модель Альтмана</w:t>
      </w:r>
    </w:p>
    <w:p w:rsidR="0026457B" w:rsidRDefault="00B611B2" w:rsidP="00A57EB2">
      <w:pPr>
        <w:spacing w:after="0" w:line="360" w:lineRule="auto"/>
      </w:pPr>
      <w:r>
        <w:pict>
          <v:shape id="_x0000_i1035" type="#_x0000_t75" style="width:263pt;height:18pt" equationxml="&lt;">
            <v:imagedata r:id="rId14" o:title="" chromakey="white"/>
          </v:shape>
        </w:pict>
      </w:r>
      <w:r w:rsidR="0026457B">
        <w:t xml:space="preserve"> </w:t>
      </w:r>
      <w:r w:rsidR="0026457B" w:rsidRPr="00F2769F">
        <w:rPr>
          <w:rFonts w:ascii="Times New Roman" w:hAnsi="Times New Roman"/>
          <w:sz w:val="28"/>
          <w:szCs w:val="28"/>
        </w:rPr>
        <w:t>,(2.3)</w:t>
      </w:r>
      <w:r w:rsidR="0026457B">
        <w:t xml:space="preserve"> </w:t>
      </w:r>
    </w:p>
    <w:p w:rsidR="0026457B" w:rsidRDefault="0026457B" w:rsidP="00A57EB2">
      <w:pPr>
        <w:spacing w:after="0" w:line="360" w:lineRule="auto"/>
        <w:rPr>
          <w:rFonts w:ascii="Times New Roman" w:hAnsi="Times New Roman"/>
          <w:sz w:val="28"/>
          <w:szCs w:val="28"/>
        </w:rPr>
      </w:pPr>
      <w:r w:rsidRPr="009D1F12">
        <w:rPr>
          <w:rFonts w:ascii="Times New Roman" w:hAnsi="Times New Roman"/>
          <w:sz w:val="28"/>
          <w:szCs w:val="28"/>
        </w:rPr>
        <w:t>Рассчитаем показатели за 2011 г.</w:t>
      </w:r>
    </w:p>
    <w:p w:rsidR="0026457B" w:rsidRPr="009D1F12" w:rsidRDefault="0026457B" w:rsidP="00A57EB2">
      <w:pPr>
        <w:spacing w:after="0" w:line="360" w:lineRule="auto"/>
        <w:rPr>
          <w:rFonts w:ascii="Times New Roman" w:hAnsi="Times New Roman"/>
          <w:sz w:val="28"/>
          <w:szCs w:val="28"/>
        </w:rPr>
      </w:pPr>
      <w:r>
        <w:rPr>
          <w:rFonts w:ascii="Times New Roman" w:hAnsi="Times New Roman"/>
          <w:sz w:val="28"/>
          <w:szCs w:val="28"/>
        </w:rPr>
        <w:t>– 0,387 + (–1,0736) * 0,53 + 0,0579 * 0,998 = –0,387 + (–0,5120) = –0,899.</w:t>
      </w:r>
    </w:p>
    <w:p w:rsidR="0026457B" w:rsidRPr="00F2769F" w:rsidRDefault="0026457B" w:rsidP="00A57EB2">
      <w:pPr>
        <w:spacing w:after="0" w:line="360" w:lineRule="auto"/>
        <w:rPr>
          <w:rFonts w:ascii="Times New Roman" w:hAnsi="Times New Roman"/>
          <w:sz w:val="28"/>
          <w:szCs w:val="28"/>
        </w:rPr>
      </w:pPr>
      <w:r>
        <w:rPr>
          <w:rFonts w:ascii="Times New Roman" w:hAnsi="Times New Roman"/>
          <w:sz w:val="28"/>
          <w:szCs w:val="28"/>
        </w:rPr>
        <w:t>Рассчитаем показатели за 2012 г.</w:t>
      </w:r>
    </w:p>
    <w:p w:rsidR="0026457B" w:rsidRDefault="0026457B" w:rsidP="00A57EB2">
      <w:pPr>
        <w:spacing w:after="0" w:line="360" w:lineRule="auto"/>
        <w:rPr>
          <w:rFonts w:ascii="Times New Roman" w:hAnsi="Times New Roman"/>
          <w:sz w:val="28"/>
          <w:szCs w:val="28"/>
        </w:rPr>
      </w:pPr>
      <w:r w:rsidRPr="007F40F3">
        <w:rPr>
          <w:rFonts w:ascii="Times New Roman" w:hAnsi="Times New Roman"/>
          <w:sz w:val="28"/>
          <w:szCs w:val="28"/>
        </w:rPr>
        <w:t xml:space="preserve">– 0,387 </w:t>
      </w:r>
      <w:r>
        <w:rPr>
          <w:rFonts w:ascii="Times New Roman" w:hAnsi="Times New Roman"/>
          <w:sz w:val="28"/>
          <w:szCs w:val="28"/>
        </w:rPr>
        <w:t>+ (–1,0736) * 1,46 + 0,0579 * 0,987 = – 0,387 + (–1,5103) = – 1,8973.</w:t>
      </w:r>
    </w:p>
    <w:p w:rsidR="0026457B" w:rsidRDefault="0026457B" w:rsidP="00A57EB2">
      <w:pPr>
        <w:spacing w:after="0" w:line="360" w:lineRule="auto"/>
        <w:rPr>
          <w:rFonts w:ascii="Times New Roman" w:hAnsi="Times New Roman"/>
          <w:sz w:val="28"/>
          <w:szCs w:val="28"/>
        </w:rPr>
      </w:pPr>
      <w:r>
        <w:rPr>
          <w:rFonts w:ascii="Times New Roman" w:hAnsi="Times New Roman"/>
          <w:sz w:val="28"/>
          <w:szCs w:val="28"/>
        </w:rPr>
        <w:t xml:space="preserve">Если, </w:t>
      </w:r>
      <w:r>
        <w:rPr>
          <w:rFonts w:ascii="Times New Roman" w:hAnsi="Times New Roman"/>
          <w:sz w:val="28"/>
          <w:szCs w:val="28"/>
          <w:lang w:val="en-US"/>
        </w:rPr>
        <w:t>Z</w:t>
      </w:r>
      <w:r>
        <w:rPr>
          <w:rFonts w:ascii="Times New Roman" w:hAnsi="Times New Roman"/>
          <w:sz w:val="28"/>
          <w:szCs w:val="28"/>
        </w:rPr>
        <w:t xml:space="preserve"> &gt; 0, то вероятность банкротства велика, если </w:t>
      </w:r>
      <w:r>
        <w:rPr>
          <w:rFonts w:ascii="Times New Roman" w:hAnsi="Times New Roman"/>
          <w:sz w:val="28"/>
          <w:szCs w:val="28"/>
          <w:lang w:val="en-US"/>
        </w:rPr>
        <w:t>Z</w:t>
      </w:r>
      <w:r>
        <w:rPr>
          <w:rFonts w:ascii="Times New Roman" w:hAnsi="Times New Roman"/>
          <w:sz w:val="28"/>
          <w:szCs w:val="28"/>
        </w:rPr>
        <w:t xml:space="preserve"> &lt; 0, то вероятность банкротства мала.</w:t>
      </w:r>
    </w:p>
    <w:p w:rsidR="0026457B" w:rsidRDefault="0026457B" w:rsidP="00A57EB2">
      <w:pPr>
        <w:spacing w:after="0" w:line="360" w:lineRule="auto"/>
        <w:rPr>
          <w:rFonts w:ascii="Times New Roman" w:hAnsi="Times New Roman"/>
          <w:sz w:val="28"/>
          <w:szCs w:val="28"/>
        </w:rPr>
      </w:pPr>
      <w:r>
        <w:rPr>
          <w:rFonts w:ascii="Times New Roman" w:hAnsi="Times New Roman"/>
          <w:sz w:val="28"/>
          <w:szCs w:val="28"/>
        </w:rPr>
        <w:t>В нашем случае вероятность банкротства мала.</w:t>
      </w:r>
    </w:p>
    <w:p w:rsidR="0026457B" w:rsidRPr="009426C6" w:rsidRDefault="0026457B" w:rsidP="00A57EB2">
      <w:pPr>
        <w:spacing w:after="0" w:line="360" w:lineRule="auto"/>
        <w:rPr>
          <w:rFonts w:ascii="Times New Roman" w:hAnsi="Times New Roman"/>
          <w:i/>
          <w:sz w:val="28"/>
          <w:szCs w:val="28"/>
        </w:rPr>
      </w:pPr>
      <w:r w:rsidRPr="009426C6">
        <w:rPr>
          <w:rFonts w:ascii="Times New Roman" w:hAnsi="Times New Roman"/>
          <w:i/>
          <w:sz w:val="28"/>
          <w:szCs w:val="28"/>
        </w:rPr>
        <w:t>Модель Р. Лиса</w:t>
      </w:r>
    </w:p>
    <w:p w:rsidR="0026457B" w:rsidRDefault="00B611B2" w:rsidP="00D36AEC">
      <w:pPr>
        <w:tabs>
          <w:tab w:val="left" w:pos="2865"/>
        </w:tabs>
        <w:rPr>
          <w:rFonts w:ascii="Times New Roman" w:hAnsi="Times New Roman"/>
          <w:sz w:val="28"/>
          <w:szCs w:val="28"/>
        </w:rPr>
      </w:pPr>
      <w:r>
        <w:pict>
          <v:shape id="_x0000_i1036" type="#_x0000_t75" style="width:300pt;height:18pt" equationxml="&lt;">
            <v:imagedata r:id="rId18" o:title="" chromakey="white"/>
          </v:shape>
        </w:pict>
      </w:r>
      <w:r w:rsidR="0026457B">
        <w:t>,</w:t>
      </w:r>
      <w:r w:rsidR="0026457B" w:rsidRPr="00F2769F">
        <w:rPr>
          <w:rFonts w:ascii="Times New Roman" w:hAnsi="Times New Roman"/>
          <w:sz w:val="28"/>
          <w:szCs w:val="28"/>
        </w:rPr>
        <w:t xml:space="preserve"> (2.4)</w:t>
      </w:r>
    </w:p>
    <w:p w:rsidR="0026457B" w:rsidRDefault="0026457B" w:rsidP="00D36AEC">
      <w:pPr>
        <w:tabs>
          <w:tab w:val="left" w:pos="2865"/>
        </w:tabs>
        <w:rPr>
          <w:rFonts w:ascii="Times New Roman" w:hAnsi="Times New Roman"/>
          <w:sz w:val="28"/>
          <w:szCs w:val="28"/>
        </w:rPr>
      </w:pPr>
      <w:r>
        <w:rPr>
          <w:rFonts w:ascii="Times New Roman" w:hAnsi="Times New Roman"/>
          <w:sz w:val="28"/>
          <w:szCs w:val="28"/>
        </w:rPr>
        <w:t>Где:</w:t>
      </w:r>
    </w:p>
    <w:p w:rsidR="0026457B" w:rsidRDefault="0026457B" w:rsidP="00D36AEC">
      <w:pPr>
        <w:tabs>
          <w:tab w:val="left" w:pos="2865"/>
        </w:tabs>
        <w:rPr>
          <w:rFonts w:ascii="Times New Roman" w:hAnsi="Times New Roman"/>
          <w:sz w:val="28"/>
          <w:szCs w:val="28"/>
        </w:rPr>
      </w:pPr>
      <w:r>
        <w:rPr>
          <w:rFonts w:ascii="Times New Roman" w:hAnsi="Times New Roman"/>
          <w:sz w:val="28"/>
          <w:szCs w:val="28"/>
        </w:rPr>
        <w:t>Х1 – оборотный капитал / сумма активов,</w:t>
      </w:r>
    </w:p>
    <w:p w:rsidR="0026457B" w:rsidRDefault="0026457B" w:rsidP="00D36AEC">
      <w:pPr>
        <w:tabs>
          <w:tab w:val="left" w:pos="2865"/>
        </w:tabs>
        <w:rPr>
          <w:rFonts w:ascii="Times New Roman" w:hAnsi="Times New Roman"/>
          <w:sz w:val="28"/>
          <w:szCs w:val="28"/>
        </w:rPr>
      </w:pPr>
      <w:r>
        <w:rPr>
          <w:rFonts w:ascii="Times New Roman" w:hAnsi="Times New Roman"/>
          <w:sz w:val="28"/>
          <w:szCs w:val="28"/>
        </w:rPr>
        <w:t xml:space="preserve">Х2 – прибыль от реализации / сумма активов, </w:t>
      </w:r>
    </w:p>
    <w:p w:rsidR="0026457B" w:rsidRDefault="0026457B" w:rsidP="00D36AEC">
      <w:pPr>
        <w:tabs>
          <w:tab w:val="left" w:pos="2865"/>
        </w:tabs>
        <w:rPr>
          <w:rFonts w:ascii="Times New Roman" w:hAnsi="Times New Roman"/>
          <w:sz w:val="28"/>
          <w:szCs w:val="28"/>
        </w:rPr>
      </w:pPr>
      <w:r>
        <w:rPr>
          <w:rFonts w:ascii="Times New Roman" w:hAnsi="Times New Roman"/>
          <w:sz w:val="28"/>
          <w:szCs w:val="28"/>
        </w:rPr>
        <w:t>Х3 – нераспределенная прибыль / сумма активов,</w:t>
      </w:r>
    </w:p>
    <w:p w:rsidR="0026457B" w:rsidRDefault="0026457B" w:rsidP="00D36AEC">
      <w:pPr>
        <w:tabs>
          <w:tab w:val="left" w:pos="2865"/>
        </w:tabs>
        <w:rPr>
          <w:rFonts w:ascii="Times New Roman" w:hAnsi="Times New Roman"/>
          <w:sz w:val="28"/>
          <w:szCs w:val="28"/>
        </w:rPr>
      </w:pPr>
      <w:r>
        <w:rPr>
          <w:rFonts w:ascii="Times New Roman" w:hAnsi="Times New Roman"/>
          <w:sz w:val="28"/>
          <w:szCs w:val="28"/>
        </w:rPr>
        <w:t>Х4 – собственный капитал / заемный капитал.</w:t>
      </w:r>
    </w:p>
    <w:p w:rsidR="0026457B" w:rsidRDefault="0026457B" w:rsidP="00D36AEC">
      <w:pPr>
        <w:tabs>
          <w:tab w:val="left" w:pos="2865"/>
        </w:tabs>
        <w:rPr>
          <w:rFonts w:ascii="Times New Roman" w:hAnsi="Times New Roman"/>
          <w:sz w:val="28"/>
          <w:szCs w:val="28"/>
        </w:rPr>
      </w:pPr>
      <w:r>
        <w:rPr>
          <w:rFonts w:ascii="Times New Roman" w:hAnsi="Times New Roman"/>
          <w:sz w:val="28"/>
          <w:szCs w:val="28"/>
        </w:rPr>
        <w:t>Предельное значение не ниже 0,037.</w:t>
      </w:r>
    </w:p>
    <w:p w:rsidR="0026457B" w:rsidRDefault="0026457B" w:rsidP="00D36AEC">
      <w:pPr>
        <w:tabs>
          <w:tab w:val="left" w:pos="2865"/>
        </w:tabs>
        <w:rPr>
          <w:rFonts w:ascii="Times New Roman" w:hAnsi="Times New Roman"/>
          <w:sz w:val="28"/>
          <w:szCs w:val="28"/>
        </w:rPr>
      </w:pPr>
      <w:r>
        <w:rPr>
          <w:rFonts w:ascii="Times New Roman" w:hAnsi="Times New Roman"/>
          <w:sz w:val="28"/>
          <w:szCs w:val="28"/>
        </w:rPr>
        <w:t>Рассчитаем коэффициент за 2011 г.</w:t>
      </w:r>
    </w:p>
    <w:p w:rsidR="0026457B" w:rsidRDefault="0026457B" w:rsidP="00F53EEE">
      <w:pPr>
        <w:tabs>
          <w:tab w:val="left" w:pos="2865"/>
        </w:tabs>
        <w:rPr>
          <w:rFonts w:ascii="Times New Roman" w:hAnsi="Times New Roman"/>
          <w:sz w:val="28"/>
          <w:szCs w:val="28"/>
        </w:rPr>
      </w:pPr>
      <w:r>
        <w:rPr>
          <w:rFonts w:ascii="Times New Roman" w:hAnsi="Times New Roman"/>
          <w:sz w:val="28"/>
          <w:szCs w:val="28"/>
          <w:lang w:val="en-US"/>
        </w:rPr>
        <w:t>Z</w:t>
      </w:r>
      <w:r>
        <w:rPr>
          <w:rFonts w:ascii="Times New Roman" w:hAnsi="Times New Roman"/>
          <w:sz w:val="28"/>
          <w:szCs w:val="28"/>
        </w:rPr>
        <w:t xml:space="preserve"> = 0,063 * 0,525 + 0,092 * 0,088 + 0,057 * 0,001 + 0,001 * 0,001 = </w:t>
      </w:r>
    </w:p>
    <w:p w:rsidR="0026457B" w:rsidRDefault="0026457B" w:rsidP="00F53EEE">
      <w:pPr>
        <w:tabs>
          <w:tab w:val="left" w:pos="2865"/>
        </w:tabs>
        <w:rPr>
          <w:rFonts w:ascii="Times New Roman" w:hAnsi="Times New Roman"/>
          <w:sz w:val="28"/>
          <w:szCs w:val="28"/>
        </w:rPr>
      </w:pPr>
      <w:r>
        <w:rPr>
          <w:rFonts w:ascii="Times New Roman" w:hAnsi="Times New Roman"/>
          <w:sz w:val="28"/>
          <w:szCs w:val="28"/>
        </w:rPr>
        <w:t>0,033 + 0,008 + 0,001 + 0,001 = 0,043.</w:t>
      </w:r>
    </w:p>
    <w:p w:rsidR="0026457B" w:rsidRDefault="0026457B" w:rsidP="00D36AEC">
      <w:pPr>
        <w:tabs>
          <w:tab w:val="left" w:pos="2865"/>
        </w:tabs>
        <w:rPr>
          <w:rFonts w:ascii="Times New Roman" w:hAnsi="Times New Roman"/>
          <w:sz w:val="28"/>
          <w:szCs w:val="28"/>
        </w:rPr>
      </w:pPr>
      <w:r>
        <w:rPr>
          <w:rFonts w:ascii="Times New Roman" w:hAnsi="Times New Roman"/>
          <w:sz w:val="28"/>
          <w:szCs w:val="28"/>
        </w:rPr>
        <w:t>Рассчитаем коэффициент за 2012 г.</w:t>
      </w:r>
    </w:p>
    <w:p w:rsidR="0026457B" w:rsidRDefault="0026457B" w:rsidP="00D36AEC">
      <w:pPr>
        <w:tabs>
          <w:tab w:val="left" w:pos="2865"/>
        </w:tabs>
        <w:rPr>
          <w:rFonts w:ascii="Times New Roman" w:hAnsi="Times New Roman"/>
          <w:sz w:val="28"/>
          <w:szCs w:val="28"/>
        </w:rPr>
      </w:pPr>
      <w:r>
        <w:rPr>
          <w:rFonts w:ascii="Times New Roman" w:hAnsi="Times New Roman"/>
          <w:sz w:val="28"/>
          <w:szCs w:val="28"/>
          <w:lang w:val="en-US"/>
        </w:rPr>
        <w:t>Z</w:t>
      </w:r>
      <w:r>
        <w:rPr>
          <w:rFonts w:ascii="Times New Roman" w:hAnsi="Times New Roman"/>
          <w:sz w:val="28"/>
          <w:szCs w:val="28"/>
        </w:rPr>
        <w:t xml:space="preserve"> = 0,063 * 0,400 + 0,092 * 0,086 + 0,057 * 0,012 + 0,001 * 0,012 = </w:t>
      </w:r>
    </w:p>
    <w:p w:rsidR="0026457B" w:rsidRDefault="0026457B" w:rsidP="00D36AEC">
      <w:pPr>
        <w:tabs>
          <w:tab w:val="left" w:pos="2865"/>
        </w:tabs>
        <w:rPr>
          <w:rFonts w:ascii="Times New Roman" w:hAnsi="Times New Roman"/>
          <w:sz w:val="28"/>
          <w:szCs w:val="28"/>
        </w:rPr>
      </w:pPr>
      <w:r>
        <w:rPr>
          <w:rFonts w:ascii="Times New Roman" w:hAnsi="Times New Roman"/>
          <w:sz w:val="28"/>
          <w:szCs w:val="28"/>
        </w:rPr>
        <w:t>0,025 + 0,007 + 0,001 + 0,001 = 0,034.</w:t>
      </w:r>
    </w:p>
    <w:p w:rsidR="0026457B" w:rsidRDefault="0026457B" w:rsidP="00CE17C6">
      <w:pPr>
        <w:tabs>
          <w:tab w:val="left" w:pos="2865"/>
        </w:tabs>
        <w:spacing w:after="0" w:line="360" w:lineRule="auto"/>
        <w:rPr>
          <w:rFonts w:ascii="Times New Roman" w:hAnsi="Times New Roman"/>
          <w:sz w:val="28"/>
          <w:szCs w:val="28"/>
        </w:rPr>
      </w:pPr>
      <w:r>
        <w:rPr>
          <w:rFonts w:ascii="Times New Roman" w:hAnsi="Times New Roman"/>
          <w:sz w:val="28"/>
          <w:szCs w:val="28"/>
        </w:rPr>
        <w:lastRenderedPageBreak/>
        <w:t xml:space="preserve">         Данный коэффициент показывает, что за 2011 г. предприятие было близко к банкротству и уже в 2012 г. оказалось в зоне банкротства.</w:t>
      </w:r>
    </w:p>
    <w:p w:rsidR="0026457B" w:rsidRDefault="0026457B" w:rsidP="00866E5E">
      <w:pPr>
        <w:tabs>
          <w:tab w:val="left" w:pos="2865"/>
        </w:tabs>
        <w:spacing w:after="0" w:line="360" w:lineRule="auto"/>
        <w:rPr>
          <w:rFonts w:ascii="Times New Roman" w:hAnsi="Times New Roman"/>
          <w:sz w:val="28"/>
          <w:szCs w:val="28"/>
        </w:rPr>
      </w:pPr>
      <w:r>
        <w:rPr>
          <w:rFonts w:ascii="Times New Roman" w:hAnsi="Times New Roman"/>
          <w:sz w:val="28"/>
          <w:szCs w:val="28"/>
        </w:rPr>
        <w:t xml:space="preserve">         Рассмотрев все три методики можно сделать вывод, что по двум методам из трех предприятие ООО «Оптика» находится в зоне риска и требует финансового оздоровления.</w:t>
      </w:r>
    </w:p>
    <w:p w:rsidR="0026457B" w:rsidRPr="00AA6959" w:rsidRDefault="0026457B" w:rsidP="00CE17C6">
      <w:pPr>
        <w:tabs>
          <w:tab w:val="left" w:pos="2865"/>
        </w:tabs>
        <w:spacing w:after="0" w:line="360" w:lineRule="auto"/>
        <w:rPr>
          <w:rFonts w:ascii="Times New Roman" w:hAnsi="Times New Roman"/>
          <w:b/>
          <w:sz w:val="28"/>
          <w:szCs w:val="28"/>
        </w:rPr>
      </w:pPr>
      <w:r w:rsidRPr="00AA6959">
        <w:rPr>
          <w:rFonts w:ascii="Times New Roman" w:hAnsi="Times New Roman"/>
          <w:b/>
          <w:sz w:val="28"/>
          <w:szCs w:val="28"/>
        </w:rPr>
        <w:t>Вывод:</w:t>
      </w:r>
    </w:p>
    <w:p w:rsidR="0026457B" w:rsidRPr="005E26EE" w:rsidRDefault="0026457B" w:rsidP="005E26EE">
      <w:pPr>
        <w:ind w:firstLine="720"/>
        <w:rPr>
          <w:rFonts w:ascii="Times New Roman" w:hAnsi="Times New Roman"/>
          <w:sz w:val="28"/>
          <w:szCs w:val="28"/>
        </w:rPr>
      </w:pPr>
      <w:r>
        <w:rPr>
          <w:rFonts w:ascii="Times New Roman" w:hAnsi="Times New Roman"/>
          <w:sz w:val="28"/>
          <w:szCs w:val="28"/>
        </w:rPr>
        <w:t>Таким образом п</w:t>
      </w:r>
      <w:r w:rsidRPr="005E26EE">
        <w:rPr>
          <w:rFonts w:ascii="Times New Roman" w:hAnsi="Times New Roman"/>
          <w:sz w:val="28"/>
          <w:szCs w:val="28"/>
        </w:rPr>
        <w:t xml:space="preserve">роведенный анализ финансового состояния </w:t>
      </w:r>
      <w:r>
        <w:rPr>
          <w:rFonts w:ascii="Times New Roman" w:hAnsi="Times New Roman"/>
          <w:sz w:val="28"/>
          <w:szCs w:val="28"/>
        </w:rPr>
        <w:t>предприятия</w:t>
      </w:r>
      <w:r w:rsidRPr="005E26EE">
        <w:rPr>
          <w:rFonts w:ascii="Times New Roman" w:hAnsi="Times New Roman"/>
          <w:sz w:val="28"/>
          <w:szCs w:val="28"/>
        </w:rPr>
        <w:t xml:space="preserve"> поз</w:t>
      </w:r>
      <w:r>
        <w:rPr>
          <w:rFonts w:ascii="Times New Roman" w:hAnsi="Times New Roman"/>
          <w:sz w:val="28"/>
          <w:szCs w:val="28"/>
        </w:rPr>
        <w:t>воляет сделать следующие выводы.</w:t>
      </w:r>
    </w:p>
    <w:p w:rsidR="0026457B" w:rsidRDefault="0026457B" w:rsidP="00AA6959">
      <w:pPr>
        <w:spacing w:after="0" w:line="360" w:lineRule="auto"/>
        <w:ind w:firstLine="720"/>
        <w:rPr>
          <w:rFonts w:ascii="Times New Roman" w:hAnsi="Times New Roman"/>
          <w:sz w:val="28"/>
          <w:szCs w:val="28"/>
        </w:rPr>
      </w:pPr>
      <w:r w:rsidRPr="005E26EE">
        <w:rPr>
          <w:rFonts w:ascii="Times New Roman" w:hAnsi="Times New Roman"/>
          <w:sz w:val="28"/>
          <w:szCs w:val="28"/>
        </w:rPr>
        <w:t>Проведенный анализ финансовых коэффициентов показал, что значения</w:t>
      </w:r>
      <w:r>
        <w:rPr>
          <w:rFonts w:ascii="Times New Roman" w:hAnsi="Times New Roman"/>
          <w:sz w:val="28"/>
          <w:szCs w:val="28"/>
        </w:rPr>
        <w:t xml:space="preserve"> практически всех показателей находятся ниже нормы, но в тоже время по таким показателям как: коэффициент текущих ликвидности, коэффициент быстрой ликвидности, коэффициент автономии, коэффициент покрытия процентных выплат, коэффициент чистой прибыли имеют положительную динамику, что может положительно сказаться на ликвидности и платежеспособности предприятия. </w:t>
      </w:r>
    </w:p>
    <w:p w:rsidR="0026457B" w:rsidRPr="005E26EE" w:rsidRDefault="0026457B" w:rsidP="00AA6959">
      <w:pPr>
        <w:pStyle w:val="default"/>
        <w:spacing w:before="0" w:line="360" w:lineRule="auto"/>
        <w:ind w:firstLine="720"/>
        <w:rPr>
          <w:rFonts w:ascii="Times New Roman" w:hAnsi="Times New Roman" w:cs="Times New Roman"/>
          <w:sz w:val="28"/>
          <w:szCs w:val="28"/>
        </w:rPr>
      </w:pPr>
      <w:r w:rsidRPr="005E26EE">
        <w:rPr>
          <w:rFonts w:ascii="Times New Roman" w:hAnsi="Times New Roman" w:cs="Times New Roman"/>
          <w:sz w:val="28"/>
          <w:szCs w:val="28"/>
        </w:rPr>
        <w:t>Проведенная оценка финансовой устойчивости предприятия показала</w:t>
      </w:r>
      <w:r>
        <w:rPr>
          <w:rFonts w:ascii="Times New Roman" w:hAnsi="Times New Roman" w:cs="Times New Roman"/>
          <w:sz w:val="28"/>
          <w:szCs w:val="28"/>
        </w:rPr>
        <w:t>,</w:t>
      </w:r>
      <w:r w:rsidRPr="005E26EE">
        <w:rPr>
          <w:rFonts w:ascii="Times New Roman" w:hAnsi="Times New Roman" w:cs="Times New Roman"/>
          <w:sz w:val="28"/>
          <w:szCs w:val="28"/>
        </w:rPr>
        <w:t xml:space="preserve"> </w:t>
      </w:r>
      <w:r>
        <w:rPr>
          <w:rFonts w:ascii="Times New Roman" w:hAnsi="Times New Roman" w:cs="Times New Roman"/>
          <w:sz w:val="28"/>
          <w:szCs w:val="28"/>
        </w:rPr>
        <w:t>что предприятие крайне не устойчиво.</w:t>
      </w:r>
      <w:r w:rsidRPr="005E26EE">
        <w:rPr>
          <w:rFonts w:ascii="Times New Roman" w:hAnsi="Times New Roman" w:cs="Times New Roman"/>
          <w:sz w:val="28"/>
          <w:szCs w:val="28"/>
        </w:rPr>
        <w:t xml:space="preserve"> </w:t>
      </w:r>
      <w:r>
        <w:rPr>
          <w:rFonts w:ascii="Times New Roman" w:hAnsi="Times New Roman" w:cs="Times New Roman"/>
          <w:sz w:val="28"/>
          <w:szCs w:val="28"/>
        </w:rPr>
        <w:t>Это</w:t>
      </w:r>
      <w:r w:rsidRPr="005E26EE">
        <w:rPr>
          <w:rFonts w:ascii="Times New Roman" w:hAnsi="Times New Roman" w:cs="Times New Roman"/>
          <w:sz w:val="28"/>
          <w:szCs w:val="28"/>
        </w:rPr>
        <w:t xml:space="preserve"> связано прежде всего с </w:t>
      </w:r>
      <w:r>
        <w:rPr>
          <w:rFonts w:ascii="Times New Roman" w:hAnsi="Times New Roman" w:cs="Times New Roman"/>
          <w:sz w:val="28"/>
          <w:szCs w:val="28"/>
        </w:rPr>
        <w:t>очень большой величиной использования заемных средств.</w:t>
      </w:r>
    </w:p>
    <w:p w:rsidR="0026457B" w:rsidRDefault="0026457B" w:rsidP="00866E5E">
      <w:pPr>
        <w:pStyle w:val="default"/>
        <w:spacing w:before="0" w:line="360" w:lineRule="auto"/>
        <w:ind w:firstLine="720"/>
        <w:rPr>
          <w:rFonts w:ascii="Times New Roman" w:hAnsi="Times New Roman" w:cs="Times New Roman"/>
          <w:sz w:val="28"/>
          <w:szCs w:val="28"/>
        </w:rPr>
      </w:pPr>
      <w:r w:rsidRPr="005E26EE">
        <w:rPr>
          <w:rFonts w:ascii="Times New Roman" w:hAnsi="Times New Roman" w:cs="Times New Roman"/>
          <w:sz w:val="28"/>
          <w:szCs w:val="28"/>
        </w:rPr>
        <w:t xml:space="preserve">Анализ платежеспособности предприятия показал, что у предприятия имеется недостаток </w:t>
      </w:r>
      <w:r>
        <w:rPr>
          <w:rFonts w:ascii="Times New Roman" w:hAnsi="Times New Roman" w:cs="Times New Roman"/>
          <w:sz w:val="28"/>
          <w:szCs w:val="28"/>
        </w:rPr>
        <w:t>собственных средств, которые могли бы покрыть обязательства. Снижение показателей рентабельности, также говорит о кризисном состоянии предприятия. Проведенный анализ банкротства также показал критическое состоянии предприятия, которое требует финансового оздоровления.</w:t>
      </w:r>
    </w:p>
    <w:p w:rsidR="0026457B" w:rsidRPr="005E26EE" w:rsidRDefault="0026457B" w:rsidP="00866E5E">
      <w:pPr>
        <w:pStyle w:val="default"/>
        <w:spacing w:before="0" w:line="360" w:lineRule="auto"/>
        <w:ind w:firstLine="720"/>
        <w:rPr>
          <w:rFonts w:ascii="Times New Roman" w:hAnsi="Times New Roman" w:cs="Times New Roman"/>
          <w:sz w:val="28"/>
          <w:szCs w:val="28"/>
        </w:rPr>
      </w:pPr>
    </w:p>
    <w:p w:rsidR="0026457B" w:rsidRDefault="0026457B" w:rsidP="00AA6959">
      <w:pPr>
        <w:spacing w:line="360" w:lineRule="auto"/>
        <w:ind w:firstLine="720"/>
        <w:rPr>
          <w:rFonts w:ascii="Times New Roman" w:hAnsi="Times New Roman"/>
          <w:sz w:val="28"/>
          <w:szCs w:val="28"/>
        </w:rPr>
      </w:pPr>
      <w:r>
        <w:rPr>
          <w:rFonts w:ascii="Times New Roman" w:hAnsi="Times New Roman"/>
          <w:sz w:val="28"/>
          <w:szCs w:val="28"/>
        </w:rPr>
        <w:t>§2.2. Варианты процедуры финансового оздоровления</w:t>
      </w:r>
    </w:p>
    <w:p w:rsidR="0026457B" w:rsidRDefault="0026457B" w:rsidP="00933F1E">
      <w:pPr>
        <w:spacing w:after="0" w:line="360" w:lineRule="auto"/>
        <w:ind w:firstLine="720"/>
        <w:rPr>
          <w:rFonts w:ascii="Times New Roman" w:hAnsi="Times New Roman"/>
          <w:sz w:val="28"/>
          <w:szCs w:val="28"/>
        </w:rPr>
      </w:pPr>
      <w:r w:rsidRPr="00F910EC">
        <w:rPr>
          <w:rFonts w:ascii="Times New Roman" w:hAnsi="Times New Roman"/>
          <w:sz w:val="28"/>
          <w:szCs w:val="28"/>
        </w:rPr>
        <w:t xml:space="preserve">Рассчитав и проанализировав показатели финансового состояния  предприятия ООО «Оптика», </w:t>
      </w:r>
      <w:r>
        <w:rPr>
          <w:rFonts w:ascii="Times New Roman" w:hAnsi="Times New Roman"/>
          <w:sz w:val="28"/>
          <w:szCs w:val="28"/>
        </w:rPr>
        <w:t>выяснили</w:t>
      </w:r>
      <w:r w:rsidRPr="00F910EC">
        <w:rPr>
          <w:rFonts w:ascii="Times New Roman" w:hAnsi="Times New Roman"/>
          <w:sz w:val="28"/>
          <w:szCs w:val="28"/>
        </w:rPr>
        <w:t xml:space="preserve">, что </w:t>
      </w:r>
      <w:r>
        <w:rPr>
          <w:rFonts w:ascii="Times New Roman" w:hAnsi="Times New Roman"/>
          <w:sz w:val="28"/>
          <w:szCs w:val="28"/>
        </w:rPr>
        <w:t xml:space="preserve">хоть предприятие и имеет </w:t>
      </w:r>
      <w:r>
        <w:rPr>
          <w:rFonts w:ascii="Times New Roman" w:hAnsi="Times New Roman"/>
          <w:sz w:val="28"/>
          <w:szCs w:val="28"/>
        </w:rPr>
        <w:lastRenderedPageBreak/>
        <w:t xml:space="preserve">тенденцию к улучшению многих показателей, все-таки они остаются ниже нормы. Исходя из этого можно сделать вывод, что оно является  </w:t>
      </w:r>
      <w:r w:rsidRPr="00F910EC">
        <w:rPr>
          <w:rFonts w:ascii="Times New Roman" w:hAnsi="Times New Roman"/>
          <w:sz w:val="28"/>
          <w:szCs w:val="28"/>
        </w:rPr>
        <w:t xml:space="preserve">финансово неустойчивым. </w:t>
      </w:r>
      <w:r>
        <w:rPr>
          <w:rFonts w:ascii="Times New Roman" w:hAnsi="Times New Roman"/>
          <w:sz w:val="28"/>
          <w:szCs w:val="28"/>
        </w:rPr>
        <w:t xml:space="preserve"> </w:t>
      </w:r>
    </w:p>
    <w:p w:rsidR="0026457B" w:rsidRDefault="0026457B" w:rsidP="00933F1E">
      <w:pPr>
        <w:spacing w:after="0" w:line="360" w:lineRule="auto"/>
        <w:ind w:firstLine="720"/>
        <w:rPr>
          <w:rFonts w:ascii="Times New Roman" w:hAnsi="Times New Roman"/>
          <w:sz w:val="28"/>
          <w:szCs w:val="28"/>
        </w:rPr>
      </w:pPr>
      <w:r w:rsidRPr="001249CA">
        <w:rPr>
          <w:rFonts w:ascii="Times New Roman" w:hAnsi="Times New Roman"/>
          <w:sz w:val="28"/>
          <w:szCs w:val="28"/>
        </w:rPr>
        <w:t>Основными целями реализации мероприятий финансового оздоровления пред</w:t>
      </w:r>
      <w:r w:rsidRPr="001249CA">
        <w:rPr>
          <w:rFonts w:ascii="Times New Roman" w:hAnsi="Times New Roman"/>
          <w:sz w:val="28"/>
          <w:szCs w:val="28"/>
        </w:rPr>
        <w:softHyphen/>
        <w:t>приятия являются: устранение неплатежеспособности, восстановление финансовой устойчивости, обеспечение финансового равновесия в длительном пе</w:t>
      </w:r>
      <w:r w:rsidRPr="001249CA">
        <w:rPr>
          <w:rFonts w:ascii="Times New Roman" w:hAnsi="Times New Roman"/>
          <w:sz w:val="28"/>
          <w:szCs w:val="28"/>
        </w:rPr>
        <w:softHyphen/>
        <w:t>риоде.</w:t>
      </w:r>
    </w:p>
    <w:p w:rsidR="0026457B" w:rsidRDefault="0026457B" w:rsidP="001249CA">
      <w:pPr>
        <w:pStyle w:val="a3"/>
        <w:spacing w:before="0" w:beforeAutospacing="0" w:after="0" w:afterAutospacing="0" w:line="360" w:lineRule="auto"/>
        <w:rPr>
          <w:sz w:val="28"/>
          <w:szCs w:val="28"/>
        </w:rPr>
      </w:pPr>
      <w:r>
        <w:rPr>
          <w:sz w:val="28"/>
          <w:szCs w:val="28"/>
        </w:rPr>
        <w:t xml:space="preserve">         </w:t>
      </w:r>
      <w:r w:rsidRPr="001249CA">
        <w:rPr>
          <w:sz w:val="28"/>
          <w:szCs w:val="28"/>
        </w:rPr>
        <w:t>Устранить неплатежеспособность можно при помощи</w:t>
      </w:r>
      <w:r>
        <w:rPr>
          <w:sz w:val="28"/>
          <w:szCs w:val="28"/>
        </w:rPr>
        <w:t>:</w:t>
      </w:r>
    </w:p>
    <w:p w:rsidR="0026457B" w:rsidRDefault="0026457B" w:rsidP="001249CA">
      <w:pPr>
        <w:pStyle w:val="a3"/>
        <w:spacing w:before="0" w:beforeAutospacing="0" w:after="0" w:afterAutospacing="0" w:line="360" w:lineRule="auto"/>
        <w:rPr>
          <w:sz w:val="28"/>
          <w:szCs w:val="28"/>
        </w:rPr>
      </w:pPr>
      <w:r>
        <w:rPr>
          <w:sz w:val="28"/>
          <w:szCs w:val="28"/>
        </w:rPr>
        <w:t xml:space="preserve">● </w:t>
      </w:r>
      <w:r w:rsidRPr="001249CA">
        <w:rPr>
          <w:sz w:val="28"/>
          <w:szCs w:val="28"/>
        </w:rPr>
        <w:t>продажи кра</w:t>
      </w:r>
      <w:r>
        <w:rPr>
          <w:sz w:val="28"/>
          <w:szCs w:val="28"/>
        </w:rPr>
        <w:t>ткосроч</w:t>
      </w:r>
      <w:r>
        <w:rPr>
          <w:sz w:val="28"/>
          <w:szCs w:val="28"/>
        </w:rPr>
        <w:softHyphen/>
        <w:t>ных финансовых вложений;</w:t>
      </w:r>
      <w:r w:rsidRPr="001249CA">
        <w:rPr>
          <w:sz w:val="28"/>
          <w:szCs w:val="28"/>
        </w:rPr>
        <w:t xml:space="preserve"> </w:t>
      </w:r>
    </w:p>
    <w:p w:rsidR="0026457B" w:rsidRDefault="0026457B" w:rsidP="001249CA">
      <w:pPr>
        <w:pStyle w:val="a3"/>
        <w:spacing w:before="0" w:beforeAutospacing="0" w:after="0" w:afterAutospacing="0" w:line="360" w:lineRule="auto"/>
        <w:rPr>
          <w:sz w:val="28"/>
          <w:szCs w:val="28"/>
        </w:rPr>
      </w:pPr>
      <w:r>
        <w:rPr>
          <w:sz w:val="28"/>
          <w:szCs w:val="28"/>
        </w:rPr>
        <w:t xml:space="preserve">● </w:t>
      </w:r>
      <w:r w:rsidRPr="001249CA">
        <w:rPr>
          <w:sz w:val="28"/>
          <w:szCs w:val="28"/>
        </w:rPr>
        <w:t xml:space="preserve">избыточных </w:t>
      </w:r>
      <w:r>
        <w:rPr>
          <w:sz w:val="28"/>
          <w:szCs w:val="28"/>
        </w:rPr>
        <w:t>производственных запасов сырья;</w:t>
      </w:r>
    </w:p>
    <w:p w:rsidR="0026457B" w:rsidRDefault="0026457B" w:rsidP="00933F1E">
      <w:pPr>
        <w:pStyle w:val="a3"/>
        <w:spacing w:before="0" w:beforeAutospacing="0" w:after="0" w:afterAutospacing="0" w:line="360" w:lineRule="auto"/>
        <w:rPr>
          <w:sz w:val="28"/>
          <w:szCs w:val="28"/>
        </w:rPr>
      </w:pPr>
      <w:r>
        <w:rPr>
          <w:sz w:val="28"/>
          <w:szCs w:val="28"/>
        </w:rPr>
        <w:t xml:space="preserve">● </w:t>
      </w:r>
      <w:r w:rsidRPr="001249CA">
        <w:rPr>
          <w:sz w:val="28"/>
          <w:szCs w:val="28"/>
        </w:rPr>
        <w:t>запасов готовой продукции и сокра</w:t>
      </w:r>
      <w:r>
        <w:rPr>
          <w:sz w:val="28"/>
          <w:szCs w:val="28"/>
        </w:rPr>
        <w:t>щения дебиторской задолженности;</w:t>
      </w:r>
      <w:r w:rsidRPr="001249CA">
        <w:rPr>
          <w:sz w:val="28"/>
          <w:szCs w:val="28"/>
        </w:rPr>
        <w:t xml:space="preserve"> </w:t>
      </w:r>
    </w:p>
    <w:p w:rsidR="0026457B" w:rsidRDefault="0026457B" w:rsidP="00933F1E">
      <w:pPr>
        <w:pStyle w:val="a3"/>
        <w:spacing w:before="0" w:beforeAutospacing="0" w:after="0" w:afterAutospacing="0" w:line="360" w:lineRule="auto"/>
        <w:rPr>
          <w:sz w:val="28"/>
          <w:szCs w:val="28"/>
        </w:rPr>
      </w:pPr>
      <w:r>
        <w:rPr>
          <w:sz w:val="28"/>
          <w:szCs w:val="28"/>
        </w:rPr>
        <w:t xml:space="preserve">● </w:t>
      </w:r>
      <w:r w:rsidRPr="001249CA">
        <w:rPr>
          <w:sz w:val="28"/>
          <w:szCs w:val="28"/>
        </w:rPr>
        <w:t xml:space="preserve">нерентабельных производств и объектов непроизводственной сферы. </w:t>
      </w:r>
      <w:r>
        <w:rPr>
          <w:sz w:val="28"/>
          <w:szCs w:val="28"/>
        </w:rPr>
        <w:t xml:space="preserve">                  </w:t>
      </w:r>
    </w:p>
    <w:p w:rsidR="0026457B" w:rsidRDefault="0026457B" w:rsidP="00933F1E">
      <w:pPr>
        <w:pStyle w:val="a3"/>
        <w:spacing w:before="0" w:beforeAutospacing="0" w:after="0" w:afterAutospacing="0" w:line="360" w:lineRule="auto"/>
        <w:rPr>
          <w:sz w:val="28"/>
          <w:szCs w:val="28"/>
        </w:rPr>
      </w:pPr>
      <w:r>
        <w:rPr>
          <w:sz w:val="28"/>
          <w:szCs w:val="28"/>
        </w:rPr>
        <w:t xml:space="preserve">       </w:t>
      </w:r>
      <w:r w:rsidRPr="001249CA">
        <w:rPr>
          <w:sz w:val="28"/>
          <w:szCs w:val="28"/>
        </w:rPr>
        <w:t xml:space="preserve">Восстановление финансовой устойчивости предприятия заключается в максимально быстром снижении неэффективных расходов. Оно осуществляется в результате: </w:t>
      </w:r>
    </w:p>
    <w:p w:rsidR="0026457B" w:rsidRDefault="0026457B" w:rsidP="00933F1E">
      <w:pPr>
        <w:pStyle w:val="a3"/>
        <w:spacing w:before="0" w:beforeAutospacing="0" w:after="0" w:afterAutospacing="0" w:line="360" w:lineRule="auto"/>
        <w:rPr>
          <w:sz w:val="28"/>
          <w:szCs w:val="28"/>
        </w:rPr>
      </w:pPr>
      <w:r>
        <w:rPr>
          <w:sz w:val="28"/>
          <w:szCs w:val="28"/>
        </w:rPr>
        <w:t xml:space="preserve">● </w:t>
      </w:r>
      <w:r w:rsidRPr="001249CA">
        <w:rPr>
          <w:sz w:val="28"/>
          <w:szCs w:val="28"/>
        </w:rPr>
        <w:t>остановки нерентабельных производств;</w:t>
      </w:r>
    </w:p>
    <w:p w:rsidR="0026457B" w:rsidRDefault="0026457B" w:rsidP="00933F1E">
      <w:pPr>
        <w:pStyle w:val="a3"/>
        <w:spacing w:before="0" w:beforeAutospacing="0" w:after="0" w:afterAutospacing="0" w:line="360" w:lineRule="auto"/>
        <w:rPr>
          <w:sz w:val="28"/>
          <w:szCs w:val="28"/>
        </w:rPr>
      </w:pPr>
      <w:r>
        <w:rPr>
          <w:sz w:val="28"/>
          <w:szCs w:val="28"/>
        </w:rPr>
        <w:t xml:space="preserve">● </w:t>
      </w:r>
      <w:r w:rsidRPr="001249CA">
        <w:rPr>
          <w:sz w:val="28"/>
          <w:szCs w:val="28"/>
        </w:rPr>
        <w:t xml:space="preserve">совершенствования организации труда и оптимизации численности занятых на предприятии; </w:t>
      </w:r>
    </w:p>
    <w:p w:rsidR="0026457B" w:rsidRDefault="0026457B" w:rsidP="00933F1E">
      <w:pPr>
        <w:pStyle w:val="a3"/>
        <w:spacing w:before="0" w:beforeAutospacing="0" w:after="0" w:afterAutospacing="0" w:line="360" w:lineRule="auto"/>
        <w:rPr>
          <w:sz w:val="28"/>
          <w:szCs w:val="28"/>
        </w:rPr>
      </w:pPr>
      <w:r>
        <w:rPr>
          <w:sz w:val="28"/>
          <w:szCs w:val="28"/>
        </w:rPr>
        <w:t xml:space="preserve">● </w:t>
      </w:r>
      <w:r w:rsidRPr="001249CA">
        <w:rPr>
          <w:sz w:val="28"/>
          <w:szCs w:val="28"/>
        </w:rPr>
        <w:t xml:space="preserve">экономии фонда заработной платы; </w:t>
      </w:r>
    </w:p>
    <w:p w:rsidR="0026457B" w:rsidRDefault="0026457B" w:rsidP="00933F1E">
      <w:pPr>
        <w:pStyle w:val="a3"/>
        <w:spacing w:before="0" w:beforeAutospacing="0" w:after="0" w:afterAutospacing="0" w:line="360" w:lineRule="auto"/>
        <w:rPr>
          <w:sz w:val="28"/>
          <w:szCs w:val="28"/>
        </w:rPr>
      </w:pPr>
      <w:r>
        <w:rPr>
          <w:sz w:val="28"/>
          <w:szCs w:val="28"/>
        </w:rPr>
        <w:t xml:space="preserve">● </w:t>
      </w:r>
      <w:r w:rsidRPr="001249CA">
        <w:rPr>
          <w:sz w:val="28"/>
          <w:szCs w:val="28"/>
        </w:rPr>
        <w:t xml:space="preserve">уменьшения текущей потребности в оборотном капитале; </w:t>
      </w:r>
    </w:p>
    <w:p w:rsidR="0026457B" w:rsidRDefault="0026457B" w:rsidP="00933F1E">
      <w:pPr>
        <w:pStyle w:val="a3"/>
        <w:spacing w:before="0" w:beforeAutospacing="0" w:after="0" w:afterAutospacing="0" w:line="360" w:lineRule="auto"/>
        <w:rPr>
          <w:sz w:val="28"/>
          <w:szCs w:val="28"/>
        </w:rPr>
      </w:pPr>
      <w:r>
        <w:rPr>
          <w:sz w:val="28"/>
          <w:szCs w:val="28"/>
        </w:rPr>
        <w:t xml:space="preserve">● </w:t>
      </w:r>
      <w:r w:rsidRPr="001249CA">
        <w:rPr>
          <w:sz w:val="28"/>
          <w:szCs w:val="28"/>
        </w:rPr>
        <w:t xml:space="preserve">выкупа долговых обязательств с дисконтом; </w:t>
      </w:r>
    </w:p>
    <w:p w:rsidR="0026457B" w:rsidRDefault="0026457B" w:rsidP="00933F1E">
      <w:pPr>
        <w:pStyle w:val="a3"/>
        <w:spacing w:before="0" w:beforeAutospacing="0" w:after="0" w:afterAutospacing="0" w:line="360" w:lineRule="auto"/>
        <w:rPr>
          <w:sz w:val="28"/>
          <w:szCs w:val="28"/>
        </w:rPr>
      </w:pPr>
      <w:r>
        <w:rPr>
          <w:sz w:val="28"/>
          <w:szCs w:val="28"/>
        </w:rPr>
        <w:t xml:space="preserve">● </w:t>
      </w:r>
      <w:r w:rsidRPr="001249CA">
        <w:rPr>
          <w:sz w:val="28"/>
          <w:szCs w:val="28"/>
        </w:rPr>
        <w:t>конвертации долгов в уставной капитал;</w:t>
      </w:r>
    </w:p>
    <w:p w:rsidR="0026457B" w:rsidRPr="001249CA" w:rsidRDefault="0026457B" w:rsidP="00933F1E">
      <w:pPr>
        <w:pStyle w:val="a3"/>
        <w:spacing w:before="0" w:beforeAutospacing="0" w:after="0" w:afterAutospacing="0" w:line="360" w:lineRule="auto"/>
        <w:rPr>
          <w:sz w:val="28"/>
          <w:szCs w:val="28"/>
        </w:rPr>
      </w:pPr>
      <w:r>
        <w:rPr>
          <w:sz w:val="28"/>
          <w:szCs w:val="28"/>
        </w:rPr>
        <w:t xml:space="preserve">● </w:t>
      </w:r>
      <w:r w:rsidRPr="001249CA">
        <w:rPr>
          <w:sz w:val="28"/>
          <w:szCs w:val="28"/>
        </w:rPr>
        <w:t>реализации форвардных контрактов на поставку продукции</w:t>
      </w:r>
      <w:r>
        <w:rPr>
          <w:sz w:val="28"/>
          <w:szCs w:val="28"/>
        </w:rPr>
        <w:t>[14]</w:t>
      </w:r>
      <w:r w:rsidRPr="001249CA">
        <w:rPr>
          <w:sz w:val="28"/>
          <w:szCs w:val="28"/>
        </w:rPr>
        <w:t>.</w:t>
      </w:r>
    </w:p>
    <w:p w:rsidR="0026457B" w:rsidRDefault="0026457B" w:rsidP="00933F1E">
      <w:pPr>
        <w:pStyle w:val="a3"/>
        <w:spacing w:before="0" w:beforeAutospacing="0" w:after="0" w:afterAutospacing="0" w:line="360" w:lineRule="auto"/>
        <w:rPr>
          <w:sz w:val="28"/>
          <w:szCs w:val="28"/>
        </w:rPr>
      </w:pPr>
      <w:r>
        <w:rPr>
          <w:sz w:val="28"/>
          <w:szCs w:val="28"/>
        </w:rPr>
        <w:t xml:space="preserve">        </w:t>
      </w:r>
      <w:r w:rsidRPr="001249CA">
        <w:rPr>
          <w:sz w:val="28"/>
          <w:szCs w:val="28"/>
        </w:rPr>
        <w:t xml:space="preserve">Достижение финансового равновесия предприятия в длительном периоде возможно только при сбалансированности денежного потока от всех видов его деятельности. Основными мероприятиями, обеспечивающими решение данной задачи, являются: </w:t>
      </w:r>
    </w:p>
    <w:p w:rsidR="0026457B" w:rsidRDefault="0026457B" w:rsidP="00933F1E">
      <w:pPr>
        <w:pStyle w:val="a3"/>
        <w:spacing w:before="0" w:beforeAutospacing="0" w:after="0" w:afterAutospacing="0" w:line="360" w:lineRule="auto"/>
        <w:rPr>
          <w:sz w:val="28"/>
          <w:szCs w:val="28"/>
        </w:rPr>
      </w:pPr>
      <w:r>
        <w:rPr>
          <w:sz w:val="28"/>
          <w:szCs w:val="28"/>
        </w:rPr>
        <w:t xml:space="preserve">● </w:t>
      </w:r>
      <w:r w:rsidRPr="001249CA">
        <w:rPr>
          <w:sz w:val="28"/>
          <w:szCs w:val="28"/>
        </w:rPr>
        <w:t xml:space="preserve">повышение конкурентных преимуществ продукции (услуг); </w:t>
      </w:r>
    </w:p>
    <w:p w:rsidR="0026457B" w:rsidRDefault="0026457B" w:rsidP="00933F1E">
      <w:pPr>
        <w:pStyle w:val="a3"/>
        <w:spacing w:before="0" w:beforeAutospacing="0" w:after="0" w:afterAutospacing="0" w:line="360" w:lineRule="auto"/>
        <w:rPr>
          <w:sz w:val="28"/>
          <w:szCs w:val="28"/>
        </w:rPr>
      </w:pPr>
      <w:r>
        <w:rPr>
          <w:sz w:val="28"/>
          <w:szCs w:val="28"/>
        </w:rPr>
        <w:lastRenderedPageBreak/>
        <w:t xml:space="preserve">● </w:t>
      </w:r>
      <w:r w:rsidRPr="001249CA">
        <w:rPr>
          <w:sz w:val="28"/>
          <w:szCs w:val="28"/>
        </w:rPr>
        <w:t>увеличение денежной составляющей активов и их оборачиваемости в расчетах;</w:t>
      </w:r>
    </w:p>
    <w:p w:rsidR="0026457B" w:rsidRPr="001249CA" w:rsidRDefault="0026457B" w:rsidP="00933F1E">
      <w:pPr>
        <w:pStyle w:val="a3"/>
        <w:spacing w:before="0" w:beforeAutospacing="0" w:after="0" w:afterAutospacing="0" w:line="360" w:lineRule="auto"/>
        <w:rPr>
          <w:sz w:val="28"/>
          <w:szCs w:val="28"/>
        </w:rPr>
      </w:pPr>
      <w:r>
        <w:rPr>
          <w:sz w:val="28"/>
          <w:szCs w:val="28"/>
        </w:rPr>
        <w:t xml:space="preserve">● </w:t>
      </w:r>
      <w:r w:rsidRPr="001249CA">
        <w:rPr>
          <w:sz w:val="28"/>
          <w:szCs w:val="28"/>
        </w:rPr>
        <w:t>осуществление эффективной инвестиционной политики.</w:t>
      </w:r>
    </w:p>
    <w:p w:rsidR="0026457B" w:rsidRPr="001249CA" w:rsidRDefault="0026457B" w:rsidP="00230344">
      <w:pPr>
        <w:spacing w:after="0" w:line="360" w:lineRule="auto"/>
        <w:ind w:firstLine="720"/>
        <w:rPr>
          <w:rFonts w:ascii="Times New Roman" w:hAnsi="Times New Roman"/>
          <w:sz w:val="28"/>
          <w:szCs w:val="28"/>
        </w:rPr>
      </w:pPr>
      <w:r>
        <w:rPr>
          <w:rFonts w:ascii="Times New Roman" w:hAnsi="Times New Roman"/>
          <w:sz w:val="28"/>
          <w:szCs w:val="28"/>
        </w:rPr>
        <w:t>Рассмотрим</w:t>
      </w:r>
      <w:r w:rsidRPr="00F910EC">
        <w:rPr>
          <w:rFonts w:ascii="Times New Roman" w:hAnsi="Times New Roman"/>
          <w:sz w:val="28"/>
          <w:szCs w:val="28"/>
        </w:rPr>
        <w:t xml:space="preserve"> варианты по финансовому оздоровлению.</w:t>
      </w:r>
    </w:p>
    <w:p w:rsidR="0026457B" w:rsidRPr="0023158B" w:rsidRDefault="0026457B" w:rsidP="00230344">
      <w:pPr>
        <w:numPr>
          <w:ilvl w:val="0"/>
          <w:numId w:val="13"/>
        </w:numPr>
        <w:spacing w:after="0" w:line="360" w:lineRule="auto"/>
        <w:rPr>
          <w:rFonts w:ascii="Times New Roman" w:hAnsi="Times New Roman"/>
          <w:i/>
          <w:sz w:val="28"/>
          <w:szCs w:val="28"/>
        </w:rPr>
      </w:pPr>
      <w:r w:rsidRPr="0023158B">
        <w:rPr>
          <w:rFonts w:ascii="Times New Roman" w:hAnsi="Times New Roman"/>
          <w:i/>
          <w:sz w:val="28"/>
          <w:szCs w:val="28"/>
        </w:rPr>
        <w:t>Перепрофилирование производства</w:t>
      </w:r>
    </w:p>
    <w:p w:rsidR="0026457B" w:rsidRPr="0023158B" w:rsidRDefault="0026457B" w:rsidP="00230344">
      <w:pPr>
        <w:spacing w:after="0" w:line="360" w:lineRule="auto"/>
        <w:rPr>
          <w:rFonts w:ascii="Times New Roman" w:hAnsi="Times New Roman"/>
          <w:sz w:val="28"/>
          <w:szCs w:val="28"/>
        </w:rPr>
      </w:pPr>
      <w:r>
        <w:rPr>
          <w:rFonts w:ascii="Times New Roman" w:hAnsi="Times New Roman"/>
          <w:color w:val="000000"/>
          <w:sz w:val="28"/>
          <w:szCs w:val="28"/>
        </w:rPr>
        <w:t xml:space="preserve">         </w:t>
      </w:r>
      <w:r w:rsidRPr="0023158B">
        <w:rPr>
          <w:rFonts w:ascii="Times New Roman" w:hAnsi="Times New Roman"/>
          <w:color w:val="000000"/>
          <w:sz w:val="28"/>
          <w:szCs w:val="28"/>
        </w:rPr>
        <w:t xml:space="preserve">Возможность </w:t>
      </w:r>
      <w:r>
        <w:rPr>
          <w:rFonts w:ascii="Times New Roman" w:hAnsi="Times New Roman"/>
          <w:color w:val="000000"/>
          <w:sz w:val="28"/>
          <w:szCs w:val="28"/>
        </w:rPr>
        <w:t xml:space="preserve">данного мероприятия </w:t>
      </w:r>
      <w:r w:rsidRPr="0023158B">
        <w:rPr>
          <w:rFonts w:ascii="Times New Roman" w:hAnsi="Times New Roman"/>
          <w:color w:val="000000"/>
          <w:sz w:val="28"/>
          <w:szCs w:val="28"/>
        </w:rPr>
        <w:t>очень низкая так как это требует больших затрат</w:t>
      </w:r>
      <w:r>
        <w:rPr>
          <w:rFonts w:ascii="Times New Roman" w:hAnsi="Times New Roman"/>
          <w:color w:val="000000"/>
          <w:sz w:val="28"/>
          <w:szCs w:val="28"/>
        </w:rPr>
        <w:t xml:space="preserve">. Для этого может потребоваться взять кредит. </w:t>
      </w:r>
      <w:r w:rsidRPr="00311F7B">
        <w:rPr>
          <w:rFonts w:ascii="Times New Roman" w:hAnsi="Times New Roman"/>
          <w:color w:val="000000"/>
          <w:sz w:val="28"/>
          <w:szCs w:val="28"/>
        </w:rPr>
        <w:t>Возможность удовлетворения требований кредиторов очень низкая, т.к. после перепрофилирования вероятность изыскания свободных денежных средств для расчетов с кредиторами практически отсутствует</w:t>
      </w:r>
      <w:r>
        <w:rPr>
          <w:rFonts w:ascii="Times New Roman" w:hAnsi="Times New Roman"/>
          <w:color w:val="000000"/>
          <w:sz w:val="28"/>
          <w:szCs w:val="28"/>
        </w:rPr>
        <w:t>.</w:t>
      </w:r>
    </w:p>
    <w:p w:rsidR="0026457B" w:rsidRPr="00311F7B" w:rsidRDefault="0026457B" w:rsidP="002C3005">
      <w:pPr>
        <w:pStyle w:val="a9"/>
        <w:numPr>
          <w:ilvl w:val="0"/>
          <w:numId w:val="13"/>
        </w:numPr>
        <w:shd w:val="clear" w:color="auto" w:fill="FFFFFF"/>
        <w:tabs>
          <w:tab w:val="left" w:pos="1276"/>
          <w:tab w:val="left" w:pos="5387"/>
        </w:tabs>
        <w:spacing w:after="0" w:line="360" w:lineRule="auto"/>
        <w:rPr>
          <w:rFonts w:ascii="Times New Roman" w:hAnsi="Times New Roman"/>
          <w:i/>
          <w:color w:val="000000"/>
          <w:sz w:val="28"/>
          <w:szCs w:val="28"/>
        </w:rPr>
      </w:pPr>
      <w:r w:rsidRPr="00311F7B">
        <w:rPr>
          <w:rFonts w:ascii="Times New Roman" w:hAnsi="Times New Roman"/>
          <w:i/>
          <w:color w:val="000000"/>
          <w:sz w:val="28"/>
          <w:szCs w:val="28"/>
        </w:rPr>
        <w:t>Взыс</w:t>
      </w:r>
      <w:r>
        <w:rPr>
          <w:rFonts w:ascii="Times New Roman" w:hAnsi="Times New Roman"/>
          <w:i/>
          <w:color w:val="000000"/>
          <w:sz w:val="28"/>
          <w:szCs w:val="28"/>
        </w:rPr>
        <w:t>кание дебиторской задолженности</w:t>
      </w:r>
    </w:p>
    <w:p w:rsidR="0026457B" w:rsidRPr="00311F7B" w:rsidRDefault="0026457B" w:rsidP="0023158B">
      <w:pPr>
        <w:shd w:val="clear" w:color="auto" w:fill="FFFFFF"/>
        <w:tabs>
          <w:tab w:val="left" w:pos="1276"/>
          <w:tab w:val="left" w:pos="5387"/>
        </w:tabs>
        <w:spacing w:after="0" w:line="360" w:lineRule="auto"/>
        <w:ind w:firstLine="709"/>
        <w:rPr>
          <w:rFonts w:ascii="Times New Roman" w:hAnsi="Times New Roman"/>
          <w:color w:val="000000"/>
          <w:sz w:val="28"/>
          <w:szCs w:val="28"/>
        </w:rPr>
      </w:pPr>
      <w:r>
        <w:rPr>
          <w:rFonts w:ascii="Times New Roman" w:hAnsi="Times New Roman"/>
          <w:color w:val="000000"/>
          <w:sz w:val="28"/>
          <w:szCs w:val="28"/>
        </w:rPr>
        <w:t>Л</w:t>
      </w:r>
      <w:r w:rsidRPr="00311F7B">
        <w:rPr>
          <w:rFonts w:ascii="Times New Roman" w:hAnsi="Times New Roman"/>
          <w:color w:val="000000"/>
          <w:sz w:val="28"/>
          <w:szCs w:val="28"/>
        </w:rPr>
        <w:t>иквидация дебиторской задолженности лишь на некоторое время изменит финансовое положение и позволит частично удовлетворить требования кредиторов;</w:t>
      </w:r>
    </w:p>
    <w:p w:rsidR="0026457B" w:rsidRDefault="0026457B" w:rsidP="002C3005">
      <w:pPr>
        <w:pStyle w:val="a9"/>
        <w:numPr>
          <w:ilvl w:val="0"/>
          <w:numId w:val="13"/>
        </w:numPr>
        <w:shd w:val="clear" w:color="auto" w:fill="FFFFFF"/>
        <w:tabs>
          <w:tab w:val="left" w:pos="1276"/>
          <w:tab w:val="left" w:pos="5387"/>
        </w:tabs>
        <w:spacing w:after="0" w:line="360" w:lineRule="auto"/>
        <w:ind w:left="0" w:firstLine="709"/>
        <w:rPr>
          <w:rFonts w:ascii="Times New Roman" w:hAnsi="Times New Roman"/>
          <w:i/>
          <w:color w:val="000000"/>
          <w:sz w:val="28"/>
          <w:szCs w:val="28"/>
        </w:rPr>
      </w:pPr>
      <w:r w:rsidRPr="00311F7B">
        <w:rPr>
          <w:rFonts w:ascii="Times New Roman" w:hAnsi="Times New Roman"/>
          <w:i/>
          <w:color w:val="000000"/>
          <w:sz w:val="28"/>
          <w:szCs w:val="28"/>
        </w:rPr>
        <w:t>Продажа ч</w:t>
      </w:r>
      <w:r>
        <w:rPr>
          <w:rFonts w:ascii="Times New Roman" w:hAnsi="Times New Roman"/>
          <w:i/>
          <w:color w:val="000000"/>
          <w:sz w:val="28"/>
          <w:szCs w:val="28"/>
        </w:rPr>
        <w:t>асти имущества должника</w:t>
      </w:r>
    </w:p>
    <w:p w:rsidR="0026457B" w:rsidRPr="006F6D3F" w:rsidRDefault="0026457B" w:rsidP="006F6D3F">
      <w:pPr>
        <w:widowControl w:val="0"/>
        <w:spacing w:after="0" w:line="360" w:lineRule="auto"/>
        <w:rPr>
          <w:rFonts w:ascii="Times New Roman" w:hAnsi="Times New Roman"/>
          <w:sz w:val="28"/>
          <w:szCs w:val="28"/>
        </w:rPr>
      </w:pPr>
      <w:r>
        <w:rPr>
          <w:rFonts w:ascii="Times New Roman" w:hAnsi="Times New Roman"/>
          <w:sz w:val="28"/>
          <w:szCs w:val="28"/>
        </w:rPr>
        <w:t xml:space="preserve">        </w:t>
      </w:r>
      <w:r w:rsidRPr="006F6D3F">
        <w:rPr>
          <w:rFonts w:ascii="Times New Roman" w:hAnsi="Times New Roman"/>
          <w:sz w:val="28"/>
          <w:szCs w:val="28"/>
        </w:rPr>
        <w:t>При оценивании возможности реализовать основные средства</w:t>
      </w:r>
      <w:r>
        <w:rPr>
          <w:rFonts w:ascii="Times New Roman" w:hAnsi="Times New Roman"/>
          <w:sz w:val="28"/>
          <w:szCs w:val="28"/>
        </w:rPr>
        <w:t>, предприятие должно</w:t>
      </w:r>
      <w:r w:rsidRPr="006F6D3F">
        <w:rPr>
          <w:rFonts w:ascii="Times New Roman" w:hAnsi="Times New Roman"/>
          <w:sz w:val="28"/>
          <w:szCs w:val="28"/>
        </w:rPr>
        <w:t xml:space="preserve"> прежде всего, разделить их по назначению: на производственные и непроизводственные. Такое деление основных средств должно производится по принципу реальной их необходимости для осуществления основной деятельности предприятия.</w:t>
      </w:r>
      <w:r w:rsidRPr="006F6D3F">
        <w:rPr>
          <w:rFonts w:ascii="Times New Roman" w:hAnsi="Times New Roman"/>
          <w:bCs/>
          <w:sz w:val="28"/>
          <w:szCs w:val="28"/>
        </w:rPr>
        <w:t xml:space="preserve"> </w:t>
      </w:r>
    </w:p>
    <w:p w:rsidR="0026457B" w:rsidRPr="006F6D3F" w:rsidRDefault="0026457B" w:rsidP="006F6D3F">
      <w:pPr>
        <w:widowControl w:val="0"/>
        <w:spacing w:after="0" w:line="360" w:lineRule="auto"/>
        <w:rPr>
          <w:rFonts w:ascii="Times New Roman" w:hAnsi="Times New Roman"/>
          <w:sz w:val="28"/>
          <w:szCs w:val="28"/>
        </w:rPr>
      </w:pPr>
      <w:r>
        <w:rPr>
          <w:rFonts w:ascii="Times New Roman" w:hAnsi="Times New Roman"/>
          <w:sz w:val="28"/>
          <w:szCs w:val="28"/>
        </w:rPr>
        <w:t xml:space="preserve">        </w:t>
      </w:r>
      <w:r w:rsidRPr="006F6D3F">
        <w:rPr>
          <w:rFonts w:ascii="Times New Roman" w:hAnsi="Times New Roman"/>
          <w:sz w:val="28"/>
          <w:szCs w:val="28"/>
        </w:rPr>
        <w:t>Непроизводственные основные средства предприятие может при необходимости продавать. Во-первых, вырученные средства можно будет направит на погашение задолженности, во-вторых, предприятие вместе с реализацией непроизводственных основных средств избавляется от текущих расходов по их содержанию.</w:t>
      </w:r>
    </w:p>
    <w:p w:rsidR="0026457B" w:rsidRDefault="0026457B" w:rsidP="006F6D3F">
      <w:pPr>
        <w:widowControl w:val="0"/>
        <w:spacing w:after="0" w:line="360" w:lineRule="auto"/>
        <w:rPr>
          <w:rFonts w:ascii="Times New Roman" w:hAnsi="Times New Roman"/>
          <w:sz w:val="28"/>
          <w:szCs w:val="28"/>
        </w:rPr>
      </w:pPr>
      <w:r>
        <w:rPr>
          <w:rFonts w:ascii="Times New Roman" w:hAnsi="Times New Roman"/>
          <w:sz w:val="28"/>
          <w:szCs w:val="28"/>
        </w:rPr>
        <w:t xml:space="preserve">        </w:t>
      </w:r>
      <w:r w:rsidRPr="006F6D3F">
        <w:rPr>
          <w:rFonts w:ascii="Times New Roman" w:hAnsi="Times New Roman"/>
          <w:sz w:val="28"/>
          <w:szCs w:val="28"/>
        </w:rPr>
        <w:t>Реализацию производственных основных</w:t>
      </w:r>
      <w:r>
        <w:rPr>
          <w:rFonts w:ascii="Times New Roman" w:hAnsi="Times New Roman"/>
          <w:sz w:val="28"/>
          <w:szCs w:val="28"/>
        </w:rPr>
        <w:t xml:space="preserve"> средств</w:t>
      </w:r>
      <w:r w:rsidRPr="006F6D3F">
        <w:rPr>
          <w:rFonts w:ascii="Times New Roman" w:hAnsi="Times New Roman"/>
          <w:sz w:val="28"/>
          <w:szCs w:val="28"/>
        </w:rPr>
        <w:t xml:space="preserve"> предприятию лучше не допускать, поскольку в противном случае предприятие </w:t>
      </w:r>
      <w:r>
        <w:rPr>
          <w:rFonts w:ascii="Times New Roman" w:hAnsi="Times New Roman"/>
          <w:sz w:val="28"/>
          <w:szCs w:val="28"/>
        </w:rPr>
        <w:t xml:space="preserve">может </w:t>
      </w:r>
      <w:r w:rsidRPr="006F6D3F">
        <w:rPr>
          <w:rFonts w:ascii="Times New Roman" w:hAnsi="Times New Roman"/>
          <w:sz w:val="28"/>
          <w:szCs w:val="28"/>
        </w:rPr>
        <w:t xml:space="preserve">лишится своих производственных мощностей. Поэтому ликвидация основных средств производственного назначения, как и реализация нематериальных активов, </w:t>
      </w:r>
      <w:r w:rsidRPr="006F6D3F">
        <w:rPr>
          <w:rFonts w:ascii="Times New Roman" w:hAnsi="Times New Roman"/>
          <w:sz w:val="28"/>
          <w:szCs w:val="28"/>
        </w:rPr>
        <w:lastRenderedPageBreak/>
        <w:t xml:space="preserve">допустима только в качестве крайней меры. </w:t>
      </w:r>
    </w:p>
    <w:p w:rsidR="0026457B" w:rsidRPr="006F6D3F" w:rsidRDefault="0026457B" w:rsidP="006F6D3F">
      <w:pPr>
        <w:widowControl w:val="0"/>
        <w:spacing w:after="0" w:line="360" w:lineRule="auto"/>
        <w:rPr>
          <w:rFonts w:ascii="Times New Roman" w:hAnsi="Times New Roman"/>
          <w:sz w:val="28"/>
          <w:szCs w:val="28"/>
        </w:rPr>
      </w:pPr>
      <w:r>
        <w:rPr>
          <w:rFonts w:ascii="Times New Roman" w:hAnsi="Times New Roman"/>
          <w:sz w:val="28"/>
          <w:szCs w:val="28"/>
        </w:rPr>
        <w:t xml:space="preserve">        </w:t>
      </w:r>
      <w:r w:rsidRPr="006F6D3F">
        <w:rPr>
          <w:rFonts w:ascii="Times New Roman" w:hAnsi="Times New Roman"/>
          <w:sz w:val="28"/>
          <w:szCs w:val="28"/>
        </w:rPr>
        <w:t>Как альтернативный выход в данной ситуации может быть приостановка закупки основных средств производственного назначения, а их приобретение может осуществляться с помощью договора лизинга. В этом случае предприятие сможет не отвлекать сразу денежные средства на их покупку и в то же время увеличить свои производственные мощности. Отрицательным моментом в данном случае является то, что ежемесячные лизинговые платежи, помимо стоимости основного средства, также включают проценты по договору лизинга как за пользование денежными средствами. Однако такой отрицательный момент необходимо рассматривать как цену, которую предприятие платит за неотвлечение денежных средств на инвестирование в условиях финансового кризиса.</w:t>
      </w:r>
    </w:p>
    <w:p w:rsidR="0026457B" w:rsidRPr="006054A1" w:rsidRDefault="0026457B" w:rsidP="006054A1">
      <w:pPr>
        <w:pStyle w:val="a9"/>
        <w:numPr>
          <w:ilvl w:val="0"/>
          <w:numId w:val="13"/>
        </w:numPr>
        <w:shd w:val="clear" w:color="auto" w:fill="FFFFFF"/>
        <w:tabs>
          <w:tab w:val="left" w:pos="1276"/>
          <w:tab w:val="left" w:pos="5387"/>
        </w:tabs>
        <w:spacing w:after="0" w:line="360" w:lineRule="auto"/>
        <w:rPr>
          <w:rFonts w:ascii="Times New Roman" w:hAnsi="Times New Roman"/>
          <w:i/>
          <w:color w:val="000000"/>
          <w:sz w:val="28"/>
          <w:szCs w:val="28"/>
        </w:rPr>
      </w:pPr>
      <w:r w:rsidRPr="006054A1">
        <w:rPr>
          <w:rFonts w:ascii="Times New Roman" w:hAnsi="Times New Roman"/>
          <w:i/>
          <w:color w:val="000000"/>
          <w:sz w:val="28"/>
          <w:szCs w:val="28"/>
        </w:rPr>
        <w:t>Реализация запасов</w:t>
      </w:r>
    </w:p>
    <w:p w:rsidR="0026457B" w:rsidRPr="00FB4693" w:rsidRDefault="0026457B" w:rsidP="009B6242">
      <w:pPr>
        <w:spacing w:after="0" w:line="360" w:lineRule="auto"/>
        <w:rPr>
          <w:rFonts w:ascii="Times New Roman" w:hAnsi="Times New Roman"/>
          <w:color w:val="000000"/>
          <w:sz w:val="28"/>
          <w:szCs w:val="28"/>
        </w:rPr>
      </w:pPr>
      <w:r>
        <w:rPr>
          <w:rFonts w:ascii="Times New Roman" w:hAnsi="Times New Roman"/>
          <w:color w:val="333333"/>
          <w:sz w:val="28"/>
          <w:szCs w:val="28"/>
        </w:rPr>
        <w:t xml:space="preserve">● </w:t>
      </w:r>
      <w:r w:rsidRPr="00FB4693">
        <w:rPr>
          <w:rFonts w:ascii="Times New Roman" w:hAnsi="Times New Roman"/>
          <w:color w:val="000000"/>
          <w:sz w:val="28"/>
          <w:szCs w:val="28"/>
        </w:rPr>
        <w:t>уменьшение размеров неприкосновенных запасов за счет договоренности о более коротком сроке выполнения заказов на поставку и более равномерном поступлении материалов;</w:t>
      </w:r>
    </w:p>
    <w:p w:rsidR="0026457B" w:rsidRPr="00FB4693" w:rsidRDefault="0026457B" w:rsidP="009B6242">
      <w:pPr>
        <w:spacing w:after="0" w:line="360" w:lineRule="auto"/>
        <w:rPr>
          <w:rFonts w:ascii="Times New Roman" w:hAnsi="Times New Roman"/>
          <w:color w:val="000000"/>
          <w:sz w:val="28"/>
          <w:szCs w:val="28"/>
        </w:rPr>
      </w:pPr>
      <w:r w:rsidRPr="00FB4693">
        <w:rPr>
          <w:rFonts w:ascii="Times New Roman" w:hAnsi="Times New Roman"/>
          <w:color w:val="000000"/>
          <w:sz w:val="28"/>
          <w:szCs w:val="28"/>
        </w:rPr>
        <w:t>● распределение запасов по степени их важности для стабильной деятельности предприятия, уменьшение объема тех видов запасов, которые не являются критическими для функционирования предприятия;</w:t>
      </w:r>
    </w:p>
    <w:p w:rsidR="0026457B" w:rsidRPr="00FB4693" w:rsidRDefault="0026457B" w:rsidP="009B6242">
      <w:pPr>
        <w:spacing w:after="0" w:line="360" w:lineRule="auto"/>
        <w:rPr>
          <w:rFonts w:ascii="Times New Roman" w:hAnsi="Times New Roman"/>
          <w:color w:val="000000"/>
          <w:sz w:val="28"/>
          <w:szCs w:val="28"/>
        </w:rPr>
      </w:pPr>
      <w:r w:rsidRPr="00FB4693">
        <w:rPr>
          <w:rFonts w:ascii="Times New Roman" w:hAnsi="Times New Roman"/>
          <w:color w:val="000000"/>
          <w:sz w:val="28"/>
          <w:szCs w:val="28"/>
        </w:rPr>
        <w:t>● определение видов и количества излишков материалов (деталей, товаров), не используемых в производстве, или запасов, образовавшихся от закрытия нерентабельного производства, или залежавшихся товаров (материалов), готовой продукции и т.д.;</w:t>
      </w:r>
    </w:p>
    <w:p w:rsidR="0026457B" w:rsidRPr="00FB4693" w:rsidRDefault="0026457B" w:rsidP="009B6242">
      <w:pPr>
        <w:spacing w:after="0" w:line="360" w:lineRule="auto"/>
        <w:rPr>
          <w:rFonts w:ascii="Times New Roman" w:hAnsi="Times New Roman"/>
          <w:color w:val="000000"/>
          <w:sz w:val="28"/>
          <w:szCs w:val="28"/>
        </w:rPr>
      </w:pPr>
      <w:r w:rsidRPr="00FB4693">
        <w:rPr>
          <w:rFonts w:ascii="Times New Roman" w:hAnsi="Times New Roman"/>
          <w:color w:val="000000"/>
          <w:sz w:val="28"/>
          <w:szCs w:val="28"/>
        </w:rPr>
        <w:t>● уменьшение затрат, связанных с хранением материальных ресурсов;</w:t>
      </w:r>
    </w:p>
    <w:p w:rsidR="0026457B" w:rsidRPr="00FB4693" w:rsidRDefault="0026457B" w:rsidP="009B6242">
      <w:pPr>
        <w:spacing w:after="0" w:line="360" w:lineRule="auto"/>
        <w:rPr>
          <w:rFonts w:ascii="Times New Roman" w:hAnsi="Times New Roman"/>
          <w:color w:val="000000"/>
          <w:sz w:val="28"/>
          <w:szCs w:val="28"/>
        </w:rPr>
      </w:pPr>
      <w:r w:rsidRPr="00FB4693">
        <w:rPr>
          <w:rFonts w:ascii="Times New Roman" w:hAnsi="Times New Roman"/>
          <w:color w:val="000000"/>
          <w:sz w:val="28"/>
          <w:szCs w:val="28"/>
        </w:rPr>
        <w:t>● определение круга потенциальных потребителей материальных ресурсов, в первую очередь кредиторов-поставщиков, клиентов-покупателей;</w:t>
      </w:r>
    </w:p>
    <w:p w:rsidR="0026457B" w:rsidRPr="00FB4693" w:rsidRDefault="0026457B" w:rsidP="009B6242">
      <w:pPr>
        <w:spacing w:after="0" w:line="360" w:lineRule="auto"/>
        <w:rPr>
          <w:rFonts w:ascii="Times New Roman" w:hAnsi="Times New Roman"/>
          <w:color w:val="000000"/>
          <w:sz w:val="28"/>
          <w:szCs w:val="28"/>
        </w:rPr>
      </w:pPr>
      <w:r w:rsidRPr="00FB4693">
        <w:rPr>
          <w:rFonts w:ascii="Times New Roman" w:hAnsi="Times New Roman"/>
          <w:color w:val="000000"/>
          <w:sz w:val="28"/>
          <w:szCs w:val="28"/>
        </w:rPr>
        <w:t>● продажа излишних материальных ресурсов, готовой продукции или их передача в зачет своих обязательств кредиторам;</w:t>
      </w:r>
    </w:p>
    <w:p w:rsidR="0026457B" w:rsidRPr="00FB4693" w:rsidRDefault="0026457B" w:rsidP="009B6242">
      <w:pPr>
        <w:spacing w:after="0" w:line="360" w:lineRule="auto"/>
        <w:rPr>
          <w:rFonts w:ascii="Times New Roman" w:hAnsi="Times New Roman"/>
          <w:color w:val="000000"/>
          <w:sz w:val="28"/>
          <w:szCs w:val="28"/>
        </w:rPr>
      </w:pPr>
      <w:r>
        <w:rPr>
          <w:rFonts w:ascii="Times New Roman" w:hAnsi="Times New Roman"/>
          <w:color w:val="333333"/>
          <w:sz w:val="28"/>
          <w:szCs w:val="28"/>
        </w:rPr>
        <w:lastRenderedPageBreak/>
        <w:t xml:space="preserve">● </w:t>
      </w:r>
      <w:r w:rsidRPr="00FB4693">
        <w:rPr>
          <w:rFonts w:ascii="Times New Roman" w:hAnsi="Times New Roman"/>
          <w:color w:val="000000"/>
          <w:sz w:val="28"/>
          <w:szCs w:val="28"/>
        </w:rPr>
        <w:t>рассмотрение возможности распродажи залежавшихся запасов, некондиционных товаров и изделий со скидками с тем, чтобы получить дополнительные средства и снизить издержки хранения;</w:t>
      </w:r>
    </w:p>
    <w:p w:rsidR="0026457B" w:rsidRPr="00FB4693" w:rsidRDefault="0026457B" w:rsidP="00FB4693">
      <w:pPr>
        <w:spacing w:after="0" w:line="360" w:lineRule="auto"/>
        <w:rPr>
          <w:rFonts w:ascii="Times New Roman" w:hAnsi="Times New Roman"/>
          <w:color w:val="000000"/>
          <w:sz w:val="28"/>
          <w:szCs w:val="28"/>
        </w:rPr>
      </w:pPr>
      <w:r w:rsidRPr="00FB4693">
        <w:rPr>
          <w:rFonts w:ascii="Times New Roman" w:hAnsi="Times New Roman"/>
          <w:color w:val="000000"/>
          <w:sz w:val="28"/>
          <w:szCs w:val="28"/>
        </w:rPr>
        <w:t>● определение возможности переработки, восстановления качества залежавшихся запасов с целью их продажи по повышенной цене.</w:t>
      </w:r>
    </w:p>
    <w:p w:rsidR="0026457B" w:rsidRPr="003B7800" w:rsidRDefault="0026457B" w:rsidP="00FB4693">
      <w:pPr>
        <w:pStyle w:val="a9"/>
        <w:shd w:val="clear" w:color="auto" w:fill="FFFFFF"/>
        <w:tabs>
          <w:tab w:val="left" w:pos="1276"/>
          <w:tab w:val="left" w:pos="5387"/>
        </w:tabs>
        <w:spacing w:after="0" w:line="360" w:lineRule="auto"/>
        <w:ind w:left="0"/>
        <w:rPr>
          <w:rFonts w:ascii="Times New Roman" w:hAnsi="Times New Roman"/>
          <w:color w:val="000000"/>
          <w:sz w:val="28"/>
          <w:szCs w:val="28"/>
        </w:rPr>
      </w:pPr>
      <w:r>
        <w:rPr>
          <w:rFonts w:ascii="Times New Roman" w:hAnsi="Times New Roman"/>
          <w:i/>
          <w:color w:val="000000"/>
          <w:sz w:val="28"/>
          <w:szCs w:val="28"/>
        </w:rPr>
        <w:t xml:space="preserve">        5.</w:t>
      </w:r>
      <w:r w:rsidRPr="00311F7B">
        <w:rPr>
          <w:rFonts w:ascii="Times New Roman" w:hAnsi="Times New Roman"/>
          <w:i/>
          <w:color w:val="000000"/>
          <w:sz w:val="28"/>
          <w:szCs w:val="28"/>
        </w:rPr>
        <w:t>У</w:t>
      </w:r>
      <w:r>
        <w:rPr>
          <w:rFonts w:ascii="Times New Roman" w:hAnsi="Times New Roman"/>
          <w:i/>
          <w:color w:val="000000"/>
          <w:sz w:val="28"/>
          <w:szCs w:val="28"/>
        </w:rPr>
        <w:t>ступка прав требования должника</w:t>
      </w:r>
    </w:p>
    <w:p w:rsidR="0026457B" w:rsidRPr="00311F7B" w:rsidRDefault="0026457B" w:rsidP="003B7800">
      <w:pPr>
        <w:shd w:val="clear" w:color="auto" w:fill="FFFFFF"/>
        <w:tabs>
          <w:tab w:val="left" w:pos="1276"/>
          <w:tab w:val="left" w:pos="5387"/>
        </w:tabs>
        <w:spacing w:after="0" w:line="360" w:lineRule="auto"/>
        <w:rPr>
          <w:rFonts w:ascii="Times New Roman" w:hAnsi="Times New Roman"/>
          <w:color w:val="000000"/>
          <w:sz w:val="28"/>
          <w:szCs w:val="28"/>
        </w:rPr>
      </w:pPr>
      <w:r>
        <w:rPr>
          <w:rFonts w:ascii="Times New Roman" w:hAnsi="Times New Roman"/>
          <w:color w:val="000000"/>
          <w:sz w:val="28"/>
          <w:szCs w:val="28"/>
        </w:rPr>
        <w:t xml:space="preserve">       </w:t>
      </w:r>
      <w:r w:rsidRPr="00311F7B">
        <w:rPr>
          <w:rFonts w:ascii="Times New Roman" w:hAnsi="Times New Roman"/>
          <w:color w:val="000000"/>
          <w:sz w:val="28"/>
          <w:szCs w:val="28"/>
        </w:rPr>
        <w:t>Возможность получения инвестиций очень низкая, т.к. данный вариант подобен варианту взыскания дебиторской задолженности и дополнительно осложнен тем, что уступка прав требования должника производится с дисконтом, что еще более снизит объе</w:t>
      </w:r>
      <w:r>
        <w:rPr>
          <w:rFonts w:ascii="Times New Roman" w:hAnsi="Times New Roman"/>
          <w:color w:val="000000"/>
          <w:sz w:val="28"/>
          <w:szCs w:val="28"/>
        </w:rPr>
        <w:t>мы поступления денежных средств.</w:t>
      </w:r>
    </w:p>
    <w:p w:rsidR="0026457B" w:rsidRPr="00311F7B" w:rsidRDefault="0026457B" w:rsidP="00DA47B6">
      <w:pPr>
        <w:pStyle w:val="a9"/>
        <w:shd w:val="clear" w:color="auto" w:fill="FFFFFF"/>
        <w:tabs>
          <w:tab w:val="left" w:pos="1276"/>
          <w:tab w:val="left" w:pos="5387"/>
        </w:tabs>
        <w:spacing w:after="0" w:line="360" w:lineRule="auto"/>
        <w:ind w:left="0"/>
        <w:rPr>
          <w:rFonts w:ascii="Times New Roman" w:hAnsi="Times New Roman"/>
          <w:i/>
          <w:color w:val="000000"/>
          <w:sz w:val="28"/>
          <w:szCs w:val="28"/>
        </w:rPr>
      </w:pPr>
      <w:r>
        <w:rPr>
          <w:rFonts w:ascii="Times New Roman" w:hAnsi="Times New Roman"/>
          <w:i/>
          <w:color w:val="000000"/>
          <w:sz w:val="28"/>
          <w:szCs w:val="28"/>
        </w:rPr>
        <w:t xml:space="preserve">       6. </w:t>
      </w:r>
      <w:r w:rsidRPr="00311F7B">
        <w:rPr>
          <w:rFonts w:ascii="Times New Roman" w:hAnsi="Times New Roman"/>
          <w:i/>
          <w:color w:val="000000"/>
          <w:sz w:val="28"/>
          <w:szCs w:val="28"/>
        </w:rPr>
        <w:t>Исполнение обязательств должника учредителями должника либо третьим лицом или третьими лицами.</w:t>
      </w:r>
    </w:p>
    <w:p w:rsidR="0026457B" w:rsidRPr="00311F7B" w:rsidRDefault="0026457B" w:rsidP="0049127A">
      <w:pPr>
        <w:shd w:val="clear" w:color="auto" w:fill="FFFFFF"/>
        <w:tabs>
          <w:tab w:val="left" w:pos="1276"/>
          <w:tab w:val="left" w:pos="5387"/>
        </w:tabs>
        <w:spacing w:after="0" w:line="360" w:lineRule="auto"/>
        <w:rPr>
          <w:rFonts w:ascii="Times New Roman" w:hAnsi="Times New Roman"/>
          <w:color w:val="000000"/>
          <w:sz w:val="28"/>
          <w:szCs w:val="28"/>
        </w:rPr>
      </w:pPr>
      <w:r>
        <w:rPr>
          <w:rFonts w:ascii="Times New Roman" w:hAnsi="Times New Roman"/>
          <w:color w:val="000000"/>
          <w:sz w:val="28"/>
          <w:szCs w:val="28"/>
        </w:rPr>
        <w:t xml:space="preserve">        </w:t>
      </w:r>
      <w:r w:rsidRPr="00311F7B">
        <w:rPr>
          <w:rFonts w:ascii="Times New Roman" w:hAnsi="Times New Roman"/>
          <w:color w:val="000000"/>
          <w:sz w:val="28"/>
          <w:szCs w:val="28"/>
        </w:rPr>
        <w:t>Возможность получения инвестиций хорошая, так как учредители заинтересованы в продолжении деятельности предприятия, подобное вложение средств в объемах кредиторской задолженности ООО «</w:t>
      </w:r>
      <w:r>
        <w:rPr>
          <w:rFonts w:ascii="Times New Roman" w:hAnsi="Times New Roman"/>
          <w:color w:val="000000"/>
          <w:sz w:val="28"/>
          <w:szCs w:val="28"/>
        </w:rPr>
        <w:t>Оптика</w:t>
      </w:r>
      <w:r w:rsidRPr="00311F7B">
        <w:rPr>
          <w:rFonts w:ascii="Times New Roman" w:hAnsi="Times New Roman"/>
          <w:color w:val="000000"/>
          <w:sz w:val="28"/>
          <w:szCs w:val="28"/>
        </w:rPr>
        <w:t>» вероятно</w:t>
      </w:r>
      <w:r>
        <w:rPr>
          <w:rFonts w:ascii="Times New Roman" w:hAnsi="Times New Roman"/>
          <w:color w:val="000000"/>
          <w:sz w:val="28"/>
          <w:szCs w:val="28"/>
        </w:rPr>
        <w:t>. Если получение инвестиций не произойдет, то это</w:t>
      </w:r>
      <w:r w:rsidRPr="00311F7B">
        <w:rPr>
          <w:rFonts w:ascii="Times New Roman" w:hAnsi="Times New Roman"/>
          <w:color w:val="000000"/>
          <w:sz w:val="28"/>
          <w:szCs w:val="28"/>
        </w:rPr>
        <w:t xml:space="preserve"> не изменит существующие тенденции изменения кредиторской задолженности и износа основных фондов, что приведет к падению объемов продаж, а следовательно к ограничени</w:t>
      </w:r>
      <w:r>
        <w:rPr>
          <w:rFonts w:ascii="Times New Roman" w:hAnsi="Times New Roman"/>
          <w:color w:val="000000"/>
          <w:sz w:val="28"/>
          <w:szCs w:val="28"/>
        </w:rPr>
        <w:t>ю перспектив работы предприятия. Также это хорошая возможность удовлетворения требований кредиторов.</w:t>
      </w:r>
    </w:p>
    <w:p w:rsidR="0026457B" w:rsidRDefault="0026457B" w:rsidP="003E0D22">
      <w:pPr>
        <w:pStyle w:val="a9"/>
        <w:shd w:val="clear" w:color="auto" w:fill="FFFFFF"/>
        <w:tabs>
          <w:tab w:val="left" w:pos="1276"/>
          <w:tab w:val="left" w:pos="5387"/>
        </w:tabs>
        <w:spacing w:after="0" w:line="360" w:lineRule="auto"/>
        <w:rPr>
          <w:rFonts w:ascii="Times New Roman" w:hAnsi="Times New Roman"/>
          <w:color w:val="000000"/>
          <w:sz w:val="28"/>
          <w:szCs w:val="28"/>
        </w:rPr>
      </w:pPr>
      <w:r>
        <w:rPr>
          <w:rFonts w:ascii="Times New Roman" w:hAnsi="Times New Roman"/>
          <w:i/>
          <w:sz w:val="28"/>
        </w:rPr>
        <w:t>7. Расширение рынка сбыта</w:t>
      </w:r>
      <w:r w:rsidRPr="003E0D22">
        <w:rPr>
          <w:rFonts w:ascii="Times New Roman" w:hAnsi="Times New Roman"/>
          <w:color w:val="000000"/>
          <w:sz w:val="28"/>
          <w:szCs w:val="28"/>
        </w:rPr>
        <w:t xml:space="preserve">       </w:t>
      </w:r>
    </w:p>
    <w:p w:rsidR="0026457B" w:rsidRDefault="0026457B" w:rsidP="00147D77">
      <w:pPr>
        <w:widowControl w:val="0"/>
        <w:spacing w:after="0" w:line="360" w:lineRule="auto"/>
        <w:rPr>
          <w:rFonts w:ascii="Times New Roman" w:hAnsi="Times New Roman"/>
          <w:sz w:val="28"/>
        </w:rPr>
      </w:pPr>
      <w:r>
        <w:rPr>
          <w:rFonts w:ascii="Times New Roman" w:hAnsi="Times New Roman"/>
          <w:sz w:val="28"/>
        </w:rPr>
        <w:t xml:space="preserve">        Также можно рассмотреть как вариант, поскольку у предприятия имеются основные средства в виде свободных помещений, которые можно использовать как дополнительное место реализации продукции. Также имеется большой объем запасов, которые нужно реализовать.  Это поможет увеличить объем продаж и соответственно увеличить поступления денежных средств. Также плюс в том, что не придется сокращать численность персонала. Для закупки дополнительного оборудования и покупки необходимых расходных материалов планируется продать часть непрофильных основных средств на сумму 400 000 </w:t>
      </w:r>
      <w:r>
        <w:rPr>
          <w:rFonts w:ascii="Times New Roman" w:hAnsi="Times New Roman"/>
          <w:sz w:val="28"/>
        </w:rPr>
        <w:lastRenderedPageBreak/>
        <w:t xml:space="preserve">руб. </w:t>
      </w:r>
    </w:p>
    <w:p w:rsidR="0026457B" w:rsidRDefault="0026457B" w:rsidP="00147D77">
      <w:pPr>
        <w:widowControl w:val="0"/>
        <w:spacing w:after="0" w:line="360" w:lineRule="auto"/>
        <w:rPr>
          <w:rFonts w:ascii="Times New Roman" w:hAnsi="Times New Roman"/>
          <w:sz w:val="28"/>
        </w:rPr>
      </w:pPr>
      <w:r>
        <w:rPr>
          <w:rFonts w:ascii="Times New Roman" w:hAnsi="Times New Roman"/>
          <w:sz w:val="28"/>
        </w:rPr>
        <w:t xml:space="preserve">         Из всех рассмотренных вариантов предпочтительнее выбрать расширение рынка сбыта. Так как у предприятия имеются свободные основные средства в виде помещения и большой объем запасов, которые необходимо реализовать.</w:t>
      </w:r>
    </w:p>
    <w:p w:rsidR="0026457B" w:rsidRDefault="0026457B" w:rsidP="00147D77">
      <w:pPr>
        <w:widowControl w:val="0"/>
        <w:spacing w:after="0" w:line="360" w:lineRule="auto"/>
        <w:rPr>
          <w:rFonts w:ascii="Times New Roman" w:hAnsi="Times New Roman"/>
          <w:sz w:val="28"/>
        </w:rPr>
      </w:pPr>
      <w:r>
        <w:rPr>
          <w:rFonts w:ascii="Times New Roman" w:hAnsi="Times New Roman"/>
          <w:sz w:val="28"/>
        </w:rPr>
        <w:t xml:space="preserve">Численность персонала расширять нет необходимости, так как предприятие сможет обойтись работниками, которые работают в данный момент. </w:t>
      </w:r>
    </w:p>
    <w:p w:rsidR="0026457B" w:rsidRDefault="0026457B" w:rsidP="00147D77">
      <w:pPr>
        <w:widowControl w:val="0"/>
        <w:spacing w:after="0" w:line="360" w:lineRule="auto"/>
        <w:rPr>
          <w:rFonts w:ascii="Times New Roman" w:hAnsi="Times New Roman"/>
          <w:sz w:val="28"/>
        </w:rPr>
      </w:pPr>
    </w:p>
    <w:p w:rsidR="0026457B" w:rsidRPr="003B7800" w:rsidRDefault="0026457B" w:rsidP="003B7800">
      <w:pPr>
        <w:widowControl w:val="0"/>
        <w:spacing w:after="0" w:line="360" w:lineRule="auto"/>
        <w:jc w:val="center"/>
        <w:rPr>
          <w:rFonts w:ascii="Times New Roman" w:hAnsi="Times New Roman"/>
          <w:sz w:val="28"/>
        </w:rPr>
      </w:pPr>
      <w:r w:rsidRPr="003B7800">
        <w:rPr>
          <w:rFonts w:ascii="Times New Roman" w:hAnsi="Times New Roman"/>
          <w:sz w:val="28"/>
        </w:rPr>
        <w:t>§2.3. Разработка бизнес-плана финансового оздоровления</w:t>
      </w:r>
    </w:p>
    <w:p w:rsidR="0026457B" w:rsidRDefault="0026457B" w:rsidP="00C1639B">
      <w:pPr>
        <w:widowControl w:val="0"/>
        <w:spacing w:after="0" w:line="360" w:lineRule="auto"/>
        <w:jc w:val="center"/>
        <w:rPr>
          <w:rFonts w:ascii="Times New Roman" w:hAnsi="Times New Roman"/>
          <w:sz w:val="28"/>
        </w:rPr>
      </w:pPr>
    </w:p>
    <w:p w:rsidR="0026457B" w:rsidRPr="00DF4811" w:rsidRDefault="0026457B" w:rsidP="00C1639B">
      <w:pPr>
        <w:widowControl w:val="0"/>
        <w:numPr>
          <w:ilvl w:val="0"/>
          <w:numId w:val="15"/>
        </w:numPr>
        <w:spacing w:after="0" w:line="360" w:lineRule="auto"/>
        <w:jc w:val="center"/>
        <w:rPr>
          <w:rFonts w:ascii="Times New Roman" w:hAnsi="Times New Roman"/>
          <w:i/>
          <w:sz w:val="28"/>
        </w:rPr>
      </w:pPr>
      <w:r w:rsidRPr="00DF4811">
        <w:rPr>
          <w:rFonts w:ascii="Times New Roman" w:hAnsi="Times New Roman"/>
          <w:i/>
          <w:sz w:val="28"/>
        </w:rPr>
        <w:t>Общая характеристика предприятия</w:t>
      </w:r>
    </w:p>
    <w:p w:rsidR="0026457B" w:rsidRDefault="0026457B" w:rsidP="00C1639B">
      <w:pPr>
        <w:widowControl w:val="0"/>
        <w:spacing w:after="0" w:line="360" w:lineRule="auto"/>
        <w:rPr>
          <w:rFonts w:ascii="Times New Roman" w:hAnsi="Times New Roman"/>
          <w:sz w:val="28"/>
        </w:rPr>
      </w:pPr>
      <w:r>
        <w:rPr>
          <w:rFonts w:ascii="Times New Roman" w:hAnsi="Times New Roman"/>
          <w:sz w:val="28"/>
        </w:rPr>
        <w:t xml:space="preserve">      ООО «Оптика» впервые появилась на рынке 26.10.1998 г. Занимается розничной продажей и изготовлением очков. Форма собственности – общество с ограниченной ответственностью. Является одной из крупных оптик в городе.</w:t>
      </w:r>
    </w:p>
    <w:p w:rsidR="0026457B" w:rsidRDefault="0026457B" w:rsidP="00C1639B">
      <w:pPr>
        <w:widowControl w:val="0"/>
        <w:spacing w:after="0" w:line="360" w:lineRule="auto"/>
        <w:rPr>
          <w:rFonts w:ascii="Times New Roman" w:hAnsi="Times New Roman"/>
          <w:sz w:val="28"/>
        </w:rPr>
      </w:pPr>
      <w:r>
        <w:rPr>
          <w:rFonts w:ascii="Times New Roman" w:hAnsi="Times New Roman"/>
          <w:sz w:val="28"/>
        </w:rPr>
        <w:t>Располагается по адресу: Воровского д.75  тел. 778-98-63.</w:t>
      </w:r>
    </w:p>
    <w:p w:rsidR="0026457B" w:rsidRPr="00DF4811" w:rsidRDefault="0026457B" w:rsidP="00C16635">
      <w:pPr>
        <w:widowControl w:val="0"/>
        <w:numPr>
          <w:ilvl w:val="0"/>
          <w:numId w:val="15"/>
        </w:numPr>
        <w:spacing w:after="0" w:line="360" w:lineRule="auto"/>
        <w:jc w:val="center"/>
        <w:rPr>
          <w:rFonts w:ascii="Times New Roman" w:hAnsi="Times New Roman"/>
          <w:i/>
          <w:sz w:val="28"/>
        </w:rPr>
      </w:pPr>
      <w:r w:rsidRPr="00DF4811">
        <w:rPr>
          <w:rFonts w:ascii="Times New Roman" w:hAnsi="Times New Roman"/>
          <w:i/>
          <w:sz w:val="28"/>
        </w:rPr>
        <w:t>Краткие сведения по плану финансового оздоровления</w:t>
      </w:r>
    </w:p>
    <w:p w:rsidR="0026457B" w:rsidRDefault="0026457B" w:rsidP="00C1639B">
      <w:pPr>
        <w:widowControl w:val="0"/>
        <w:spacing w:after="0" w:line="360" w:lineRule="auto"/>
        <w:rPr>
          <w:rFonts w:ascii="Times New Roman" w:hAnsi="Times New Roman"/>
          <w:sz w:val="28"/>
        </w:rPr>
      </w:pPr>
      <w:r>
        <w:rPr>
          <w:rFonts w:ascii="Times New Roman" w:hAnsi="Times New Roman"/>
          <w:sz w:val="28"/>
        </w:rPr>
        <w:t>Планируется организовать дополнительный филиал по розничной продаже очков. Срок реализации плана 1 год. Планируемая сумма необходимых финансовых средств – 400 000 руб.  Финансирование осуществляется за счет собственных средств. Финансовые результаты реализации плана:</w:t>
      </w:r>
    </w:p>
    <w:p w:rsidR="0026457B" w:rsidRDefault="0026457B" w:rsidP="00C1639B">
      <w:pPr>
        <w:widowControl w:val="0"/>
        <w:spacing w:after="0" w:line="360" w:lineRule="auto"/>
        <w:rPr>
          <w:rFonts w:ascii="Times New Roman" w:hAnsi="Times New Roman"/>
          <w:sz w:val="28"/>
        </w:rPr>
      </w:pPr>
      <w:r>
        <w:rPr>
          <w:rFonts w:ascii="Times New Roman" w:hAnsi="Times New Roman"/>
          <w:sz w:val="28"/>
        </w:rPr>
        <w:t>Чистая текущая стоимость (</w:t>
      </w:r>
      <w:r>
        <w:rPr>
          <w:rFonts w:ascii="Times New Roman" w:hAnsi="Times New Roman"/>
          <w:sz w:val="28"/>
          <w:lang w:val="en-US"/>
        </w:rPr>
        <w:t>NPV</w:t>
      </w:r>
      <w:r w:rsidRPr="00BF6B10">
        <w:rPr>
          <w:rFonts w:ascii="Times New Roman" w:hAnsi="Times New Roman"/>
          <w:sz w:val="28"/>
        </w:rPr>
        <w:t>) –</w:t>
      </w:r>
      <w:r>
        <w:rPr>
          <w:rFonts w:ascii="Times New Roman" w:hAnsi="Times New Roman"/>
          <w:sz w:val="28"/>
        </w:rPr>
        <w:t xml:space="preserve"> 9 868 163 руб., внутренняя норма доходности (</w:t>
      </w:r>
      <w:r>
        <w:rPr>
          <w:rFonts w:ascii="Times New Roman" w:hAnsi="Times New Roman"/>
          <w:sz w:val="28"/>
          <w:lang w:val="en-US"/>
        </w:rPr>
        <w:t>IRR</w:t>
      </w:r>
      <w:r>
        <w:rPr>
          <w:rFonts w:ascii="Times New Roman" w:hAnsi="Times New Roman"/>
          <w:sz w:val="28"/>
        </w:rPr>
        <w:t>) – 2 851%, дисконтированный срок окупаемости (</w:t>
      </w:r>
      <w:r>
        <w:rPr>
          <w:rFonts w:ascii="Times New Roman" w:hAnsi="Times New Roman"/>
          <w:sz w:val="28"/>
          <w:lang w:val="en-US"/>
        </w:rPr>
        <w:t>DPP</w:t>
      </w:r>
      <w:r w:rsidRPr="0064427A">
        <w:rPr>
          <w:rFonts w:ascii="Times New Roman" w:hAnsi="Times New Roman"/>
          <w:sz w:val="28"/>
        </w:rPr>
        <w:t>)</w:t>
      </w:r>
      <w:r>
        <w:rPr>
          <w:rFonts w:ascii="Times New Roman" w:hAnsi="Times New Roman"/>
          <w:sz w:val="28"/>
        </w:rPr>
        <w:t xml:space="preserve"> – 5 дней.</w:t>
      </w:r>
    </w:p>
    <w:p w:rsidR="0026457B" w:rsidRDefault="0026457B" w:rsidP="0089180A">
      <w:pPr>
        <w:widowControl w:val="0"/>
        <w:numPr>
          <w:ilvl w:val="0"/>
          <w:numId w:val="15"/>
        </w:numPr>
        <w:spacing w:after="0" w:line="360" w:lineRule="auto"/>
        <w:jc w:val="center"/>
        <w:rPr>
          <w:rFonts w:ascii="Times New Roman" w:hAnsi="Times New Roman"/>
          <w:i/>
          <w:sz w:val="28"/>
        </w:rPr>
      </w:pPr>
      <w:r w:rsidRPr="00DF4811">
        <w:rPr>
          <w:rFonts w:ascii="Times New Roman" w:hAnsi="Times New Roman"/>
          <w:i/>
          <w:sz w:val="28"/>
        </w:rPr>
        <w:t>Анализ финансового состояния предприятия</w:t>
      </w:r>
    </w:p>
    <w:p w:rsidR="0026457B" w:rsidRDefault="0026457B" w:rsidP="001573FD">
      <w:pPr>
        <w:widowControl w:val="0"/>
        <w:spacing w:after="0" w:line="360" w:lineRule="auto"/>
        <w:jc w:val="center"/>
        <w:rPr>
          <w:rFonts w:ascii="Times New Roman" w:hAnsi="Times New Roman"/>
          <w:i/>
          <w:sz w:val="28"/>
        </w:rPr>
      </w:pPr>
    </w:p>
    <w:p w:rsidR="0026457B" w:rsidRDefault="0026457B" w:rsidP="001573FD">
      <w:pPr>
        <w:widowControl w:val="0"/>
        <w:spacing w:after="0" w:line="360" w:lineRule="auto"/>
        <w:jc w:val="center"/>
        <w:rPr>
          <w:rFonts w:ascii="Times New Roman" w:hAnsi="Times New Roman"/>
          <w:i/>
          <w:sz w:val="28"/>
        </w:rPr>
      </w:pPr>
    </w:p>
    <w:p w:rsidR="0026457B" w:rsidRDefault="0026457B" w:rsidP="001573FD">
      <w:pPr>
        <w:widowControl w:val="0"/>
        <w:spacing w:after="0" w:line="360" w:lineRule="auto"/>
        <w:jc w:val="center"/>
        <w:rPr>
          <w:rFonts w:ascii="Times New Roman" w:hAnsi="Times New Roman"/>
          <w:i/>
          <w:sz w:val="28"/>
        </w:rPr>
      </w:pPr>
    </w:p>
    <w:p w:rsidR="0026457B" w:rsidRDefault="0026457B" w:rsidP="001573FD">
      <w:pPr>
        <w:widowControl w:val="0"/>
        <w:spacing w:after="0" w:line="360" w:lineRule="auto"/>
        <w:jc w:val="center"/>
        <w:rPr>
          <w:rFonts w:ascii="Times New Roman" w:hAnsi="Times New Roman"/>
          <w:i/>
          <w:sz w:val="28"/>
        </w:rPr>
      </w:pPr>
    </w:p>
    <w:p w:rsidR="0026457B" w:rsidRDefault="0026457B" w:rsidP="001573FD">
      <w:pPr>
        <w:widowControl w:val="0"/>
        <w:spacing w:after="0" w:line="360" w:lineRule="auto"/>
        <w:jc w:val="center"/>
        <w:rPr>
          <w:rFonts w:ascii="Times New Roman" w:hAnsi="Times New Roman"/>
          <w:i/>
          <w:sz w:val="28"/>
        </w:rPr>
      </w:pPr>
    </w:p>
    <w:p w:rsidR="0026457B" w:rsidRPr="0089180A" w:rsidRDefault="0026457B" w:rsidP="001573FD">
      <w:pPr>
        <w:widowControl w:val="0"/>
        <w:spacing w:after="0" w:line="360" w:lineRule="auto"/>
        <w:jc w:val="center"/>
        <w:rPr>
          <w:rFonts w:ascii="Times New Roman" w:hAnsi="Times New Roman"/>
          <w:i/>
          <w:sz w:val="28"/>
        </w:rPr>
      </w:pPr>
    </w:p>
    <w:tbl>
      <w:tblPr>
        <w:tblW w:w="8381" w:type="dxa"/>
        <w:tblInd w:w="93" w:type="dxa"/>
        <w:tblLook w:val="00A0"/>
      </w:tblPr>
      <w:tblGrid>
        <w:gridCol w:w="4977"/>
        <w:gridCol w:w="992"/>
        <w:gridCol w:w="1134"/>
        <w:gridCol w:w="1278"/>
      </w:tblGrid>
      <w:tr w:rsidR="0026457B" w:rsidRPr="00801D16" w:rsidTr="0010690B">
        <w:trPr>
          <w:trHeight w:val="255"/>
        </w:trPr>
        <w:tc>
          <w:tcPr>
            <w:tcW w:w="8381" w:type="dxa"/>
            <w:gridSpan w:val="4"/>
            <w:tcBorders>
              <w:top w:val="nil"/>
              <w:left w:val="nil"/>
              <w:right w:val="nil"/>
            </w:tcBorders>
            <w:noWrap/>
            <w:vAlign w:val="bottom"/>
          </w:tcPr>
          <w:p w:rsidR="0026457B" w:rsidRPr="00801D16" w:rsidRDefault="0026457B" w:rsidP="00801D16">
            <w:pPr>
              <w:spacing w:after="0" w:line="240" w:lineRule="auto"/>
              <w:jc w:val="left"/>
              <w:rPr>
                <w:rFonts w:ascii="Times New Roman" w:hAnsi="Times New Roman"/>
                <w:sz w:val="24"/>
                <w:szCs w:val="24"/>
                <w:lang w:eastAsia="ru-RU"/>
              </w:rPr>
            </w:pPr>
            <w:r w:rsidRPr="00801D16">
              <w:rPr>
                <w:rFonts w:ascii="Times New Roman" w:hAnsi="Times New Roman"/>
                <w:sz w:val="24"/>
                <w:szCs w:val="24"/>
                <w:lang w:eastAsia="ru-RU"/>
              </w:rPr>
              <w:lastRenderedPageBreak/>
              <w:t>Таблица 2.8- Финансовые показатели предприятия</w:t>
            </w:r>
          </w:p>
        </w:tc>
      </w:tr>
      <w:tr w:rsidR="0026457B" w:rsidRPr="00801D16" w:rsidTr="0010690B">
        <w:trPr>
          <w:trHeight w:val="255"/>
        </w:trPr>
        <w:tc>
          <w:tcPr>
            <w:tcW w:w="4977" w:type="dxa"/>
            <w:tcBorders>
              <w:left w:val="single" w:sz="4" w:space="0" w:color="auto"/>
              <w:bottom w:val="single" w:sz="4" w:space="0" w:color="auto"/>
              <w:right w:val="single" w:sz="4" w:space="0" w:color="auto"/>
            </w:tcBorders>
            <w:noWrap/>
            <w:vAlign w:val="bottom"/>
          </w:tcPr>
          <w:p w:rsidR="0026457B" w:rsidRPr="00801D16" w:rsidRDefault="0026457B" w:rsidP="00801D16">
            <w:pPr>
              <w:spacing w:after="0" w:line="240" w:lineRule="auto"/>
              <w:jc w:val="center"/>
              <w:rPr>
                <w:rFonts w:ascii="Times New Roman" w:hAnsi="Times New Roman"/>
                <w:lang w:eastAsia="ru-RU"/>
              </w:rPr>
            </w:pPr>
            <w:r w:rsidRPr="00801D16">
              <w:rPr>
                <w:rFonts w:ascii="Times New Roman" w:hAnsi="Times New Roman"/>
                <w:lang w:eastAsia="ru-RU"/>
              </w:rPr>
              <w:t>Показатели</w:t>
            </w:r>
          </w:p>
        </w:tc>
        <w:tc>
          <w:tcPr>
            <w:tcW w:w="992" w:type="dxa"/>
            <w:tcBorders>
              <w:left w:val="nil"/>
              <w:bottom w:val="single" w:sz="4" w:space="0" w:color="auto"/>
              <w:right w:val="single" w:sz="4" w:space="0" w:color="auto"/>
            </w:tcBorders>
            <w:noWrap/>
            <w:vAlign w:val="bottom"/>
          </w:tcPr>
          <w:p w:rsidR="0026457B" w:rsidRPr="00801D16" w:rsidRDefault="0026457B" w:rsidP="00801D16">
            <w:pPr>
              <w:spacing w:after="0" w:line="240" w:lineRule="auto"/>
              <w:jc w:val="center"/>
              <w:rPr>
                <w:rFonts w:ascii="Times New Roman" w:hAnsi="Times New Roman"/>
                <w:lang w:eastAsia="ru-RU"/>
              </w:rPr>
            </w:pPr>
            <w:r w:rsidRPr="00801D16">
              <w:rPr>
                <w:rFonts w:ascii="Times New Roman" w:hAnsi="Times New Roman"/>
                <w:lang w:eastAsia="ru-RU"/>
              </w:rPr>
              <w:t>2011 г.</w:t>
            </w:r>
          </w:p>
        </w:tc>
        <w:tc>
          <w:tcPr>
            <w:tcW w:w="1134" w:type="dxa"/>
            <w:tcBorders>
              <w:left w:val="nil"/>
              <w:bottom w:val="single" w:sz="4" w:space="0" w:color="auto"/>
              <w:right w:val="single" w:sz="4" w:space="0" w:color="auto"/>
            </w:tcBorders>
            <w:noWrap/>
            <w:vAlign w:val="bottom"/>
          </w:tcPr>
          <w:p w:rsidR="0026457B" w:rsidRPr="00801D16" w:rsidRDefault="0026457B" w:rsidP="00801D16">
            <w:pPr>
              <w:spacing w:after="0" w:line="240" w:lineRule="auto"/>
              <w:jc w:val="center"/>
              <w:rPr>
                <w:rFonts w:ascii="Times New Roman" w:hAnsi="Times New Roman"/>
                <w:lang w:eastAsia="ru-RU"/>
              </w:rPr>
            </w:pPr>
            <w:r w:rsidRPr="00801D16">
              <w:rPr>
                <w:rFonts w:ascii="Times New Roman" w:hAnsi="Times New Roman"/>
                <w:lang w:eastAsia="ru-RU"/>
              </w:rPr>
              <w:t>2012 г.</w:t>
            </w:r>
          </w:p>
        </w:tc>
        <w:tc>
          <w:tcPr>
            <w:tcW w:w="1278" w:type="dxa"/>
            <w:tcBorders>
              <w:left w:val="nil"/>
              <w:bottom w:val="single" w:sz="4" w:space="0" w:color="auto"/>
              <w:right w:val="single" w:sz="4" w:space="0" w:color="auto"/>
            </w:tcBorders>
            <w:noWrap/>
            <w:vAlign w:val="bottom"/>
          </w:tcPr>
          <w:p w:rsidR="0026457B" w:rsidRPr="00801D16" w:rsidRDefault="0026457B" w:rsidP="00801D16">
            <w:pPr>
              <w:spacing w:after="0" w:line="240" w:lineRule="auto"/>
              <w:jc w:val="center"/>
              <w:rPr>
                <w:rFonts w:ascii="Times New Roman" w:hAnsi="Times New Roman"/>
                <w:lang w:eastAsia="ru-RU"/>
              </w:rPr>
            </w:pPr>
            <w:r w:rsidRPr="00801D16">
              <w:rPr>
                <w:rFonts w:ascii="Times New Roman" w:hAnsi="Times New Roman"/>
                <w:lang w:eastAsia="ru-RU"/>
              </w:rPr>
              <w:t>2012 г. в днях</w:t>
            </w:r>
          </w:p>
        </w:tc>
      </w:tr>
      <w:tr w:rsidR="0026457B" w:rsidRPr="00801D16" w:rsidTr="00801D16">
        <w:trPr>
          <w:trHeight w:val="402"/>
        </w:trPr>
        <w:tc>
          <w:tcPr>
            <w:tcW w:w="4977" w:type="dxa"/>
            <w:tcBorders>
              <w:top w:val="nil"/>
              <w:left w:val="single" w:sz="4" w:space="0" w:color="auto"/>
              <w:bottom w:val="single" w:sz="4" w:space="0" w:color="auto"/>
              <w:right w:val="single" w:sz="4" w:space="0" w:color="auto"/>
            </w:tcBorders>
            <w:vAlign w:val="bottom"/>
          </w:tcPr>
          <w:p w:rsidR="0026457B" w:rsidRPr="00801D16" w:rsidRDefault="0026457B" w:rsidP="00801D16">
            <w:pPr>
              <w:spacing w:after="0" w:line="240" w:lineRule="auto"/>
              <w:jc w:val="left"/>
              <w:rPr>
                <w:rFonts w:ascii="Times New Roman" w:hAnsi="Times New Roman"/>
                <w:lang w:eastAsia="ru-RU"/>
              </w:rPr>
            </w:pPr>
            <w:r w:rsidRPr="00801D16">
              <w:rPr>
                <w:rFonts w:ascii="Times New Roman" w:hAnsi="Times New Roman"/>
                <w:lang w:eastAsia="ru-RU"/>
              </w:rPr>
              <w:t xml:space="preserve">1.Коэффициенты текущей ликвидности </w:t>
            </w:r>
          </w:p>
        </w:tc>
        <w:tc>
          <w:tcPr>
            <w:tcW w:w="992" w:type="dxa"/>
            <w:tcBorders>
              <w:top w:val="nil"/>
              <w:left w:val="nil"/>
              <w:bottom w:val="single" w:sz="4" w:space="0" w:color="auto"/>
              <w:right w:val="single" w:sz="4" w:space="0" w:color="auto"/>
            </w:tcBorders>
            <w:noWrap/>
            <w:vAlign w:val="center"/>
          </w:tcPr>
          <w:p w:rsidR="0026457B" w:rsidRPr="00801D16" w:rsidRDefault="0026457B" w:rsidP="00801D16">
            <w:pPr>
              <w:spacing w:after="0" w:line="240" w:lineRule="auto"/>
              <w:jc w:val="center"/>
              <w:rPr>
                <w:rFonts w:ascii="Times New Roman" w:hAnsi="Times New Roman"/>
                <w:lang w:eastAsia="ru-RU"/>
              </w:rPr>
            </w:pPr>
            <w:r w:rsidRPr="00801D16">
              <w:rPr>
                <w:rFonts w:ascii="Times New Roman" w:hAnsi="Times New Roman"/>
                <w:lang w:eastAsia="ru-RU"/>
              </w:rPr>
              <w:t>0,53</w:t>
            </w:r>
          </w:p>
        </w:tc>
        <w:tc>
          <w:tcPr>
            <w:tcW w:w="1134" w:type="dxa"/>
            <w:tcBorders>
              <w:top w:val="nil"/>
              <w:left w:val="nil"/>
              <w:bottom w:val="single" w:sz="4" w:space="0" w:color="auto"/>
              <w:right w:val="single" w:sz="4" w:space="0" w:color="auto"/>
            </w:tcBorders>
            <w:noWrap/>
            <w:vAlign w:val="center"/>
          </w:tcPr>
          <w:p w:rsidR="0026457B" w:rsidRPr="00801D16" w:rsidRDefault="0026457B" w:rsidP="00801D16">
            <w:pPr>
              <w:spacing w:after="0" w:line="240" w:lineRule="auto"/>
              <w:jc w:val="center"/>
              <w:rPr>
                <w:rFonts w:ascii="Times New Roman" w:hAnsi="Times New Roman"/>
                <w:lang w:eastAsia="ru-RU"/>
              </w:rPr>
            </w:pPr>
            <w:r w:rsidRPr="00801D16">
              <w:rPr>
                <w:rFonts w:ascii="Times New Roman" w:hAnsi="Times New Roman"/>
                <w:lang w:eastAsia="ru-RU"/>
              </w:rPr>
              <w:t>1,46</w:t>
            </w:r>
          </w:p>
        </w:tc>
        <w:tc>
          <w:tcPr>
            <w:tcW w:w="1278" w:type="dxa"/>
            <w:tcBorders>
              <w:top w:val="nil"/>
              <w:left w:val="nil"/>
              <w:bottom w:val="single" w:sz="4" w:space="0" w:color="auto"/>
              <w:right w:val="single" w:sz="4" w:space="0" w:color="auto"/>
            </w:tcBorders>
            <w:noWrap/>
            <w:vAlign w:val="center"/>
          </w:tcPr>
          <w:p w:rsidR="0026457B" w:rsidRPr="00801D16" w:rsidRDefault="0026457B" w:rsidP="00801D16">
            <w:pPr>
              <w:spacing w:after="0" w:line="240" w:lineRule="auto"/>
              <w:jc w:val="center"/>
              <w:rPr>
                <w:rFonts w:ascii="Times New Roman" w:hAnsi="Times New Roman"/>
                <w:lang w:eastAsia="ru-RU"/>
              </w:rPr>
            </w:pPr>
            <w:r w:rsidRPr="00801D16">
              <w:rPr>
                <w:rFonts w:ascii="Times New Roman" w:hAnsi="Times New Roman"/>
                <w:lang w:eastAsia="ru-RU"/>
              </w:rPr>
              <w:t> </w:t>
            </w:r>
          </w:p>
        </w:tc>
      </w:tr>
      <w:tr w:rsidR="0026457B" w:rsidRPr="00801D16" w:rsidTr="00801D16">
        <w:trPr>
          <w:trHeight w:val="279"/>
        </w:trPr>
        <w:tc>
          <w:tcPr>
            <w:tcW w:w="4977" w:type="dxa"/>
            <w:tcBorders>
              <w:top w:val="nil"/>
              <w:left w:val="single" w:sz="4" w:space="0" w:color="auto"/>
              <w:bottom w:val="single" w:sz="4" w:space="0" w:color="auto"/>
              <w:right w:val="single" w:sz="4" w:space="0" w:color="auto"/>
            </w:tcBorders>
            <w:vAlign w:val="bottom"/>
          </w:tcPr>
          <w:p w:rsidR="0026457B" w:rsidRPr="00801D16" w:rsidRDefault="0026457B" w:rsidP="00801D16">
            <w:pPr>
              <w:spacing w:after="0" w:line="240" w:lineRule="auto"/>
              <w:jc w:val="left"/>
              <w:rPr>
                <w:rFonts w:ascii="Times New Roman" w:hAnsi="Times New Roman"/>
                <w:lang w:eastAsia="ru-RU"/>
              </w:rPr>
            </w:pPr>
            <w:r w:rsidRPr="00801D16">
              <w:rPr>
                <w:rFonts w:ascii="Times New Roman" w:hAnsi="Times New Roman"/>
                <w:lang w:eastAsia="ru-RU"/>
              </w:rPr>
              <w:t>2.Коэффициент абсолютной ликвидности</w:t>
            </w:r>
          </w:p>
        </w:tc>
        <w:tc>
          <w:tcPr>
            <w:tcW w:w="992" w:type="dxa"/>
            <w:tcBorders>
              <w:top w:val="nil"/>
              <w:left w:val="nil"/>
              <w:bottom w:val="single" w:sz="4" w:space="0" w:color="auto"/>
              <w:right w:val="single" w:sz="4" w:space="0" w:color="auto"/>
            </w:tcBorders>
            <w:noWrap/>
            <w:vAlign w:val="center"/>
          </w:tcPr>
          <w:p w:rsidR="0026457B" w:rsidRPr="00801D16" w:rsidRDefault="0026457B" w:rsidP="00801D16">
            <w:pPr>
              <w:spacing w:after="0" w:line="240" w:lineRule="auto"/>
              <w:jc w:val="center"/>
              <w:rPr>
                <w:rFonts w:ascii="Times New Roman" w:hAnsi="Times New Roman"/>
                <w:lang w:eastAsia="ru-RU"/>
              </w:rPr>
            </w:pPr>
            <w:r w:rsidRPr="00801D16">
              <w:rPr>
                <w:rFonts w:ascii="Times New Roman" w:hAnsi="Times New Roman"/>
                <w:lang w:eastAsia="ru-RU"/>
              </w:rPr>
              <w:t>0,01</w:t>
            </w:r>
          </w:p>
        </w:tc>
        <w:tc>
          <w:tcPr>
            <w:tcW w:w="1134" w:type="dxa"/>
            <w:tcBorders>
              <w:top w:val="nil"/>
              <w:left w:val="nil"/>
              <w:bottom w:val="single" w:sz="4" w:space="0" w:color="auto"/>
              <w:right w:val="single" w:sz="4" w:space="0" w:color="auto"/>
            </w:tcBorders>
            <w:noWrap/>
            <w:vAlign w:val="center"/>
          </w:tcPr>
          <w:p w:rsidR="0026457B" w:rsidRPr="00801D16" w:rsidRDefault="0026457B" w:rsidP="00801D16">
            <w:pPr>
              <w:spacing w:after="0" w:line="240" w:lineRule="auto"/>
              <w:jc w:val="center"/>
              <w:rPr>
                <w:rFonts w:ascii="Times New Roman" w:hAnsi="Times New Roman"/>
                <w:lang w:eastAsia="ru-RU"/>
              </w:rPr>
            </w:pPr>
            <w:r w:rsidRPr="00801D16">
              <w:rPr>
                <w:rFonts w:ascii="Times New Roman" w:hAnsi="Times New Roman"/>
                <w:lang w:eastAsia="ru-RU"/>
              </w:rPr>
              <w:t>0,01</w:t>
            </w:r>
          </w:p>
        </w:tc>
        <w:tc>
          <w:tcPr>
            <w:tcW w:w="1278" w:type="dxa"/>
            <w:tcBorders>
              <w:top w:val="nil"/>
              <w:left w:val="nil"/>
              <w:bottom w:val="single" w:sz="4" w:space="0" w:color="auto"/>
              <w:right w:val="single" w:sz="4" w:space="0" w:color="auto"/>
            </w:tcBorders>
            <w:noWrap/>
            <w:vAlign w:val="center"/>
          </w:tcPr>
          <w:p w:rsidR="0026457B" w:rsidRPr="00801D16" w:rsidRDefault="0026457B" w:rsidP="00801D16">
            <w:pPr>
              <w:spacing w:after="0" w:line="240" w:lineRule="auto"/>
              <w:jc w:val="center"/>
              <w:rPr>
                <w:rFonts w:ascii="Times New Roman" w:hAnsi="Times New Roman"/>
                <w:lang w:eastAsia="ru-RU"/>
              </w:rPr>
            </w:pPr>
            <w:r w:rsidRPr="00801D16">
              <w:rPr>
                <w:rFonts w:ascii="Times New Roman" w:hAnsi="Times New Roman"/>
                <w:lang w:eastAsia="ru-RU"/>
              </w:rPr>
              <w:t> </w:t>
            </w:r>
          </w:p>
        </w:tc>
      </w:tr>
      <w:tr w:rsidR="0026457B" w:rsidRPr="00801D16" w:rsidTr="00801D16">
        <w:trPr>
          <w:trHeight w:val="271"/>
        </w:trPr>
        <w:tc>
          <w:tcPr>
            <w:tcW w:w="4977" w:type="dxa"/>
            <w:tcBorders>
              <w:top w:val="nil"/>
              <w:left w:val="single" w:sz="4" w:space="0" w:color="auto"/>
              <w:bottom w:val="single" w:sz="4" w:space="0" w:color="auto"/>
              <w:right w:val="single" w:sz="4" w:space="0" w:color="auto"/>
            </w:tcBorders>
            <w:vAlign w:val="bottom"/>
          </w:tcPr>
          <w:p w:rsidR="0026457B" w:rsidRPr="00801D16" w:rsidRDefault="0026457B" w:rsidP="00801D16">
            <w:pPr>
              <w:spacing w:after="0" w:line="240" w:lineRule="auto"/>
              <w:jc w:val="left"/>
              <w:rPr>
                <w:rFonts w:ascii="Times New Roman" w:hAnsi="Times New Roman"/>
                <w:lang w:eastAsia="ru-RU"/>
              </w:rPr>
            </w:pPr>
            <w:r w:rsidRPr="00801D16">
              <w:rPr>
                <w:rFonts w:ascii="Times New Roman" w:hAnsi="Times New Roman"/>
                <w:lang w:eastAsia="ru-RU"/>
              </w:rPr>
              <w:t>3.Коэффициент быстрой ликвидности</w:t>
            </w:r>
          </w:p>
        </w:tc>
        <w:tc>
          <w:tcPr>
            <w:tcW w:w="992" w:type="dxa"/>
            <w:tcBorders>
              <w:top w:val="nil"/>
              <w:left w:val="nil"/>
              <w:bottom w:val="single" w:sz="4" w:space="0" w:color="auto"/>
              <w:right w:val="single" w:sz="4" w:space="0" w:color="auto"/>
            </w:tcBorders>
            <w:noWrap/>
            <w:vAlign w:val="center"/>
          </w:tcPr>
          <w:p w:rsidR="0026457B" w:rsidRPr="00801D16" w:rsidRDefault="0026457B" w:rsidP="00801D16">
            <w:pPr>
              <w:spacing w:after="0" w:line="240" w:lineRule="auto"/>
              <w:jc w:val="center"/>
              <w:rPr>
                <w:rFonts w:ascii="Times New Roman" w:hAnsi="Times New Roman"/>
                <w:lang w:eastAsia="ru-RU"/>
              </w:rPr>
            </w:pPr>
            <w:r w:rsidRPr="00801D16">
              <w:rPr>
                <w:rFonts w:ascii="Times New Roman" w:hAnsi="Times New Roman"/>
                <w:lang w:eastAsia="ru-RU"/>
              </w:rPr>
              <w:t>0,11</w:t>
            </w:r>
          </w:p>
        </w:tc>
        <w:tc>
          <w:tcPr>
            <w:tcW w:w="1134" w:type="dxa"/>
            <w:tcBorders>
              <w:top w:val="nil"/>
              <w:left w:val="nil"/>
              <w:bottom w:val="single" w:sz="4" w:space="0" w:color="auto"/>
              <w:right w:val="single" w:sz="4" w:space="0" w:color="auto"/>
            </w:tcBorders>
            <w:noWrap/>
            <w:vAlign w:val="center"/>
          </w:tcPr>
          <w:p w:rsidR="0026457B" w:rsidRPr="00801D16" w:rsidRDefault="0026457B" w:rsidP="00801D16">
            <w:pPr>
              <w:spacing w:after="0" w:line="240" w:lineRule="auto"/>
              <w:jc w:val="center"/>
              <w:rPr>
                <w:rFonts w:ascii="Times New Roman" w:hAnsi="Times New Roman"/>
                <w:lang w:eastAsia="ru-RU"/>
              </w:rPr>
            </w:pPr>
            <w:r w:rsidRPr="00801D16">
              <w:rPr>
                <w:rFonts w:ascii="Times New Roman" w:hAnsi="Times New Roman"/>
                <w:lang w:eastAsia="ru-RU"/>
              </w:rPr>
              <w:t>0,16</w:t>
            </w:r>
          </w:p>
        </w:tc>
        <w:tc>
          <w:tcPr>
            <w:tcW w:w="1278" w:type="dxa"/>
            <w:tcBorders>
              <w:top w:val="nil"/>
              <w:left w:val="nil"/>
              <w:bottom w:val="single" w:sz="4" w:space="0" w:color="auto"/>
              <w:right w:val="single" w:sz="4" w:space="0" w:color="auto"/>
            </w:tcBorders>
            <w:noWrap/>
            <w:vAlign w:val="center"/>
          </w:tcPr>
          <w:p w:rsidR="0026457B" w:rsidRPr="00801D16" w:rsidRDefault="0026457B" w:rsidP="00801D16">
            <w:pPr>
              <w:spacing w:after="0" w:line="240" w:lineRule="auto"/>
              <w:jc w:val="center"/>
              <w:rPr>
                <w:rFonts w:ascii="Times New Roman" w:hAnsi="Times New Roman"/>
                <w:lang w:eastAsia="ru-RU"/>
              </w:rPr>
            </w:pPr>
            <w:r w:rsidRPr="00801D16">
              <w:rPr>
                <w:rFonts w:ascii="Times New Roman" w:hAnsi="Times New Roman"/>
                <w:lang w:eastAsia="ru-RU"/>
              </w:rPr>
              <w:t> </w:t>
            </w:r>
          </w:p>
        </w:tc>
      </w:tr>
      <w:tr w:rsidR="0026457B" w:rsidRPr="00801D16" w:rsidTr="00801D16">
        <w:trPr>
          <w:trHeight w:val="557"/>
        </w:trPr>
        <w:tc>
          <w:tcPr>
            <w:tcW w:w="4977" w:type="dxa"/>
            <w:tcBorders>
              <w:top w:val="nil"/>
              <w:left w:val="single" w:sz="4" w:space="0" w:color="auto"/>
              <w:bottom w:val="single" w:sz="4" w:space="0" w:color="auto"/>
              <w:right w:val="single" w:sz="4" w:space="0" w:color="auto"/>
            </w:tcBorders>
            <w:vAlign w:val="bottom"/>
          </w:tcPr>
          <w:p w:rsidR="0026457B" w:rsidRPr="00801D16" w:rsidRDefault="0026457B" w:rsidP="00801D16">
            <w:pPr>
              <w:spacing w:after="0" w:line="240" w:lineRule="auto"/>
              <w:jc w:val="left"/>
              <w:rPr>
                <w:rFonts w:ascii="Times New Roman" w:hAnsi="Times New Roman"/>
                <w:lang w:eastAsia="ru-RU"/>
              </w:rPr>
            </w:pPr>
            <w:r w:rsidRPr="00801D16">
              <w:rPr>
                <w:rFonts w:ascii="Times New Roman" w:hAnsi="Times New Roman"/>
                <w:lang w:eastAsia="ru-RU"/>
              </w:rPr>
              <w:t>4.Коэффициент автономии (отношение собственного капитала к итогу баланса),%</w:t>
            </w:r>
          </w:p>
        </w:tc>
        <w:tc>
          <w:tcPr>
            <w:tcW w:w="992" w:type="dxa"/>
            <w:tcBorders>
              <w:top w:val="nil"/>
              <w:left w:val="nil"/>
              <w:bottom w:val="single" w:sz="4" w:space="0" w:color="auto"/>
              <w:right w:val="single" w:sz="4" w:space="0" w:color="auto"/>
            </w:tcBorders>
            <w:noWrap/>
            <w:vAlign w:val="center"/>
          </w:tcPr>
          <w:p w:rsidR="0026457B" w:rsidRPr="00801D16" w:rsidRDefault="0026457B" w:rsidP="00801D16">
            <w:pPr>
              <w:spacing w:after="0" w:line="240" w:lineRule="auto"/>
              <w:jc w:val="center"/>
              <w:rPr>
                <w:rFonts w:ascii="Times New Roman" w:hAnsi="Times New Roman"/>
                <w:lang w:eastAsia="ru-RU"/>
              </w:rPr>
            </w:pPr>
            <w:r w:rsidRPr="00801D16">
              <w:rPr>
                <w:rFonts w:ascii="Times New Roman" w:hAnsi="Times New Roman"/>
                <w:lang w:eastAsia="ru-RU"/>
              </w:rPr>
              <w:t>0,001</w:t>
            </w:r>
          </w:p>
        </w:tc>
        <w:tc>
          <w:tcPr>
            <w:tcW w:w="1134" w:type="dxa"/>
            <w:tcBorders>
              <w:top w:val="nil"/>
              <w:left w:val="nil"/>
              <w:bottom w:val="single" w:sz="4" w:space="0" w:color="auto"/>
              <w:right w:val="single" w:sz="4" w:space="0" w:color="auto"/>
            </w:tcBorders>
            <w:noWrap/>
            <w:vAlign w:val="center"/>
          </w:tcPr>
          <w:p w:rsidR="0026457B" w:rsidRPr="00801D16" w:rsidRDefault="0026457B" w:rsidP="00801D16">
            <w:pPr>
              <w:spacing w:after="0" w:line="240" w:lineRule="auto"/>
              <w:jc w:val="center"/>
              <w:rPr>
                <w:rFonts w:ascii="Times New Roman" w:hAnsi="Times New Roman"/>
                <w:lang w:eastAsia="ru-RU"/>
              </w:rPr>
            </w:pPr>
            <w:r w:rsidRPr="00801D16">
              <w:rPr>
                <w:rFonts w:ascii="Times New Roman" w:hAnsi="Times New Roman"/>
                <w:lang w:eastAsia="ru-RU"/>
              </w:rPr>
              <w:t>0,01</w:t>
            </w:r>
          </w:p>
        </w:tc>
        <w:tc>
          <w:tcPr>
            <w:tcW w:w="1278" w:type="dxa"/>
            <w:tcBorders>
              <w:top w:val="nil"/>
              <w:left w:val="nil"/>
              <w:bottom w:val="single" w:sz="4" w:space="0" w:color="auto"/>
              <w:right w:val="single" w:sz="4" w:space="0" w:color="auto"/>
            </w:tcBorders>
            <w:noWrap/>
            <w:vAlign w:val="center"/>
          </w:tcPr>
          <w:p w:rsidR="0026457B" w:rsidRPr="00801D16" w:rsidRDefault="0026457B" w:rsidP="00801D16">
            <w:pPr>
              <w:spacing w:after="0" w:line="240" w:lineRule="auto"/>
              <w:jc w:val="center"/>
              <w:rPr>
                <w:rFonts w:ascii="Times New Roman" w:hAnsi="Times New Roman"/>
                <w:lang w:eastAsia="ru-RU"/>
              </w:rPr>
            </w:pPr>
            <w:r w:rsidRPr="00801D16">
              <w:rPr>
                <w:rFonts w:ascii="Times New Roman" w:hAnsi="Times New Roman"/>
                <w:lang w:eastAsia="ru-RU"/>
              </w:rPr>
              <w:t> </w:t>
            </w:r>
          </w:p>
        </w:tc>
      </w:tr>
      <w:tr w:rsidR="0026457B" w:rsidRPr="00801D16" w:rsidTr="00801D16">
        <w:trPr>
          <w:trHeight w:val="557"/>
        </w:trPr>
        <w:tc>
          <w:tcPr>
            <w:tcW w:w="4977" w:type="dxa"/>
            <w:tcBorders>
              <w:top w:val="nil"/>
              <w:left w:val="single" w:sz="4" w:space="0" w:color="auto"/>
              <w:bottom w:val="single" w:sz="4" w:space="0" w:color="auto"/>
              <w:right w:val="single" w:sz="4" w:space="0" w:color="auto"/>
            </w:tcBorders>
            <w:vAlign w:val="bottom"/>
          </w:tcPr>
          <w:p w:rsidR="0026457B" w:rsidRPr="00801D16" w:rsidRDefault="0026457B" w:rsidP="00964EDA">
            <w:pPr>
              <w:spacing w:after="0" w:line="240" w:lineRule="auto"/>
              <w:rPr>
                <w:rFonts w:ascii="Times New Roman" w:hAnsi="Times New Roman"/>
                <w:color w:val="000000"/>
                <w:lang w:eastAsia="ru-RU"/>
              </w:rPr>
            </w:pPr>
            <w:r>
              <w:rPr>
                <w:rFonts w:ascii="Times New Roman" w:hAnsi="Times New Roman"/>
                <w:color w:val="000000"/>
                <w:lang w:eastAsia="ru-RU"/>
              </w:rPr>
              <w:t>5</w:t>
            </w:r>
            <w:r w:rsidRPr="00801D16">
              <w:rPr>
                <w:rFonts w:ascii="Times New Roman" w:hAnsi="Times New Roman"/>
                <w:color w:val="000000"/>
                <w:lang w:eastAsia="ru-RU"/>
              </w:rPr>
              <w:t>.Маневренность собственного капитала</w:t>
            </w:r>
          </w:p>
        </w:tc>
        <w:tc>
          <w:tcPr>
            <w:tcW w:w="992" w:type="dxa"/>
            <w:tcBorders>
              <w:top w:val="nil"/>
              <w:left w:val="nil"/>
              <w:bottom w:val="single" w:sz="4" w:space="0" w:color="auto"/>
              <w:right w:val="single" w:sz="4" w:space="0" w:color="auto"/>
            </w:tcBorders>
            <w:noWrap/>
            <w:vAlign w:val="center"/>
          </w:tcPr>
          <w:p w:rsidR="0026457B" w:rsidRPr="00801D16" w:rsidRDefault="0026457B" w:rsidP="00801D16">
            <w:pPr>
              <w:spacing w:after="0" w:line="240" w:lineRule="auto"/>
              <w:jc w:val="center"/>
              <w:rPr>
                <w:rFonts w:ascii="Times New Roman" w:hAnsi="Times New Roman"/>
                <w:lang w:eastAsia="ru-RU"/>
              </w:rPr>
            </w:pPr>
            <w:r>
              <w:rPr>
                <w:rFonts w:ascii="Times New Roman" w:hAnsi="Times New Roman"/>
                <w:lang w:eastAsia="ru-RU"/>
              </w:rPr>
              <w:t>-0,01</w:t>
            </w:r>
          </w:p>
        </w:tc>
        <w:tc>
          <w:tcPr>
            <w:tcW w:w="1134" w:type="dxa"/>
            <w:tcBorders>
              <w:top w:val="nil"/>
              <w:left w:val="nil"/>
              <w:bottom w:val="single" w:sz="4" w:space="0" w:color="auto"/>
              <w:right w:val="single" w:sz="4" w:space="0" w:color="auto"/>
            </w:tcBorders>
            <w:noWrap/>
            <w:vAlign w:val="center"/>
          </w:tcPr>
          <w:p w:rsidR="0026457B" w:rsidRPr="00801D16" w:rsidRDefault="0026457B" w:rsidP="00801D16">
            <w:pPr>
              <w:spacing w:after="0" w:line="240" w:lineRule="auto"/>
              <w:jc w:val="center"/>
              <w:rPr>
                <w:rFonts w:ascii="Times New Roman" w:hAnsi="Times New Roman"/>
                <w:lang w:eastAsia="ru-RU"/>
              </w:rPr>
            </w:pPr>
            <w:r>
              <w:rPr>
                <w:rFonts w:ascii="Times New Roman" w:hAnsi="Times New Roman"/>
                <w:lang w:eastAsia="ru-RU"/>
              </w:rPr>
              <w:t>-0,003</w:t>
            </w:r>
          </w:p>
        </w:tc>
        <w:tc>
          <w:tcPr>
            <w:tcW w:w="1278" w:type="dxa"/>
            <w:tcBorders>
              <w:top w:val="nil"/>
              <w:left w:val="nil"/>
              <w:bottom w:val="single" w:sz="4" w:space="0" w:color="auto"/>
              <w:right w:val="single" w:sz="4" w:space="0" w:color="auto"/>
            </w:tcBorders>
            <w:noWrap/>
            <w:vAlign w:val="center"/>
          </w:tcPr>
          <w:p w:rsidR="0026457B" w:rsidRPr="00801D16" w:rsidRDefault="0026457B" w:rsidP="00801D16">
            <w:pPr>
              <w:spacing w:after="0" w:line="240" w:lineRule="auto"/>
              <w:jc w:val="center"/>
              <w:rPr>
                <w:rFonts w:ascii="Times New Roman" w:hAnsi="Times New Roman"/>
                <w:lang w:eastAsia="ru-RU"/>
              </w:rPr>
            </w:pPr>
          </w:p>
        </w:tc>
      </w:tr>
      <w:tr w:rsidR="0026457B" w:rsidRPr="00801D16" w:rsidTr="00801D16">
        <w:trPr>
          <w:trHeight w:val="557"/>
        </w:trPr>
        <w:tc>
          <w:tcPr>
            <w:tcW w:w="4977" w:type="dxa"/>
            <w:tcBorders>
              <w:top w:val="nil"/>
              <w:left w:val="single" w:sz="4" w:space="0" w:color="auto"/>
              <w:bottom w:val="single" w:sz="4" w:space="0" w:color="auto"/>
              <w:right w:val="single" w:sz="4" w:space="0" w:color="auto"/>
            </w:tcBorders>
            <w:vAlign w:val="bottom"/>
          </w:tcPr>
          <w:p w:rsidR="0026457B" w:rsidRPr="00801D16" w:rsidRDefault="0026457B" w:rsidP="00964EDA">
            <w:pPr>
              <w:spacing w:after="0" w:line="240" w:lineRule="auto"/>
              <w:rPr>
                <w:rFonts w:ascii="Times New Roman" w:hAnsi="Times New Roman"/>
                <w:color w:val="000000"/>
                <w:lang w:eastAsia="ru-RU"/>
              </w:rPr>
            </w:pPr>
            <w:r>
              <w:rPr>
                <w:rFonts w:ascii="Times New Roman" w:hAnsi="Times New Roman"/>
                <w:sz w:val="24"/>
                <w:szCs w:val="24"/>
                <w:lang w:eastAsia="ru-RU"/>
              </w:rPr>
              <w:t>6.</w:t>
            </w:r>
            <w:r w:rsidRPr="008D34FD">
              <w:rPr>
                <w:rFonts w:ascii="Times New Roman" w:hAnsi="Times New Roman"/>
                <w:sz w:val="24"/>
                <w:szCs w:val="24"/>
                <w:lang w:eastAsia="ru-RU"/>
              </w:rPr>
              <w:t>Коэффициент рентабельности продаж ( отношение операционной прибыли к сумме выручки)</w:t>
            </w:r>
            <w:r>
              <w:rPr>
                <w:rFonts w:ascii="Times New Roman" w:hAnsi="Times New Roman"/>
                <w:sz w:val="24"/>
                <w:szCs w:val="24"/>
                <w:lang w:eastAsia="ru-RU"/>
              </w:rPr>
              <w:t>,%</w:t>
            </w:r>
          </w:p>
        </w:tc>
        <w:tc>
          <w:tcPr>
            <w:tcW w:w="992" w:type="dxa"/>
            <w:tcBorders>
              <w:top w:val="nil"/>
              <w:left w:val="nil"/>
              <w:bottom w:val="single" w:sz="4" w:space="0" w:color="auto"/>
              <w:right w:val="single" w:sz="4" w:space="0" w:color="auto"/>
            </w:tcBorders>
            <w:noWrap/>
            <w:vAlign w:val="center"/>
          </w:tcPr>
          <w:p w:rsidR="0026457B" w:rsidRPr="00801D16" w:rsidRDefault="0026457B" w:rsidP="00801D16">
            <w:pPr>
              <w:spacing w:after="0" w:line="240" w:lineRule="auto"/>
              <w:jc w:val="center"/>
              <w:rPr>
                <w:rFonts w:ascii="Times New Roman" w:hAnsi="Times New Roman"/>
                <w:lang w:eastAsia="ru-RU"/>
              </w:rPr>
            </w:pPr>
            <w:r>
              <w:rPr>
                <w:rFonts w:ascii="Times New Roman" w:hAnsi="Times New Roman"/>
                <w:lang w:eastAsia="ru-RU"/>
              </w:rPr>
              <w:t>2</w:t>
            </w:r>
          </w:p>
        </w:tc>
        <w:tc>
          <w:tcPr>
            <w:tcW w:w="1134" w:type="dxa"/>
            <w:tcBorders>
              <w:top w:val="nil"/>
              <w:left w:val="nil"/>
              <w:bottom w:val="single" w:sz="4" w:space="0" w:color="auto"/>
              <w:right w:val="single" w:sz="4" w:space="0" w:color="auto"/>
            </w:tcBorders>
            <w:noWrap/>
            <w:vAlign w:val="center"/>
          </w:tcPr>
          <w:p w:rsidR="0026457B" w:rsidRPr="00801D16" w:rsidRDefault="0026457B" w:rsidP="00801D16">
            <w:pPr>
              <w:spacing w:after="0" w:line="240" w:lineRule="auto"/>
              <w:jc w:val="center"/>
              <w:rPr>
                <w:rFonts w:ascii="Times New Roman" w:hAnsi="Times New Roman"/>
                <w:lang w:eastAsia="ru-RU"/>
              </w:rPr>
            </w:pPr>
            <w:r>
              <w:rPr>
                <w:rFonts w:ascii="Times New Roman" w:hAnsi="Times New Roman"/>
                <w:lang w:eastAsia="ru-RU"/>
              </w:rPr>
              <w:t>1,5</w:t>
            </w:r>
          </w:p>
        </w:tc>
        <w:tc>
          <w:tcPr>
            <w:tcW w:w="1278" w:type="dxa"/>
            <w:tcBorders>
              <w:top w:val="nil"/>
              <w:left w:val="nil"/>
              <w:bottom w:val="single" w:sz="4" w:space="0" w:color="auto"/>
              <w:right w:val="single" w:sz="4" w:space="0" w:color="auto"/>
            </w:tcBorders>
            <w:noWrap/>
            <w:vAlign w:val="center"/>
          </w:tcPr>
          <w:p w:rsidR="0026457B" w:rsidRPr="00801D16" w:rsidRDefault="0026457B" w:rsidP="00801D16">
            <w:pPr>
              <w:spacing w:after="0" w:line="240" w:lineRule="auto"/>
              <w:jc w:val="center"/>
              <w:rPr>
                <w:rFonts w:ascii="Times New Roman" w:hAnsi="Times New Roman"/>
                <w:lang w:eastAsia="ru-RU"/>
              </w:rPr>
            </w:pPr>
          </w:p>
        </w:tc>
      </w:tr>
      <w:tr w:rsidR="0026457B" w:rsidRPr="00801D16" w:rsidTr="00801D16">
        <w:trPr>
          <w:trHeight w:val="834"/>
        </w:trPr>
        <w:tc>
          <w:tcPr>
            <w:tcW w:w="4977" w:type="dxa"/>
            <w:tcBorders>
              <w:top w:val="nil"/>
              <w:left w:val="single" w:sz="4" w:space="0" w:color="auto"/>
              <w:bottom w:val="single" w:sz="4" w:space="0" w:color="auto"/>
              <w:right w:val="single" w:sz="4" w:space="0" w:color="auto"/>
            </w:tcBorders>
            <w:shd w:val="clear" w:color="000000" w:fill="FFFFFF"/>
            <w:vAlign w:val="bottom"/>
          </w:tcPr>
          <w:p w:rsidR="0026457B" w:rsidRPr="00801D16" w:rsidRDefault="0026457B" w:rsidP="00801D16">
            <w:pPr>
              <w:spacing w:after="0" w:line="240" w:lineRule="auto"/>
              <w:rPr>
                <w:rFonts w:ascii="Times New Roman" w:hAnsi="Times New Roman"/>
                <w:color w:val="000000"/>
                <w:lang w:eastAsia="ru-RU"/>
              </w:rPr>
            </w:pPr>
            <w:r>
              <w:rPr>
                <w:rFonts w:ascii="Times New Roman" w:hAnsi="Times New Roman"/>
                <w:color w:val="000000"/>
                <w:lang w:eastAsia="ru-RU"/>
              </w:rPr>
              <w:t>7</w:t>
            </w:r>
            <w:r w:rsidRPr="00801D16">
              <w:rPr>
                <w:rFonts w:ascii="Times New Roman" w:hAnsi="Times New Roman"/>
                <w:color w:val="000000"/>
                <w:lang w:eastAsia="ru-RU"/>
              </w:rPr>
              <w:t>.Оборачиваемость запасов (отношение выручки к средней величине запасов); в днях –(отнош. 365 дней к оборачиваемости)</w:t>
            </w:r>
          </w:p>
        </w:tc>
        <w:tc>
          <w:tcPr>
            <w:tcW w:w="992" w:type="dxa"/>
            <w:tcBorders>
              <w:top w:val="nil"/>
              <w:left w:val="nil"/>
              <w:bottom w:val="single" w:sz="4" w:space="0" w:color="auto"/>
              <w:right w:val="single" w:sz="4" w:space="0" w:color="auto"/>
            </w:tcBorders>
            <w:noWrap/>
            <w:vAlign w:val="center"/>
          </w:tcPr>
          <w:p w:rsidR="0026457B" w:rsidRPr="00801D16" w:rsidRDefault="0026457B" w:rsidP="00801D16">
            <w:pPr>
              <w:spacing w:after="0" w:line="240" w:lineRule="auto"/>
              <w:jc w:val="center"/>
              <w:rPr>
                <w:rFonts w:ascii="Times New Roman" w:hAnsi="Times New Roman"/>
                <w:lang w:eastAsia="ru-RU"/>
              </w:rPr>
            </w:pPr>
            <w:r>
              <w:rPr>
                <w:rFonts w:ascii="Times New Roman" w:hAnsi="Times New Roman"/>
                <w:lang w:eastAsia="ru-RU"/>
              </w:rPr>
              <w:t>11,1</w:t>
            </w:r>
          </w:p>
        </w:tc>
        <w:tc>
          <w:tcPr>
            <w:tcW w:w="1134" w:type="dxa"/>
            <w:tcBorders>
              <w:top w:val="nil"/>
              <w:left w:val="nil"/>
              <w:bottom w:val="single" w:sz="4" w:space="0" w:color="auto"/>
              <w:right w:val="single" w:sz="4" w:space="0" w:color="auto"/>
            </w:tcBorders>
            <w:noWrap/>
            <w:vAlign w:val="center"/>
          </w:tcPr>
          <w:p w:rsidR="0026457B" w:rsidRPr="00801D16" w:rsidRDefault="0026457B" w:rsidP="00801D16">
            <w:pPr>
              <w:spacing w:after="0" w:line="240" w:lineRule="auto"/>
              <w:jc w:val="center"/>
              <w:rPr>
                <w:rFonts w:ascii="Times New Roman" w:hAnsi="Times New Roman"/>
                <w:lang w:eastAsia="ru-RU"/>
              </w:rPr>
            </w:pPr>
            <w:r w:rsidRPr="00801D16">
              <w:rPr>
                <w:rFonts w:ascii="Times New Roman" w:hAnsi="Times New Roman"/>
                <w:lang w:eastAsia="ru-RU"/>
              </w:rPr>
              <w:t>14,2</w:t>
            </w:r>
          </w:p>
        </w:tc>
        <w:tc>
          <w:tcPr>
            <w:tcW w:w="1278" w:type="dxa"/>
            <w:tcBorders>
              <w:top w:val="nil"/>
              <w:left w:val="nil"/>
              <w:bottom w:val="single" w:sz="4" w:space="0" w:color="auto"/>
              <w:right w:val="single" w:sz="4" w:space="0" w:color="auto"/>
            </w:tcBorders>
            <w:noWrap/>
            <w:vAlign w:val="center"/>
          </w:tcPr>
          <w:p w:rsidR="0026457B" w:rsidRPr="00801D16" w:rsidRDefault="0026457B" w:rsidP="00801D16">
            <w:pPr>
              <w:spacing w:after="0" w:line="240" w:lineRule="auto"/>
              <w:jc w:val="center"/>
              <w:rPr>
                <w:rFonts w:ascii="Times New Roman" w:hAnsi="Times New Roman"/>
                <w:lang w:eastAsia="ru-RU"/>
              </w:rPr>
            </w:pPr>
            <w:r w:rsidRPr="00801D16">
              <w:rPr>
                <w:rFonts w:ascii="Times New Roman" w:hAnsi="Times New Roman"/>
                <w:lang w:eastAsia="ru-RU"/>
              </w:rPr>
              <w:t>25</w:t>
            </w:r>
          </w:p>
        </w:tc>
      </w:tr>
      <w:tr w:rsidR="0026457B" w:rsidRPr="00801D16" w:rsidTr="00801D16">
        <w:trPr>
          <w:trHeight w:hRule="exact" w:val="1150"/>
        </w:trPr>
        <w:tc>
          <w:tcPr>
            <w:tcW w:w="4977" w:type="dxa"/>
            <w:tcBorders>
              <w:top w:val="nil"/>
              <w:left w:val="single" w:sz="4" w:space="0" w:color="auto"/>
              <w:bottom w:val="single" w:sz="4" w:space="0" w:color="auto"/>
              <w:right w:val="single" w:sz="4" w:space="0" w:color="auto"/>
            </w:tcBorders>
            <w:shd w:val="clear" w:color="000000" w:fill="FFFFFF"/>
            <w:vAlign w:val="bottom"/>
          </w:tcPr>
          <w:p w:rsidR="0026457B" w:rsidRPr="00801D16" w:rsidRDefault="0026457B" w:rsidP="00801D16">
            <w:pPr>
              <w:spacing w:after="0" w:line="240" w:lineRule="auto"/>
              <w:rPr>
                <w:rFonts w:ascii="Times New Roman" w:hAnsi="Times New Roman"/>
                <w:color w:val="000000"/>
                <w:lang w:eastAsia="ru-RU"/>
              </w:rPr>
            </w:pPr>
            <w:r>
              <w:rPr>
                <w:rFonts w:ascii="Times New Roman" w:hAnsi="Times New Roman"/>
                <w:color w:val="000000"/>
                <w:lang w:eastAsia="ru-RU"/>
              </w:rPr>
              <w:t>8</w:t>
            </w:r>
            <w:r w:rsidRPr="00801D16">
              <w:rPr>
                <w:rFonts w:ascii="Times New Roman" w:hAnsi="Times New Roman"/>
                <w:color w:val="000000"/>
                <w:lang w:eastAsia="ru-RU"/>
              </w:rPr>
              <w:t>.Оборачиваемость дебиторской задолженности (отношение выручки к средней дебиторской задолженности); в днях – (отнош. 365 дней к оборачиваемости)</w:t>
            </w:r>
          </w:p>
        </w:tc>
        <w:tc>
          <w:tcPr>
            <w:tcW w:w="992" w:type="dxa"/>
            <w:tcBorders>
              <w:top w:val="nil"/>
              <w:left w:val="nil"/>
              <w:bottom w:val="single" w:sz="4" w:space="0" w:color="auto"/>
              <w:right w:val="single" w:sz="4" w:space="0" w:color="auto"/>
            </w:tcBorders>
            <w:noWrap/>
            <w:vAlign w:val="center"/>
          </w:tcPr>
          <w:p w:rsidR="0026457B" w:rsidRPr="00801D16" w:rsidRDefault="0026457B" w:rsidP="00801D16">
            <w:pPr>
              <w:spacing w:after="0" w:line="240" w:lineRule="auto"/>
              <w:jc w:val="center"/>
              <w:rPr>
                <w:rFonts w:ascii="Times New Roman" w:hAnsi="Times New Roman"/>
                <w:lang w:eastAsia="ru-RU"/>
              </w:rPr>
            </w:pPr>
            <w:r>
              <w:rPr>
                <w:rFonts w:ascii="Times New Roman" w:hAnsi="Times New Roman"/>
                <w:lang w:eastAsia="ru-RU"/>
              </w:rPr>
              <w:t>49,7</w:t>
            </w:r>
            <w:r w:rsidRPr="00801D16">
              <w:rPr>
                <w:rFonts w:ascii="Times New Roman" w:hAnsi="Times New Roman"/>
                <w:lang w:eastAsia="ru-RU"/>
              </w:rPr>
              <w:t> </w:t>
            </w:r>
          </w:p>
        </w:tc>
        <w:tc>
          <w:tcPr>
            <w:tcW w:w="1134" w:type="dxa"/>
            <w:tcBorders>
              <w:top w:val="nil"/>
              <w:left w:val="nil"/>
              <w:bottom w:val="single" w:sz="4" w:space="0" w:color="auto"/>
              <w:right w:val="single" w:sz="4" w:space="0" w:color="auto"/>
            </w:tcBorders>
            <w:noWrap/>
            <w:vAlign w:val="center"/>
          </w:tcPr>
          <w:p w:rsidR="0026457B" w:rsidRPr="00801D16" w:rsidRDefault="0026457B" w:rsidP="00801D16">
            <w:pPr>
              <w:spacing w:after="0" w:line="240" w:lineRule="auto"/>
              <w:jc w:val="center"/>
              <w:rPr>
                <w:rFonts w:ascii="Times New Roman" w:hAnsi="Times New Roman"/>
                <w:lang w:eastAsia="ru-RU"/>
              </w:rPr>
            </w:pPr>
            <w:r w:rsidRPr="00801D16">
              <w:rPr>
                <w:rFonts w:ascii="Times New Roman" w:hAnsi="Times New Roman"/>
                <w:lang w:eastAsia="ru-RU"/>
              </w:rPr>
              <w:t>74,02</w:t>
            </w:r>
          </w:p>
        </w:tc>
        <w:tc>
          <w:tcPr>
            <w:tcW w:w="1278" w:type="dxa"/>
            <w:tcBorders>
              <w:top w:val="nil"/>
              <w:left w:val="nil"/>
              <w:bottom w:val="single" w:sz="4" w:space="0" w:color="auto"/>
              <w:right w:val="single" w:sz="4" w:space="0" w:color="auto"/>
            </w:tcBorders>
            <w:noWrap/>
            <w:vAlign w:val="center"/>
          </w:tcPr>
          <w:p w:rsidR="0026457B" w:rsidRPr="00801D16" w:rsidRDefault="0026457B" w:rsidP="00801D16">
            <w:pPr>
              <w:spacing w:after="0" w:line="240" w:lineRule="auto"/>
              <w:jc w:val="center"/>
              <w:rPr>
                <w:rFonts w:ascii="Times New Roman" w:hAnsi="Times New Roman"/>
                <w:lang w:eastAsia="ru-RU"/>
              </w:rPr>
            </w:pPr>
            <w:r>
              <w:rPr>
                <w:rFonts w:ascii="Times New Roman" w:hAnsi="Times New Roman"/>
                <w:lang w:eastAsia="ru-RU"/>
              </w:rPr>
              <w:t>5</w:t>
            </w:r>
          </w:p>
        </w:tc>
      </w:tr>
      <w:tr w:rsidR="0026457B" w:rsidRPr="00801D16" w:rsidTr="00801D16">
        <w:trPr>
          <w:trHeight w:hRule="exact" w:val="1124"/>
        </w:trPr>
        <w:tc>
          <w:tcPr>
            <w:tcW w:w="4977" w:type="dxa"/>
            <w:tcBorders>
              <w:top w:val="nil"/>
              <w:left w:val="single" w:sz="4" w:space="0" w:color="auto"/>
              <w:bottom w:val="single" w:sz="4" w:space="0" w:color="auto"/>
              <w:right w:val="single" w:sz="4" w:space="0" w:color="auto"/>
            </w:tcBorders>
            <w:shd w:val="clear" w:color="000000" w:fill="FFFFFF"/>
            <w:vAlign w:val="bottom"/>
          </w:tcPr>
          <w:p w:rsidR="0026457B" w:rsidRPr="00801D16" w:rsidRDefault="0026457B" w:rsidP="00801D16">
            <w:pPr>
              <w:spacing w:after="0" w:line="240" w:lineRule="auto"/>
              <w:rPr>
                <w:rFonts w:ascii="Times New Roman" w:hAnsi="Times New Roman"/>
                <w:color w:val="000000"/>
                <w:lang w:eastAsia="ru-RU"/>
              </w:rPr>
            </w:pPr>
            <w:r>
              <w:rPr>
                <w:rFonts w:ascii="Times New Roman" w:hAnsi="Times New Roman"/>
                <w:color w:val="000000"/>
                <w:lang w:eastAsia="ru-RU"/>
              </w:rPr>
              <w:t>9</w:t>
            </w:r>
            <w:r w:rsidRPr="00801D16">
              <w:rPr>
                <w:rFonts w:ascii="Times New Roman" w:hAnsi="Times New Roman"/>
                <w:color w:val="000000"/>
                <w:lang w:eastAsia="ru-RU"/>
              </w:rPr>
              <w:t xml:space="preserve">.Оборачиваемость кредиторской задолженности (отношение </w:t>
            </w:r>
            <w:r>
              <w:rPr>
                <w:rFonts w:ascii="Times New Roman" w:hAnsi="Times New Roman"/>
                <w:color w:val="000000"/>
                <w:lang w:eastAsia="ru-RU"/>
              </w:rPr>
              <w:t>выручки</w:t>
            </w:r>
            <w:r w:rsidRPr="00801D16">
              <w:rPr>
                <w:rFonts w:ascii="Times New Roman" w:hAnsi="Times New Roman"/>
                <w:color w:val="000000"/>
                <w:lang w:eastAsia="ru-RU"/>
              </w:rPr>
              <w:t xml:space="preserve"> к средней кредиторской задолженности); в днях - (отнош. 365 дней к оборачиваемости)</w:t>
            </w:r>
          </w:p>
        </w:tc>
        <w:tc>
          <w:tcPr>
            <w:tcW w:w="992" w:type="dxa"/>
            <w:tcBorders>
              <w:top w:val="nil"/>
              <w:left w:val="nil"/>
              <w:bottom w:val="single" w:sz="4" w:space="0" w:color="auto"/>
              <w:right w:val="single" w:sz="4" w:space="0" w:color="auto"/>
            </w:tcBorders>
            <w:noWrap/>
            <w:vAlign w:val="center"/>
          </w:tcPr>
          <w:p w:rsidR="0026457B" w:rsidRPr="00801D16" w:rsidRDefault="0026457B" w:rsidP="00801D16">
            <w:pPr>
              <w:spacing w:after="0" w:line="240" w:lineRule="auto"/>
              <w:jc w:val="center"/>
              <w:rPr>
                <w:rFonts w:ascii="Times New Roman" w:hAnsi="Times New Roman"/>
                <w:lang w:eastAsia="ru-RU"/>
              </w:rPr>
            </w:pPr>
            <w:r>
              <w:rPr>
                <w:rFonts w:ascii="Times New Roman" w:hAnsi="Times New Roman"/>
                <w:lang w:eastAsia="ru-RU"/>
              </w:rPr>
              <w:t>62,2</w:t>
            </w:r>
            <w:r w:rsidRPr="00801D16">
              <w:rPr>
                <w:rFonts w:ascii="Times New Roman" w:hAnsi="Times New Roman"/>
                <w:lang w:eastAsia="ru-RU"/>
              </w:rPr>
              <w:t> </w:t>
            </w:r>
          </w:p>
        </w:tc>
        <w:tc>
          <w:tcPr>
            <w:tcW w:w="1134" w:type="dxa"/>
            <w:tcBorders>
              <w:top w:val="nil"/>
              <w:left w:val="nil"/>
              <w:bottom w:val="single" w:sz="4" w:space="0" w:color="auto"/>
              <w:right w:val="single" w:sz="4" w:space="0" w:color="auto"/>
            </w:tcBorders>
            <w:noWrap/>
            <w:vAlign w:val="center"/>
          </w:tcPr>
          <w:p w:rsidR="0026457B" w:rsidRPr="00801D16" w:rsidRDefault="0026457B" w:rsidP="00801D16">
            <w:pPr>
              <w:spacing w:after="0" w:line="240" w:lineRule="auto"/>
              <w:jc w:val="center"/>
              <w:rPr>
                <w:rFonts w:ascii="Times New Roman" w:hAnsi="Times New Roman"/>
                <w:lang w:eastAsia="ru-RU"/>
              </w:rPr>
            </w:pPr>
            <w:r>
              <w:rPr>
                <w:rFonts w:ascii="Times New Roman" w:hAnsi="Times New Roman"/>
                <w:lang w:eastAsia="ru-RU"/>
              </w:rPr>
              <w:t>1</w:t>
            </w:r>
            <w:r w:rsidRPr="00801D16">
              <w:rPr>
                <w:rFonts w:ascii="Times New Roman" w:hAnsi="Times New Roman"/>
                <w:lang w:eastAsia="ru-RU"/>
              </w:rPr>
              <w:t>13,3</w:t>
            </w:r>
          </w:p>
        </w:tc>
        <w:tc>
          <w:tcPr>
            <w:tcW w:w="1278" w:type="dxa"/>
            <w:tcBorders>
              <w:top w:val="nil"/>
              <w:left w:val="nil"/>
              <w:bottom w:val="single" w:sz="4" w:space="0" w:color="auto"/>
              <w:right w:val="single" w:sz="4" w:space="0" w:color="auto"/>
            </w:tcBorders>
            <w:noWrap/>
            <w:vAlign w:val="center"/>
          </w:tcPr>
          <w:p w:rsidR="0026457B" w:rsidRPr="00801D16" w:rsidRDefault="0026457B" w:rsidP="00801D16">
            <w:pPr>
              <w:spacing w:after="0" w:line="240" w:lineRule="auto"/>
              <w:jc w:val="center"/>
              <w:rPr>
                <w:rFonts w:ascii="Times New Roman" w:hAnsi="Times New Roman"/>
                <w:lang w:eastAsia="ru-RU"/>
              </w:rPr>
            </w:pPr>
            <w:r>
              <w:rPr>
                <w:rFonts w:ascii="Times New Roman" w:hAnsi="Times New Roman"/>
                <w:lang w:eastAsia="ru-RU"/>
              </w:rPr>
              <w:t>3</w:t>
            </w:r>
          </w:p>
        </w:tc>
      </w:tr>
    </w:tbl>
    <w:p w:rsidR="0026457B" w:rsidRDefault="0026457B" w:rsidP="0064427A">
      <w:pPr>
        <w:widowControl w:val="0"/>
        <w:spacing w:after="0" w:line="360" w:lineRule="auto"/>
        <w:rPr>
          <w:rFonts w:ascii="Times New Roman" w:hAnsi="Times New Roman"/>
          <w:sz w:val="28"/>
        </w:rPr>
      </w:pPr>
    </w:p>
    <w:p w:rsidR="0026457B" w:rsidRDefault="0026457B" w:rsidP="00147D77">
      <w:pPr>
        <w:widowControl w:val="0"/>
        <w:spacing w:after="0" w:line="360" w:lineRule="auto"/>
        <w:rPr>
          <w:rFonts w:ascii="Times New Roman" w:hAnsi="Times New Roman"/>
          <w:sz w:val="28"/>
        </w:rPr>
      </w:pPr>
      <w:r>
        <w:rPr>
          <w:rFonts w:ascii="Times New Roman" w:hAnsi="Times New Roman"/>
          <w:sz w:val="28"/>
        </w:rPr>
        <w:t xml:space="preserve">        В сводной таблице 2.8. представлены финансовые показатели предприятия по которым можно сделать определенные выводы:</w:t>
      </w:r>
    </w:p>
    <w:p w:rsidR="0026457B" w:rsidRDefault="0026457B" w:rsidP="00B84F0C">
      <w:pPr>
        <w:widowControl w:val="0"/>
        <w:spacing w:after="0" w:line="360" w:lineRule="auto"/>
        <w:rPr>
          <w:rFonts w:ascii="Times New Roman" w:hAnsi="Times New Roman"/>
          <w:sz w:val="28"/>
        </w:rPr>
      </w:pPr>
      <w:r>
        <w:rPr>
          <w:rFonts w:ascii="Times New Roman" w:hAnsi="Times New Roman"/>
          <w:sz w:val="28"/>
          <w:szCs w:val="28"/>
        </w:rPr>
        <w:t xml:space="preserve">        Коэффициент текущей ликвидности на отчетную дату составляет 1,46, что по сравнению с предыдущим годом больше на 0,93. Связано это с уменьшением величины краткосрочных обязательств в сумме 44 478 тыс.руб. Это говорит о том, что предприятие наладило материально-техниче</w:t>
      </w:r>
      <w:r>
        <w:rPr>
          <w:rFonts w:ascii="Times New Roman" w:hAnsi="Times New Roman"/>
          <w:sz w:val="28"/>
        </w:rPr>
        <w:t xml:space="preserve">ское снабжение и управление дебиторской задолженностью, также это говорит о повышении сбыта продукции. Однако этот показатель ниже нормативного, который равен 2. Поэтому можно сказать, предприятие не достаточно ликвидно. </w:t>
      </w:r>
    </w:p>
    <w:p w:rsidR="0026457B" w:rsidRDefault="0026457B" w:rsidP="00B84F0C">
      <w:pPr>
        <w:widowControl w:val="0"/>
        <w:spacing w:after="0" w:line="360" w:lineRule="auto"/>
        <w:rPr>
          <w:rFonts w:ascii="Times New Roman" w:hAnsi="Times New Roman"/>
          <w:sz w:val="28"/>
        </w:rPr>
      </w:pPr>
      <w:r>
        <w:rPr>
          <w:rFonts w:ascii="Times New Roman" w:hAnsi="Times New Roman"/>
          <w:sz w:val="28"/>
        </w:rPr>
        <w:t xml:space="preserve">        Также об этом говорят коэффициенты абсолютной и быстрой ликвидности, низкие показатели которых говорят о высокой степени финансового риска и об отсутствии потенциальной возможности привлечения дополнительных средств со стороны.</w:t>
      </w:r>
    </w:p>
    <w:p w:rsidR="0026457B" w:rsidRDefault="0026457B" w:rsidP="00B84F0C">
      <w:pPr>
        <w:widowControl w:val="0"/>
        <w:spacing w:after="0" w:line="360" w:lineRule="auto"/>
        <w:rPr>
          <w:rFonts w:ascii="Times New Roman" w:hAnsi="Times New Roman"/>
          <w:sz w:val="28"/>
        </w:rPr>
      </w:pPr>
      <w:r>
        <w:rPr>
          <w:rFonts w:ascii="Times New Roman" w:hAnsi="Times New Roman"/>
          <w:sz w:val="28"/>
        </w:rPr>
        <w:t xml:space="preserve">        Коэффициент автономии хоть и вырос по сравнению с предыдущим годом </w:t>
      </w:r>
      <w:r>
        <w:rPr>
          <w:rFonts w:ascii="Times New Roman" w:hAnsi="Times New Roman"/>
          <w:sz w:val="28"/>
        </w:rPr>
        <w:lastRenderedPageBreak/>
        <w:t>на 0,009 из-за увеличения нераспределенной прибыли, но этого недостаточно для покрытия собственными средствами обязательств предприятия.</w:t>
      </w:r>
      <w:r>
        <w:rPr>
          <w:sz w:val="28"/>
        </w:rPr>
        <w:t xml:space="preserve"> </w:t>
      </w:r>
      <w:r w:rsidRPr="00B2007B">
        <w:rPr>
          <w:rFonts w:ascii="Times New Roman" w:hAnsi="Times New Roman"/>
          <w:sz w:val="28"/>
        </w:rPr>
        <w:t>Снижение коэффициента рентабельности связано с увеличением операционных затрат.</w:t>
      </w:r>
      <w:r>
        <w:rPr>
          <w:rFonts w:ascii="Times New Roman" w:hAnsi="Times New Roman"/>
          <w:sz w:val="28"/>
        </w:rPr>
        <w:t xml:space="preserve"> Увеличение коэффициента запасов говорит об увеличении объемов продаж. Соотношение дебиторской и кредиторской задолженности говорит о выгодном положении для предприятия по оплате задолженности кредиторам. </w:t>
      </w:r>
    </w:p>
    <w:p w:rsidR="0026457B" w:rsidRDefault="0026457B" w:rsidP="00B84F0C">
      <w:pPr>
        <w:widowControl w:val="0"/>
        <w:spacing w:after="0" w:line="360" w:lineRule="auto"/>
        <w:rPr>
          <w:rFonts w:ascii="Times New Roman" w:hAnsi="Times New Roman"/>
          <w:sz w:val="28"/>
        </w:rPr>
      </w:pPr>
      <w:r>
        <w:rPr>
          <w:rFonts w:ascii="Times New Roman" w:hAnsi="Times New Roman"/>
          <w:sz w:val="28"/>
        </w:rPr>
        <w:t xml:space="preserve">        Но не смотря на положительные тенденции предприятие все-таки остается неплатежеспособном и не ликвидным.</w:t>
      </w:r>
    </w:p>
    <w:p w:rsidR="0026457B" w:rsidRDefault="0026457B" w:rsidP="00C255A8">
      <w:pPr>
        <w:widowControl w:val="0"/>
        <w:spacing w:after="0" w:line="360" w:lineRule="auto"/>
        <w:jc w:val="center"/>
        <w:rPr>
          <w:rFonts w:ascii="Times New Roman" w:hAnsi="Times New Roman"/>
          <w:sz w:val="28"/>
        </w:rPr>
      </w:pPr>
      <w:r>
        <w:rPr>
          <w:rFonts w:ascii="Times New Roman" w:hAnsi="Times New Roman"/>
          <w:sz w:val="28"/>
        </w:rPr>
        <w:t>4. Мероприятия по восстановлению платежеспособности</w:t>
      </w:r>
    </w:p>
    <w:p w:rsidR="0026457B" w:rsidRDefault="0026457B" w:rsidP="00B84F0C">
      <w:pPr>
        <w:widowControl w:val="0"/>
        <w:spacing w:after="0" w:line="360" w:lineRule="auto"/>
        <w:rPr>
          <w:rFonts w:ascii="Times New Roman" w:hAnsi="Times New Roman"/>
          <w:sz w:val="28"/>
        </w:rPr>
      </w:pPr>
      <w:r>
        <w:rPr>
          <w:rFonts w:ascii="Times New Roman" w:hAnsi="Times New Roman"/>
          <w:sz w:val="28"/>
        </w:rPr>
        <w:t xml:space="preserve">        Для того, чтобы восстановить платежеспособность нужно будет повысить коэффициент автономии за счет увеличения чистой прибыли.  Также будет установлен жесткий контроль затрат. Также по необходимости будет продана часть основных средств.</w:t>
      </w:r>
    </w:p>
    <w:p w:rsidR="0026457B" w:rsidRDefault="0026457B" w:rsidP="00C255A8">
      <w:pPr>
        <w:widowControl w:val="0"/>
        <w:spacing w:after="0" w:line="360" w:lineRule="auto"/>
        <w:jc w:val="center"/>
        <w:rPr>
          <w:rFonts w:ascii="Times New Roman" w:hAnsi="Times New Roman"/>
          <w:sz w:val="28"/>
        </w:rPr>
      </w:pPr>
      <w:r>
        <w:rPr>
          <w:rFonts w:ascii="Times New Roman" w:hAnsi="Times New Roman"/>
          <w:sz w:val="28"/>
        </w:rPr>
        <w:t>5. Рынок и конкуренция</w:t>
      </w:r>
    </w:p>
    <w:p w:rsidR="0026457B" w:rsidRDefault="0026457B" w:rsidP="00B84F0C">
      <w:pPr>
        <w:widowControl w:val="0"/>
        <w:spacing w:after="0" w:line="360" w:lineRule="auto"/>
        <w:rPr>
          <w:rFonts w:ascii="Times New Roman" w:hAnsi="Times New Roman"/>
          <w:sz w:val="28"/>
        </w:rPr>
      </w:pPr>
      <w:r>
        <w:rPr>
          <w:rFonts w:ascii="Times New Roman" w:hAnsi="Times New Roman"/>
          <w:sz w:val="28"/>
        </w:rPr>
        <w:t xml:space="preserve">       Данный рынок с достаточно большой конкуренцией, но в тоже время с достаточно высокой степенью научно-технического прогресса и всеобщей компьютеризацией возрастает число клиентов нуждающихся в оптике.</w:t>
      </w:r>
    </w:p>
    <w:p w:rsidR="0026457B" w:rsidRDefault="0026457B" w:rsidP="00C72A8B">
      <w:pPr>
        <w:widowControl w:val="0"/>
        <w:spacing w:after="0" w:line="360" w:lineRule="auto"/>
        <w:jc w:val="center"/>
        <w:rPr>
          <w:rFonts w:ascii="Times New Roman" w:hAnsi="Times New Roman"/>
          <w:sz w:val="28"/>
        </w:rPr>
      </w:pPr>
      <w:r>
        <w:rPr>
          <w:rFonts w:ascii="Times New Roman" w:hAnsi="Times New Roman"/>
          <w:sz w:val="28"/>
        </w:rPr>
        <w:t>6. Деятельность в сфере маркетинга</w:t>
      </w:r>
    </w:p>
    <w:p w:rsidR="0026457B" w:rsidRDefault="0026457B" w:rsidP="00B84F0C">
      <w:pPr>
        <w:widowControl w:val="0"/>
        <w:spacing w:after="0" w:line="360" w:lineRule="auto"/>
        <w:rPr>
          <w:rFonts w:ascii="Times New Roman" w:hAnsi="Times New Roman"/>
          <w:sz w:val="28"/>
        </w:rPr>
      </w:pPr>
      <w:r>
        <w:rPr>
          <w:rFonts w:ascii="Times New Roman" w:hAnsi="Times New Roman"/>
          <w:sz w:val="28"/>
        </w:rPr>
        <w:t xml:space="preserve">        Планируется открыть филиал в оживленной части города на собственной территории. Затраты на рекламу планируются единовременные в виде растяжки в количестве двух штук и визитки. Также затраты на приобретение оборудования. В плановом оздоровлении планируется изготавливать до 15 полноценных заказов в день.  </w:t>
      </w:r>
    </w:p>
    <w:p w:rsidR="0026457B" w:rsidRDefault="0026457B" w:rsidP="00D81CD4">
      <w:pPr>
        <w:widowControl w:val="0"/>
        <w:spacing w:after="0" w:line="360" w:lineRule="auto"/>
        <w:jc w:val="center"/>
        <w:rPr>
          <w:rFonts w:ascii="Times New Roman" w:hAnsi="Times New Roman"/>
          <w:sz w:val="28"/>
        </w:rPr>
      </w:pPr>
      <w:r>
        <w:rPr>
          <w:rFonts w:ascii="Times New Roman" w:hAnsi="Times New Roman"/>
          <w:sz w:val="28"/>
        </w:rPr>
        <w:t>7. План производства</w:t>
      </w:r>
    </w:p>
    <w:p w:rsidR="0026457B" w:rsidRDefault="0026457B" w:rsidP="00B84F0C">
      <w:pPr>
        <w:widowControl w:val="0"/>
        <w:spacing w:after="0" w:line="360" w:lineRule="auto"/>
        <w:rPr>
          <w:rFonts w:ascii="Times New Roman" w:hAnsi="Times New Roman"/>
          <w:sz w:val="28"/>
        </w:rPr>
      </w:pPr>
      <w:r>
        <w:rPr>
          <w:rFonts w:ascii="Times New Roman" w:hAnsi="Times New Roman"/>
          <w:sz w:val="28"/>
        </w:rPr>
        <w:t xml:space="preserve">        Планируется изготавливать очки. Периодичность изготовления от двух дней до полутора месяцев. Затраты необходимые для реализации этой стадии составляют 300 000 руб. на закупку необходимого оборудования для торгового зала и покупки орг.техники. Также необходимо сделать косметический ремонт в помещении на сумму 100 000 руб. </w:t>
      </w:r>
    </w:p>
    <w:p w:rsidR="0026457B" w:rsidRDefault="0026457B" w:rsidP="00B84F0C">
      <w:pPr>
        <w:widowControl w:val="0"/>
        <w:spacing w:after="0" w:line="360" w:lineRule="auto"/>
        <w:rPr>
          <w:rFonts w:ascii="Times New Roman" w:hAnsi="Times New Roman"/>
          <w:sz w:val="28"/>
        </w:rPr>
      </w:pPr>
      <w:r>
        <w:rPr>
          <w:rFonts w:ascii="Times New Roman" w:hAnsi="Times New Roman"/>
          <w:sz w:val="28"/>
        </w:rPr>
        <w:lastRenderedPageBreak/>
        <w:t xml:space="preserve">       Численность сотрудников 2 человека. Планируемая зарплата 15 000 руб. в месяц на одного работника или 180 000 руб. в год. В таблицах 2.9 и 2.10 показаны необходимые расходы  и штатное расписание. </w:t>
      </w:r>
    </w:p>
    <w:p w:rsidR="0026457B" w:rsidRDefault="0026457B" w:rsidP="00B84F0C">
      <w:pPr>
        <w:widowControl w:val="0"/>
        <w:spacing w:after="0" w:line="360" w:lineRule="auto"/>
        <w:rPr>
          <w:rFonts w:ascii="Times New Roman" w:hAnsi="Times New Roman"/>
          <w:sz w:val="28"/>
        </w:rPr>
      </w:pPr>
    </w:p>
    <w:tbl>
      <w:tblPr>
        <w:tblW w:w="9695" w:type="dxa"/>
        <w:tblInd w:w="93" w:type="dxa"/>
        <w:tblLook w:val="0000"/>
      </w:tblPr>
      <w:tblGrid>
        <w:gridCol w:w="7055"/>
        <w:gridCol w:w="2640"/>
      </w:tblGrid>
      <w:tr w:rsidR="0026457B" w:rsidRPr="00776081" w:rsidTr="00FC1DBC">
        <w:trPr>
          <w:trHeight w:val="255"/>
        </w:trPr>
        <w:tc>
          <w:tcPr>
            <w:tcW w:w="9695" w:type="dxa"/>
            <w:gridSpan w:val="2"/>
            <w:tcBorders>
              <w:top w:val="nil"/>
              <w:left w:val="nil"/>
              <w:bottom w:val="nil"/>
              <w:right w:val="nil"/>
            </w:tcBorders>
            <w:noWrap/>
            <w:vAlign w:val="bottom"/>
          </w:tcPr>
          <w:p w:rsidR="0026457B" w:rsidRPr="00776081" w:rsidRDefault="0026457B" w:rsidP="00003EB7">
            <w:pPr>
              <w:spacing w:after="0" w:line="240" w:lineRule="auto"/>
              <w:jc w:val="left"/>
              <w:rPr>
                <w:rFonts w:ascii="Times New Roman" w:hAnsi="Times New Roman"/>
                <w:sz w:val="28"/>
                <w:szCs w:val="28"/>
                <w:lang w:eastAsia="ru-RU"/>
              </w:rPr>
            </w:pPr>
            <w:r>
              <w:rPr>
                <w:rFonts w:ascii="Times New Roman" w:hAnsi="Times New Roman"/>
                <w:sz w:val="28"/>
                <w:szCs w:val="28"/>
                <w:lang w:eastAsia="ru-RU"/>
              </w:rPr>
              <w:t>Таблица 2.9 - З</w:t>
            </w:r>
            <w:r w:rsidRPr="00776081">
              <w:rPr>
                <w:rFonts w:ascii="Times New Roman" w:hAnsi="Times New Roman"/>
                <w:sz w:val="28"/>
                <w:szCs w:val="28"/>
                <w:lang w:eastAsia="ru-RU"/>
              </w:rPr>
              <w:t>атраты, руб.</w:t>
            </w:r>
          </w:p>
        </w:tc>
      </w:tr>
      <w:tr w:rsidR="0026457B" w:rsidRPr="00776081" w:rsidTr="00FC1DBC">
        <w:trPr>
          <w:trHeight w:val="465"/>
        </w:trPr>
        <w:tc>
          <w:tcPr>
            <w:tcW w:w="7055" w:type="dxa"/>
            <w:tcBorders>
              <w:top w:val="single" w:sz="4" w:space="0" w:color="auto"/>
              <w:left w:val="single" w:sz="4" w:space="0" w:color="auto"/>
              <w:bottom w:val="single" w:sz="4" w:space="0" w:color="auto"/>
              <w:right w:val="single" w:sz="4" w:space="0" w:color="auto"/>
            </w:tcBorders>
            <w:noWrap/>
            <w:vAlign w:val="bottom"/>
          </w:tcPr>
          <w:p w:rsidR="0026457B" w:rsidRPr="00776081" w:rsidRDefault="0026457B" w:rsidP="00776081">
            <w:pPr>
              <w:spacing w:after="0" w:line="240" w:lineRule="auto"/>
              <w:jc w:val="left"/>
              <w:rPr>
                <w:rFonts w:ascii="Times New Roman" w:hAnsi="Times New Roman"/>
                <w:sz w:val="28"/>
                <w:szCs w:val="28"/>
                <w:lang w:eastAsia="ru-RU"/>
              </w:rPr>
            </w:pPr>
            <w:r w:rsidRPr="00776081">
              <w:rPr>
                <w:rFonts w:ascii="Times New Roman" w:hAnsi="Times New Roman"/>
                <w:sz w:val="28"/>
                <w:szCs w:val="28"/>
                <w:lang w:eastAsia="ru-RU"/>
              </w:rPr>
              <w:t>1. Косметический ремонт помещения</w:t>
            </w:r>
          </w:p>
        </w:tc>
        <w:tc>
          <w:tcPr>
            <w:tcW w:w="2640" w:type="dxa"/>
            <w:tcBorders>
              <w:top w:val="single" w:sz="4" w:space="0" w:color="auto"/>
              <w:left w:val="nil"/>
              <w:bottom w:val="single" w:sz="4" w:space="0" w:color="auto"/>
              <w:right w:val="single" w:sz="4" w:space="0" w:color="auto"/>
            </w:tcBorders>
            <w:noWrap/>
            <w:vAlign w:val="bottom"/>
          </w:tcPr>
          <w:p w:rsidR="0026457B" w:rsidRPr="00776081" w:rsidRDefault="0026457B" w:rsidP="00776081">
            <w:pPr>
              <w:spacing w:after="0" w:line="240" w:lineRule="auto"/>
              <w:jc w:val="right"/>
              <w:rPr>
                <w:rFonts w:ascii="Times New Roman" w:hAnsi="Times New Roman"/>
                <w:sz w:val="28"/>
                <w:szCs w:val="28"/>
                <w:lang w:eastAsia="ru-RU"/>
              </w:rPr>
            </w:pPr>
            <w:r>
              <w:rPr>
                <w:rFonts w:ascii="Times New Roman" w:hAnsi="Times New Roman"/>
                <w:sz w:val="28"/>
                <w:szCs w:val="28"/>
                <w:lang w:eastAsia="ru-RU"/>
              </w:rPr>
              <w:t>8</w:t>
            </w:r>
            <w:r w:rsidRPr="00776081">
              <w:rPr>
                <w:rFonts w:ascii="Times New Roman" w:hAnsi="Times New Roman"/>
                <w:sz w:val="28"/>
                <w:szCs w:val="28"/>
                <w:lang w:eastAsia="ru-RU"/>
              </w:rPr>
              <w:t>0 000</w:t>
            </w:r>
          </w:p>
        </w:tc>
      </w:tr>
      <w:tr w:rsidR="0026457B" w:rsidRPr="00776081" w:rsidTr="00FC1DBC">
        <w:trPr>
          <w:trHeight w:val="529"/>
        </w:trPr>
        <w:tc>
          <w:tcPr>
            <w:tcW w:w="7055" w:type="dxa"/>
            <w:tcBorders>
              <w:top w:val="nil"/>
              <w:left w:val="single" w:sz="4" w:space="0" w:color="auto"/>
              <w:bottom w:val="single" w:sz="4" w:space="0" w:color="auto"/>
              <w:right w:val="single" w:sz="4" w:space="0" w:color="auto"/>
            </w:tcBorders>
            <w:noWrap/>
            <w:vAlign w:val="bottom"/>
          </w:tcPr>
          <w:p w:rsidR="0026457B" w:rsidRPr="00776081" w:rsidRDefault="0026457B" w:rsidP="00776081">
            <w:pPr>
              <w:spacing w:after="0" w:line="240" w:lineRule="auto"/>
              <w:jc w:val="left"/>
              <w:rPr>
                <w:rFonts w:ascii="Times New Roman" w:hAnsi="Times New Roman"/>
                <w:sz w:val="28"/>
                <w:szCs w:val="28"/>
                <w:lang w:eastAsia="ru-RU"/>
              </w:rPr>
            </w:pPr>
            <w:r w:rsidRPr="00776081">
              <w:rPr>
                <w:rFonts w:ascii="Times New Roman" w:hAnsi="Times New Roman"/>
                <w:sz w:val="28"/>
                <w:szCs w:val="28"/>
                <w:lang w:eastAsia="ru-RU"/>
              </w:rPr>
              <w:t>2. Оборудование для торгового зала</w:t>
            </w:r>
          </w:p>
        </w:tc>
        <w:tc>
          <w:tcPr>
            <w:tcW w:w="2640" w:type="dxa"/>
            <w:tcBorders>
              <w:top w:val="nil"/>
              <w:left w:val="nil"/>
              <w:bottom w:val="single" w:sz="4" w:space="0" w:color="auto"/>
              <w:right w:val="single" w:sz="4" w:space="0" w:color="auto"/>
            </w:tcBorders>
            <w:noWrap/>
            <w:vAlign w:val="bottom"/>
          </w:tcPr>
          <w:p w:rsidR="0026457B" w:rsidRPr="00776081" w:rsidRDefault="0026457B" w:rsidP="00776081">
            <w:pPr>
              <w:spacing w:after="0" w:line="240" w:lineRule="auto"/>
              <w:jc w:val="right"/>
              <w:rPr>
                <w:rFonts w:ascii="Times New Roman" w:hAnsi="Times New Roman"/>
                <w:sz w:val="28"/>
                <w:szCs w:val="28"/>
                <w:lang w:eastAsia="ru-RU"/>
              </w:rPr>
            </w:pPr>
            <w:r w:rsidRPr="00776081">
              <w:rPr>
                <w:rFonts w:ascii="Times New Roman" w:hAnsi="Times New Roman"/>
                <w:sz w:val="28"/>
                <w:szCs w:val="28"/>
                <w:lang w:eastAsia="ru-RU"/>
              </w:rPr>
              <w:t>210 000</w:t>
            </w:r>
          </w:p>
        </w:tc>
      </w:tr>
      <w:tr w:rsidR="0026457B" w:rsidRPr="00776081" w:rsidTr="00FC1DBC">
        <w:trPr>
          <w:trHeight w:val="529"/>
        </w:trPr>
        <w:tc>
          <w:tcPr>
            <w:tcW w:w="7055" w:type="dxa"/>
            <w:tcBorders>
              <w:top w:val="nil"/>
              <w:left w:val="single" w:sz="4" w:space="0" w:color="auto"/>
              <w:bottom w:val="single" w:sz="4" w:space="0" w:color="auto"/>
              <w:right w:val="single" w:sz="4" w:space="0" w:color="auto"/>
            </w:tcBorders>
            <w:noWrap/>
            <w:vAlign w:val="bottom"/>
          </w:tcPr>
          <w:p w:rsidR="0026457B" w:rsidRPr="00776081" w:rsidRDefault="0026457B" w:rsidP="00776081">
            <w:pPr>
              <w:spacing w:after="0" w:line="240" w:lineRule="auto"/>
              <w:jc w:val="left"/>
              <w:rPr>
                <w:rFonts w:ascii="Times New Roman" w:hAnsi="Times New Roman"/>
                <w:sz w:val="28"/>
                <w:szCs w:val="28"/>
                <w:lang w:eastAsia="ru-RU"/>
              </w:rPr>
            </w:pPr>
            <w:r>
              <w:rPr>
                <w:rFonts w:ascii="Times New Roman" w:hAnsi="Times New Roman"/>
                <w:sz w:val="28"/>
                <w:szCs w:val="28"/>
                <w:lang w:eastAsia="ru-RU"/>
              </w:rPr>
              <w:t>3.Реклама</w:t>
            </w:r>
          </w:p>
        </w:tc>
        <w:tc>
          <w:tcPr>
            <w:tcW w:w="2640" w:type="dxa"/>
            <w:tcBorders>
              <w:top w:val="nil"/>
              <w:left w:val="nil"/>
              <w:bottom w:val="single" w:sz="4" w:space="0" w:color="auto"/>
              <w:right w:val="single" w:sz="4" w:space="0" w:color="auto"/>
            </w:tcBorders>
            <w:noWrap/>
            <w:vAlign w:val="bottom"/>
          </w:tcPr>
          <w:p w:rsidR="0026457B" w:rsidRPr="00776081" w:rsidRDefault="0026457B" w:rsidP="00776081">
            <w:pPr>
              <w:spacing w:after="0" w:line="240" w:lineRule="auto"/>
              <w:jc w:val="right"/>
              <w:rPr>
                <w:rFonts w:ascii="Times New Roman" w:hAnsi="Times New Roman"/>
                <w:sz w:val="28"/>
                <w:szCs w:val="28"/>
                <w:lang w:eastAsia="ru-RU"/>
              </w:rPr>
            </w:pPr>
            <w:r>
              <w:rPr>
                <w:rFonts w:ascii="Times New Roman" w:hAnsi="Times New Roman"/>
                <w:sz w:val="28"/>
                <w:szCs w:val="28"/>
                <w:lang w:eastAsia="ru-RU"/>
              </w:rPr>
              <w:t>20 000</w:t>
            </w:r>
          </w:p>
        </w:tc>
      </w:tr>
      <w:tr w:rsidR="0026457B" w:rsidRPr="00776081" w:rsidTr="00FC1DBC">
        <w:trPr>
          <w:trHeight w:val="523"/>
        </w:trPr>
        <w:tc>
          <w:tcPr>
            <w:tcW w:w="7055" w:type="dxa"/>
            <w:tcBorders>
              <w:top w:val="nil"/>
              <w:left w:val="single" w:sz="4" w:space="0" w:color="auto"/>
              <w:bottom w:val="single" w:sz="4" w:space="0" w:color="auto"/>
              <w:right w:val="single" w:sz="4" w:space="0" w:color="auto"/>
            </w:tcBorders>
            <w:noWrap/>
            <w:vAlign w:val="bottom"/>
          </w:tcPr>
          <w:p w:rsidR="0026457B" w:rsidRPr="00776081" w:rsidRDefault="0026457B" w:rsidP="00776081">
            <w:pPr>
              <w:spacing w:after="0" w:line="240" w:lineRule="auto"/>
              <w:jc w:val="left"/>
              <w:rPr>
                <w:rFonts w:ascii="Times New Roman" w:hAnsi="Times New Roman"/>
                <w:sz w:val="28"/>
                <w:szCs w:val="28"/>
                <w:lang w:eastAsia="ru-RU"/>
              </w:rPr>
            </w:pPr>
            <w:r>
              <w:rPr>
                <w:rFonts w:ascii="Times New Roman" w:hAnsi="Times New Roman"/>
                <w:sz w:val="28"/>
                <w:szCs w:val="28"/>
                <w:lang w:eastAsia="ru-RU"/>
              </w:rPr>
              <w:t>4</w:t>
            </w:r>
            <w:r w:rsidRPr="00776081">
              <w:rPr>
                <w:rFonts w:ascii="Times New Roman" w:hAnsi="Times New Roman"/>
                <w:sz w:val="28"/>
                <w:szCs w:val="28"/>
                <w:lang w:eastAsia="ru-RU"/>
              </w:rPr>
              <w:t>.Орг.техника</w:t>
            </w:r>
          </w:p>
        </w:tc>
        <w:tc>
          <w:tcPr>
            <w:tcW w:w="2640" w:type="dxa"/>
            <w:tcBorders>
              <w:top w:val="nil"/>
              <w:left w:val="nil"/>
              <w:bottom w:val="single" w:sz="4" w:space="0" w:color="auto"/>
              <w:right w:val="single" w:sz="4" w:space="0" w:color="auto"/>
            </w:tcBorders>
            <w:noWrap/>
            <w:vAlign w:val="bottom"/>
          </w:tcPr>
          <w:p w:rsidR="0026457B" w:rsidRPr="00776081" w:rsidRDefault="0026457B" w:rsidP="00776081">
            <w:pPr>
              <w:spacing w:after="0" w:line="240" w:lineRule="auto"/>
              <w:jc w:val="right"/>
              <w:rPr>
                <w:rFonts w:ascii="Times New Roman" w:hAnsi="Times New Roman"/>
                <w:sz w:val="28"/>
                <w:szCs w:val="28"/>
                <w:lang w:eastAsia="ru-RU"/>
              </w:rPr>
            </w:pPr>
            <w:r w:rsidRPr="00776081">
              <w:rPr>
                <w:rFonts w:ascii="Times New Roman" w:hAnsi="Times New Roman"/>
                <w:sz w:val="28"/>
                <w:szCs w:val="28"/>
                <w:lang w:eastAsia="ru-RU"/>
              </w:rPr>
              <w:t>90 000</w:t>
            </w:r>
          </w:p>
        </w:tc>
      </w:tr>
    </w:tbl>
    <w:p w:rsidR="0026457B" w:rsidRDefault="0026457B" w:rsidP="00B84F0C">
      <w:pPr>
        <w:widowControl w:val="0"/>
        <w:spacing w:after="0" w:line="360" w:lineRule="auto"/>
        <w:rPr>
          <w:rFonts w:ascii="Times New Roman" w:hAnsi="Times New Roman"/>
          <w:sz w:val="28"/>
        </w:rPr>
      </w:pPr>
    </w:p>
    <w:tbl>
      <w:tblPr>
        <w:tblW w:w="9669" w:type="dxa"/>
        <w:tblInd w:w="93" w:type="dxa"/>
        <w:tblLook w:val="0000"/>
      </w:tblPr>
      <w:tblGrid>
        <w:gridCol w:w="2850"/>
        <w:gridCol w:w="1560"/>
        <w:gridCol w:w="2693"/>
        <w:gridCol w:w="2566"/>
      </w:tblGrid>
      <w:tr w:rsidR="0026457B" w:rsidRPr="009000C9" w:rsidTr="003F68AA">
        <w:trPr>
          <w:trHeight w:val="255"/>
        </w:trPr>
        <w:tc>
          <w:tcPr>
            <w:tcW w:w="9669" w:type="dxa"/>
            <w:gridSpan w:val="4"/>
            <w:tcBorders>
              <w:top w:val="nil"/>
              <w:left w:val="nil"/>
              <w:bottom w:val="nil"/>
              <w:right w:val="nil"/>
            </w:tcBorders>
            <w:noWrap/>
            <w:vAlign w:val="bottom"/>
          </w:tcPr>
          <w:p w:rsidR="0026457B" w:rsidRPr="003F68AA" w:rsidRDefault="0026457B" w:rsidP="009000C9">
            <w:pPr>
              <w:spacing w:after="0" w:line="240" w:lineRule="auto"/>
              <w:jc w:val="left"/>
              <w:rPr>
                <w:rFonts w:ascii="Times New Roman" w:hAnsi="Times New Roman"/>
                <w:sz w:val="28"/>
                <w:szCs w:val="28"/>
                <w:lang w:eastAsia="ru-RU"/>
              </w:rPr>
            </w:pPr>
            <w:r w:rsidRPr="003F68AA">
              <w:rPr>
                <w:rFonts w:ascii="Times New Roman" w:hAnsi="Times New Roman"/>
                <w:sz w:val="28"/>
                <w:szCs w:val="28"/>
                <w:lang w:eastAsia="ru-RU"/>
              </w:rPr>
              <w:t>Таблица 2.10- Штатное расписание</w:t>
            </w:r>
          </w:p>
        </w:tc>
      </w:tr>
      <w:tr w:rsidR="0026457B" w:rsidRPr="009000C9" w:rsidTr="003A2E7B">
        <w:trPr>
          <w:trHeight w:val="255"/>
        </w:trPr>
        <w:tc>
          <w:tcPr>
            <w:tcW w:w="2850" w:type="dxa"/>
            <w:tcBorders>
              <w:top w:val="single" w:sz="4" w:space="0" w:color="auto"/>
              <w:left w:val="single" w:sz="4" w:space="0" w:color="auto"/>
              <w:bottom w:val="single" w:sz="4" w:space="0" w:color="auto"/>
              <w:right w:val="single" w:sz="4" w:space="0" w:color="auto"/>
            </w:tcBorders>
            <w:noWrap/>
            <w:vAlign w:val="bottom"/>
          </w:tcPr>
          <w:p w:rsidR="0026457B" w:rsidRPr="003F68AA" w:rsidRDefault="0026457B" w:rsidP="009000C9">
            <w:pPr>
              <w:spacing w:after="0" w:line="240" w:lineRule="auto"/>
              <w:jc w:val="left"/>
              <w:rPr>
                <w:rFonts w:ascii="Times New Roman" w:hAnsi="Times New Roman"/>
                <w:sz w:val="28"/>
                <w:szCs w:val="28"/>
                <w:lang w:eastAsia="ru-RU"/>
              </w:rPr>
            </w:pPr>
            <w:r w:rsidRPr="003F68AA">
              <w:rPr>
                <w:rFonts w:ascii="Times New Roman" w:hAnsi="Times New Roman"/>
                <w:sz w:val="28"/>
                <w:szCs w:val="28"/>
                <w:lang w:eastAsia="ru-RU"/>
              </w:rPr>
              <w:t> </w:t>
            </w:r>
          </w:p>
        </w:tc>
        <w:tc>
          <w:tcPr>
            <w:tcW w:w="6819" w:type="dxa"/>
            <w:gridSpan w:val="3"/>
            <w:tcBorders>
              <w:top w:val="single" w:sz="4" w:space="0" w:color="auto"/>
              <w:left w:val="nil"/>
              <w:bottom w:val="single" w:sz="4" w:space="0" w:color="auto"/>
              <w:right w:val="single" w:sz="4" w:space="0" w:color="auto"/>
            </w:tcBorders>
            <w:noWrap/>
            <w:vAlign w:val="bottom"/>
          </w:tcPr>
          <w:p w:rsidR="0026457B" w:rsidRPr="003F68AA" w:rsidRDefault="0026457B" w:rsidP="009000C9">
            <w:pPr>
              <w:spacing w:after="0" w:line="240" w:lineRule="auto"/>
              <w:jc w:val="center"/>
              <w:rPr>
                <w:rFonts w:ascii="Times New Roman" w:hAnsi="Times New Roman"/>
                <w:sz w:val="28"/>
                <w:szCs w:val="28"/>
                <w:lang w:eastAsia="ru-RU"/>
              </w:rPr>
            </w:pPr>
            <w:r w:rsidRPr="003F68AA">
              <w:rPr>
                <w:rFonts w:ascii="Times New Roman" w:hAnsi="Times New Roman"/>
                <w:sz w:val="28"/>
                <w:szCs w:val="28"/>
                <w:lang w:eastAsia="ru-RU"/>
              </w:rPr>
              <w:t>2013 г.</w:t>
            </w:r>
          </w:p>
        </w:tc>
      </w:tr>
      <w:tr w:rsidR="0026457B" w:rsidRPr="009000C9" w:rsidTr="003A2E7B">
        <w:trPr>
          <w:trHeight w:val="510"/>
        </w:trPr>
        <w:tc>
          <w:tcPr>
            <w:tcW w:w="2850" w:type="dxa"/>
            <w:tcBorders>
              <w:top w:val="nil"/>
              <w:left w:val="single" w:sz="4" w:space="0" w:color="auto"/>
              <w:bottom w:val="single" w:sz="4" w:space="0" w:color="auto"/>
              <w:right w:val="single" w:sz="4" w:space="0" w:color="auto"/>
            </w:tcBorders>
            <w:noWrap/>
            <w:vAlign w:val="bottom"/>
          </w:tcPr>
          <w:p w:rsidR="0026457B" w:rsidRPr="003F68AA" w:rsidRDefault="0026457B" w:rsidP="009000C9">
            <w:pPr>
              <w:spacing w:after="0" w:line="240" w:lineRule="auto"/>
              <w:jc w:val="left"/>
              <w:rPr>
                <w:rFonts w:ascii="Times New Roman" w:hAnsi="Times New Roman"/>
                <w:sz w:val="28"/>
                <w:szCs w:val="28"/>
                <w:lang w:eastAsia="ru-RU"/>
              </w:rPr>
            </w:pPr>
            <w:r w:rsidRPr="003F68AA">
              <w:rPr>
                <w:rFonts w:ascii="Times New Roman" w:hAnsi="Times New Roman"/>
                <w:sz w:val="28"/>
                <w:szCs w:val="28"/>
                <w:lang w:eastAsia="ru-RU"/>
              </w:rPr>
              <w:t> </w:t>
            </w:r>
          </w:p>
        </w:tc>
        <w:tc>
          <w:tcPr>
            <w:tcW w:w="1560" w:type="dxa"/>
            <w:tcBorders>
              <w:top w:val="nil"/>
              <w:left w:val="nil"/>
              <w:bottom w:val="single" w:sz="4" w:space="0" w:color="auto"/>
              <w:right w:val="single" w:sz="4" w:space="0" w:color="auto"/>
            </w:tcBorders>
            <w:noWrap/>
            <w:vAlign w:val="bottom"/>
          </w:tcPr>
          <w:p w:rsidR="0026457B" w:rsidRPr="003F68AA" w:rsidRDefault="0026457B" w:rsidP="009000C9">
            <w:pPr>
              <w:spacing w:after="0" w:line="240" w:lineRule="auto"/>
              <w:jc w:val="left"/>
              <w:rPr>
                <w:rFonts w:ascii="Times New Roman" w:hAnsi="Times New Roman"/>
                <w:sz w:val="28"/>
                <w:szCs w:val="28"/>
                <w:lang w:eastAsia="ru-RU"/>
              </w:rPr>
            </w:pPr>
            <w:r w:rsidRPr="003F68AA">
              <w:rPr>
                <w:rFonts w:ascii="Times New Roman" w:hAnsi="Times New Roman"/>
                <w:sz w:val="28"/>
                <w:szCs w:val="28"/>
                <w:lang w:eastAsia="ru-RU"/>
              </w:rPr>
              <w:t>Зарплата</w:t>
            </w:r>
          </w:p>
        </w:tc>
        <w:tc>
          <w:tcPr>
            <w:tcW w:w="2693" w:type="dxa"/>
            <w:tcBorders>
              <w:top w:val="nil"/>
              <w:left w:val="nil"/>
              <w:bottom w:val="single" w:sz="4" w:space="0" w:color="auto"/>
              <w:right w:val="single" w:sz="4" w:space="0" w:color="auto"/>
            </w:tcBorders>
            <w:vAlign w:val="bottom"/>
          </w:tcPr>
          <w:p w:rsidR="0026457B" w:rsidRPr="003F68AA" w:rsidRDefault="0026457B" w:rsidP="009000C9">
            <w:pPr>
              <w:spacing w:after="0" w:line="240" w:lineRule="auto"/>
              <w:jc w:val="left"/>
              <w:rPr>
                <w:rFonts w:ascii="Times New Roman" w:hAnsi="Times New Roman"/>
                <w:sz w:val="28"/>
                <w:szCs w:val="28"/>
                <w:lang w:eastAsia="ru-RU"/>
              </w:rPr>
            </w:pPr>
            <w:r w:rsidRPr="003F68AA">
              <w:rPr>
                <w:rFonts w:ascii="Times New Roman" w:hAnsi="Times New Roman"/>
                <w:sz w:val="28"/>
                <w:szCs w:val="28"/>
                <w:lang w:eastAsia="ru-RU"/>
              </w:rPr>
              <w:t>Количество сотрудников</w:t>
            </w:r>
          </w:p>
        </w:tc>
        <w:tc>
          <w:tcPr>
            <w:tcW w:w="2566" w:type="dxa"/>
            <w:tcBorders>
              <w:top w:val="nil"/>
              <w:left w:val="nil"/>
              <w:bottom w:val="single" w:sz="4" w:space="0" w:color="auto"/>
              <w:right w:val="single" w:sz="4" w:space="0" w:color="auto"/>
            </w:tcBorders>
            <w:noWrap/>
            <w:vAlign w:val="bottom"/>
          </w:tcPr>
          <w:p w:rsidR="0026457B" w:rsidRPr="003F68AA" w:rsidRDefault="0026457B" w:rsidP="009000C9">
            <w:pPr>
              <w:spacing w:after="0" w:line="240" w:lineRule="auto"/>
              <w:jc w:val="left"/>
              <w:rPr>
                <w:rFonts w:ascii="Times New Roman" w:hAnsi="Times New Roman"/>
                <w:sz w:val="28"/>
                <w:szCs w:val="28"/>
                <w:lang w:eastAsia="ru-RU"/>
              </w:rPr>
            </w:pPr>
            <w:r w:rsidRPr="003F68AA">
              <w:rPr>
                <w:rFonts w:ascii="Times New Roman" w:hAnsi="Times New Roman"/>
                <w:sz w:val="28"/>
                <w:szCs w:val="28"/>
                <w:lang w:eastAsia="ru-RU"/>
              </w:rPr>
              <w:t>Зарплата</w:t>
            </w:r>
          </w:p>
        </w:tc>
      </w:tr>
      <w:tr w:rsidR="0026457B" w:rsidRPr="009000C9" w:rsidTr="003A2E7B">
        <w:trPr>
          <w:trHeight w:val="255"/>
        </w:trPr>
        <w:tc>
          <w:tcPr>
            <w:tcW w:w="2850" w:type="dxa"/>
            <w:tcBorders>
              <w:top w:val="nil"/>
              <w:left w:val="single" w:sz="4" w:space="0" w:color="auto"/>
              <w:bottom w:val="single" w:sz="4" w:space="0" w:color="auto"/>
              <w:right w:val="single" w:sz="4" w:space="0" w:color="auto"/>
            </w:tcBorders>
            <w:noWrap/>
            <w:vAlign w:val="bottom"/>
          </w:tcPr>
          <w:p w:rsidR="0026457B" w:rsidRPr="003F68AA" w:rsidRDefault="0026457B" w:rsidP="009000C9">
            <w:pPr>
              <w:spacing w:after="0" w:line="240" w:lineRule="auto"/>
              <w:jc w:val="left"/>
              <w:rPr>
                <w:rFonts w:ascii="Times New Roman" w:hAnsi="Times New Roman"/>
                <w:sz w:val="28"/>
                <w:szCs w:val="28"/>
                <w:lang w:eastAsia="ru-RU"/>
              </w:rPr>
            </w:pPr>
            <w:r w:rsidRPr="003F68AA">
              <w:rPr>
                <w:rFonts w:ascii="Times New Roman" w:hAnsi="Times New Roman"/>
                <w:sz w:val="28"/>
                <w:szCs w:val="28"/>
                <w:lang w:eastAsia="ru-RU"/>
              </w:rPr>
              <w:t>1.Оптик-консультант</w:t>
            </w:r>
          </w:p>
        </w:tc>
        <w:tc>
          <w:tcPr>
            <w:tcW w:w="1560" w:type="dxa"/>
            <w:tcBorders>
              <w:top w:val="nil"/>
              <w:left w:val="nil"/>
              <w:bottom w:val="single" w:sz="4" w:space="0" w:color="auto"/>
              <w:right w:val="single" w:sz="4" w:space="0" w:color="auto"/>
            </w:tcBorders>
            <w:noWrap/>
            <w:vAlign w:val="bottom"/>
          </w:tcPr>
          <w:p w:rsidR="0026457B" w:rsidRPr="003F68AA" w:rsidRDefault="0026457B" w:rsidP="009000C9">
            <w:pPr>
              <w:spacing w:after="0" w:line="240" w:lineRule="auto"/>
              <w:jc w:val="right"/>
              <w:rPr>
                <w:rFonts w:ascii="Times New Roman" w:hAnsi="Times New Roman"/>
                <w:sz w:val="28"/>
                <w:szCs w:val="28"/>
                <w:lang w:eastAsia="ru-RU"/>
              </w:rPr>
            </w:pPr>
            <w:r w:rsidRPr="003F68AA">
              <w:rPr>
                <w:rFonts w:ascii="Times New Roman" w:hAnsi="Times New Roman"/>
                <w:sz w:val="28"/>
                <w:szCs w:val="28"/>
                <w:lang w:eastAsia="ru-RU"/>
              </w:rPr>
              <w:t>180 000</w:t>
            </w:r>
          </w:p>
        </w:tc>
        <w:tc>
          <w:tcPr>
            <w:tcW w:w="2693" w:type="dxa"/>
            <w:tcBorders>
              <w:top w:val="nil"/>
              <w:left w:val="nil"/>
              <w:bottom w:val="single" w:sz="4" w:space="0" w:color="auto"/>
              <w:right w:val="single" w:sz="4" w:space="0" w:color="auto"/>
            </w:tcBorders>
            <w:noWrap/>
            <w:vAlign w:val="bottom"/>
          </w:tcPr>
          <w:p w:rsidR="0026457B" w:rsidRPr="003F68AA" w:rsidRDefault="0026457B" w:rsidP="009000C9">
            <w:pPr>
              <w:spacing w:after="0" w:line="240" w:lineRule="auto"/>
              <w:jc w:val="right"/>
              <w:rPr>
                <w:rFonts w:ascii="Times New Roman" w:hAnsi="Times New Roman"/>
                <w:sz w:val="28"/>
                <w:szCs w:val="28"/>
                <w:lang w:eastAsia="ru-RU"/>
              </w:rPr>
            </w:pPr>
            <w:r w:rsidRPr="003F68AA">
              <w:rPr>
                <w:rFonts w:ascii="Times New Roman" w:hAnsi="Times New Roman"/>
                <w:sz w:val="28"/>
                <w:szCs w:val="28"/>
                <w:lang w:eastAsia="ru-RU"/>
              </w:rPr>
              <w:t>2</w:t>
            </w:r>
          </w:p>
        </w:tc>
        <w:tc>
          <w:tcPr>
            <w:tcW w:w="2566" w:type="dxa"/>
            <w:tcBorders>
              <w:top w:val="nil"/>
              <w:left w:val="nil"/>
              <w:bottom w:val="single" w:sz="4" w:space="0" w:color="auto"/>
              <w:right w:val="single" w:sz="4" w:space="0" w:color="auto"/>
            </w:tcBorders>
            <w:noWrap/>
            <w:vAlign w:val="bottom"/>
          </w:tcPr>
          <w:p w:rsidR="0026457B" w:rsidRPr="003F68AA" w:rsidRDefault="0026457B" w:rsidP="009000C9">
            <w:pPr>
              <w:spacing w:after="0" w:line="240" w:lineRule="auto"/>
              <w:jc w:val="right"/>
              <w:rPr>
                <w:rFonts w:ascii="Times New Roman" w:hAnsi="Times New Roman"/>
                <w:sz w:val="28"/>
                <w:szCs w:val="28"/>
                <w:lang w:eastAsia="ru-RU"/>
              </w:rPr>
            </w:pPr>
            <w:r w:rsidRPr="003F68AA">
              <w:rPr>
                <w:rFonts w:ascii="Times New Roman" w:hAnsi="Times New Roman"/>
                <w:sz w:val="28"/>
                <w:szCs w:val="28"/>
                <w:lang w:eastAsia="ru-RU"/>
              </w:rPr>
              <w:t>360 000</w:t>
            </w:r>
          </w:p>
        </w:tc>
      </w:tr>
    </w:tbl>
    <w:p w:rsidR="0026457B" w:rsidRDefault="0026457B" w:rsidP="00B84F0C">
      <w:pPr>
        <w:widowControl w:val="0"/>
        <w:spacing w:after="0" w:line="360" w:lineRule="auto"/>
        <w:rPr>
          <w:rFonts w:ascii="Times New Roman" w:hAnsi="Times New Roman"/>
          <w:sz w:val="28"/>
        </w:rPr>
      </w:pPr>
    </w:p>
    <w:p w:rsidR="0026457B" w:rsidRDefault="0026457B" w:rsidP="003E3942">
      <w:pPr>
        <w:widowControl w:val="0"/>
        <w:spacing w:after="0" w:line="360" w:lineRule="auto"/>
        <w:jc w:val="center"/>
        <w:rPr>
          <w:rFonts w:ascii="Times New Roman" w:hAnsi="Times New Roman"/>
          <w:sz w:val="28"/>
        </w:rPr>
      </w:pPr>
      <w:r>
        <w:rPr>
          <w:rFonts w:ascii="Times New Roman" w:hAnsi="Times New Roman"/>
          <w:sz w:val="28"/>
        </w:rPr>
        <w:t xml:space="preserve">7. Финансовый план       </w:t>
      </w:r>
    </w:p>
    <w:p w:rsidR="0026457B" w:rsidRDefault="0026457B" w:rsidP="00FC1DBC">
      <w:pPr>
        <w:widowControl w:val="0"/>
        <w:spacing w:after="0" w:line="360" w:lineRule="auto"/>
        <w:rPr>
          <w:rFonts w:ascii="Times New Roman" w:hAnsi="Times New Roman"/>
          <w:sz w:val="28"/>
        </w:rPr>
      </w:pPr>
      <w:r>
        <w:rPr>
          <w:rFonts w:ascii="Times New Roman" w:hAnsi="Times New Roman"/>
          <w:sz w:val="28"/>
        </w:rPr>
        <w:t xml:space="preserve">       В прогнозном плане продаж предполагается, что объем выручки составит 18 426 240 руб. (табл.2.11.)</w:t>
      </w:r>
    </w:p>
    <w:p w:rsidR="0026457B" w:rsidRDefault="0026457B" w:rsidP="00FC1DBC">
      <w:pPr>
        <w:widowControl w:val="0"/>
        <w:spacing w:after="0" w:line="360" w:lineRule="auto"/>
        <w:rPr>
          <w:rFonts w:ascii="Times New Roman" w:hAnsi="Times New Roman"/>
          <w:sz w:val="28"/>
        </w:rPr>
      </w:pPr>
      <w:r>
        <w:rPr>
          <w:rFonts w:ascii="Times New Roman" w:hAnsi="Times New Roman"/>
          <w:sz w:val="28"/>
        </w:rPr>
        <w:t>Таблица 2.11.-Финансовый план предприятия на 2013 г.</w:t>
      </w:r>
    </w:p>
    <w:tbl>
      <w:tblPr>
        <w:tblW w:w="9654" w:type="dxa"/>
        <w:tblInd w:w="93" w:type="dxa"/>
        <w:tblLook w:val="00A0"/>
      </w:tblPr>
      <w:tblGrid>
        <w:gridCol w:w="3049"/>
        <w:gridCol w:w="2211"/>
        <w:gridCol w:w="1843"/>
        <w:gridCol w:w="2551"/>
      </w:tblGrid>
      <w:tr w:rsidR="0026457B" w:rsidRPr="0098080B" w:rsidTr="003F68AA">
        <w:trPr>
          <w:trHeight w:val="300"/>
        </w:trPr>
        <w:tc>
          <w:tcPr>
            <w:tcW w:w="3049" w:type="dxa"/>
            <w:tcBorders>
              <w:top w:val="nil"/>
              <w:left w:val="single" w:sz="4" w:space="0" w:color="auto"/>
              <w:bottom w:val="single" w:sz="4" w:space="0" w:color="auto"/>
              <w:right w:val="single" w:sz="4" w:space="0" w:color="auto"/>
            </w:tcBorders>
            <w:noWrap/>
            <w:vAlign w:val="bottom"/>
          </w:tcPr>
          <w:p w:rsidR="0026457B" w:rsidRPr="0098080B" w:rsidRDefault="0026457B" w:rsidP="0098080B">
            <w:pPr>
              <w:spacing w:after="0" w:line="240" w:lineRule="auto"/>
              <w:jc w:val="center"/>
              <w:rPr>
                <w:rFonts w:ascii="Times New Roman" w:hAnsi="Times New Roman"/>
                <w:color w:val="000000"/>
                <w:sz w:val="24"/>
                <w:szCs w:val="24"/>
                <w:lang w:eastAsia="ru-RU"/>
              </w:rPr>
            </w:pPr>
            <w:r w:rsidRPr="0098080B">
              <w:rPr>
                <w:rFonts w:ascii="Times New Roman" w:hAnsi="Times New Roman"/>
                <w:color w:val="000000"/>
                <w:sz w:val="24"/>
                <w:szCs w:val="24"/>
                <w:lang w:eastAsia="ru-RU"/>
              </w:rPr>
              <w:t>Наименование</w:t>
            </w:r>
          </w:p>
        </w:tc>
        <w:tc>
          <w:tcPr>
            <w:tcW w:w="6605" w:type="dxa"/>
            <w:gridSpan w:val="3"/>
            <w:tcBorders>
              <w:top w:val="single" w:sz="4" w:space="0" w:color="auto"/>
              <w:left w:val="nil"/>
              <w:bottom w:val="single" w:sz="4" w:space="0" w:color="auto"/>
              <w:right w:val="single" w:sz="4" w:space="0" w:color="auto"/>
            </w:tcBorders>
            <w:noWrap/>
            <w:vAlign w:val="bottom"/>
          </w:tcPr>
          <w:p w:rsidR="0026457B" w:rsidRPr="0098080B" w:rsidRDefault="0026457B" w:rsidP="0098080B">
            <w:pPr>
              <w:spacing w:after="0" w:line="240" w:lineRule="auto"/>
              <w:jc w:val="center"/>
              <w:rPr>
                <w:rFonts w:ascii="Times New Roman" w:hAnsi="Times New Roman"/>
                <w:color w:val="000000"/>
                <w:sz w:val="24"/>
                <w:szCs w:val="24"/>
                <w:lang w:eastAsia="ru-RU"/>
              </w:rPr>
            </w:pPr>
            <w:r w:rsidRPr="0098080B">
              <w:rPr>
                <w:rFonts w:ascii="Times New Roman" w:hAnsi="Times New Roman"/>
                <w:color w:val="000000"/>
                <w:sz w:val="24"/>
                <w:szCs w:val="24"/>
                <w:lang w:eastAsia="ru-RU"/>
              </w:rPr>
              <w:t xml:space="preserve">2013 г. </w:t>
            </w:r>
          </w:p>
        </w:tc>
      </w:tr>
      <w:tr w:rsidR="0026457B" w:rsidRPr="0098080B" w:rsidTr="003F68AA">
        <w:trPr>
          <w:trHeight w:val="300"/>
        </w:trPr>
        <w:tc>
          <w:tcPr>
            <w:tcW w:w="3049" w:type="dxa"/>
            <w:tcBorders>
              <w:top w:val="nil"/>
              <w:left w:val="single" w:sz="4" w:space="0" w:color="auto"/>
              <w:bottom w:val="single" w:sz="4" w:space="0" w:color="auto"/>
              <w:right w:val="single" w:sz="4" w:space="0" w:color="auto"/>
            </w:tcBorders>
            <w:noWrap/>
            <w:vAlign w:val="bottom"/>
          </w:tcPr>
          <w:p w:rsidR="0026457B" w:rsidRPr="0098080B" w:rsidRDefault="0026457B" w:rsidP="0098080B">
            <w:pPr>
              <w:spacing w:after="0" w:line="240" w:lineRule="auto"/>
              <w:jc w:val="left"/>
              <w:rPr>
                <w:rFonts w:ascii="Times New Roman" w:hAnsi="Times New Roman"/>
                <w:color w:val="000000"/>
                <w:sz w:val="24"/>
                <w:szCs w:val="24"/>
                <w:lang w:eastAsia="ru-RU"/>
              </w:rPr>
            </w:pPr>
            <w:r w:rsidRPr="0098080B">
              <w:rPr>
                <w:rFonts w:ascii="Times New Roman" w:hAnsi="Times New Roman"/>
                <w:color w:val="000000"/>
                <w:sz w:val="24"/>
                <w:szCs w:val="24"/>
                <w:lang w:eastAsia="ru-RU"/>
              </w:rPr>
              <w:t> </w:t>
            </w:r>
          </w:p>
        </w:tc>
        <w:tc>
          <w:tcPr>
            <w:tcW w:w="2211" w:type="dxa"/>
            <w:tcBorders>
              <w:top w:val="nil"/>
              <w:left w:val="nil"/>
              <w:bottom w:val="single" w:sz="4" w:space="0" w:color="auto"/>
              <w:right w:val="single" w:sz="4" w:space="0" w:color="auto"/>
            </w:tcBorders>
            <w:noWrap/>
            <w:vAlign w:val="bottom"/>
          </w:tcPr>
          <w:p w:rsidR="0026457B" w:rsidRPr="0098080B" w:rsidRDefault="0026457B" w:rsidP="0098080B">
            <w:pPr>
              <w:spacing w:after="0" w:line="240" w:lineRule="auto"/>
              <w:jc w:val="left"/>
              <w:rPr>
                <w:rFonts w:ascii="Times New Roman" w:hAnsi="Times New Roman"/>
                <w:color w:val="000000"/>
                <w:sz w:val="24"/>
                <w:szCs w:val="24"/>
                <w:lang w:eastAsia="ru-RU"/>
              </w:rPr>
            </w:pPr>
            <w:r w:rsidRPr="0098080B">
              <w:rPr>
                <w:rFonts w:ascii="Times New Roman" w:hAnsi="Times New Roman"/>
                <w:color w:val="000000"/>
                <w:sz w:val="24"/>
                <w:szCs w:val="24"/>
                <w:lang w:eastAsia="ru-RU"/>
              </w:rPr>
              <w:t>шт. в год</w:t>
            </w:r>
          </w:p>
        </w:tc>
        <w:tc>
          <w:tcPr>
            <w:tcW w:w="1843" w:type="dxa"/>
            <w:tcBorders>
              <w:top w:val="nil"/>
              <w:left w:val="nil"/>
              <w:bottom w:val="single" w:sz="4" w:space="0" w:color="auto"/>
              <w:right w:val="single" w:sz="4" w:space="0" w:color="auto"/>
            </w:tcBorders>
            <w:noWrap/>
            <w:vAlign w:val="bottom"/>
          </w:tcPr>
          <w:p w:rsidR="0026457B" w:rsidRPr="0098080B" w:rsidRDefault="0026457B" w:rsidP="0098080B">
            <w:pPr>
              <w:spacing w:after="0" w:line="240" w:lineRule="auto"/>
              <w:jc w:val="left"/>
              <w:rPr>
                <w:rFonts w:ascii="Times New Roman" w:hAnsi="Times New Roman"/>
                <w:color w:val="000000"/>
                <w:sz w:val="24"/>
                <w:szCs w:val="24"/>
                <w:lang w:eastAsia="ru-RU"/>
              </w:rPr>
            </w:pPr>
            <w:r w:rsidRPr="0098080B">
              <w:rPr>
                <w:rFonts w:ascii="Times New Roman" w:hAnsi="Times New Roman"/>
                <w:color w:val="000000"/>
                <w:sz w:val="24"/>
                <w:szCs w:val="24"/>
                <w:lang w:eastAsia="ru-RU"/>
              </w:rPr>
              <w:t>цена</w:t>
            </w:r>
          </w:p>
        </w:tc>
        <w:tc>
          <w:tcPr>
            <w:tcW w:w="2551" w:type="dxa"/>
            <w:tcBorders>
              <w:top w:val="nil"/>
              <w:left w:val="nil"/>
              <w:bottom w:val="single" w:sz="4" w:space="0" w:color="auto"/>
              <w:right w:val="single" w:sz="4" w:space="0" w:color="auto"/>
            </w:tcBorders>
            <w:noWrap/>
            <w:vAlign w:val="bottom"/>
          </w:tcPr>
          <w:p w:rsidR="0026457B" w:rsidRPr="0098080B" w:rsidRDefault="0026457B" w:rsidP="0098080B">
            <w:pPr>
              <w:spacing w:after="0" w:line="240" w:lineRule="auto"/>
              <w:jc w:val="left"/>
              <w:rPr>
                <w:rFonts w:ascii="Times New Roman" w:hAnsi="Times New Roman"/>
                <w:color w:val="000000"/>
                <w:sz w:val="24"/>
                <w:szCs w:val="24"/>
                <w:lang w:eastAsia="ru-RU"/>
              </w:rPr>
            </w:pPr>
            <w:r w:rsidRPr="0098080B">
              <w:rPr>
                <w:rFonts w:ascii="Times New Roman" w:hAnsi="Times New Roman"/>
                <w:color w:val="000000"/>
                <w:sz w:val="24"/>
                <w:szCs w:val="24"/>
                <w:lang w:eastAsia="ru-RU"/>
              </w:rPr>
              <w:t>количество</w:t>
            </w:r>
          </w:p>
        </w:tc>
      </w:tr>
      <w:tr w:rsidR="0026457B" w:rsidRPr="0098080B" w:rsidTr="003F68AA">
        <w:trPr>
          <w:trHeight w:val="300"/>
        </w:trPr>
        <w:tc>
          <w:tcPr>
            <w:tcW w:w="3049" w:type="dxa"/>
            <w:tcBorders>
              <w:top w:val="nil"/>
              <w:left w:val="single" w:sz="4" w:space="0" w:color="auto"/>
              <w:bottom w:val="single" w:sz="4" w:space="0" w:color="auto"/>
              <w:right w:val="single" w:sz="4" w:space="0" w:color="auto"/>
            </w:tcBorders>
            <w:noWrap/>
            <w:vAlign w:val="bottom"/>
          </w:tcPr>
          <w:p w:rsidR="0026457B" w:rsidRPr="0098080B" w:rsidRDefault="0026457B" w:rsidP="0098080B">
            <w:pPr>
              <w:spacing w:after="0" w:line="240" w:lineRule="auto"/>
              <w:jc w:val="left"/>
              <w:rPr>
                <w:rFonts w:ascii="Times New Roman" w:hAnsi="Times New Roman"/>
                <w:color w:val="000000"/>
                <w:sz w:val="24"/>
                <w:szCs w:val="24"/>
                <w:lang w:eastAsia="ru-RU"/>
              </w:rPr>
            </w:pPr>
            <w:r w:rsidRPr="0098080B">
              <w:rPr>
                <w:rFonts w:ascii="Times New Roman" w:hAnsi="Times New Roman"/>
                <w:color w:val="000000"/>
                <w:sz w:val="24"/>
                <w:szCs w:val="24"/>
                <w:lang w:eastAsia="ru-RU"/>
              </w:rPr>
              <w:t>1.Очки стигматические</w:t>
            </w:r>
          </w:p>
        </w:tc>
        <w:tc>
          <w:tcPr>
            <w:tcW w:w="2211" w:type="dxa"/>
            <w:tcBorders>
              <w:top w:val="nil"/>
              <w:left w:val="nil"/>
              <w:bottom w:val="single" w:sz="4" w:space="0" w:color="auto"/>
              <w:right w:val="single" w:sz="4" w:space="0" w:color="auto"/>
            </w:tcBorders>
            <w:noWrap/>
            <w:vAlign w:val="bottom"/>
          </w:tcPr>
          <w:p w:rsidR="0026457B" w:rsidRPr="0098080B" w:rsidRDefault="0026457B" w:rsidP="0098080B">
            <w:pPr>
              <w:spacing w:after="0" w:line="240" w:lineRule="auto"/>
              <w:jc w:val="right"/>
              <w:rPr>
                <w:rFonts w:ascii="Times New Roman" w:hAnsi="Times New Roman"/>
                <w:color w:val="000000"/>
                <w:sz w:val="24"/>
                <w:szCs w:val="24"/>
                <w:lang w:eastAsia="ru-RU"/>
              </w:rPr>
            </w:pPr>
            <w:r w:rsidRPr="0098080B">
              <w:rPr>
                <w:rFonts w:ascii="Times New Roman" w:hAnsi="Times New Roman"/>
                <w:color w:val="000000"/>
                <w:sz w:val="24"/>
                <w:szCs w:val="24"/>
                <w:lang w:eastAsia="ru-RU"/>
              </w:rPr>
              <w:t>2520</w:t>
            </w:r>
          </w:p>
        </w:tc>
        <w:tc>
          <w:tcPr>
            <w:tcW w:w="1843" w:type="dxa"/>
            <w:tcBorders>
              <w:top w:val="nil"/>
              <w:left w:val="nil"/>
              <w:bottom w:val="single" w:sz="4" w:space="0" w:color="auto"/>
              <w:right w:val="single" w:sz="4" w:space="0" w:color="auto"/>
            </w:tcBorders>
            <w:noWrap/>
            <w:vAlign w:val="bottom"/>
          </w:tcPr>
          <w:p w:rsidR="0026457B" w:rsidRPr="0098080B" w:rsidRDefault="0026457B" w:rsidP="0098080B">
            <w:pPr>
              <w:spacing w:after="0" w:line="240" w:lineRule="auto"/>
              <w:jc w:val="right"/>
              <w:rPr>
                <w:rFonts w:ascii="Times New Roman" w:hAnsi="Times New Roman"/>
                <w:color w:val="000000"/>
                <w:sz w:val="24"/>
                <w:szCs w:val="24"/>
                <w:lang w:eastAsia="ru-RU"/>
              </w:rPr>
            </w:pPr>
            <w:r w:rsidRPr="0098080B">
              <w:rPr>
                <w:rFonts w:ascii="Times New Roman" w:hAnsi="Times New Roman"/>
                <w:color w:val="000000"/>
                <w:sz w:val="24"/>
                <w:szCs w:val="24"/>
                <w:lang w:eastAsia="ru-RU"/>
              </w:rPr>
              <w:t>3100</w:t>
            </w:r>
          </w:p>
        </w:tc>
        <w:tc>
          <w:tcPr>
            <w:tcW w:w="2551" w:type="dxa"/>
            <w:tcBorders>
              <w:top w:val="nil"/>
              <w:left w:val="nil"/>
              <w:bottom w:val="single" w:sz="4" w:space="0" w:color="auto"/>
              <w:right w:val="single" w:sz="4" w:space="0" w:color="auto"/>
            </w:tcBorders>
            <w:noWrap/>
            <w:vAlign w:val="bottom"/>
          </w:tcPr>
          <w:p w:rsidR="0026457B" w:rsidRPr="0098080B" w:rsidRDefault="0026457B" w:rsidP="0098080B">
            <w:pPr>
              <w:spacing w:after="0" w:line="240" w:lineRule="auto"/>
              <w:jc w:val="right"/>
              <w:rPr>
                <w:rFonts w:ascii="Times New Roman" w:hAnsi="Times New Roman"/>
                <w:color w:val="000000"/>
                <w:sz w:val="24"/>
                <w:szCs w:val="24"/>
                <w:lang w:eastAsia="ru-RU"/>
              </w:rPr>
            </w:pPr>
            <w:r w:rsidRPr="0098080B">
              <w:rPr>
                <w:rFonts w:ascii="Times New Roman" w:hAnsi="Times New Roman"/>
                <w:color w:val="000000"/>
                <w:sz w:val="24"/>
                <w:szCs w:val="24"/>
                <w:lang w:eastAsia="ru-RU"/>
              </w:rPr>
              <w:t>7812000</w:t>
            </w:r>
          </w:p>
        </w:tc>
      </w:tr>
      <w:tr w:rsidR="0026457B" w:rsidRPr="0098080B" w:rsidTr="003F68AA">
        <w:trPr>
          <w:trHeight w:val="300"/>
        </w:trPr>
        <w:tc>
          <w:tcPr>
            <w:tcW w:w="3049" w:type="dxa"/>
            <w:tcBorders>
              <w:top w:val="nil"/>
              <w:left w:val="single" w:sz="4" w:space="0" w:color="auto"/>
              <w:bottom w:val="single" w:sz="4" w:space="0" w:color="auto"/>
              <w:right w:val="single" w:sz="4" w:space="0" w:color="auto"/>
            </w:tcBorders>
            <w:noWrap/>
            <w:vAlign w:val="bottom"/>
          </w:tcPr>
          <w:p w:rsidR="0026457B" w:rsidRPr="0098080B" w:rsidRDefault="0026457B" w:rsidP="0098080B">
            <w:pPr>
              <w:spacing w:after="0" w:line="240" w:lineRule="auto"/>
              <w:jc w:val="left"/>
              <w:rPr>
                <w:rFonts w:ascii="Times New Roman" w:hAnsi="Times New Roman"/>
                <w:color w:val="000000"/>
                <w:sz w:val="24"/>
                <w:szCs w:val="24"/>
                <w:lang w:eastAsia="ru-RU"/>
              </w:rPr>
            </w:pPr>
            <w:r w:rsidRPr="0098080B">
              <w:rPr>
                <w:rFonts w:ascii="Times New Roman" w:hAnsi="Times New Roman"/>
                <w:color w:val="000000"/>
                <w:sz w:val="24"/>
                <w:szCs w:val="24"/>
                <w:lang w:eastAsia="ru-RU"/>
              </w:rPr>
              <w:t>2.Очки астигматические</w:t>
            </w:r>
          </w:p>
        </w:tc>
        <w:tc>
          <w:tcPr>
            <w:tcW w:w="2211" w:type="dxa"/>
            <w:tcBorders>
              <w:top w:val="nil"/>
              <w:left w:val="nil"/>
              <w:bottom w:val="single" w:sz="4" w:space="0" w:color="auto"/>
              <w:right w:val="single" w:sz="4" w:space="0" w:color="auto"/>
            </w:tcBorders>
            <w:noWrap/>
            <w:vAlign w:val="bottom"/>
          </w:tcPr>
          <w:p w:rsidR="0026457B" w:rsidRPr="0098080B" w:rsidRDefault="0026457B" w:rsidP="0098080B">
            <w:pPr>
              <w:spacing w:after="0" w:line="240" w:lineRule="auto"/>
              <w:jc w:val="right"/>
              <w:rPr>
                <w:rFonts w:ascii="Times New Roman" w:hAnsi="Times New Roman"/>
                <w:color w:val="000000"/>
                <w:sz w:val="24"/>
                <w:szCs w:val="24"/>
                <w:lang w:eastAsia="ru-RU"/>
              </w:rPr>
            </w:pPr>
            <w:r w:rsidRPr="0098080B">
              <w:rPr>
                <w:rFonts w:ascii="Times New Roman" w:hAnsi="Times New Roman"/>
                <w:color w:val="000000"/>
                <w:sz w:val="24"/>
                <w:szCs w:val="24"/>
                <w:lang w:eastAsia="ru-RU"/>
              </w:rPr>
              <w:t>2160</w:t>
            </w:r>
          </w:p>
        </w:tc>
        <w:tc>
          <w:tcPr>
            <w:tcW w:w="1843" w:type="dxa"/>
            <w:tcBorders>
              <w:top w:val="nil"/>
              <w:left w:val="nil"/>
              <w:bottom w:val="single" w:sz="4" w:space="0" w:color="auto"/>
              <w:right w:val="single" w:sz="4" w:space="0" w:color="auto"/>
            </w:tcBorders>
            <w:noWrap/>
            <w:vAlign w:val="bottom"/>
          </w:tcPr>
          <w:p w:rsidR="0026457B" w:rsidRPr="0098080B" w:rsidRDefault="0026457B" w:rsidP="0098080B">
            <w:pPr>
              <w:spacing w:after="0" w:line="240" w:lineRule="auto"/>
              <w:jc w:val="right"/>
              <w:rPr>
                <w:rFonts w:ascii="Times New Roman" w:hAnsi="Times New Roman"/>
                <w:color w:val="000000"/>
                <w:sz w:val="24"/>
                <w:szCs w:val="24"/>
                <w:lang w:eastAsia="ru-RU"/>
              </w:rPr>
            </w:pPr>
            <w:r>
              <w:rPr>
                <w:rFonts w:ascii="Times New Roman" w:hAnsi="Times New Roman"/>
                <w:color w:val="000000"/>
                <w:sz w:val="24"/>
                <w:szCs w:val="24"/>
                <w:lang w:eastAsia="ru-RU"/>
              </w:rPr>
              <w:t>4500</w:t>
            </w:r>
          </w:p>
        </w:tc>
        <w:tc>
          <w:tcPr>
            <w:tcW w:w="2551" w:type="dxa"/>
            <w:tcBorders>
              <w:top w:val="nil"/>
              <w:left w:val="nil"/>
              <w:bottom w:val="single" w:sz="4" w:space="0" w:color="auto"/>
              <w:right w:val="single" w:sz="4" w:space="0" w:color="auto"/>
            </w:tcBorders>
            <w:noWrap/>
            <w:vAlign w:val="bottom"/>
          </w:tcPr>
          <w:p w:rsidR="0026457B" w:rsidRPr="0098080B" w:rsidRDefault="0026457B" w:rsidP="0098080B">
            <w:pPr>
              <w:spacing w:after="0" w:line="240" w:lineRule="auto"/>
              <w:jc w:val="right"/>
              <w:rPr>
                <w:rFonts w:ascii="Times New Roman" w:hAnsi="Times New Roman"/>
                <w:color w:val="000000"/>
                <w:sz w:val="24"/>
                <w:szCs w:val="24"/>
                <w:lang w:eastAsia="ru-RU"/>
              </w:rPr>
            </w:pPr>
            <w:r>
              <w:rPr>
                <w:rFonts w:ascii="Times New Roman" w:hAnsi="Times New Roman"/>
                <w:color w:val="000000"/>
                <w:sz w:val="24"/>
                <w:szCs w:val="24"/>
                <w:lang w:eastAsia="ru-RU"/>
              </w:rPr>
              <w:t>9720000</w:t>
            </w:r>
          </w:p>
        </w:tc>
      </w:tr>
      <w:tr w:rsidR="0026457B" w:rsidRPr="0098080B" w:rsidTr="003F68AA">
        <w:trPr>
          <w:trHeight w:val="300"/>
        </w:trPr>
        <w:tc>
          <w:tcPr>
            <w:tcW w:w="3049" w:type="dxa"/>
            <w:tcBorders>
              <w:top w:val="nil"/>
              <w:left w:val="single" w:sz="4" w:space="0" w:color="auto"/>
              <w:bottom w:val="single" w:sz="4" w:space="0" w:color="auto"/>
              <w:right w:val="single" w:sz="4" w:space="0" w:color="auto"/>
            </w:tcBorders>
            <w:noWrap/>
            <w:vAlign w:val="bottom"/>
          </w:tcPr>
          <w:p w:rsidR="0026457B" w:rsidRPr="0098080B" w:rsidRDefault="0026457B" w:rsidP="0098080B">
            <w:pPr>
              <w:spacing w:after="0" w:line="240" w:lineRule="auto"/>
              <w:jc w:val="left"/>
              <w:rPr>
                <w:rFonts w:ascii="Times New Roman" w:hAnsi="Times New Roman"/>
                <w:color w:val="000000"/>
                <w:sz w:val="24"/>
                <w:szCs w:val="24"/>
                <w:lang w:eastAsia="ru-RU"/>
              </w:rPr>
            </w:pPr>
            <w:r w:rsidRPr="0098080B">
              <w:rPr>
                <w:rFonts w:ascii="Times New Roman" w:hAnsi="Times New Roman"/>
                <w:color w:val="000000"/>
                <w:sz w:val="24"/>
                <w:szCs w:val="24"/>
                <w:lang w:eastAsia="ru-RU"/>
              </w:rPr>
              <w:t>3. Контактные линзы</w:t>
            </w:r>
          </w:p>
        </w:tc>
        <w:tc>
          <w:tcPr>
            <w:tcW w:w="2211" w:type="dxa"/>
            <w:tcBorders>
              <w:top w:val="nil"/>
              <w:left w:val="nil"/>
              <w:bottom w:val="single" w:sz="4" w:space="0" w:color="auto"/>
              <w:right w:val="single" w:sz="4" w:space="0" w:color="auto"/>
            </w:tcBorders>
            <w:noWrap/>
            <w:vAlign w:val="bottom"/>
          </w:tcPr>
          <w:p w:rsidR="0026457B" w:rsidRPr="0098080B" w:rsidRDefault="0026457B" w:rsidP="0098080B">
            <w:pPr>
              <w:spacing w:after="0" w:line="240" w:lineRule="auto"/>
              <w:jc w:val="right"/>
              <w:rPr>
                <w:rFonts w:ascii="Times New Roman" w:hAnsi="Times New Roman"/>
                <w:color w:val="000000"/>
                <w:sz w:val="24"/>
                <w:szCs w:val="24"/>
                <w:lang w:eastAsia="ru-RU"/>
              </w:rPr>
            </w:pPr>
            <w:r w:rsidRPr="0098080B">
              <w:rPr>
                <w:rFonts w:ascii="Times New Roman" w:hAnsi="Times New Roman"/>
                <w:color w:val="000000"/>
                <w:sz w:val="24"/>
                <w:szCs w:val="24"/>
                <w:lang w:eastAsia="ru-RU"/>
              </w:rPr>
              <w:t>2160</w:t>
            </w:r>
          </w:p>
        </w:tc>
        <w:tc>
          <w:tcPr>
            <w:tcW w:w="1843" w:type="dxa"/>
            <w:tcBorders>
              <w:top w:val="nil"/>
              <w:left w:val="nil"/>
              <w:bottom w:val="single" w:sz="4" w:space="0" w:color="auto"/>
              <w:right w:val="single" w:sz="4" w:space="0" w:color="auto"/>
            </w:tcBorders>
            <w:noWrap/>
            <w:vAlign w:val="bottom"/>
          </w:tcPr>
          <w:p w:rsidR="0026457B" w:rsidRPr="0098080B" w:rsidRDefault="0026457B" w:rsidP="0098080B">
            <w:pPr>
              <w:spacing w:after="0" w:line="240" w:lineRule="auto"/>
              <w:jc w:val="right"/>
              <w:rPr>
                <w:rFonts w:ascii="Times New Roman" w:hAnsi="Times New Roman"/>
                <w:color w:val="000000"/>
                <w:sz w:val="24"/>
                <w:szCs w:val="24"/>
                <w:lang w:eastAsia="ru-RU"/>
              </w:rPr>
            </w:pPr>
            <w:r w:rsidRPr="0098080B">
              <w:rPr>
                <w:rFonts w:ascii="Times New Roman" w:hAnsi="Times New Roman"/>
                <w:color w:val="000000"/>
                <w:sz w:val="24"/>
                <w:szCs w:val="24"/>
                <w:lang w:eastAsia="ru-RU"/>
              </w:rPr>
              <w:t>414</w:t>
            </w:r>
          </w:p>
        </w:tc>
        <w:tc>
          <w:tcPr>
            <w:tcW w:w="2551" w:type="dxa"/>
            <w:tcBorders>
              <w:top w:val="nil"/>
              <w:left w:val="nil"/>
              <w:bottom w:val="single" w:sz="4" w:space="0" w:color="auto"/>
              <w:right w:val="single" w:sz="4" w:space="0" w:color="auto"/>
            </w:tcBorders>
            <w:noWrap/>
            <w:vAlign w:val="bottom"/>
          </w:tcPr>
          <w:p w:rsidR="0026457B" w:rsidRPr="0098080B" w:rsidRDefault="0026457B" w:rsidP="0098080B">
            <w:pPr>
              <w:spacing w:after="0" w:line="240" w:lineRule="auto"/>
              <w:jc w:val="right"/>
              <w:rPr>
                <w:rFonts w:ascii="Times New Roman" w:hAnsi="Times New Roman"/>
                <w:color w:val="000000"/>
                <w:sz w:val="24"/>
                <w:szCs w:val="24"/>
                <w:lang w:eastAsia="ru-RU"/>
              </w:rPr>
            </w:pPr>
            <w:r w:rsidRPr="0098080B">
              <w:rPr>
                <w:rFonts w:ascii="Times New Roman" w:hAnsi="Times New Roman"/>
                <w:color w:val="000000"/>
                <w:sz w:val="24"/>
                <w:szCs w:val="24"/>
                <w:lang w:eastAsia="ru-RU"/>
              </w:rPr>
              <w:t>894240</w:t>
            </w:r>
          </w:p>
        </w:tc>
      </w:tr>
      <w:tr w:rsidR="0026457B" w:rsidRPr="0098080B" w:rsidTr="003F68AA">
        <w:trPr>
          <w:trHeight w:val="300"/>
        </w:trPr>
        <w:tc>
          <w:tcPr>
            <w:tcW w:w="3049" w:type="dxa"/>
            <w:tcBorders>
              <w:top w:val="nil"/>
              <w:left w:val="single" w:sz="4" w:space="0" w:color="auto"/>
              <w:bottom w:val="single" w:sz="4" w:space="0" w:color="auto"/>
              <w:right w:val="single" w:sz="4" w:space="0" w:color="auto"/>
            </w:tcBorders>
            <w:noWrap/>
            <w:vAlign w:val="bottom"/>
          </w:tcPr>
          <w:p w:rsidR="0026457B" w:rsidRPr="0098080B" w:rsidRDefault="0026457B" w:rsidP="0098080B">
            <w:pPr>
              <w:spacing w:after="0" w:line="240" w:lineRule="auto"/>
              <w:jc w:val="left"/>
              <w:rPr>
                <w:rFonts w:ascii="Times New Roman" w:hAnsi="Times New Roman"/>
                <w:color w:val="000000"/>
                <w:sz w:val="24"/>
                <w:szCs w:val="24"/>
                <w:lang w:eastAsia="ru-RU"/>
              </w:rPr>
            </w:pPr>
            <w:r w:rsidRPr="0098080B">
              <w:rPr>
                <w:rFonts w:ascii="Times New Roman" w:hAnsi="Times New Roman"/>
                <w:color w:val="000000"/>
                <w:sz w:val="24"/>
                <w:szCs w:val="24"/>
                <w:lang w:eastAsia="ru-RU"/>
              </w:rPr>
              <w:t>Итого</w:t>
            </w:r>
          </w:p>
        </w:tc>
        <w:tc>
          <w:tcPr>
            <w:tcW w:w="2211" w:type="dxa"/>
            <w:tcBorders>
              <w:top w:val="nil"/>
              <w:left w:val="nil"/>
              <w:bottom w:val="single" w:sz="4" w:space="0" w:color="auto"/>
              <w:right w:val="single" w:sz="4" w:space="0" w:color="auto"/>
            </w:tcBorders>
            <w:noWrap/>
            <w:vAlign w:val="bottom"/>
          </w:tcPr>
          <w:p w:rsidR="0026457B" w:rsidRPr="0098080B" w:rsidRDefault="0026457B" w:rsidP="0098080B">
            <w:pPr>
              <w:spacing w:after="0" w:line="240" w:lineRule="auto"/>
              <w:jc w:val="right"/>
              <w:rPr>
                <w:rFonts w:ascii="Times New Roman" w:hAnsi="Times New Roman"/>
                <w:color w:val="000000"/>
                <w:sz w:val="24"/>
                <w:szCs w:val="24"/>
                <w:lang w:eastAsia="ru-RU"/>
              </w:rPr>
            </w:pPr>
            <w:r w:rsidRPr="0098080B">
              <w:rPr>
                <w:rFonts w:ascii="Times New Roman" w:hAnsi="Times New Roman"/>
                <w:color w:val="000000"/>
                <w:sz w:val="24"/>
                <w:szCs w:val="24"/>
                <w:lang w:eastAsia="ru-RU"/>
              </w:rPr>
              <w:t>6840</w:t>
            </w:r>
          </w:p>
        </w:tc>
        <w:tc>
          <w:tcPr>
            <w:tcW w:w="1843" w:type="dxa"/>
            <w:tcBorders>
              <w:top w:val="nil"/>
              <w:left w:val="nil"/>
              <w:bottom w:val="single" w:sz="4" w:space="0" w:color="auto"/>
              <w:right w:val="single" w:sz="4" w:space="0" w:color="auto"/>
            </w:tcBorders>
            <w:noWrap/>
            <w:vAlign w:val="bottom"/>
          </w:tcPr>
          <w:p w:rsidR="0026457B" w:rsidRPr="0098080B" w:rsidRDefault="0026457B" w:rsidP="0098080B">
            <w:pPr>
              <w:spacing w:after="0" w:line="240" w:lineRule="auto"/>
              <w:jc w:val="right"/>
              <w:rPr>
                <w:rFonts w:ascii="Times New Roman" w:hAnsi="Times New Roman"/>
                <w:color w:val="000000"/>
                <w:sz w:val="24"/>
                <w:szCs w:val="24"/>
                <w:lang w:eastAsia="ru-RU"/>
              </w:rPr>
            </w:pPr>
            <w:r w:rsidRPr="0098080B">
              <w:rPr>
                <w:rFonts w:ascii="Times New Roman" w:hAnsi="Times New Roman"/>
                <w:color w:val="000000"/>
                <w:sz w:val="24"/>
                <w:szCs w:val="24"/>
                <w:lang w:eastAsia="ru-RU"/>
              </w:rPr>
              <w:t>7414</w:t>
            </w:r>
          </w:p>
        </w:tc>
        <w:tc>
          <w:tcPr>
            <w:tcW w:w="2551" w:type="dxa"/>
            <w:tcBorders>
              <w:top w:val="nil"/>
              <w:left w:val="nil"/>
              <w:bottom w:val="single" w:sz="4" w:space="0" w:color="auto"/>
              <w:right w:val="single" w:sz="4" w:space="0" w:color="auto"/>
            </w:tcBorders>
            <w:noWrap/>
            <w:vAlign w:val="bottom"/>
          </w:tcPr>
          <w:p w:rsidR="0026457B" w:rsidRPr="0098080B" w:rsidRDefault="0026457B" w:rsidP="0098080B">
            <w:pPr>
              <w:spacing w:after="0" w:line="240" w:lineRule="auto"/>
              <w:jc w:val="right"/>
              <w:rPr>
                <w:rFonts w:ascii="Times New Roman" w:hAnsi="Times New Roman"/>
                <w:color w:val="000000"/>
                <w:sz w:val="24"/>
                <w:szCs w:val="24"/>
                <w:lang w:eastAsia="ru-RU"/>
              </w:rPr>
            </w:pPr>
            <w:r>
              <w:rPr>
                <w:rFonts w:ascii="Times New Roman" w:hAnsi="Times New Roman"/>
                <w:color w:val="000000"/>
                <w:sz w:val="24"/>
                <w:szCs w:val="24"/>
                <w:lang w:eastAsia="ru-RU"/>
              </w:rPr>
              <w:t>18 426 240</w:t>
            </w:r>
          </w:p>
        </w:tc>
      </w:tr>
    </w:tbl>
    <w:p w:rsidR="0026457B" w:rsidRDefault="0026457B" w:rsidP="00B84F0C">
      <w:pPr>
        <w:widowControl w:val="0"/>
        <w:spacing w:after="0" w:line="360" w:lineRule="auto"/>
        <w:rPr>
          <w:rFonts w:ascii="Times New Roman" w:hAnsi="Times New Roman"/>
          <w:sz w:val="28"/>
        </w:rPr>
      </w:pPr>
    </w:p>
    <w:p w:rsidR="0026457B" w:rsidRDefault="0026457B" w:rsidP="00B84F0C">
      <w:pPr>
        <w:widowControl w:val="0"/>
        <w:spacing w:after="0" w:line="360" w:lineRule="auto"/>
        <w:rPr>
          <w:rFonts w:ascii="Times New Roman" w:hAnsi="Times New Roman"/>
          <w:sz w:val="28"/>
        </w:rPr>
      </w:pPr>
      <w:r>
        <w:rPr>
          <w:rFonts w:ascii="Times New Roman" w:hAnsi="Times New Roman"/>
          <w:sz w:val="28"/>
        </w:rPr>
        <w:t>Составим план движения денежных средств проекта на 1 год.</w:t>
      </w:r>
    </w:p>
    <w:p w:rsidR="0026457B" w:rsidRDefault="0026457B" w:rsidP="00B84F0C">
      <w:pPr>
        <w:widowControl w:val="0"/>
        <w:spacing w:after="0" w:line="360" w:lineRule="auto"/>
        <w:rPr>
          <w:rFonts w:ascii="Times New Roman" w:hAnsi="Times New Roman"/>
          <w:sz w:val="28"/>
        </w:rPr>
      </w:pPr>
    </w:p>
    <w:p w:rsidR="0026457B" w:rsidRDefault="0026457B" w:rsidP="00B84F0C">
      <w:pPr>
        <w:widowControl w:val="0"/>
        <w:spacing w:after="0" w:line="360" w:lineRule="auto"/>
        <w:rPr>
          <w:rFonts w:ascii="Times New Roman" w:hAnsi="Times New Roman"/>
          <w:sz w:val="28"/>
        </w:rPr>
      </w:pPr>
    </w:p>
    <w:p w:rsidR="0026457B" w:rsidRDefault="0026457B" w:rsidP="00B84F0C">
      <w:pPr>
        <w:widowControl w:val="0"/>
        <w:spacing w:after="0" w:line="360" w:lineRule="auto"/>
        <w:rPr>
          <w:rFonts w:ascii="Times New Roman" w:hAnsi="Times New Roman"/>
          <w:sz w:val="28"/>
        </w:rPr>
      </w:pPr>
    </w:p>
    <w:p w:rsidR="0026457B" w:rsidRDefault="0026457B" w:rsidP="00B84F0C">
      <w:pPr>
        <w:widowControl w:val="0"/>
        <w:spacing w:after="0" w:line="360" w:lineRule="auto"/>
        <w:rPr>
          <w:rFonts w:ascii="Times New Roman" w:hAnsi="Times New Roman"/>
          <w:sz w:val="28"/>
        </w:rPr>
      </w:pPr>
    </w:p>
    <w:p w:rsidR="0026457B" w:rsidRDefault="0026457B" w:rsidP="00B84F0C">
      <w:pPr>
        <w:widowControl w:val="0"/>
        <w:spacing w:after="0" w:line="360" w:lineRule="auto"/>
        <w:rPr>
          <w:rFonts w:ascii="Times New Roman" w:hAnsi="Times New Roman"/>
          <w:sz w:val="28"/>
        </w:rPr>
      </w:pPr>
    </w:p>
    <w:tbl>
      <w:tblPr>
        <w:tblW w:w="9654" w:type="dxa"/>
        <w:tblInd w:w="93" w:type="dxa"/>
        <w:tblLook w:val="00A0"/>
      </w:tblPr>
      <w:tblGrid>
        <w:gridCol w:w="4693"/>
        <w:gridCol w:w="2410"/>
        <w:gridCol w:w="2551"/>
      </w:tblGrid>
      <w:tr w:rsidR="0026457B" w:rsidRPr="003A2E7B" w:rsidTr="00F7498E">
        <w:trPr>
          <w:trHeight w:val="300"/>
        </w:trPr>
        <w:tc>
          <w:tcPr>
            <w:tcW w:w="9654" w:type="dxa"/>
            <w:gridSpan w:val="3"/>
            <w:tcBorders>
              <w:top w:val="nil"/>
              <w:left w:val="nil"/>
              <w:bottom w:val="single" w:sz="4" w:space="0" w:color="auto"/>
              <w:right w:val="nil"/>
            </w:tcBorders>
            <w:noWrap/>
            <w:vAlign w:val="bottom"/>
          </w:tcPr>
          <w:p w:rsidR="0026457B" w:rsidRPr="003A2E7B" w:rsidRDefault="0026457B" w:rsidP="003A2E7B">
            <w:pPr>
              <w:spacing w:after="0" w:line="240" w:lineRule="auto"/>
              <w:jc w:val="left"/>
              <w:rPr>
                <w:rFonts w:ascii="Times New Roman" w:hAnsi="Times New Roman"/>
                <w:color w:val="000000"/>
                <w:lang w:eastAsia="ru-RU"/>
              </w:rPr>
            </w:pPr>
            <w:r w:rsidRPr="003A2E7B">
              <w:rPr>
                <w:rFonts w:ascii="Times New Roman" w:hAnsi="Times New Roman"/>
                <w:color w:val="000000"/>
                <w:lang w:eastAsia="ru-RU"/>
              </w:rPr>
              <w:t>Таблица 2.12.- Потоки денежных средств по у проекту, руб.</w:t>
            </w:r>
          </w:p>
        </w:tc>
      </w:tr>
      <w:tr w:rsidR="0026457B" w:rsidRPr="003A2E7B" w:rsidTr="00F7498E">
        <w:trPr>
          <w:trHeight w:val="300"/>
        </w:trPr>
        <w:tc>
          <w:tcPr>
            <w:tcW w:w="4693" w:type="dxa"/>
            <w:tcBorders>
              <w:top w:val="nil"/>
              <w:left w:val="single" w:sz="4" w:space="0" w:color="auto"/>
              <w:bottom w:val="single" w:sz="4" w:space="0" w:color="auto"/>
              <w:right w:val="single" w:sz="4" w:space="0" w:color="auto"/>
            </w:tcBorders>
            <w:noWrap/>
            <w:vAlign w:val="bottom"/>
          </w:tcPr>
          <w:p w:rsidR="0026457B" w:rsidRPr="003A2E7B" w:rsidRDefault="0026457B" w:rsidP="003A2E7B">
            <w:pPr>
              <w:spacing w:after="0" w:line="240" w:lineRule="auto"/>
              <w:jc w:val="left"/>
              <w:rPr>
                <w:rFonts w:ascii="Times New Roman" w:hAnsi="Times New Roman"/>
                <w:color w:val="000000"/>
                <w:lang w:eastAsia="ru-RU"/>
              </w:rPr>
            </w:pPr>
            <w:r w:rsidRPr="003A2E7B">
              <w:rPr>
                <w:rFonts w:ascii="Times New Roman" w:hAnsi="Times New Roman"/>
                <w:color w:val="000000"/>
                <w:lang w:eastAsia="ru-RU"/>
              </w:rPr>
              <w:t>Выплаты и поступления</w:t>
            </w:r>
          </w:p>
        </w:tc>
        <w:tc>
          <w:tcPr>
            <w:tcW w:w="2410" w:type="dxa"/>
            <w:tcBorders>
              <w:top w:val="nil"/>
              <w:left w:val="nil"/>
              <w:bottom w:val="single" w:sz="4" w:space="0" w:color="auto"/>
              <w:right w:val="single" w:sz="4" w:space="0" w:color="auto"/>
            </w:tcBorders>
            <w:noWrap/>
            <w:vAlign w:val="bottom"/>
          </w:tcPr>
          <w:p w:rsidR="0026457B" w:rsidRPr="003A2E7B" w:rsidRDefault="0026457B" w:rsidP="003A2E7B">
            <w:pPr>
              <w:spacing w:after="0" w:line="240" w:lineRule="auto"/>
              <w:jc w:val="right"/>
              <w:rPr>
                <w:rFonts w:ascii="Times New Roman" w:hAnsi="Times New Roman"/>
                <w:color w:val="000000"/>
                <w:lang w:eastAsia="ru-RU"/>
              </w:rPr>
            </w:pPr>
            <w:r w:rsidRPr="003A2E7B">
              <w:rPr>
                <w:rFonts w:ascii="Times New Roman" w:hAnsi="Times New Roman"/>
                <w:color w:val="000000"/>
                <w:lang w:eastAsia="ru-RU"/>
              </w:rPr>
              <w:t>0</w:t>
            </w:r>
          </w:p>
        </w:tc>
        <w:tc>
          <w:tcPr>
            <w:tcW w:w="2551" w:type="dxa"/>
            <w:tcBorders>
              <w:top w:val="nil"/>
              <w:left w:val="nil"/>
              <w:bottom w:val="single" w:sz="4" w:space="0" w:color="auto"/>
              <w:right w:val="single" w:sz="4" w:space="0" w:color="auto"/>
            </w:tcBorders>
            <w:noWrap/>
            <w:vAlign w:val="bottom"/>
          </w:tcPr>
          <w:p w:rsidR="0026457B" w:rsidRPr="003A2E7B" w:rsidRDefault="0026457B" w:rsidP="003A2E7B">
            <w:pPr>
              <w:spacing w:after="0" w:line="240" w:lineRule="auto"/>
              <w:jc w:val="right"/>
              <w:rPr>
                <w:rFonts w:ascii="Times New Roman" w:hAnsi="Times New Roman"/>
                <w:color w:val="000000"/>
                <w:lang w:eastAsia="ru-RU"/>
              </w:rPr>
            </w:pPr>
            <w:r w:rsidRPr="003A2E7B">
              <w:rPr>
                <w:rFonts w:ascii="Times New Roman" w:hAnsi="Times New Roman"/>
                <w:color w:val="000000"/>
                <w:lang w:eastAsia="ru-RU"/>
              </w:rPr>
              <w:t>1</w:t>
            </w:r>
          </w:p>
        </w:tc>
      </w:tr>
      <w:tr w:rsidR="0026457B" w:rsidRPr="003A2E7B" w:rsidTr="00F7498E">
        <w:trPr>
          <w:trHeight w:val="300"/>
        </w:trPr>
        <w:tc>
          <w:tcPr>
            <w:tcW w:w="4693" w:type="dxa"/>
            <w:tcBorders>
              <w:top w:val="nil"/>
              <w:left w:val="single" w:sz="4" w:space="0" w:color="auto"/>
              <w:bottom w:val="single" w:sz="4" w:space="0" w:color="auto"/>
              <w:right w:val="single" w:sz="4" w:space="0" w:color="auto"/>
            </w:tcBorders>
            <w:vAlign w:val="bottom"/>
          </w:tcPr>
          <w:p w:rsidR="0026457B" w:rsidRPr="003A2E7B" w:rsidRDefault="0026457B" w:rsidP="003A2E7B">
            <w:pPr>
              <w:spacing w:after="0" w:line="240" w:lineRule="auto"/>
              <w:jc w:val="left"/>
              <w:rPr>
                <w:rFonts w:ascii="Times New Roman" w:hAnsi="Times New Roman"/>
                <w:b/>
                <w:bCs/>
                <w:color w:val="000000"/>
                <w:lang w:eastAsia="ru-RU"/>
              </w:rPr>
            </w:pPr>
            <w:r w:rsidRPr="003A2E7B">
              <w:rPr>
                <w:rFonts w:ascii="Times New Roman" w:hAnsi="Times New Roman"/>
                <w:b/>
                <w:bCs/>
                <w:color w:val="000000"/>
                <w:lang w:eastAsia="ru-RU"/>
              </w:rPr>
              <w:t>1. Инвестиционная деятельность</w:t>
            </w:r>
          </w:p>
        </w:tc>
        <w:tc>
          <w:tcPr>
            <w:tcW w:w="2410" w:type="dxa"/>
            <w:tcBorders>
              <w:top w:val="nil"/>
              <w:left w:val="nil"/>
              <w:bottom w:val="single" w:sz="4" w:space="0" w:color="auto"/>
              <w:right w:val="single" w:sz="4" w:space="0" w:color="auto"/>
            </w:tcBorders>
            <w:noWrap/>
            <w:vAlign w:val="bottom"/>
          </w:tcPr>
          <w:p w:rsidR="0026457B" w:rsidRPr="003A2E7B" w:rsidRDefault="0026457B" w:rsidP="003A2E7B">
            <w:pPr>
              <w:spacing w:after="0" w:line="240" w:lineRule="auto"/>
              <w:jc w:val="left"/>
              <w:rPr>
                <w:rFonts w:ascii="Times New Roman" w:hAnsi="Times New Roman"/>
                <w:color w:val="000000"/>
                <w:lang w:eastAsia="ru-RU"/>
              </w:rPr>
            </w:pPr>
            <w:r w:rsidRPr="003A2E7B">
              <w:rPr>
                <w:rFonts w:ascii="Times New Roman" w:hAnsi="Times New Roman"/>
                <w:color w:val="000000"/>
                <w:lang w:eastAsia="ru-RU"/>
              </w:rPr>
              <w:t> </w:t>
            </w:r>
          </w:p>
        </w:tc>
        <w:tc>
          <w:tcPr>
            <w:tcW w:w="2551" w:type="dxa"/>
            <w:tcBorders>
              <w:top w:val="nil"/>
              <w:left w:val="nil"/>
              <w:bottom w:val="single" w:sz="4" w:space="0" w:color="auto"/>
              <w:right w:val="single" w:sz="4" w:space="0" w:color="auto"/>
            </w:tcBorders>
            <w:noWrap/>
            <w:vAlign w:val="bottom"/>
          </w:tcPr>
          <w:p w:rsidR="0026457B" w:rsidRPr="003A2E7B" w:rsidRDefault="0026457B" w:rsidP="003A2E7B">
            <w:pPr>
              <w:spacing w:after="0" w:line="240" w:lineRule="auto"/>
              <w:jc w:val="left"/>
              <w:rPr>
                <w:rFonts w:ascii="Times New Roman" w:hAnsi="Times New Roman"/>
                <w:color w:val="000000"/>
                <w:lang w:eastAsia="ru-RU"/>
              </w:rPr>
            </w:pPr>
            <w:r w:rsidRPr="003A2E7B">
              <w:rPr>
                <w:rFonts w:ascii="Times New Roman" w:hAnsi="Times New Roman"/>
                <w:color w:val="000000"/>
                <w:lang w:eastAsia="ru-RU"/>
              </w:rPr>
              <w:t> </w:t>
            </w:r>
          </w:p>
        </w:tc>
      </w:tr>
      <w:tr w:rsidR="0026457B" w:rsidRPr="003A2E7B" w:rsidTr="00F7498E">
        <w:trPr>
          <w:trHeight w:val="465"/>
        </w:trPr>
        <w:tc>
          <w:tcPr>
            <w:tcW w:w="4693" w:type="dxa"/>
            <w:tcBorders>
              <w:top w:val="nil"/>
              <w:left w:val="single" w:sz="4" w:space="0" w:color="auto"/>
              <w:bottom w:val="single" w:sz="4" w:space="0" w:color="auto"/>
              <w:right w:val="single" w:sz="4" w:space="0" w:color="auto"/>
            </w:tcBorders>
            <w:vAlign w:val="bottom"/>
          </w:tcPr>
          <w:p w:rsidR="0026457B" w:rsidRPr="003A2E7B" w:rsidRDefault="0026457B" w:rsidP="003A2E7B">
            <w:pPr>
              <w:spacing w:after="0" w:line="240" w:lineRule="auto"/>
              <w:jc w:val="left"/>
              <w:rPr>
                <w:rFonts w:ascii="Times New Roman" w:hAnsi="Times New Roman"/>
                <w:color w:val="000000"/>
                <w:lang w:eastAsia="ru-RU"/>
              </w:rPr>
            </w:pPr>
            <w:r w:rsidRPr="003A2E7B">
              <w:rPr>
                <w:rFonts w:ascii="Times New Roman" w:hAnsi="Times New Roman"/>
                <w:color w:val="000000"/>
                <w:lang w:eastAsia="ru-RU"/>
              </w:rPr>
              <w:t>1.1 Необходимые для запуска инвестиции</w:t>
            </w:r>
          </w:p>
        </w:tc>
        <w:tc>
          <w:tcPr>
            <w:tcW w:w="2410" w:type="dxa"/>
            <w:tcBorders>
              <w:top w:val="nil"/>
              <w:left w:val="nil"/>
              <w:bottom w:val="single" w:sz="4" w:space="0" w:color="auto"/>
              <w:right w:val="single" w:sz="4" w:space="0" w:color="auto"/>
            </w:tcBorders>
            <w:noWrap/>
            <w:vAlign w:val="bottom"/>
          </w:tcPr>
          <w:p w:rsidR="0026457B" w:rsidRPr="003A2E7B" w:rsidRDefault="0026457B" w:rsidP="003A2E7B">
            <w:pPr>
              <w:spacing w:after="0" w:line="240" w:lineRule="auto"/>
              <w:jc w:val="right"/>
              <w:rPr>
                <w:rFonts w:ascii="Times New Roman" w:hAnsi="Times New Roman"/>
                <w:color w:val="000000"/>
                <w:lang w:eastAsia="ru-RU"/>
              </w:rPr>
            </w:pPr>
            <w:r w:rsidRPr="003A2E7B">
              <w:rPr>
                <w:rFonts w:ascii="Times New Roman" w:hAnsi="Times New Roman"/>
                <w:color w:val="000000"/>
                <w:lang w:eastAsia="ru-RU"/>
              </w:rPr>
              <w:t>400 000</w:t>
            </w:r>
          </w:p>
        </w:tc>
        <w:tc>
          <w:tcPr>
            <w:tcW w:w="2551" w:type="dxa"/>
            <w:tcBorders>
              <w:top w:val="nil"/>
              <w:left w:val="nil"/>
              <w:bottom w:val="single" w:sz="4" w:space="0" w:color="auto"/>
              <w:right w:val="single" w:sz="4" w:space="0" w:color="auto"/>
            </w:tcBorders>
            <w:noWrap/>
            <w:vAlign w:val="bottom"/>
          </w:tcPr>
          <w:p w:rsidR="0026457B" w:rsidRPr="003A2E7B" w:rsidRDefault="0026457B" w:rsidP="003A2E7B">
            <w:pPr>
              <w:spacing w:after="0" w:line="240" w:lineRule="auto"/>
              <w:jc w:val="left"/>
              <w:rPr>
                <w:rFonts w:ascii="Times New Roman" w:hAnsi="Times New Roman"/>
                <w:color w:val="000000"/>
                <w:lang w:eastAsia="ru-RU"/>
              </w:rPr>
            </w:pPr>
            <w:r w:rsidRPr="003A2E7B">
              <w:rPr>
                <w:rFonts w:ascii="Times New Roman" w:hAnsi="Times New Roman"/>
                <w:color w:val="000000"/>
                <w:lang w:eastAsia="ru-RU"/>
              </w:rPr>
              <w:t> </w:t>
            </w:r>
          </w:p>
        </w:tc>
      </w:tr>
      <w:tr w:rsidR="0026457B" w:rsidRPr="003A2E7B" w:rsidTr="00F7498E">
        <w:trPr>
          <w:trHeight w:val="300"/>
        </w:trPr>
        <w:tc>
          <w:tcPr>
            <w:tcW w:w="4693" w:type="dxa"/>
            <w:tcBorders>
              <w:top w:val="nil"/>
              <w:left w:val="single" w:sz="4" w:space="0" w:color="auto"/>
              <w:bottom w:val="single" w:sz="4" w:space="0" w:color="auto"/>
              <w:right w:val="single" w:sz="4" w:space="0" w:color="auto"/>
            </w:tcBorders>
            <w:vAlign w:val="bottom"/>
          </w:tcPr>
          <w:p w:rsidR="0026457B" w:rsidRPr="003A2E7B" w:rsidRDefault="0026457B" w:rsidP="003A2E7B">
            <w:pPr>
              <w:spacing w:after="0" w:line="240" w:lineRule="auto"/>
              <w:jc w:val="left"/>
              <w:rPr>
                <w:rFonts w:ascii="Times New Roman" w:hAnsi="Times New Roman"/>
                <w:b/>
                <w:bCs/>
                <w:color w:val="000000"/>
                <w:lang w:eastAsia="ru-RU"/>
              </w:rPr>
            </w:pPr>
            <w:r w:rsidRPr="003A2E7B">
              <w:rPr>
                <w:rFonts w:ascii="Times New Roman" w:hAnsi="Times New Roman"/>
                <w:b/>
                <w:bCs/>
                <w:color w:val="000000"/>
                <w:lang w:eastAsia="ru-RU"/>
              </w:rPr>
              <w:t>2. Операционная деятельность</w:t>
            </w:r>
          </w:p>
        </w:tc>
        <w:tc>
          <w:tcPr>
            <w:tcW w:w="2410" w:type="dxa"/>
            <w:tcBorders>
              <w:top w:val="nil"/>
              <w:left w:val="nil"/>
              <w:bottom w:val="single" w:sz="4" w:space="0" w:color="auto"/>
              <w:right w:val="single" w:sz="4" w:space="0" w:color="auto"/>
            </w:tcBorders>
            <w:noWrap/>
            <w:vAlign w:val="bottom"/>
          </w:tcPr>
          <w:p w:rsidR="0026457B" w:rsidRPr="003A2E7B" w:rsidRDefault="0026457B" w:rsidP="003A2E7B">
            <w:pPr>
              <w:spacing w:after="0" w:line="240" w:lineRule="auto"/>
              <w:jc w:val="left"/>
              <w:rPr>
                <w:rFonts w:ascii="Times New Roman" w:hAnsi="Times New Roman"/>
                <w:color w:val="000000"/>
                <w:lang w:eastAsia="ru-RU"/>
              </w:rPr>
            </w:pPr>
            <w:r w:rsidRPr="003A2E7B">
              <w:rPr>
                <w:rFonts w:ascii="Times New Roman" w:hAnsi="Times New Roman"/>
                <w:color w:val="000000"/>
                <w:lang w:eastAsia="ru-RU"/>
              </w:rPr>
              <w:t> </w:t>
            </w:r>
          </w:p>
        </w:tc>
        <w:tc>
          <w:tcPr>
            <w:tcW w:w="2551" w:type="dxa"/>
            <w:tcBorders>
              <w:top w:val="nil"/>
              <w:left w:val="nil"/>
              <w:bottom w:val="single" w:sz="4" w:space="0" w:color="auto"/>
              <w:right w:val="single" w:sz="4" w:space="0" w:color="auto"/>
            </w:tcBorders>
            <w:noWrap/>
            <w:vAlign w:val="bottom"/>
          </w:tcPr>
          <w:p w:rsidR="0026457B" w:rsidRPr="003A2E7B" w:rsidRDefault="0026457B" w:rsidP="003A2E7B">
            <w:pPr>
              <w:spacing w:after="0" w:line="240" w:lineRule="auto"/>
              <w:jc w:val="left"/>
              <w:rPr>
                <w:rFonts w:ascii="Times New Roman" w:hAnsi="Times New Roman"/>
                <w:color w:val="000000"/>
                <w:lang w:eastAsia="ru-RU"/>
              </w:rPr>
            </w:pPr>
            <w:r w:rsidRPr="003A2E7B">
              <w:rPr>
                <w:rFonts w:ascii="Times New Roman" w:hAnsi="Times New Roman"/>
                <w:color w:val="000000"/>
                <w:lang w:eastAsia="ru-RU"/>
              </w:rPr>
              <w:t> </w:t>
            </w:r>
          </w:p>
        </w:tc>
      </w:tr>
      <w:tr w:rsidR="0026457B" w:rsidRPr="003A2E7B" w:rsidTr="00F7498E">
        <w:trPr>
          <w:trHeight w:val="300"/>
        </w:trPr>
        <w:tc>
          <w:tcPr>
            <w:tcW w:w="4693" w:type="dxa"/>
            <w:tcBorders>
              <w:top w:val="nil"/>
              <w:left w:val="single" w:sz="4" w:space="0" w:color="auto"/>
              <w:bottom w:val="single" w:sz="4" w:space="0" w:color="auto"/>
              <w:right w:val="single" w:sz="4" w:space="0" w:color="auto"/>
            </w:tcBorders>
            <w:vAlign w:val="bottom"/>
          </w:tcPr>
          <w:p w:rsidR="0026457B" w:rsidRPr="003A2E7B" w:rsidRDefault="0026457B" w:rsidP="003A2E7B">
            <w:pPr>
              <w:spacing w:after="0" w:line="240" w:lineRule="auto"/>
              <w:jc w:val="left"/>
              <w:rPr>
                <w:rFonts w:ascii="Times New Roman" w:hAnsi="Times New Roman"/>
                <w:color w:val="000000"/>
                <w:lang w:eastAsia="ru-RU"/>
              </w:rPr>
            </w:pPr>
            <w:r w:rsidRPr="003A2E7B">
              <w:rPr>
                <w:rFonts w:ascii="Times New Roman" w:hAnsi="Times New Roman"/>
                <w:color w:val="000000"/>
                <w:lang w:eastAsia="ru-RU"/>
              </w:rPr>
              <w:t>2.1 Выручка от продаж</w:t>
            </w:r>
          </w:p>
        </w:tc>
        <w:tc>
          <w:tcPr>
            <w:tcW w:w="2410" w:type="dxa"/>
            <w:tcBorders>
              <w:top w:val="nil"/>
              <w:left w:val="nil"/>
              <w:bottom w:val="single" w:sz="4" w:space="0" w:color="auto"/>
              <w:right w:val="single" w:sz="4" w:space="0" w:color="auto"/>
            </w:tcBorders>
            <w:noWrap/>
            <w:vAlign w:val="bottom"/>
          </w:tcPr>
          <w:p w:rsidR="0026457B" w:rsidRPr="003A2E7B" w:rsidRDefault="0026457B" w:rsidP="003A2E7B">
            <w:pPr>
              <w:spacing w:after="0" w:line="240" w:lineRule="auto"/>
              <w:jc w:val="left"/>
              <w:rPr>
                <w:rFonts w:ascii="Times New Roman" w:hAnsi="Times New Roman"/>
                <w:color w:val="000000"/>
                <w:lang w:eastAsia="ru-RU"/>
              </w:rPr>
            </w:pPr>
            <w:r w:rsidRPr="003A2E7B">
              <w:rPr>
                <w:rFonts w:ascii="Times New Roman" w:hAnsi="Times New Roman"/>
                <w:color w:val="000000"/>
                <w:lang w:eastAsia="ru-RU"/>
              </w:rPr>
              <w:t> </w:t>
            </w:r>
          </w:p>
        </w:tc>
        <w:tc>
          <w:tcPr>
            <w:tcW w:w="2551" w:type="dxa"/>
            <w:tcBorders>
              <w:top w:val="nil"/>
              <w:left w:val="nil"/>
              <w:bottom w:val="single" w:sz="4" w:space="0" w:color="auto"/>
              <w:right w:val="single" w:sz="4" w:space="0" w:color="auto"/>
            </w:tcBorders>
            <w:noWrap/>
            <w:vAlign w:val="bottom"/>
          </w:tcPr>
          <w:p w:rsidR="0026457B" w:rsidRPr="003A2E7B" w:rsidRDefault="0026457B" w:rsidP="003A2E7B">
            <w:pPr>
              <w:spacing w:after="0" w:line="240" w:lineRule="auto"/>
              <w:jc w:val="right"/>
              <w:rPr>
                <w:rFonts w:ascii="Times New Roman" w:hAnsi="Times New Roman"/>
                <w:color w:val="000000"/>
                <w:lang w:eastAsia="ru-RU"/>
              </w:rPr>
            </w:pPr>
            <w:r w:rsidRPr="003A2E7B">
              <w:rPr>
                <w:rFonts w:ascii="Times New Roman" w:hAnsi="Times New Roman"/>
                <w:color w:val="000000"/>
                <w:lang w:eastAsia="ru-RU"/>
              </w:rPr>
              <w:t>18 426 240</w:t>
            </w:r>
          </w:p>
        </w:tc>
      </w:tr>
      <w:tr w:rsidR="0026457B" w:rsidRPr="003A2E7B" w:rsidTr="00F7498E">
        <w:trPr>
          <w:trHeight w:val="300"/>
        </w:trPr>
        <w:tc>
          <w:tcPr>
            <w:tcW w:w="4693" w:type="dxa"/>
            <w:tcBorders>
              <w:top w:val="nil"/>
              <w:left w:val="single" w:sz="4" w:space="0" w:color="auto"/>
              <w:bottom w:val="single" w:sz="4" w:space="0" w:color="auto"/>
              <w:right w:val="single" w:sz="4" w:space="0" w:color="auto"/>
            </w:tcBorders>
            <w:vAlign w:val="bottom"/>
          </w:tcPr>
          <w:p w:rsidR="0026457B" w:rsidRPr="003A2E7B" w:rsidRDefault="0026457B" w:rsidP="003A2E7B">
            <w:pPr>
              <w:spacing w:after="0" w:line="240" w:lineRule="auto"/>
              <w:jc w:val="left"/>
              <w:rPr>
                <w:rFonts w:ascii="Times New Roman" w:hAnsi="Times New Roman"/>
                <w:color w:val="000000"/>
                <w:lang w:eastAsia="ru-RU"/>
              </w:rPr>
            </w:pPr>
            <w:r w:rsidRPr="003A2E7B">
              <w:rPr>
                <w:rFonts w:ascii="Times New Roman" w:hAnsi="Times New Roman"/>
                <w:color w:val="000000"/>
                <w:lang w:eastAsia="ru-RU"/>
              </w:rPr>
              <w:t>2.2 Переменные затраты</w:t>
            </w:r>
          </w:p>
        </w:tc>
        <w:tc>
          <w:tcPr>
            <w:tcW w:w="2410" w:type="dxa"/>
            <w:tcBorders>
              <w:top w:val="nil"/>
              <w:left w:val="nil"/>
              <w:bottom w:val="single" w:sz="4" w:space="0" w:color="auto"/>
              <w:right w:val="single" w:sz="4" w:space="0" w:color="auto"/>
            </w:tcBorders>
            <w:noWrap/>
            <w:vAlign w:val="bottom"/>
          </w:tcPr>
          <w:p w:rsidR="0026457B" w:rsidRPr="003A2E7B" w:rsidRDefault="0026457B" w:rsidP="003A2E7B">
            <w:pPr>
              <w:spacing w:after="0" w:line="240" w:lineRule="auto"/>
              <w:jc w:val="left"/>
              <w:rPr>
                <w:rFonts w:ascii="Times New Roman" w:hAnsi="Times New Roman"/>
                <w:color w:val="000000"/>
                <w:lang w:eastAsia="ru-RU"/>
              </w:rPr>
            </w:pPr>
            <w:r w:rsidRPr="003A2E7B">
              <w:rPr>
                <w:rFonts w:ascii="Times New Roman" w:hAnsi="Times New Roman"/>
                <w:color w:val="000000"/>
                <w:lang w:eastAsia="ru-RU"/>
              </w:rPr>
              <w:t> </w:t>
            </w:r>
          </w:p>
        </w:tc>
        <w:tc>
          <w:tcPr>
            <w:tcW w:w="2551" w:type="dxa"/>
            <w:tcBorders>
              <w:top w:val="nil"/>
              <w:left w:val="nil"/>
              <w:bottom w:val="single" w:sz="4" w:space="0" w:color="auto"/>
              <w:right w:val="single" w:sz="4" w:space="0" w:color="auto"/>
            </w:tcBorders>
            <w:noWrap/>
            <w:vAlign w:val="bottom"/>
          </w:tcPr>
          <w:p w:rsidR="0026457B" w:rsidRPr="003A2E7B" w:rsidRDefault="0026457B" w:rsidP="003A2E7B">
            <w:pPr>
              <w:spacing w:after="0" w:line="240" w:lineRule="auto"/>
              <w:jc w:val="right"/>
              <w:rPr>
                <w:rFonts w:ascii="Times New Roman" w:hAnsi="Times New Roman"/>
                <w:color w:val="000000"/>
                <w:lang w:eastAsia="ru-RU"/>
              </w:rPr>
            </w:pPr>
            <w:r w:rsidRPr="003A2E7B">
              <w:rPr>
                <w:rFonts w:ascii="Times New Roman" w:hAnsi="Times New Roman"/>
                <w:color w:val="000000"/>
                <w:lang w:eastAsia="ru-RU"/>
              </w:rPr>
              <w:t>2 294 000</w:t>
            </w:r>
          </w:p>
        </w:tc>
      </w:tr>
      <w:tr w:rsidR="0026457B" w:rsidRPr="003A2E7B" w:rsidTr="00F7498E">
        <w:trPr>
          <w:trHeight w:val="300"/>
        </w:trPr>
        <w:tc>
          <w:tcPr>
            <w:tcW w:w="4693" w:type="dxa"/>
            <w:tcBorders>
              <w:top w:val="nil"/>
              <w:left w:val="single" w:sz="4" w:space="0" w:color="auto"/>
              <w:bottom w:val="single" w:sz="4" w:space="0" w:color="auto"/>
              <w:right w:val="single" w:sz="4" w:space="0" w:color="auto"/>
            </w:tcBorders>
            <w:vAlign w:val="bottom"/>
          </w:tcPr>
          <w:p w:rsidR="0026457B" w:rsidRPr="003A2E7B" w:rsidRDefault="0026457B" w:rsidP="003A2E7B">
            <w:pPr>
              <w:spacing w:after="0" w:line="240" w:lineRule="auto"/>
              <w:jc w:val="left"/>
              <w:rPr>
                <w:rFonts w:ascii="Times New Roman" w:hAnsi="Times New Roman"/>
                <w:color w:val="000000"/>
                <w:lang w:eastAsia="ru-RU"/>
              </w:rPr>
            </w:pPr>
            <w:r w:rsidRPr="003A2E7B">
              <w:rPr>
                <w:rFonts w:ascii="Times New Roman" w:hAnsi="Times New Roman"/>
                <w:color w:val="000000"/>
                <w:lang w:eastAsia="ru-RU"/>
              </w:rPr>
              <w:t>2.3  Постоянные затраты</w:t>
            </w:r>
          </w:p>
        </w:tc>
        <w:tc>
          <w:tcPr>
            <w:tcW w:w="2410" w:type="dxa"/>
            <w:tcBorders>
              <w:top w:val="nil"/>
              <w:left w:val="nil"/>
              <w:bottom w:val="single" w:sz="4" w:space="0" w:color="auto"/>
              <w:right w:val="single" w:sz="4" w:space="0" w:color="auto"/>
            </w:tcBorders>
            <w:noWrap/>
            <w:vAlign w:val="bottom"/>
          </w:tcPr>
          <w:p w:rsidR="0026457B" w:rsidRPr="003A2E7B" w:rsidRDefault="0026457B" w:rsidP="003A2E7B">
            <w:pPr>
              <w:spacing w:after="0" w:line="240" w:lineRule="auto"/>
              <w:jc w:val="left"/>
              <w:rPr>
                <w:rFonts w:ascii="Times New Roman" w:hAnsi="Times New Roman"/>
                <w:color w:val="000000"/>
                <w:lang w:eastAsia="ru-RU"/>
              </w:rPr>
            </w:pPr>
            <w:r w:rsidRPr="003A2E7B">
              <w:rPr>
                <w:rFonts w:ascii="Times New Roman" w:hAnsi="Times New Roman"/>
                <w:color w:val="000000"/>
                <w:lang w:eastAsia="ru-RU"/>
              </w:rPr>
              <w:t> </w:t>
            </w:r>
          </w:p>
        </w:tc>
        <w:tc>
          <w:tcPr>
            <w:tcW w:w="2551" w:type="dxa"/>
            <w:tcBorders>
              <w:top w:val="nil"/>
              <w:left w:val="nil"/>
              <w:bottom w:val="single" w:sz="4" w:space="0" w:color="auto"/>
              <w:right w:val="single" w:sz="4" w:space="0" w:color="auto"/>
            </w:tcBorders>
            <w:noWrap/>
            <w:vAlign w:val="bottom"/>
          </w:tcPr>
          <w:p w:rsidR="0026457B" w:rsidRPr="003A2E7B" w:rsidRDefault="0026457B" w:rsidP="003A2E7B">
            <w:pPr>
              <w:spacing w:after="0" w:line="240" w:lineRule="auto"/>
              <w:jc w:val="right"/>
              <w:rPr>
                <w:rFonts w:ascii="Times New Roman" w:hAnsi="Times New Roman"/>
                <w:color w:val="000000"/>
                <w:lang w:eastAsia="ru-RU"/>
              </w:rPr>
            </w:pPr>
            <w:r w:rsidRPr="003A2E7B">
              <w:rPr>
                <w:rFonts w:ascii="Times New Roman" w:hAnsi="Times New Roman"/>
                <w:color w:val="000000"/>
                <w:lang w:eastAsia="ru-RU"/>
              </w:rPr>
              <w:t>621 600</w:t>
            </w:r>
          </w:p>
        </w:tc>
      </w:tr>
      <w:tr w:rsidR="0026457B" w:rsidRPr="003A2E7B" w:rsidTr="00F7498E">
        <w:trPr>
          <w:trHeight w:val="300"/>
        </w:trPr>
        <w:tc>
          <w:tcPr>
            <w:tcW w:w="4693" w:type="dxa"/>
            <w:tcBorders>
              <w:top w:val="nil"/>
              <w:left w:val="single" w:sz="4" w:space="0" w:color="auto"/>
              <w:bottom w:val="single" w:sz="4" w:space="0" w:color="auto"/>
              <w:right w:val="single" w:sz="4" w:space="0" w:color="auto"/>
            </w:tcBorders>
            <w:vAlign w:val="bottom"/>
          </w:tcPr>
          <w:p w:rsidR="0026457B" w:rsidRPr="003A2E7B" w:rsidRDefault="0026457B" w:rsidP="003A2E7B">
            <w:pPr>
              <w:spacing w:after="0" w:line="240" w:lineRule="auto"/>
              <w:jc w:val="left"/>
              <w:rPr>
                <w:rFonts w:ascii="Times New Roman" w:hAnsi="Times New Roman"/>
                <w:color w:val="000000"/>
                <w:lang w:eastAsia="ru-RU"/>
              </w:rPr>
            </w:pPr>
            <w:r w:rsidRPr="003A2E7B">
              <w:rPr>
                <w:rFonts w:ascii="Times New Roman" w:hAnsi="Times New Roman"/>
                <w:color w:val="000000"/>
                <w:lang w:eastAsia="ru-RU"/>
              </w:rPr>
              <w:t>2.4 Амортизация оборудования</w:t>
            </w:r>
          </w:p>
        </w:tc>
        <w:tc>
          <w:tcPr>
            <w:tcW w:w="2410" w:type="dxa"/>
            <w:tcBorders>
              <w:top w:val="nil"/>
              <w:left w:val="nil"/>
              <w:bottom w:val="single" w:sz="4" w:space="0" w:color="auto"/>
              <w:right w:val="single" w:sz="4" w:space="0" w:color="auto"/>
            </w:tcBorders>
            <w:noWrap/>
            <w:vAlign w:val="bottom"/>
          </w:tcPr>
          <w:p w:rsidR="0026457B" w:rsidRPr="003A2E7B" w:rsidRDefault="0026457B" w:rsidP="003A2E7B">
            <w:pPr>
              <w:spacing w:after="0" w:line="240" w:lineRule="auto"/>
              <w:jc w:val="left"/>
              <w:rPr>
                <w:rFonts w:ascii="Times New Roman" w:hAnsi="Times New Roman"/>
                <w:color w:val="000000"/>
                <w:lang w:eastAsia="ru-RU"/>
              </w:rPr>
            </w:pPr>
            <w:r w:rsidRPr="003A2E7B">
              <w:rPr>
                <w:rFonts w:ascii="Times New Roman" w:hAnsi="Times New Roman"/>
                <w:color w:val="000000"/>
                <w:lang w:eastAsia="ru-RU"/>
              </w:rPr>
              <w:t> </w:t>
            </w:r>
          </w:p>
        </w:tc>
        <w:tc>
          <w:tcPr>
            <w:tcW w:w="2551" w:type="dxa"/>
            <w:tcBorders>
              <w:top w:val="nil"/>
              <w:left w:val="nil"/>
              <w:bottom w:val="single" w:sz="4" w:space="0" w:color="auto"/>
              <w:right w:val="single" w:sz="4" w:space="0" w:color="auto"/>
            </w:tcBorders>
            <w:noWrap/>
            <w:vAlign w:val="bottom"/>
          </w:tcPr>
          <w:p w:rsidR="0026457B" w:rsidRPr="003A2E7B" w:rsidRDefault="0026457B" w:rsidP="003A2E7B">
            <w:pPr>
              <w:spacing w:after="0" w:line="240" w:lineRule="auto"/>
              <w:jc w:val="right"/>
              <w:rPr>
                <w:rFonts w:ascii="Times New Roman" w:hAnsi="Times New Roman"/>
                <w:color w:val="000000"/>
                <w:lang w:eastAsia="ru-RU"/>
              </w:rPr>
            </w:pPr>
            <w:r w:rsidRPr="003A2E7B">
              <w:rPr>
                <w:rFonts w:ascii="Times New Roman" w:hAnsi="Times New Roman"/>
                <w:color w:val="000000"/>
                <w:lang w:eastAsia="ru-RU"/>
              </w:rPr>
              <w:t>60 000</w:t>
            </w:r>
          </w:p>
        </w:tc>
      </w:tr>
      <w:tr w:rsidR="0026457B" w:rsidRPr="003A2E7B" w:rsidTr="00F7498E">
        <w:trPr>
          <w:trHeight w:val="300"/>
        </w:trPr>
        <w:tc>
          <w:tcPr>
            <w:tcW w:w="4693" w:type="dxa"/>
            <w:tcBorders>
              <w:top w:val="nil"/>
              <w:left w:val="single" w:sz="4" w:space="0" w:color="auto"/>
              <w:bottom w:val="single" w:sz="4" w:space="0" w:color="auto"/>
              <w:right w:val="single" w:sz="4" w:space="0" w:color="auto"/>
            </w:tcBorders>
            <w:vAlign w:val="bottom"/>
          </w:tcPr>
          <w:p w:rsidR="0026457B" w:rsidRPr="003A2E7B" w:rsidRDefault="0026457B" w:rsidP="003A2E7B">
            <w:pPr>
              <w:spacing w:after="0" w:line="240" w:lineRule="auto"/>
              <w:jc w:val="left"/>
              <w:rPr>
                <w:rFonts w:ascii="Times New Roman" w:hAnsi="Times New Roman"/>
                <w:color w:val="000000"/>
                <w:lang w:eastAsia="ru-RU"/>
              </w:rPr>
            </w:pPr>
            <w:r w:rsidRPr="003A2E7B">
              <w:rPr>
                <w:rFonts w:ascii="Times New Roman" w:hAnsi="Times New Roman"/>
                <w:color w:val="000000"/>
                <w:lang w:eastAsia="ru-RU"/>
              </w:rPr>
              <w:t>2.5 Прибыль до налогообложения</w:t>
            </w:r>
          </w:p>
        </w:tc>
        <w:tc>
          <w:tcPr>
            <w:tcW w:w="2410" w:type="dxa"/>
            <w:tcBorders>
              <w:top w:val="nil"/>
              <w:left w:val="nil"/>
              <w:bottom w:val="single" w:sz="4" w:space="0" w:color="auto"/>
              <w:right w:val="single" w:sz="4" w:space="0" w:color="auto"/>
            </w:tcBorders>
            <w:noWrap/>
            <w:vAlign w:val="bottom"/>
          </w:tcPr>
          <w:p w:rsidR="0026457B" w:rsidRPr="003A2E7B" w:rsidRDefault="0026457B" w:rsidP="003A2E7B">
            <w:pPr>
              <w:spacing w:after="0" w:line="240" w:lineRule="auto"/>
              <w:jc w:val="left"/>
              <w:rPr>
                <w:rFonts w:ascii="Times New Roman" w:hAnsi="Times New Roman"/>
                <w:color w:val="000000"/>
                <w:lang w:eastAsia="ru-RU"/>
              </w:rPr>
            </w:pPr>
            <w:r w:rsidRPr="003A2E7B">
              <w:rPr>
                <w:rFonts w:ascii="Times New Roman" w:hAnsi="Times New Roman"/>
                <w:color w:val="000000"/>
                <w:lang w:eastAsia="ru-RU"/>
              </w:rPr>
              <w:t> </w:t>
            </w:r>
          </w:p>
        </w:tc>
        <w:tc>
          <w:tcPr>
            <w:tcW w:w="2551" w:type="dxa"/>
            <w:tcBorders>
              <w:top w:val="nil"/>
              <w:left w:val="nil"/>
              <w:bottom w:val="single" w:sz="4" w:space="0" w:color="auto"/>
              <w:right w:val="single" w:sz="4" w:space="0" w:color="auto"/>
            </w:tcBorders>
            <w:noWrap/>
            <w:vAlign w:val="bottom"/>
          </w:tcPr>
          <w:p w:rsidR="0026457B" w:rsidRPr="003A2E7B" w:rsidRDefault="0026457B" w:rsidP="003A2E7B">
            <w:pPr>
              <w:spacing w:after="0" w:line="240" w:lineRule="auto"/>
              <w:jc w:val="right"/>
              <w:rPr>
                <w:rFonts w:ascii="Times New Roman" w:hAnsi="Times New Roman"/>
                <w:color w:val="000000"/>
                <w:lang w:eastAsia="ru-RU"/>
              </w:rPr>
            </w:pPr>
            <w:r w:rsidRPr="003A2E7B">
              <w:rPr>
                <w:rFonts w:ascii="Times New Roman" w:hAnsi="Times New Roman"/>
                <w:color w:val="000000"/>
                <w:lang w:eastAsia="ru-RU"/>
              </w:rPr>
              <w:t>15 450 640</w:t>
            </w:r>
          </w:p>
        </w:tc>
      </w:tr>
      <w:tr w:rsidR="0026457B" w:rsidRPr="003A2E7B" w:rsidTr="00F7498E">
        <w:trPr>
          <w:trHeight w:val="300"/>
        </w:trPr>
        <w:tc>
          <w:tcPr>
            <w:tcW w:w="4693" w:type="dxa"/>
            <w:tcBorders>
              <w:top w:val="nil"/>
              <w:left w:val="single" w:sz="4" w:space="0" w:color="auto"/>
              <w:bottom w:val="single" w:sz="4" w:space="0" w:color="auto"/>
              <w:right w:val="single" w:sz="4" w:space="0" w:color="auto"/>
            </w:tcBorders>
            <w:vAlign w:val="bottom"/>
          </w:tcPr>
          <w:p w:rsidR="0026457B" w:rsidRPr="003A2E7B" w:rsidRDefault="0026457B" w:rsidP="003A2E7B">
            <w:pPr>
              <w:spacing w:after="0" w:line="240" w:lineRule="auto"/>
              <w:jc w:val="left"/>
              <w:rPr>
                <w:rFonts w:ascii="Times New Roman" w:hAnsi="Times New Roman"/>
                <w:color w:val="000000"/>
                <w:lang w:eastAsia="ru-RU"/>
              </w:rPr>
            </w:pPr>
            <w:r w:rsidRPr="003A2E7B">
              <w:rPr>
                <w:rFonts w:ascii="Times New Roman" w:hAnsi="Times New Roman"/>
                <w:color w:val="000000"/>
                <w:lang w:eastAsia="ru-RU"/>
              </w:rPr>
              <w:t>2.6 Налог на прибыль 24%</w:t>
            </w:r>
          </w:p>
        </w:tc>
        <w:tc>
          <w:tcPr>
            <w:tcW w:w="2410" w:type="dxa"/>
            <w:tcBorders>
              <w:top w:val="nil"/>
              <w:left w:val="nil"/>
              <w:bottom w:val="single" w:sz="4" w:space="0" w:color="auto"/>
              <w:right w:val="single" w:sz="4" w:space="0" w:color="auto"/>
            </w:tcBorders>
            <w:noWrap/>
            <w:vAlign w:val="bottom"/>
          </w:tcPr>
          <w:p w:rsidR="0026457B" w:rsidRPr="003A2E7B" w:rsidRDefault="0026457B" w:rsidP="003A2E7B">
            <w:pPr>
              <w:spacing w:after="0" w:line="240" w:lineRule="auto"/>
              <w:jc w:val="left"/>
              <w:rPr>
                <w:rFonts w:ascii="Times New Roman" w:hAnsi="Times New Roman"/>
                <w:color w:val="000000"/>
                <w:lang w:eastAsia="ru-RU"/>
              </w:rPr>
            </w:pPr>
            <w:r w:rsidRPr="003A2E7B">
              <w:rPr>
                <w:rFonts w:ascii="Times New Roman" w:hAnsi="Times New Roman"/>
                <w:color w:val="000000"/>
                <w:lang w:eastAsia="ru-RU"/>
              </w:rPr>
              <w:t> </w:t>
            </w:r>
          </w:p>
        </w:tc>
        <w:tc>
          <w:tcPr>
            <w:tcW w:w="2551" w:type="dxa"/>
            <w:tcBorders>
              <w:top w:val="nil"/>
              <w:left w:val="nil"/>
              <w:bottom w:val="single" w:sz="4" w:space="0" w:color="auto"/>
              <w:right w:val="single" w:sz="4" w:space="0" w:color="auto"/>
            </w:tcBorders>
            <w:noWrap/>
            <w:vAlign w:val="bottom"/>
          </w:tcPr>
          <w:p w:rsidR="0026457B" w:rsidRPr="003A2E7B" w:rsidRDefault="0026457B" w:rsidP="003A2E7B">
            <w:pPr>
              <w:spacing w:after="0" w:line="240" w:lineRule="auto"/>
              <w:jc w:val="right"/>
              <w:rPr>
                <w:rFonts w:ascii="Times New Roman" w:hAnsi="Times New Roman"/>
                <w:color w:val="000000"/>
                <w:lang w:eastAsia="ru-RU"/>
              </w:rPr>
            </w:pPr>
            <w:r w:rsidRPr="003A2E7B">
              <w:rPr>
                <w:rFonts w:ascii="Times New Roman" w:hAnsi="Times New Roman"/>
                <w:color w:val="000000"/>
                <w:lang w:eastAsia="ru-RU"/>
              </w:rPr>
              <w:t>3708153,6</w:t>
            </w:r>
          </w:p>
        </w:tc>
      </w:tr>
      <w:tr w:rsidR="0026457B" w:rsidRPr="003A2E7B" w:rsidTr="00F7498E">
        <w:trPr>
          <w:trHeight w:val="300"/>
        </w:trPr>
        <w:tc>
          <w:tcPr>
            <w:tcW w:w="4693" w:type="dxa"/>
            <w:tcBorders>
              <w:top w:val="nil"/>
              <w:left w:val="single" w:sz="4" w:space="0" w:color="auto"/>
              <w:bottom w:val="single" w:sz="4" w:space="0" w:color="auto"/>
              <w:right w:val="single" w:sz="4" w:space="0" w:color="auto"/>
            </w:tcBorders>
            <w:vAlign w:val="bottom"/>
          </w:tcPr>
          <w:p w:rsidR="0026457B" w:rsidRPr="003A2E7B" w:rsidRDefault="0026457B" w:rsidP="003A2E7B">
            <w:pPr>
              <w:spacing w:after="0" w:line="240" w:lineRule="auto"/>
              <w:jc w:val="left"/>
              <w:rPr>
                <w:rFonts w:ascii="Times New Roman" w:hAnsi="Times New Roman"/>
                <w:color w:val="000000"/>
                <w:lang w:eastAsia="ru-RU"/>
              </w:rPr>
            </w:pPr>
            <w:r w:rsidRPr="003A2E7B">
              <w:rPr>
                <w:rFonts w:ascii="Times New Roman" w:hAnsi="Times New Roman"/>
                <w:color w:val="000000"/>
                <w:lang w:eastAsia="ru-RU"/>
              </w:rPr>
              <w:t>2.7 Чистый операционный доход</w:t>
            </w:r>
          </w:p>
        </w:tc>
        <w:tc>
          <w:tcPr>
            <w:tcW w:w="2410" w:type="dxa"/>
            <w:tcBorders>
              <w:top w:val="nil"/>
              <w:left w:val="nil"/>
              <w:bottom w:val="single" w:sz="4" w:space="0" w:color="auto"/>
              <w:right w:val="single" w:sz="4" w:space="0" w:color="auto"/>
            </w:tcBorders>
            <w:noWrap/>
            <w:vAlign w:val="bottom"/>
          </w:tcPr>
          <w:p w:rsidR="0026457B" w:rsidRPr="003A2E7B" w:rsidRDefault="0026457B" w:rsidP="003A2E7B">
            <w:pPr>
              <w:spacing w:after="0" w:line="240" w:lineRule="auto"/>
              <w:jc w:val="left"/>
              <w:rPr>
                <w:rFonts w:ascii="Times New Roman" w:hAnsi="Times New Roman"/>
                <w:color w:val="000000"/>
                <w:lang w:eastAsia="ru-RU"/>
              </w:rPr>
            </w:pPr>
            <w:r w:rsidRPr="003A2E7B">
              <w:rPr>
                <w:rFonts w:ascii="Times New Roman" w:hAnsi="Times New Roman"/>
                <w:color w:val="000000"/>
                <w:lang w:eastAsia="ru-RU"/>
              </w:rPr>
              <w:t> </w:t>
            </w:r>
          </w:p>
        </w:tc>
        <w:tc>
          <w:tcPr>
            <w:tcW w:w="2551" w:type="dxa"/>
            <w:tcBorders>
              <w:top w:val="nil"/>
              <w:left w:val="nil"/>
              <w:bottom w:val="single" w:sz="4" w:space="0" w:color="auto"/>
              <w:right w:val="single" w:sz="4" w:space="0" w:color="auto"/>
            </w:tcBorders>
            <w:noWrap/>
            <w:vAlign w:val="bottom"/>
          </w:tcPr>
          <w:p w:rsidR="0026457B" w:rsidRPr="003A2E7B" w:rsidRDefault="0026457B" w:rsidP="003A2E7B">
            <w:pPr>
              <w:spacing w:after="0" w:line="240" w:lineRule="auto"/>
              <w:jc w:val="right"/>
              <w:rPr>
                <w:rFonts w:ascii="Times New Roman" w:hAnsi="Times New Roman"/>
                <w:color w:val="000000"/>
                <w:lang w:eastAsia="ru-RU"/>
              </w:rPr>
            </w:pPr>
            <w:r w:rsidRPr="003A2E7B">
              <w:rPr>
                <w:rFonts w:ascii="Times New Roman" w:hAnsi="Times New Roman"/>
                <w:color w:val="000000"/>
                <w:lang w:eastAsia="ru-RU"/>
              </w:rPr>
              <w:t>11742486,4</w:t>
            </w:r>
          </w:p>
        </w:tc>
      </w:tr>
      <w:tr w:rsidR="0026457B" w:rsidRPr="003A2E7B" w:rsidTr="00F7498E">
        <w:trPr>
          <w:trHeight w:val="300"/>
        </w:trPr>
        <w:tc>
          <w:tcPr>
            <w:tcW w:w="4693" w:type="dxa"/>
            <w:tcBorders>
              <w:top w:val="nil"/>
              <w:left w:val="single" w:sz="4" w:space="0" w:color="auto"/>
              <w:bottom w:val="single" w:sz="4" w:space="0" w:color="auto"/>
              <w:right w:val="single" w:sz="4" w:space="0" w:color="auto"/>
            </w:tcBorders>
            <w:vAlign w:val="bottom"/>
          </w:tcPr>
          <w:p w:rsidR="0026457B" w:rsidRPr="003A2E7B" w:rsidRDefault="0026457B" w:rsidP="003A2E7B">
            <w:pPr>
              <w:spacing w:after="0" w:line="240" w:lineRule="auto"/>
              <w:jc w:val="left"/>
              <w:rPr>
                <w:rFonts w:ascii="Times New Roman" w:hAnsi="Times New Roman"/>
                <w:color w:val="000000"/>
                <w:lang w:eastAsia="ru-RU"/>
              </w:rPr>
            </w:pPr>
            <w:r w:rsidRPr="003A2E7B">
              <w:rPr>
                <w:rFonts w:ascii="Times New Roman" w:hAnsi="Times New Roman"/>
                <w:color w:val="000000"/>
                <w:lang w:eastAsia="ru-RU"/>
              </w:rPr>
              <w:t>3.1 Начальные капитальные вложения</w:t>
            </w:r>
          </w:p>
        </w:tc>
        <w:tc>
          <w:tcPr>
            <w:tcW w:w="2410" w:type="dxa"/>
            <w:tcBorders>
              <w:top w:val="nil"/>
              <w:left w:val="nil"/>
              <w:bottom w:val="single" w:sz="4" w:space="0" w:color="auto"/>
              <w:right w:val="single" w:sz="4" w:space="0" w:color="auto"/>
            </w:tcBorders>
            <w:noWrap/>
            <w:vAlign w:val="bottom"/>
          </w:tcPr>
          <w:p w:rsidR="0026457B" w:rsidRPr="003A2E7B" w:rsidRDefault="0026457B" w:rsidP="003A2E7B">
            <w:pPr>
              <w:spacing w:after="0" w:line="240" w:lineRule="auto"/>
              <w:jc w:val="right"/>
              <w:rPr>
                <w:rFonts w:ascii="Times New Roman" w:hAnsi="Times New Roman"/>
                <w:color w:val="000000"/>
                <w:lang w:eastAsia="ru-RU"/>
              </w:rPr>
            </w:pPr>
            <w:r w:rsidRPr="003A2E7B">
              <w:rPr>
                <w:rFonts w:ascii="Times New Roman" w:hAnsi="Times New Roman"/>
                <w:color w:val="000000"/>
                <w:lang w:eastAsia="ru-RU"/>
              </w:rPr>
              <w:t>400 000</w:t>
            </w:r>
          </w:p>
        </w:tc>
        <w:tc>
          <w:tcPr>
            <w:tcW w:w="2551" w:type="dxa"/>
            <w:tcBorders>
              <w:top w:val="nil"/>
              <w:left w:val="nil"/>
              <w:bottom w:val="single" w:sz="4" w:space="0" w:color="auto"/>
              <w:right w:val="single" w:sz="4" w:space="0" w:color="auto"/>
            </w:tcBorders>
            <w:noWrap/>
            <w:vAlign w:val="bottom"/>
          </w:tcPr>
          <w:p w:rsidR="0026457B" w:rsidRPr="003A2E7B" w:rsidRDefault="0026457B" w:rsidP="003A2E7B">
            <w:pPr>
              <w:spacing w:after="0" w:line="240" w:lineRule="auto"/>
              <w:jc w:val="right"/>
              <w:rPr>
                <w:rFonts w:ascii="Times New Roman" w:hAnsi="Times New Roman"/>
                <w:color w:val="000000"/>
                <w:lang w:eastAsia="ru-RU"/>
              </w:rPr>
            </w:pPr>
            <w:r w:rsidRPr="003A2E7B">
              <w:rPr>
                <w:rFonts w:ascii="Times New Roman" w:hAnsi="Times New Roman"/>
                <w:color w:val="000000"/>
                <w:lang w:eastAsia="ru-RU"/>
              </w:rPr>
              <w:t>0</w:t>
            </w:r>
          </w:p>
        </w:tc>
      </w:tr>
      <w:tr w:rsidR="0026457B" w:rsidRPr="003A2E7B" w:rsidTr="00F7498E">
        <w:trPr>
          <w:trHeight w:val="300"/>
        </w:trPr>
        <w:tc>
          <w:tcPr>
            <w:tcW w:w="4693" w:type="dxa"/>
            <w:tcBorders>
              <w:top w:val="nil"/>
              <w:left w:val="single" w:sz="4" w:space="0" w:color="auto"/>
              <w:bottom w:val="single" w:sz="4" w:space="0" w:color="auto"/>
              <w:right w:val="single" w:sz="4" w:space="0" w:color="auto"/>
            </w:tcBorders>
            <w:vAlign w:val="bottom"/>
          </w:tcPr>
          <w:p w:rsidR="0026457B" w:rsidRPr="003A2E7B" w:rsidRDefault="0026457B" w:rsidP="003A2E7B">
            <w:pPr>
              <w:spacing w:after="0" w:line="240" w:lineRule="auto"/>
              <w:jc w:val="left"/>
              <w:rPr>
                <w:rFonts w:ascii="Times New Roman" w:hAnsi="Times New Roman"/>
                <w:color w:val="000000"/>
                <w:lang w:eastAsia="ru-RU"/>
              </w:rPr>
            </w:pPr>
            <w:r w:rsidRPr="003A2E7B">
              <w:rPr>
                <w:rFonts w:ascii="Times New Roman" w:hAnsi="Times New Roman"/>
                <w:color w:val="000000"/>
                <w:lang w:eastAsia="ru-RU"/>
              </w:rPr>
              <w:t>3.2 Операционный денежный поток</w:t>
            </w:r>
          </w:p>
        </w:tc>
        <w:tc>
          <w:tcPr>
            <w:tcW w:w="2410" w:type="dxa"/>
            <w:tcBorders>
              <w:top w:val="nil"/>
              <w:left w:val="nil"/>
              <w:bottom w:val="single" w:sz="4" w:space="0" w:color="auto"/>
              <w:right w:val="single" w:sz="4" w:space="0" w:color="auto"/>
            </w:tcBorders>
            <w:noWrap/>
            <w:vAlign w:val="bottom"/>
          </w:tcPr>
          <w:p w:rsidR="0026457B" w:rsidRPr="003A2E7B" w:rsidRDefault="0026457B" w:rsidP="003A2E7B">
            <w:pPr>
              <w:spacing w:after="0" w:line="240" w:lineRule="auto"/>
              <w:jc w:val="left"/>
              <w:rPr>
                <w:rFonts w:ascii="Times New Roman" w:hAnsi="Times New Roman"/>
                <w:color w:val="000000"/>
                <w:lang w:eastAsia="ru-RU"/>
              </w:rPr>
            </w:pPr>
            <w:r w:rsidRPr="003A2E7B">
              <w:rPr>
                <w:rFonts w:ascii="Times New Roman" w:hAnsi="Times New Roman"/>
                <w:color w:val="000000"/>
                <w:lang w:eastAsia="ru-RU"/>
              </w:rPr>
              <w:t> </w:t>
            </w:r>
          </w:p>
        </w:tc>
        <w:tc>
          <w:tcPr>
            <w:tcW w:w="2551" w:type="dxa"/>
            <w:tcBorders>
              <w:top w:val="nil"/>
              <w:left w:val="nil"/>
              <w:bottom w:val="single" w:sz="4" w:space="0" w:color="auto"/>
              <w:right w:val="single" w:sz="4" w:space="0" w:color="auto"/>
            </w:tcBorders>
            <w:noWrap/>
            <w:vAlign w:val="bottom"/>
          </w:tcPr>
          <w:p w:rsidR="0026457B" w:rsidRPr="003A2E7B" w:rsidRDefault="0026457B" w:rsidP="003A2E7B">
            <w:pPr>
              <w:spacing w:after="0" w:line="240" w:lineRule="auto"/>
              <w:jc w:val="right"/>
              <w:rPr>
                <w:rFonts w:ascii="Times New Roman" w:hAnsi="Times New Roman"/>
                <w:color w:val="000000"/>
                <w:lang w:eastAsia="ru-RU"/>
              </w:rPr>
            </w:pPr>
            <w:r w:rsidRPr="003A2E7B">
              <w:rPr>
                <w:rFonts w:ascii="Times New Roman" w:hAnsi="Times New Roman"/>
                <w:color w:val="000000"/>
                <w:lang w:eastAsia="ru-RU"/>
              </w:rPr>
              <w:t>11802486,4</w:t>
            </w:r>
          </w:p>
        </w:tc>
      </w:tr>
      <w:tr w:rsidR="0026457B" w:rsidRPr="003A2E7B" w:rsidTr="00F7498E">
        <w:trPr>
          <w:trHeight w:val="300"/>
        </w:trPr>
        <w:tc>
          <w:tcPr>
            <w:tcW w:w="4693" w:type="dxa"/>
            <w:tcBorders>
              <w:top w:val="nil"/>
              <w:left w:val="single" w:sz="4" w:space="0" w:color="auto"/>
              <w:bottom w:val="single" w:sz="4" w:space="0" w:color="auto"/>
              <w:right w:val="single" w:sz="4" w:space="0" w:color="auto"/>
            </w:tcBorders>
            <w:vAlign w:val="bottom"/>
          </w:tcPr>
          <w:p w:rsidR="0026457B" w:rsidRPr="003A2E7B" w:rsidRDefault="0026457B" w:rsidP="003A2E7B">
            <w:pPr>
              <w:spacing w:after="0" w:line="240" w:lineRule="auto"/>
              <w:jc w:val="left"/>
              <w:rPr>
                <w:rFonts w:ascii="Times New Roman" w:hAnsi="Times New Roman"/>
                <w:color w:val="000000"/>
                <w:lang w:eastAsia="ru-RU"/>
              </w:rPr>
            </w:pPr>
            <w:r w:rsidRPr="003A2E7B">
              <w:rPr>
                <w:rFonts w:ascii="Times New Roman" w:hAnsi="Times New Roman"/>
                <w:color w:val="000000"/>
                <w:lang w:eastAsia="ru-RU"/>
              </w:rPr>
              <w:t>3.4 Чистый денежный поток</w:t>
            </w:r>
          </w:p>
        </w:tc>
        <w:tc>
          <w:tcPr>
            <w:tcW w:w="2410" w:type="dxa"/>
            <w:tcBorders>
              <w:top w:val="nil"/>
              <w:left w:val="nil"/>
              <w:bottom w:val="single" w:sz="4" w:space="0" w:color="auto"/>
              <w:right w:val="single" w:sz="4" w:space="0" w:color="auto"/>
            </w:tcBorders>
            <w:noWrap/>
            <w:vAlign w:val="bottom"/>
          </w:tcPr>
          <w:p w:rsidR="0026457B" w:rsidRPr="003A2E7B" w:rsidRDefault="0026457B" w:rsidP="003A2E7B">
            <w:pPr>
              <w:spacing w:after="0" w:line="240" w:lineRule="auto"/>
              <w:jc w:val="right"/>
              <w:rPr>
                <w:rFonts w:ascii="Times New Roman" w:hAnsi="Times New Roman"/>
                <w:color w:val="000000"/>
                <w:lang w:eastAsia="ru-RU"/>
              </w:rPr>
            </w:pPr>
            <w:r w:rsidRPr="003A2E7B">
              <w:rPr>
                <w:rFonts w:ascii="Times New Roman" w:hAnsi="Times New Roman"/>
                <w:color w:val="000000"/>
                <w:lang w:eastAsia="ru-RU"/>
              </w:rPr>
              <w:t>-400 000</w:t>
            </w:r>
          </w:p>
        </w:tc>
        <w:tc>
          <w:tcPr>
            <w:tcW w:w="2551" w:type="dxa"/>
            <w:tcBorders>
              <w:top w:val="nil"/>
              <w:left w:val="nil"/>
              <w:bottom w:val="single" w:sz="4" w:space="0" w:color="auto"/>
              <w:right w:val="single" w:sz="4" w:space="0" w:color="auto"/>
            </w:tcBorders>
            <w:noWrap/>
            <w:vAlign w:val="bottom"/>
          </w:tcPr>
          <w:p w:rsidR="0026457B" w:rsidRPr="003A2E7B" w:rsidRDefault="0026457B" w:rsidP="003A2E7B">
            <w:pPr>
              <w:spacing w:after="0" w:line="240" w:lineRule="auto"/>
              <w:jc w:val="right"/>
              <w:rPr>
                <w:rFonts w:ascii="Times New Roman" w:hAnsi="Times New Roman"/>
                <w:color w:val="000000"/>
                <w:lang w:eastAsia="ru-RU"/>
              </w:rPr>
            </w:pPr>
            <w:r w:rsidRPr="003A2E7B">
              <w:rPr>
                <w:rFonts w:ascii="Times New Roman" w:hAnsi="Times New Roman"/>
                <w:color w:val="000000"/>
                <w:lang w:eastAsia="ru-RU"/>
              </w:rPr>
              <w:t>11 802 486</w:t>
            </w:r>
          </w:p>
        </w:tc>
      </w:tr>
      <w:tr w:rsidR="0026457B" w:rsidRPr="003A2E7B" w:rsidTr="00F7498E">
        <w:trPr>
          <w:trHeight w:val="330"/>
        </w:trPr>
        <w:tc>
          <w:tcPr>
            <w:tcW w:w="4693" w:type="dxa"/>
            <w:tcBorders>
              <w:top w:val="nil"/>
              <w:left w:val="single" w:sz="4" w:space="0" w:color="auto"/>
              <w:bottom w:val="single" w:sz="4" w:space="0" w:color="auto"/>
              <w:right w:val="single" w:sz="4" w:space="0" w:color="auto"/>
            </w:tcBorders>
            <w:vAlign w:val="bottom"/>
          </w:tcPr>
          <w:p w:rsidR="0026457B" w:rsidRPr="003A2E7B" w:rsidRDefault="0026457B" w:rsidP="003A2E7B">
            <w:pPr>
              <w:spacing w:after="0" w:line="240" w:lineRule="auto"/>
              <w:jc w:val="left"/>
              <w:rPr>
                <w:rFonts w:ascii="Times New Roman" w:hAnsi="Times New Roman"/>
                <w:color w:val="000000"/>
                <w:lang w:eastAsia="ru-RU"/>
              </w:rPr>
            </w:pPr>
            <w:r w:rsidRPr="003A2E7B">
              <w:rPr>
                <w:rFonts w:ascii="Times New Roman" w:hAnsi="Times New Roman"/>
                <w:color w:val="000000"/>
                <w:lang w:eastAsia="ru-RU"/>
              </w:rPr>
              <w:t>3.5 Коэффициент дисконтировния =15%</w:t>
            </w:r>
          </w:p>
        </w:tc>
        <w:tc>
          <w:tcPr>
            <w:tcW w:w="2410" w:type="dxa"/>
            <w:tcBorders>
              <w:top w:val="nil"/>
              <w:left w:val="nil"/>
              <w:bottom w:val="single" w:sz="4" w:space="0" w:color="auto"/>
              <w:right w:val="single" w:sz="4" w:space="0" w:color="auto"/>
            </w:tcBorders>
            <w:noWrap/>
            <w:vAlign w:val="bottom"/>
          </w:tcPr>
          <w:p w:rsidR="0026457B" w:rsidRPr="003A2E7B" w:rsidRDefault="0026457B" w:rsidP="003A2E7B">
            <w:pPr>
              <w:spacing w:after="0" w:line="240" w:lineRule="auto"/>
              <w:jc w:val="right"/>
              <w:rPr>
                <w:rFonts w:ascii="Times New Roman" w:hAnsi="Times New Roman"/>
                <w:color w:val="000000"/>
                <w:lang w:eastAsia="ru-RU"/>
              </w:rPr>
            </w:pPr>
            <w:r w:rsidRPr="003A2E7B">
              <w:rPr>
                <w:rFonts w:ascii="Times New Roman" w:hAnsi="Times New Roman"/>
                <w:color w:val="000000"/>
                <w:lang w:eastAsia="ru-RU"/>
              </w:rPr>
              <w:t>1</w:t>
            </w:r>
          </w:p>
        </w:tc>
        <w:tc>
          <w:tcPr>
            <w:tcW w:w="2551" w:type="dxa"/>
            <w:tcBorders>
              <w:top w:val="nil"/>
              <w:left w:val="nil"/>
              <w:bottom w:val="single" w:sz="4" w:space="0" w:color="auto"/>
              <w:right w:val="single" w:sz="4" w:space="0" w:color="auto"/>
            </w:tcBorders>
            <w:noWrap/>
            <w:vAlign w:val="bottom"/>
          </w:tcPr>
          <w:p w:rsidR="0026457B" w:rsidRPr="003A2E7B" w:rsidRDefault="0026457B" w:rsidP="003A2E7B">
            <w:pPr>
              <w:spacing w:after="0" w:line="240" w:lineRule="auto"/>
              <w:jc w:val="right"/>
              <w:rPr>
                <w:rFonts w:ascii="Times New Roman" w:hAnsi="Times New Roman"/>
                <w:color w:val="000000"/>
                <w:lang w:eastAsia="ru-RU"/>
              </w:rPr>
            </w:pPr>
            <w:r w:rsidRPr="003A2E7B">
              <w:rPr>
                <w:rFonts w:ascii="Times New Roman" w:hAnsi="Times New Roman"/>
                <w:color w:val="000000"/>
                <w:lang w:eastAsia="ru-RU"/>
              </w:rPr>
              <w:t>0,87</w:t>
            </w:r>
          </w:p>
        </w:tc>
      </w:tr>
      <w:tr w:rsidR="0026457B" w:rsidRPr="003A2E7B" w:rsidTr="00F7498E">
        <w:trPr>
          <w:trHeight w:val="330"/>
        </w:trPr>
        <w:tc>
          <w:tcPr>
            <w:tcW w:w="4693" w:type="dxa"/>
            <w:tcBorders>
              <w:top w:val="nil"/>
              <w:left w:val="single" w:sz="4" w:space="0" w:color="auto"/>
              <w:bottom w:val="single" w:sz="4" w:space="0" w:color="auto"/>
              <w:right w:val="single" w:sz="4" w:space="0" w:color="auto"/>
            </w:tcBorders>
            <w:vAlign w:val="bottom"/>
          </w:tcPr>
          <w:p w:rsidR="0026457B" w:rsidRPr="003A2E7B" w:rsidRDefault="0026457B" w:rsidP="003A2E7B">
            <w:pPr>
              <w:spacing w:after="0" w:line="240" w:lineRule="auto"/>
              <w:jc w:val="left"/>
              <w:rPr>
                <w:rFonts w:ascii="Times New Roman" w:hAnsi="Times New Roman"/>
                <w:color w:val="000000"/>
                <w:lang w:eastAsia="ru-RU"/>
              </w:rPr>
            </w:pPr>
            <w:r w:rsidRPr="003A2E7B">
              <w:rPr>
                <w:rFonts w:ascii="Times New Roman" w:hAnsi="Times New Roman"/>
                <w:color w:val="000000"/>
                <w:lang w:eastAsia="ru-RU"/>
              </w:rPr>
              <w:t>3.6 Дисконтированный денежный поток</w:t>
            </w:r>
          </w:p>
        </w:tc>
        <w:tc>
          <w:tcPr>
            <w:tcW w:w="2410" w:type="dxa"/>
            <w:tcBorders>
              <w:top w:val="nil"/>
              <w:left w:val="nil"/>
              <w:bottom w:val="single" w:sz="4" w:space="0" w:color="auto"/>
              <w:right w:val="single" w:sz="4" w:space="0" w:color="auto"/>
            </w:tcBorders>
            <w:noWrap/>
            <w:vAlign w:val="bottom"/>
          </w:tcPr>
          <w:p w:rsidR="0026457B" w:rsidRPr="003A2E7B" w:rsidRDefault="0026457B" w:rsidP="003A2E7B">
            <w:pPr>
              <w:spacing w:after="0" w:line="240" w:lineRule="auto"/>
              <w:jc w:val="right"/>
              <w:rPr>
                <w:rFonts w:ascii="Times New Roman" w:hAnsi="Times New Roman"/>
                <w:color w:val="000000"/>
                <w:lang w:eastAsia="ru-RU"/>
              </w:rPr>
            </w:pPr>
            <w:r w:rsidRPr="003A2E7B">
              <w:rPr>
                <w:rFonts w:ascii="Times New Roman" w:hAnsi="Times New Roman"/>
                <w:color w:val="000000"/>
                <w:lang w:eastAsia="ru-RU"/>
              </w:rPr>
              <w:t>-400000</w:t>
            </w:r>
          </w:p>
        </w:tc>
        <w:tc>
          <w:tcPr>
            <w:tcW w:w="2551" w:type="dxa"/>
            <w:tcBorders>
              <w:top w:val="nil"/>
              <w:left w:val="nil"/>
              <w:bottom w:val="single" w:sz="4" w:space="0" w:color="auto"/>
              <w:right w:val="single" w:sz="4" w:space="0" w:color="auto"/>
            </w:tcBorders>
            <w:noWrap/>
            <w:vAlign w:val="bottom"/>
          </w:tcPr>
          <w:p w:rsidR="0026457B" w:rsidRPr="003A2E7B" w:rsidRDefault="0026457B" w:rsidP="003A2E7B">
            <w:pPr>
              <w:spacing w:after="0" w:line="240" w:lineRule="auto"/>
              <w:jc w:val="right"/>
              <w:rPr>
                <w:rFonts w:ascii="Times New Roman" w:hAnsi="Times New Roman"/>
                <w:color w:val="000000"/>
                <w:lang w:eastAsia="ru-RU"/>
              </w:rPr>
            </w:pPr>
            <w:r w:rsidRPr="003A2E7B">
              <w:rPr>
                <w:rFonts w:ascii="Times New Roman" w:hAnsi="Times New Roman"/>
                <w:color w:val="000000"/>
                <w:lang w:eastAsia="ru-RU"/>
              </w:rPr>
              <w:t>10268163,17</w:t>
            </w:r>
          </w:p>
        </w:tc>
      </w:tr>
      <w:tr w:rsidR="0026457B" w:rsidRPr="003A2E7B" w:rsidTr="00F7498E">
        <w:trPr>
          <w:trHeight w:val="540"/>
        </w:trPr>
        <w:tc>
          <w:tcPr>
            <w:tcW w:w="4693" w:type="dxa"/>
            <w:tcBorders>
              <w:top w:val="nil"/>
              <w:left w:val="single" w:sz="4" w:space="0" w:color="auto"/>
              <w:bottom w:val="single" w:sz="4" w:space="0" w:color="auto"/>
              <w:right w:val="single" w:sz="4" w:space="0" w:color="auto"/>
            </w:tcBorders>
            <w:vAlign w:val="bottom"/>
          </w:tcPr>
          <w:p w:rsidR="0026457B" w:rsidRPr="003A2E7B" w:rsidRDefault="0026457B" w:rsidP="003A2E7B">
            <w:pPr>
              <w:spacing w:after="0" w:line="240" w:lineRule="auto"/>
              <w:jc w:val="left"/>
              <w:rPr>
                <w:rFonts w:ascii="Times New Roman" w:hAnsi="Times New Roman"/>
                <w:color w:val="000000"/>
                <w:lang w:eastAsia="ru-RU"/>
              </w:rPr>
            </w:pPr>
            <w:r w:rsidRPr="003A2E7B">
              <w:rPr>
                <w:rFonts w:ascii="Times New Roman" w:hAnsi="Times New Roman"/>
                <w:color w:val="000000"/>
                <w:lang w:eastAsia="ru-RU"/>
              </w:rPr>
              <w:t>3.7 Сальдо накопленного денежного потока</w:t>
            </w:r>
          </w:p>
        </w:tc>
        <w:tc>
          <w:tcPr>
            <w:tcW w:w="2410" w:type="dxa"/>
            <w:tcBorders>
              <w:top w:val="nil"/>
              <w:left w:val="nil"/>
              <w:bottom w:val="single" w:sz="4" w:space="0" w:color="auto"/>
              <w:right w:val="single" w:sz="4" w:space="0" w:color="auto"/>
            </w:tcBorders>
            <w:noWrap/>
            <w:vAlign w:val="bottom"/>
          </w:tcPr>
          <w:p w:rsidR="0026457B" w:rsidRPr="003A2E7B" w:rsidRDefault="0026457B" w:rsidP="003A2E7B">
            <w:pPr>
              <w:spacing w:after="0" w:line="240" w:lineRule="auto"/>
              <w:jc w:val="right"/>
              <w:rPr>
                <w:rFonts w:ascii="Times New Roman" w:hAnsi="Times New Roman"/>
                <w:color w:val="000000"/>
                <w:lang w:eastAsia="ru-RU"/>
              </w:rPr>
            </w:pPr>
            <w:r w:rsidRPr="003A2E7B">
              <w:rPr>
                <w:rFonts w:ascii="Times New Roman" w:hAnsi="Times New Roman"/>
                <w:color w:val="000000"/>
                <w:lang w:eastAsia="ru-RU"/>
              </w:rPr>
              <w:t>-400000</w:t>
            </w:r>
          </w:p>
        </w:tc>
        <w:tc>
          <w:tcPr>
            <w:tcW w:w="2551" w:type="dxa"/>
            <w:tcBorders>
              <w:top w:val="nil"/>
              <w:left w:val="nil"/>
              <w:bottom w:val="single" w:sz="4" w:space="0" w:color="auto"/>
              <w:right w:val="single" w:sz="4" w:space="0" w:color="auto"/>
            </w:tcBorders>
            <w:noWrap/>
            <w:vAlign w:val="bottom"/>
          </w:tcPr>
          <w:p w:rsidR="0026457B" w:rsidRPr="003A2E7B" w:rsidRDefault="0026457B" w:rsidP="003A2E7B">
            <w:pPr>
              <w:spacing w:after="0" w:line="240" w:lineRule="auto"/>
              <w:jc w:val="right"/>
              <w:rPr>
                <w:rFonts w:ascii="Times New Roman" w:hAnsi="Times New Roman"/>
                <w:color w:val="000000"/>
                <w:lang w:eastAsia="ru-RU"/>
              </w:rPr>
            </w:pPr>
            <w:r w:rsidRPr="003A2E7B">
              <w:rPr>
                <w:rFonts w:ascii="Times New Roman" w:hAnsi="Times New Roman"/>
                <w:color w:val="000000"/>
                <w:lang w:eastAsia="ru-RU"/>
              </w:rPr>
              <w:t>9868163,168</w:t>
            </w:r>
          </w:p>
        </w:tc>
      </w:tr>
      <w:tr w:rsidR="0026457B" w:rsidRPr="003A2E7B" w:rsidTr="00F7498E">
        <w:trPr>
          <w:trHeight w:val="300"/>
        </w:trPr>
        <w:tc>
          <w:tcPr>
            <w:tcW w:w="4693" w:type="dxa"/>
            <w:tcBorders>
              <w:top w:val="nil"/>
              <w:left w:val="single" w:sz="4" w:space="0" w:color="auto"/>
              <w:bottom w:val="single" w:sz="4" w:space="0" w:color="auto"/>
              <w:right w:val="single" w:sz="4" w:space="0" w:color="auto"/>
            </w:tcBorders>
            <w:vAlign w:val="bottom"/>
          </w:tcPr>
          <w:p w:rsidR="0026457B" w:rsidRPr="003A2E7B" w:rsidRDefault="0026457B" w:rsidP="003A2E7B">
            <w:pPr>
              <w:spacing w:after="0" w:line="240" w:lineRule="auto"/>
              <w:jc w:val="left"/>
              <w:rPr>
                <w:rFonts w:ascii="Times New Roman" w:hAnsi="Times New Roman"/>
                <w:color w:val="000000"/>
                <w:lang w:eastAsia="ru-RU"/>
              </w:rPr>
            </w:pPr>
            <w:r w:rsidRPr="003A2E7B">
              <w:rPr>
                <w:rFonts w:ascii="Times New Roman" w:hAnsi="Times New Roman"/>
                <w:color w:val="000000"/>
                <w:lang w:eastAsia="ru-RU"/>
              </w:rPr>
              <w:t>NPV</w:t>
            </w:r>
          </w:p>
        </w:tc>
        <w:tc>
          <w:tcPr>
            <w:tcW w:w="2410" w:type="dxa"/>
            <w:tcBorders>
              <w:top w:val="nil"/>
              <w:left w:val="nil"/>
              <w:bottom w:val="single" w:sz="4" w:space="0" w:color="auto"/>
              <w:right w:val="single" w:sz="4" w:space="0" w:color="auto"/>
            </w:tcBorders>
            <w:noWrap/>
            <w:vAlign w:val="bottom"/>
          </w:tcPr>
          <w:p w:rsidR="0026457B" w:rsidRPr="003A2E7B" w:rsidRDefault="0026457B" w:rsidP="003A2E7B">
            <w:pPr>
              <w:spacing w:after="0" w:line="240" w:lineRule="auto"/>
              <w:jc w:val="right"/>
              <w:rPr>
                <w:rFonts w:ascii="Times New Roman" w:hAnsi="Times New Roman"/>
                <w:color w:val="000000"/>
                <w:lang w:eastAsia="ru-RU"/>
              </w:rPr>
            </w:pPr>
            <w:r w:rsidRPr="003A2E7B">
              <w:rPr>
                <w:rFonts w:ascii="Times New Roman" w:hAnsi="Times New Roman"/>
                <w:color w:val="000000"/>
                <w:lang w:eastAsia="ru-RU"/>
              </w:rPr>
              <w:t>9 868 163</w:t>
            </w:r>
          </w:p>
        </w:tc>
        <w:tc>
          <w:tcPr>
            <w:tcW w:w="2551" w:type="dxa"/>
            <w:tcBorders>
              <w:top w:val="nil"/>
              <w:left w:val="nil"/>
              <w:bottom w:val="single" w:sz="4" w:space="0" w:color="auto"/>
              <w:right w:val="single" w:sz="4" w:space="0" w:color="auto"/>
            </w:tcBorders>
            <w:noWrap/>
            <w:vAlign w:val="bottom"/>
          </w:tcPr>
          <w:p w:rsidR="0026457B" w:rsidRPr="003A2E7B" w:rsidRDefault="0026457B" w:rsidP="003A2E7B">
            <w:pPr>
              <w:spacing w:after="0" w:line="240" w:lineRule="auto"/>
              <w:jc w:val="left"/>
              <w:rPr>
                <w:rFonts w:ascii="Times New Roman" w:hAnsi="Times New Roman"/>
                <w:color w:val="000000"/>
                <w:lang w:eastAsia="ru-RU"/>
              </w:rPr>
            </w:pPr>
            <w:r w:rsidRPr="003A2E7B">
              <w:rPr>
                <w:rFonts w:ascii="Times New Roman" w:hAnsi="Times New Roman"/>
                <w:color w:val="000000"/>
                <w:lang w:eastAsia="ru-RU"/>
              </w:rPr>
              <w:t> </w:t>
            </w:r>
          </w:p>
        </w:tc>
      </w:tr>
      <w:tr w:rsidR="0026457B" w:rsidRPr="003A2E7B" w:rsidTr="00F7498E">
        <w:trPr>
          <w:trHeight w:val="300"/>
        </w:trPr>
        <w:tc>
          <w:tcPr>
            <w:tcW w:w="4693" w:type="dxa"/>
            <w:tcBorders>
              <w:top w:val="nil"/>
              <w:left w:val="single" w:sz="4" w:space="0" w:color="auto"/>
              <w:bottom w:val="single" w:sz="4" w:space="0" w:color="auto"/>
              <w:right w:val="single" w:sz="4" w:space="0" w:color="auto"/>
            </w:tcBorders>
            <w:vAlign w:val="bottom"/>
          </w:tcPr>
          <w:p w:rsidR="0026457B" w:rsidRPr="003A2E7B" w:rsidRDefault="0026457B" w:rsidP="003A2E7B">
            <w:pPr>
              <w:spacing w:after="0" w:line="240" w:lineRule="auto"/>
              <w:jc w:val="left"/>
              <w:rPr>
                <w:rFonts w:ascii="Times New Roman" w:hAnsi="Times New Roman"/>
                <w:color w:val="000000"/>
                <w:lang w:eastAsia="ru-RU"/>
              </w:rPr>
            </w:pPr>
            <w:r w:rsidRPr="003A2E7B">
              <w:rPr>
                <w:rFonts w:ascii="Times New Roman" w:hAnsi="Times New Roman"/>
                <w:color w:val="000000"/>
                <w:lang w:eastAsia="ru-RU"/>
              </w:rPr>
              <w:t>IRR</w:t>
            </w:r>
          </w:p>
        </w:tc>
        <w:tc>
          <w:tcPr>
            <w:tcW w:w="2410" w:type="dxa"/>
            <w:tcBorders>
              <w:top w:val="nil"/>
              <w:left w:val="nil"/>
              <w:bottom w:val="single" w:sz="4" w:space="0" w:color="auto"/>
              <w:right w:val="single" w:sz="4" w:space="0" w:color="auto"/>
            </w:tcBorders>
            <w:noWrap/>
            <w:vAlign w:val="bottom"/>
          </w:tcPr>
          <w:p w:rsidR="0026457B" w:rsidRPr="003A2E7B" w:rsidRDefault="0026457B" w:rsidP="003A2E7B">
            <w:pPr>
              <w:spacing w:after="0" w:line="240" w:lineRule="auto"/>
              <w:jc w:val="right"/>
              <w:rPr>
                <w:rFonts w:ascii="Times New Roman" w:hAnsi="Times New Roman"/>
                <w:color w:val="000000"/>
                <w:lang w:eastAsia="ru-RU"/>
              </w:rPr>
            </w:pPr>
            <w:r w:rsidRPr="003A2E7B">
              <w:rPr>
                <w:rFonts w:ascii="Times New Roman" w:hAnsi="Times New Roman"/>
                <w:color w:val="000000"/>
                <w:lang w:eastAsia="ru-RU"/>
              </w:rPr>
              <w:t>2851%</w:t>
            </w:r>
          </w:p>
        </w:tc>
        <w:tc>
          <w:tcPr>
            <w:tcW w:w="2551" w:type="dxa"/>
            <w:tcBorders>
              <w:top w:val="nil"/>
              <w:left w:val="nil"/>
              <w:bottom w:val="single" w:sz="4" w:space="0" w:color="auto"/>
              <w:right w:val="single" w:sz="4" w:space="0" w:color="auto"/>
            </w:tcBorders>
            <w:noWrap/>
            <w:vAlign w:val="bottom"/>
          </w:tcPr>
          <w:p w:rsidR="0026457B" w:rsidRPr="003A2E7B" w:rsidRDefault="0026457B" w:rsidP="003A2E7B">
            <w:pPr>
              <w:spacing w:after="0" w:line="240" w:lineRule="auto"/>
              <w:jc w:val="left"/>
              <w:rPr>
                <w:rFonts w:ascii="Times New Roman" w:hAnsi="Times New Roman"/>
                <w:color w:val="000000"/>
                <w:lang w:eastAsia="ru-RU"/>
              </w:rPr>
            </w:pPr>
            <w:r w:rsidRPr="003A2E7B">
              <w:rPr>
                <w:rFonts w:ascii="Times New Roman" w:hAnsi="Times New Roman"/>
                <w:color w:val="000000"/>
                <w:lang w:eastAsia="ru-RU"/>
              </w:rPr>
              <w:t> </w:t>
            </w:r>
          </w:p>
        </w:tc>
      </w:tr>
      <w:tr w:rsidR="0026457B" w:rsidRPr="003A2E7B" w:rsidTr="00F7498E">
        <w:trPr>
          <w:trHeight w:val="300"/>
        </w:trPr>
        <w:tc>
          <w:tcPr>
            <w:tcW w:w="4693" w:type="dxa"/>
            <w:tcBorders>
              <w:top w:val="nil"/>
              <w:left w:val="single" w:sz="4" w:space="0" w:color="auto"/>
              <w:bottom w:val="single" w:sz="4" w:space="0" w:color="auto"/>
              <w:right w:val="single" w:sz="4" w:space="0" w:color="auto"/>
            </w:tcBorders>
            <w:vAlign w:val="bottom"/>
          </w:tcPr>
          <w:p w:rsidR="0026457B" w:rsidRPr="003A2E7B" w:rsidRDefault="0026457B" w:rsidP="003A2E7B">
            <w:pPr>
              <w:spacing w:after="0" w:line="240" w:lineRule="auto"/>
              <w:jc w:val="left"/>
              <w:rPr>
                <w:rFonts w:ascii="Times New Roman" w:hAnsi="Times New Roman"/>
                <w:color w:val="000000"/>
                <w:lang w:eastAsia="ru-RU"/>
              </w:rPr>
            </w:pPr>
            <w:r w:rsidRPr="003A2E7B">
              <w:rPr>
                <w:rFonts w:ascii="Times New Roman" w:hAnsi="Times New Roman"/>
                <w:color w:val="000000"/>
                <w:lang w:eastAsia="ru-RU"/>
              </w:rPr>
              <w:t>DPP</w:t>
            </w:r>
          </w:p>
        </w:tc>
        <w:tc>
          <w:tcPr>
            <w:tcW w:w="2410" w:type="dxa"/>
            <w:tcBorders>
              <w:top w:val="nil"/>
              <w:left w:val="nil"/>
              <w:bottom w:val="single" w:sz="4" w:space="0" w:color="auto"/>
              <w:right w:val="single" w:sz="4" w:space="0" w:color="auto"/>
            </w:tcBorders>
            <w:noWrap/>
            <w:vAlign w:val="bottom"/>
          </w:tcPr>
          <w:p w:rsidR="0026457B" w:rsidRPr="003A2E7B" w:rsidRDefault="0026457B" w:rsidP="003A2E7B">
            <w:pPr>
              <w:spacing w:after="0" w:line="240" w:lineRule="auto"/>
              <w:jc w:val="right"/>
              <w:rPr>
                <w:rFonts w:ascii="Times New Roman" w:hAnsi="Times New Roman"/>
                <w:color w:val="000000"/>
                <w:lang w:eastAsia="ru-RU"/>
              </w:rPr>
            </w:pPr>
            <w:r w:rsidRPr="003A2E7B">
              <w:rPr>
                <w:rFonts w:ascii="Times New Roman" w:hAnsi="Times New Roman"/>
                <w:color w:val="000000"/>
                <w:lang w:eastAsia="ru-RU"/>
              </w:rPr>
              <w:t>5 дней</w:t>
            </w:r>
          </w:p>
        </w:tc>
        <w:tc>
          <w:tcPr>
            <w:tcW w:w="2551" w:type="dxa"/>
            <w:tcBorders>
              <w:top w:val="nil"/>
              <w:left w:val="nil"/>
              <w:bottom w:val="single" w:sz="4" w:space="0" w:color="auto"/>
              <w:right w:val="single" w:sz="4" w:space="0" w:color="auto"/>
            </w:tcBorders>
            <w:noWrap/>
            <w:vAlign w:val="bottom"/>
          </w:tcPr>
          <w:p w:rsidR="0026457B" w:rsidRPr="003A2E7B" w:rsidRDefault="0026457B" w:rsidP="003A2E7B">
            <w:pPr>
              <w:spacing w:after="0" w:line="240" w:lineRule="auto"/>
              <w:jc w:val="left"/>
              <w:rPr>
                <w:rFonts w:ascii="Times New Roman" w:hAnsi="Times New Roman"/>
                <w:color w:val="000000"/>
                <w:lang w:eastAsia="ru-RU"/>
              </w:rPr>
            </w:pPr>
            <w:r w:rsidRPr="003A2E7B">
              <w:rPr>
                <w:rFonts w:ascii="Times New Roman" w:hAnsi="Times New Roman"/>
                <w:color w:val="000000"/>
                <w:lang w:eastAsia="ru-RU"/>
              </w:rPr>
              <w:t> </w:t>
            </w:r>
          </w:p>
        </w:tc>
      </w:tr>
    </w:tbl>
    <w:p w:rsidR="0026457B" w:rsidRPr="00B2007B" w:rsidRDefault="0026457B" w:rsidP="00B84F0C">
      <w:pPr>
        <w:widowControl w:val="0"/>
        <w:spacing w:after="0" w:line="360" w:lineRule="auto"/>
        <w:rPr>
          <w:rFonts w:ascii="Times New Roman" w:hAnsi="Times New Roman"/>
          <w:sz w:val="28"/>
        </w:rPr>
      </w:pPr>
      <w:r>
        <w:rPr>
          <w:rFonts w:ascii="Times New Roman" w:hAnsi="Times New Roman"/>
          <w:sz w:val="28"/>
        </w:rPr>
        <w:t xml:space="preserve">   </w:t>
      </w:r>
    </w:p>
    <w:p w:rsidR="0026457B" w:rsidRDefault="0026457B" w:rsidP="0089180A">
      <w:pPr>
        <w:spacing w:after="0" w:line="360" w:lineRule="auto"/>
        <w:rPr>
          <w:rFonts w:ascii="Times New Roman" w:hAnsi="Times New Roman"/>
          <w:sz w:val="28"/>
          <w:szCs w:val="28"/>
        </w:rPr>
      </w:pPr>
      <w:r>
        <w:rPr>
          <w:rFonts w:ascii="Times New Roman" w:hAnsi="Times New Roman"/>
          <w:sz w:val="28"/>
          <w:szCs w:val="28"/>
        </w:rPr>
        <w:t>Полученные показатели говорят об успешной реализации проекта.</w:t>
      </w:r>
    </w:p>
    <w:p w:rsidR="0026457B" w:rsidRDefault="0026457B" w:rsidP="0089180A">
      <w:pPr>
        <w:spacing w:after="0" w:line="360" w:lineRule="auto"/>
        <w:rPr>
          <w:rFonts w:ascii="Times New Roman" w:hAnsi="Times New Roman"/>
          <w:sz w:val="28"/>
          <w:szCs w:val="28"/>
        </w:rPr>
      </w:pPr>
      <w:r>
        <w:rPr>
          <w:rFonts w:ascii="Times New Roman" w:hAnsi="Times New Roman"/>
          <w:sz w:val="28"/>
          <w:szCs w:val="28"/>
        </w:rPr>
        <w:t>Составим прогнозный баланс на 2013 г.:</w:t>
      </w:r>
    </w:p>
    <w:p w:rsidR="0026457B" w:rsidRDefault="0026457B" w:rsidP="0089180A">
      <w:pPr>
        <w:spacing w:after="0" w:line="360" w:lineRule="auto"/>
        <w:rPr>
          <w:rFonts w:ascii="Times New Roman" w:hAnsi="Times New Roman"/>
          <w:sz w:val="28"/>
          <w:szCs w:val="28"/>
        </w:rPr>
      </w:pPr>
      <w:r>
        <w:rPr>
          <w:rFonts w:ascii="Times New Roman" w:hAnsi="Times New Roman"/>
          <w:sz w:val="28"/>
          <w:szCs w:val="28"/>
        </w:rPr>
        <w:t>Рентабельность продаж на конец отчетного периода для ООО «Оптика» составила 1,5% или 0,015.</w:t>
      </w:r>
    </w:p>
    <w:p w:rsidR="0026457B" w:rsidRDefault="0026457B" w:rsidP="00F7498E">
      <w:r>
        <w:rPr>
          <w:rFonts w:ascii="Times New Roman" w:hAnsi="Times New Roman"/>
          <w:sz w:val="28"/>
          <w:szCs w:val="28"/>
        </w:rPr>
        <w:t xml:space="preserve">1)  </w:t>
      </w:r>
      <w:r w:rsidR="00275725" w:rsidRPr="00F7498E">
        <w:rPr>
          <w:rFonts w:ascii="Cambria Math" w:hAnsi="Cambria Math"/>
          <w:sz w:val="28"/>
          <w:szCs w:val="28"/>
        </w:rPr>
        <w:fldChar w:fldCharType="begin"/>
      </w:r>
      <w:r w:rsidRPr="00F7498E">
        <w:rPr>
          <w:rFonts w:ascii="Cambria Math" w:hAnsi="Cambria Math"/>
          <w:sz w:val="28"/>
          <w:szCs w:val="28"/>
        </w:rPr>
        <w:instrText xml:space="preserve"> QUOTE </w:instrText>
      </w:r>
      <w:r w:rsidR="00B611B2" w:rsidRPr="00275725">
        <w:rPr>
          <w:position w:val="-9"/>
        </w:rPr>
        <w:pict>
          <v:shape id="_x0000_i1037" type="#_x0000_t75" style="width:176pt;height:23pt" equationxml="&lt;">
            <v:imagedata r:id="rId19" o:title="" chromakey="white"/>
          </v:shape>
        </w:pict>
      </w:r>
      <w:r w:rsidRPr="00F7498E">
        <w:rPr>
          <w:rFonts w:ascii="Cambria Math" w:hAnsi="Cambria Math"/>
          <w:sz w:val="28"/>
          <w:szCs w:val="28"/>
        </w:rPr>
        <w:instrText xml:space="preserve"> </w:instrText>
      </w:r>
      <w:r w:rsidR="00275725" w:rsidRPr="00F7498E">
        <w:rPr>
          <w:rFonts w:ascii="Cambria Math" w:hAnsi="Cambria Math"/>
          <w:sz w:val="28"/>
          <w:szCs w:val="28"/>
        </w:rPr>
        <w:fldChar w:fldCharType="separate"/>
      </w:r>
      <w:r w:rsidR="00B611B2" w:rsidRPr="00275725">
        <w:rPr>
          <w:position w:val="-9"/>
        </w:rPr>
        <w:pict>
          <v:shape id="_x0000_i1038" type="#_x0000_t75" style="width:176pt;height:22pt" equationxml="&lt;">
            <v:imagedata r:id="rId19" o:title="" chromakey="white"/>
          </v:shape>
        </w:pict>
      </w:r>
      <w:r w:rsidR="00275725" w:rsidRPr="00F7498E">
        <w:rPr>
          <w:rFonts w:ascii="Cambria Math" w:hAnsi="Cambria Math"/>
          <w:sz w:val="28"/>
          <w:szCs w:val="28"/>
        </w:rPr>
        <w:fldChar w:fldCharType="end"/>
      </w:r>
    </w:p>
    <w:p w:rsidR="0026457B" w:rsidRDefault="00B611B2" w:rsidP="00F7498E">
      <w:pPr>
        <w:tabs>
          <w:tab w:val="left" w:pos="3165"/>
        </w:tabs>
      </w:pPr>
      <w:r>
        <w:pict>
          <v:shape id="_x0000_i1039" type="#_x0000_t75" style="width:248pt;height:16pt" equationxml="&lt;">
            <v:imagedata r:id="rId20" o:title="" chromakey="white"/>
          </v:shape>
        </w:pict>
      </w:r>
    </w:p>
    <w:p w:rsidR="0026457B" w:rsidRDefault="0026457B" w:rsidP="00047BB2">
      <w:pPr>
        <w:spacing w:line="360" w:lineRule="auto"/>
        <w:rPr>
          <w:rFonts w:ascii="Times New Roman" w:hAnsi="Times New Roman"/>
          <w:sz w:val="28"/>
          <w:szCs w:val="28"/>
        </w:rPr>
      </w:pPr>
      <w:r w:rsidRPr="00B2695E">
        <w:rPr>
          <w:rFonts w:ascii="Times New Roman" w:hAnsi="Times New Roman"/>
          <w:sz w:val="28"/>
          <w:szCs w:val="28"/>
        </w:rPr>
        <w:t>2)</w:t>
      </w:r>
      <w:r>
        <w:rPr>
          <w:rFonts w:ascii="Times New Roman" w:hAnsi="Times New Roman"/>
          <w:sz w:val="28"/>
          <w:szCs w:val="28"/>
        </w:rPr>
        <w:t xml:space="preserve"> По отчетному балансу собственный капитал на конец периода составил 654 000 руб. Предположим, что</w:t>
      </w:r>
    </w:p>
    <w:p w:rsidR="0026457B" w:rsidRDefault="00275725" w:rsidP="00B2695E">
      <w:pPr>
        <w:tabs>
          <w:tab w:val="left" w:pos="3180"/>
        </w:tabs>
      </w:pPr>
      <w:r w:rsidRPr="00F7498E">
        <w:fldChar w:fldCharType="begin"/>
      </w:r>
      <w:r w:rsidR="0026457B" w:rsidRPr="00F7498E">
        <w:instrText xml:space="preserve"> QUOTE </w:instrText>
      </w:r>
      <w:r w:rsidR="00B611B2" w:rsidRPr="00275725">
        <w:rPr>
          <w:position w:val="-14"/>
        </w:rPr>
        <w:pict>
          <v:shape id="_x0000_i1040" type="#_x0000_t75" style="width:259pt;height:18pt" equationxml="&lt;">
            <v:imagedata r:id="rId21" o:title="" chromakey="white"/>
          </v:shape>
        </w:pict>
      </w:r>
      <w:r w:rsidR="0026457B" w:rsidRPr="00F7498E">
        <w:instrText xml:space="preserve"> </w:instrText>
      </w:r>
      <w:r w:rsidRPr="00F7498E">
        <w:fldChar w:fldCharType="separate"/>
      </w:r>
      <w:r w:rsidR="00B611B2" w:rsidRPr="00275725">
        <w:rPr>
          <w:position w:val="-14"/>
        </w:rPr>
        <w:pict>
          <v:shape id="_x0000_i1041" type="#_x0000_t75" style="width:259pt;height:18pt" equationxml="&lt;">
            <v:imagedata r:id="rId21" o:title="" chromakey="white"/>
          </v:shape>
        </w:pict>
      </w:r>
      <w:r w:rsidRPr="00F7498E">
        <w:fldChar w:fldCharType="end"/>
      </w:r>
      <w:r w:rsidR="0026457B">
        <w:t xml:space="preserve">, </w:t>
      </w:r>
      <w:r w:rsidR="0026457B" w:rsidRPr="003F68AA">
        <w:rPr>
          <w:rFonts w:ascii="Times New Roman" w:hAnsi="Times New Roman"/>
          <w:sz w:val="28"/>
          <w:szCs w:val="28"/>
        </w:rPr>
        <w:t>тогда</w:t>
      </w:r>
    </w:p>
    <w:p w:rsidR="0026457B" w:rsidRDefault="00B611B2" w:rsidP="00B2695E">
      <w:pPr>
        <w:tabs>
          <w:tab w:val="left" w:pos="3180"/>
        </w:tabs>
      </w:pPr>
      <w:r>
        <w:pict>
          <v:shape id="_x0000_i1042" type="#_x0000_t75" style="width:259pt;height:27pt" equationxml="&lt;">
            <v:imagedata r:id="rId22" o:title="" chromakey="white"/>
          </v:shape>
        </w:pict>
      </w:r>
    </w:p>
    <w:p w:rsidR="0026457B" w:rsidRDefault="0026457B" w:rsidP="00A87A1B">
      <w:pPr>
        <w:rPr>
          <w:rFonts w:ascii="Times New Roman" w:hAnsi="Times New Roman"/>
          <w:sz w:val="28"/>
          <w:szCs w:val="28"/>
        </w:rPr>
      </w:pPr>
      <w:r>
        <w:rPr>
          <w:rFonts w:ascii="Times New Roman" w:hAnsi="Times New Roman"/>
          <w:sz w:val="28"/>
          <w:szCs w:val="28"/>
        </w:rPr>
        <w:lastRenderedPageBreak/>
        <w:t>3) Внеоборотные активы на конец периода = 31 805 000 руб.</w:t>
      </w:r>
    </w:p>
    <w:p w:rsidR="0026457B" w:rsidRDefault="0026457B" w:rsidP="00047BB2">
      <w:pPr>
        <w:spacing w:line="360" w:lineRule="auto"/>
        <w:rPr>
          <w:rFonts w:ascii="Times New Roman" w:hAnsi="Times New Roman"/>
          <w:sz w:val="28"/>
          <w:szCs w:val="28"/>
        </w:rPr>
      </w:pPr>
      <w:r>
        <w:rPr>
          <w:rFonts w:ascii="Times New Roman" w:hAnsi="Times New Roman"/>
          <w:sz w:val="28"/>
          <w:szCs w:val="28"/>
        </w:rPr>
        <w:t>В прогнозном периоде произошли инвестиции в сумме 400 000 руб., амортизация составила 60 000 руб. в год., тогда</w:t>
      </w:r>
    </w:p>
    <w:p w:rsidR="0026457B" w:rsidRDefault="00B611B2" w:rsidP="00047BB2">
      <w:pPr>
        <w:tabs>
          <w:tab w:val="left" w:pos="2370"/>
        </w:tabs>
        <w:spacing w:line="360" w:lineRule="auto"/>
      </w:pPr>
      <w:r>
        <w:pict>
          <v:shape id="_x0000_i1043" type="#_x0000_t75" style="width:317pt;height:28pt" equationxml="&lt;">
            <v:imagedata r:id="rId23" o:title="" chromakey="white"/>
          </v:shape>
        </w:pict>
      </w:r>
    </w:p>
    <w:p w:rsidR="0026457B" w:rsidRDefault="0026457B" w:rsidP="00546BD9">
      <w:pPr>
        <w:tabs>
          <w:tab w:val="left" w:pos="2370"/>
        </w:tabs>
        <w:rPr>
          <w:rFonts w:ascii="Times New Roman" w:hAnsi="Times New Roman"/>
          <w:sz w:val="28"/>
          <w:szCs w:val="28"/>
        </w:rPr>
      </w:pPr>
      <w:r w:rsidRPr="00546BD9">
        <w:rPr>
          <w:rFonts w:ascii="Times New Roman" w:hAnsi="Times New Roman"/>
          <w:sz w:val="28"/>
          <w:szCs w:val="28"/>
        </w:rPr>
        <w:t>4)</w:t>
      </w:r>
      <w:r>
        <w:rPr>
          <w:rFonts w:ascii="Times New Roman" w:hAnsi="Times New Roman"/>
          <w:sz w:val="28"/>
          <w:szCs w:val="28"/>
        </w:rPr>
        <w:t xml:space="preserve"> Сформируем собственные оборотные активы</w:t>
      </w:r>
    </w:p>
    <w:p w:rsidR="0026457B" w:rsidRPr="00F9174F" w:rsidRDefault="00B611B2" w:rsidP="00546BD9">
      <w:pPr>
        <w:tabs>
          <w:tab w:val="left" w:pos="2415"/>
        </w:tabs>
      </w:pPr>
      <w:r>
        <w:pict>
          <v:shape id="_x0000_i1044" type="#_x0000_t75" style="width:147pt;height:16pt" equationxml="&lt;">
            <v:imagedata r:id="rId24" o:title="" chromakey="white"/>
          </v:shape>
        </w:pict>
      </w:r>
      <w:r w:rsidR="0026457B">
        <w:t>,</w:t>
      </w:r>
      <w:r w:rsidR="0026457B">
        <w:rPr>
          <w:rFonts w:ascii="Times New Roman" w:hAnsi="Times New Roman"/>
          <w:sz w:val="28"/>
          <w:szCs w:val="28"/>
        </w:rPr>
        <w:t>(2.5</w:t>
      </w:r>
      <w:r w:rsidR="0026457B" w:rsidRPr="008470FC">
        <w:rPr>
          <w:rFonts w:ascii="Times New Roman" w:hAnsi="Times New Roman"/>
          <w:sz w:val="28"/>
          <w:szCs w:val="28"/>
        </w:rPr>
        <w:t>)</w:t>
      </w:r>
    </w:p>
    <w:p w:rsidR="0026457B" w:rsidRDefault="00B611B2" w:rsidP="00546BD9">
      <w:pPr>
        <w:tabs>
          <w:tab w:val="left" w:pos="2415"/>
        </w:tabs>
      </w:pPr>
      <w:r>
        <w:pict>
          <v:shape id="_x0000_i1045" type="#_x0000_t75" style="width:260pt;height:16pt" equationxml="&lt;">
            <v:imagedata r:id="rId25" o:title="" chromakey="white"/>
          </v:shape>
        </w:pict>
      </w:r>
    </w:p>
    <w:p w:rsidR="0026457B" w:rsidRDefault="0026457B" w:rsidP="00546BD9">
      <w:pPr>
        <w:tabs>
          <w:tab w:val="left" w:pos="2370"/>
        </w:tabs>
        <w:rPr>
          <w:rFonts w:ascii="Times New Roman" w:hAnsi="Times New Roman"/>
          <w:sz w:val="28"/>
          <w:szCs w:val="28"/>
        </w:rPr>
      </w:pPr>
      <w:r>
        <w:rPr>
          <w:rFonts w:ascii="Times New Roman" w:hAnsi="Times New Roman"/>
          <w:sz w:val="28"/>
          <w:szCs w:val="28"/>
        </w:rPr>
        <w:t>5) Определим совокупную потребность в финансировании</w:t>
      </w:r>
    </w:p>
    <w:p w:rsidR="0026457B" w:rsidRPr="00F9174F" w:rsidRDefault="00B611B2" w:rsidP="00546BD9">
      <w:pPr>
        <w:tabs>
          <w:tab w:val="left" w:pos="2160"/>
        </w:tabs>
      </w:pPr>
      <w:r>
        <w:pict>
          <v:shape id="_x0000_i1046" type="#_x0000_t75" style="width:161pt;height:29pt" equationxml="&lt;">
            <v:imagedata r:id="rId26" o:title="" chromakey="white"/>
          </v:shape>
        </w:pict>
      </w:r>
      <w:r w:rsidR="0026457B">
        <w:t xml:space="preserve">, </w:t>
      </w:r>
      <w:r w:rsidR="0026457B">
        <w:rPr>
          <w:rFonts w:ascii="Times New Roman" w:hAnsi="Times New Roman"/>
          <w:sz w:val="28"/>
          <w:szCs w:val="28"/>
        </w:rPr>
        <w:t>(2.6</w:t>
      </w:r>
      <w:r w:rsidR="0026457B" w:rsidRPr="008470FC">
        <w:rPr>
          <w:rFonts w:ascii="Times New Roman" w:hAnsi="Times New Roman"/>
          <w:sz w:val="28"/>
          <w:szCs w:val="28"/>
        </w:rPr>
        <w:t>)</w:t>
      </w:r>
    </w:p>
    <w:p w:rsidR="0026457B" w:rsidRDefault="00B611B2" w:rsidP="00C6325A">
      <w:pPr>
        <w:tabs>
          <w:tab w:val="left" w:pos="2340"/>
        </w:tabs>
      </w:pPr>
      <w:r>
        <w:pict>
          <v:shape id="_x0000_i1047" type="#_x0000_t75" style="width:241pt;height:27pt" equationxml="&lt;">
            <v:imagedata r:id="rId27" o:title="" chromakey="white"/>
          </v:shape>
        </w:pict>
      </w:r>
    </w:p>
    <w:p w:rsidR="0026457B" w:rsidRDefault="0026457B" w:rsidP="00047BB2">
      <w:pPr>
        <w:tabs>
          <w:tab w:val="left" w:pos="2370"/>
        </w:tabs>
        <w:spacing w:line="360" w:lineRule="auto"/>
        <w:rPr>
          <w:rFonts w:ascii="Times New Roman" w:hAnsi="Times New Roman"/>
          <w:sz w:val="28"/>
          <w:szCs w:val="28"/>
        </w:rPr>
      </w:pPr>
      <w:r>
        <w:rPr>
          <w:rFonts w:ascii="Times New Roman" w:hAnsi="Times New Roman"/>
          <w:sz w:val="28"/>
          <w:szCs w:val="28"/>
        </w:rPr>
        <w:t>6) Определим потребность в источниках финансирования оборотных активов (банковский кредит).</w:t>
      </w:r>
    </w:p>
    <w:p w:rsidR="0026457B" w:rsidRDefault="00B611B2" w:rsidP="00047BB2">
      <w:pPr>
        <w:tabs>
          <w:tab w:val="left" w:pos="2280"/>
        </w:tabs>
        <w:spacing w:line="360" w:lineRule="auto"/>
      </w:pPr>
      <w:r>
        <w:pict>
          <v:shape id="_x0000_i1048" type="#_x0000_t75" style="width:121pt;height:16pt" equationxml="&lt;">
            <v:imagedata r:id="rId28" o:title="" chromakey="white"/>
          </v:shape>
        </w:pict>
      </w:r>
      <w:r w:rsidR="0026457B">
        <w:t xml:space="preserve">, </w:t>
      </w:r>
      <w:r w:rsidR="0026457B">
        <w:rPr>
          <w:rFonts w:ascii="Times New Roman" w:hAnsi="Times New Roman"/>
          <w:sz w:val="28"/>
          <w:szCs w:val="28"/>
        </w:rPr>
        <w:t>(2.7</w:t>
      </w:r>
      <w:r w:rsidR="0026457B" w:rsidRPr="008470FC">
        <w:rPr>
          <w:rFonts w:ascii="Times New Roman" w:hAnsi="Times New Roman"/>
          <w:sz w:val="28"/>
          <w:szCs w:val="28"/>
        </w:rPr>
        <w:t>)</w:t>
      </w:r>
    </w:p>
    <w:p w:rsidR="0026457B" w:rsidRDefault="00B611B2" w:rsidP="00047BB2">
      <w:pPr>
        <w:tabs>
          <w:tab w:val="left" w:pos="2370"/>
        </w:tabs>
        <w:spacing w:line="360" w:lineRule="auto"/>
      </w:pPr>
      <w:r>
        <w:pict>
          <v:shape id="_x0000_i1049" type="#_x0000_t75" style="width:256pt;height:15pt" equationxml="&lt;">
            <v:imagedata r:id="rId29" o:title="" chromakey="white"/>
          </v:shape>
        </w:pict>
      </w:r>
    </w:p>
    <w:p w:rsidR="0026457B" w:rsidRDefault="0026457B" w:rsidP="00047BB2">
      <w:pPr>
        <w:tabs>
          <w:tab w:val="left" w:pos="2370"/>
        </w:tabs>
        <w:spacing w:line="360" w:lineRule="auto"/>
        <w:rPr>
          <w:rFonts w:ascii="Times New Roman" w:hAnsi="Times New Roman"/>
          <w:sz w:val="28"/>
          <w:szCs w:val="28"/>
        </w:rPr>
      </w:pPr>
      <w:r>
        <w:rPr>
          <w:rFonts w:ascii="Times New Roman" w:hAnsi="Times New Roman"/>
          <w:sz w:val="28"/>
          <w:szCs w:val="28"/>
        </w:rPr>
        <w:t>7) Определим величину максимально возможного размера кредиторской задолженности.</w:t>
      </w:r>
    </w:p>
    <w:p w:rsidR="0026457B" w:rsidRDefault="00B611B2" w:rsidP="00C6325A">
      <w:pPr>
        <w:tabs>
          <w:tab w:val="left" w:pos="2685"/>
        </w:tabs>
      </w:pPr>
      <w:r>
        <w:pict>
          <v:shape id="_x0000_i1050" type="#_x0000_t75" style="width:118pt;height:29pt" equationxml="&lt;">
            <v:imagedata r:id="rId30" o:title="" chromakey="white"/>
          </v:shape>
        </w:pict>
      </w:r>
      <w:r w:rsidR="0026457B">
        <w:t xml:space="preserve">, </w:t>
      </w:r>
      <w:r w:rsidR="0026457B">
        <w:rPr>
          <w:rFonts w:ascii="Times New Roman" w:hAnsi="Times New Roman"/>
          <w:sz w:val="28"/>
          <w:szCs w:val="28"/>
        </w:rPr>
        <w:t>(2.8</w:t>
      </w:r>
      <w:r w:rsidR="0026457B" w:rsidRPr="008470FC">
        <w:rPr>
          <w:rFonts w:ascii="Times New Roman" w:hAnsi="Times New Roman"/>
          <w:sz w:val="28"/>
          <w:szCs w:val="28"/>
        </w:rPr>
        <w:t>)</w:t>
      </w:r>
    </w:p>
    <w:p w:rsidR="0026457B" w:rsidRDefault="00B611B2" w:rsidP="00637C58">
      <w:pPr>
        <w:tabs>
          <w:tab w:val="left" w:pos="2700"/>
        </w:tabs>
      </w:pPr>
      <w:r>
        <w:pict>
          <v:shape id="_x0000_i1051" type="#_x0000_t75" style="width:209pt;height:29pt" equationxml="&lt;">
            <v:imagedata r:id="rId31" o:title="" chromakey="white"/>
          </v:shape>
        </w:pict>
      </w:r>
    </w:p>
    <w:p w:rsidR="0026457B" w:rsidRDefault="0026457B" w:rsidP="00C6325A">
      <w:pPr>
        <w:tabs>
          <w:tab w:val="left" w:pos="2700"/>
        </w:tabs>
      </w:pPr>
    </w:p>
    <w:p w:rsidR="0026457B" w:rsidRDefault="0026457B" w:rsidP="00C6325A">
      <w:pPr>
        <w:tabs>
          <w:tab w:val="left" w:pos="2700"/>
        </w:tabs>
        <w:rPr>
          <w:rFonts w:ascii="Times New Roman" w:hAnsi="Times New Roman"/>
          <w:sz w:val="28"/>
          <w:szCs w:val="28"/>
        </w:rPr>
      </w:pPr>
      <w:r w:rsidRPr="00047BB2">
        <w:rPr>
          <w:rFonts w:ascii="Times New Roman" w:hAnsi="Times New Roman"/>
          <w:sz w:val="28"/>
          <w:szCs w:val="28"/>
        </w:rPr>
        <w:t xml:space="preserve">8) </w:t>
      </w:r>
      <w:r>
        <w:rPr>
          <w:rFonts w:ascii="Times New Roman" w:hAnsi="Times New Roman"/>
          <w:sz w:val="28"/>
          <w:szCs w:val="28"/>
        </w:rPr>
        <w:t>Составим прогнозный баланс.</w:t>
      </w:r>
    </w:p>
    <w:p w:rsidR="0026457B" w:rsidRDefault="0026457B" w:rsidP="00C6325A">
      <w:pPr>
        <w:tabs>
          <w:tab w:val="left" w:pos="2700"/>
        </w:tabs>
        <w:rPr>
          <w:rFonts w:ascii="Times New Roman" w:hAnsi="Times New Roman"/>
          <w:sz w:val="28"/>
          <w:szCs w:val="28"/>
        </w:rPr>
      </w:pPr>
    </w:p>
    <w:tbl>
      <w:tblPr>
        <w:tblW w:w="9371" w:type="dxa"/>
        <w:tblInd w:w="93" w:type="dxa"/>
        <w:tblLook w:val="00A0"/>
      </w:tblPr>
      <w:tblGrid>
        <w:gridCol w:w="2709"/>
        <w:gridCol w:w="1984"/>
        <w:gridCol w:w="2268"/>
        <w:gridCol w:w="2410"/>
      </w:tblGrid>
      <w:tr w:rsidR="0026457B" w:rsidRPr="00637C58" w:rsidTr="00637C58">
        <w:trPr>
          <w:trHeight w:val="300"/>
        </w:trPr>
        <w:tc>
          <w:tcPr>
            <w:tcW w:w="9371" w:type="dxa"/>
            <w:gridSpan w:val="4"/>
            <w:tcBorders>
              <w:top w:val="nil"/>
              <w:left w:val="nil"/>
              <w:bottom w:val="nil"/>
              <w:right w:val="nil"/>
            </w:tcBorders>
            <w:noWrap/>
            <w:vAlign w:val="bottom"/>
          </w:tcPr>
          <w:p w:rsidR="0026457B" w:rsidRPr="00637C58" w:rsidRDefault="0026457B" w:rsidP="00637C58">
            <w:pPr>
              <w:spacing w:after="0" w:line="240" w:lineRule="auto"/>
              <w:jc w:val="left"/>
              <w:rPr>
                <w:rFonts w:ascii="Times New Roman" w:hAnsi="Times New Roman"/>
                <w:color w:val="000000"/>
                <w:sz w:val="28"/>
                <w:szCs w:val="28"/>
                <w:lang w:eastAsia="ru-RU"/>
              </w:rPr>
            </w:pPr>
            <w:r w:rsidRPr="00637C58">
              <w:rPr>
                <w:rFonts w:ascii="Times New Roman" w:hAnsi="Times New Roman"/>
                <w:color w:val="000000"/>
                <w:sz w:val="28"/>
                <w:szCs w:val="28"/>
                <w:lang w:eastAsia="ru-RU"/>
              </w:rPr>
              <w:lastRenderedPageBreak/>
              <w:t>Таблица 2.13.-Прогнозный баланс, тыс.руб.</w:t>
            </w:r>
          </w:p>
        </w:tc>
      </w:tr>
      <w:tr w:rsidR="0026457B" w:rsidRPr="00637C58" w:rsidTr="00637C58">
        <w:trPr>
          <w:trHeight w:val="300"/>
        </w:trPr>
        <w:tc>
          <w:tcPr>
            <w:tcW w:w="4693" w:type="dxa"/>
            <w:gridSpan w:val="2"/>
            <w:tcBorders>
              <w:top w:val="single" w:sz="4" w:space="0" w:color="auto"/>
              <w:left w:val="single" w:sz="4" w:space="0" w:color="auto"/>
              <w:bottom w:val="single" w:sz="4" w:space="0" w:color="auto"/>
              <w:right w:val="single" w:sz="4" w:space="0" w:color="auto"/>
            </w:tcBorders>
            <w:noWrap/>
            <w:vAlign w:val="bottom"/>
          </w:tcPr>
          <w:p w:rsidR="0026457B" w:rsidRPr="00637C58" w:rsidRDefault="0026457B" w:rsidP="00637C58">
            <w:pPr>
              <w:spacing w:after="0" w:line="240" w:lineRule="auto"/>
              <w:jc w:val="center"/>
              <w:rPr>
                <w:rFonts w:ascii="Times New Roman" w:hAnsi="Times New Roman"/>
                <w:color w:val="000000"/>
                <w:sz w:val="28"/>
                <w:szCs w:val="28"/>
                <w:lang w:eastAsia="ru-RU"/>
              </w:rPr>
            </w:pPr>
            <w:r w:rsidRPr="00637C58">
              <w:rPr>
                <w:rFonts w:ascii="Times New Roman" w:hAnsi="Times New Roman"/>
                <w:color w:val="000000"/>
                <w:sz w:val="28"/>
                <w:szCs w:val="28"/>
                <w:lang w:eastAsia="ru-RU"/>
              </w:rPr>
              <w:t>Актив</w:t>
            </w:r>
          </w:p>
        </w:tc>
        <w:tc>
          <w:tcPr>
            <w:tcW w:w="4678" w:type="dxa"/>
            <w:gridSpan w:val="2"/>
            <w:tcBorders>
              <w:top w:val="single" w:sz="4" w:space="0" w:color="auto"/>
              <w:left w:val="nil"/>
              <w:bottom w:val="single" w:sz="4" w:space="0" w:color="auto"/>
              <w:right w:val="single" w:sz="4" w:space="0" w:color="auto"/>
            </w:tcBorders>
            <w:noWrap/>
            <w:vAlign w:val="bottom"/>
          </w:tcPr>
          <w:p w:rsidR="0026457B" w:rsidRPr="00637C58" w:rsidRDefault="0026457B" w:rsidP="00637C58">
            <w:pPr>
              <w:spacing w:after="0" w:line="240" w:lineRule="auto"/>
              <w:jc w:val="center"/>
              <w:rPr>
                <w:rFonts w:ascii="Times New Roman" w:hAnsi="Times New Roman"/>
                <w:color w:val="000000"/>
                <w:sz w:val="28"/>
                <w:szCs w:val="28"/>
                <w:lang w:eastAsia="ru-RU"/>
              </w:rPr>
            </w:pPr>
            <w:r w:rsidRPr="00637C58">
              <w:rPr>
                <w:rFonts w:ascii="Times New Roman" w:hAnsi="Times New Roman"/>
                <w:color w:val="000000"/>
                <w:sz w:val="28"/>
                <w:szCs w:val="28"/>
                <w:lang w:eastAsia="ru-RU"/>
              </w:rPr>
              <w:t>Пассив</w:t>
            </w:r>
          </w:p>
        </w:tc>
      </w:tr>
      <w:tr w:rsidR="0026457B" w:rsidRPr="00637C58" w:rsidTr="00637C58">
        <w:trPr>
          <w:trHeight w:val="600"/>
        </w:trPr>
        <w:tc>
          <w:tcPr>
            <w:tcW w:w="2709" w:type="dxa"/>
            <w:tcBorders>
              <w:top w:val="nil"/>
              <w:left w:val="single" w:sz="4" w:space="0" w:color="auto"/>
              <w:bottom w:val="single" w:sz="4" w:space="0" w:color="auto"/>
              <w:right w:val="single" w:sz="4" w:space="0" w:color="auto"/>
            </w:tcBorders>
            <w:vAlign w:val="bottom"/>
          </w:tcPr>
          <w:p w:rsidR="0026457B" w:rsidRPr="00637C58" w:rsidRDefault="0026457B" w:rsidP="00637C58">
            <w:pPr>
              <w:spacing w:after="0" w:line="240" w:lineRule="auto"/>
              <w:jc w:val="left"/>
              <w:rPr>
                <w:rFonts w:ascii="Times New Roman" w:hAnsi="Times New Roman"/>
                <w:color w:val="000000"/>
                <w:sz w:val="28"/>
                <w:szCs w:val="28"/>
                <w:lang w:eastAsia="ru-RU"/>
              </w:rPr>
            </w:pPr>
            <w:r w:rsidRPr="00637C58">
              <w:rPr>
                <w:rFonts w:ascii="Times New Roman" w:hAnsi="Times New Roman"/>
                <w:color w:val="000000"/>
                <w:sz w:val="28"/>
                <w:szCs w:val="28"/>
                <w:lang w:eastAsia="ru-RU"/>
              </w:rPr>
              <w:t>Внеоборотные активы</w:t>
            </w:r>
          </w:p>
        </w:tc>
        <w:tc>
          <w:tcPr>
            <w:tcW w:w="1984" w:type="dxa"/>
            <w:tcBorders>
              <w:top w:val="nil"/>
              <w:left w:val="nil"/>
              <w:bottom w:val="single" w:sz="4" w:space="0" w:color="auto"/>
              <w:right w:val="single" w:sz="4" w:space="0" w:color="auto"/>
            </w:tcBorders>
            <w:vAlign w:val="bottom"/>
          </w:tcPr>
          <w:p w:rsidR="0026457B" w:rsidRPr="00637C58" w:rsidRDefault="0026457B" w:rsidP="00637C58">
            <w:pPr>
              <w:spacing w:after="0" w:line="240" w:lineRule="auto"/>
              <w:jc w:val="right"/>
              <w:rPr>
                <w:rFonts w:ascii="Times New Roman" w:hAnsi="Times New Roman"/>
                <w:color w:val="000000"/>
                <w:sz w:val="28"/>
                <w:szCs w:val="28"/>
                <w:lang w:eastAsia="ru-RU"/>
              </w:rPr>
            </w:pPr>
            <w:r w:rsidRPr="00637C58">
              <w:rPr>
                <w:rFonts w:ascii="Times New Roman" w:hAnsi="Times New Roman"/>
                <w:color w:val="000000"/>
                <w:sz w:val="28"/>
                <w:szCs w:val="28"/>
                <w:lang w:eastAsia="ru-RU"/>
              </w:rPr>
              <w:t>31 575</w:t>
            </w:r>
          </w:p>
        </w:tc>
        <w:tc>
          <w:tcPr>
            <w:tcW w:w="2268" w:type="dxa"/>
            <w:tcBorders>
              <w:top w:val="nil"/>
              <w:left w:val="nil"/>
              <w:bottom w:val="single" w:sz="4" w:space="0" w:color="auto"/>
              <w:right w:val="single" w:sz="4" w:space="0" w:color="auto"/>
            </w:tcBorders>
            <w:vAlign w:val="bottom"/>
          </w:tcPr>
          <w:p w:rsidR="0026457B" w:rsidRPr="00637C58" w:rsidRDefault="0026457B" w:rsidP="00637C58">
            <w:pPr>
              <w:spacing w:after="0" w:line="240" w:lineRule="auto"/>
              <w:jc w:val="left"/>
              <w:rPr>
                <w:rFonts w:ascii="Times New Roman" w:hAnsi="Times New Roman"/>
                <w:color w:val="000000"/>
                <w:sz w:val="28"/>
                <w:szCs w:val="28"/>
                <w:lang w:eastAsia="ru-RU"/>
              </w:rPr>
            </w:pPr>
            <w:r w:rsidRPr="00637C58">
              <w:rPr>
                <w:rFonts w:ascii="Times New Roman" w:hAnsi="Times New Roman"/>
                <w:color w:val="000000"/>
                <w:sz w:val="28"/>
                <w:szCs w:val="28"/>
                <w:lang w:eastAsia="ru-RU"/>
              </w:rPr>
              <w:t>Капитал и резервы</w:t>
            </w:r>
          </w:p>
        </w:tc>
        <w:tc>
          <w:tcPr>
            <w:tcW w:w="2410" w:type="dxa"/>
            <w:tcBorders>
              <w:top w:val="nil"/>
              <w:left w:val="nil"/>
              <w:bottom w:val="single" w:sz="4" w:space="0" w:color="auto"/>
              <w:right w:val="single" w:sz="4" w:space="0" w:color="auto"/>
            </w:tcBorders>
            <w:vAlign w:val="bottom"/>
          </w:tcPr>
          <w:p w:rsidR="0026457B" w:rsidRPr="00637C58" w:rsidRDefault="0026457B" w:rsidP="00637C58">
            <w:pPr>
              <w:spacing w:after="0" w:line="240" w:lineRule="auto"/>
              <w:jc w:val="right"/>
              <w:rPr>
                <w:rFonts w:ascii="Times New Roman" w:hAnsi="Times New Roman"/>
                <w:color w:val="000000"/>
                <w:sz w:val="28"/>
                <w:szCs w:val="28"/>
                <w:lang w:eastAsia="ru-RU"/>
              </w:rPr>
            </w:pPr>
            <w:r w:rsidRPr="00637C58">
              <w:rPr>
                <w:rFonts w:ascii="Times New Roman" w:hAnsi="Times New Roman"/>
                <w:color w:val="000000"/>
                <w:sz w:val="28"/>
                <w:szCs w:val="28"/>
                <w:lang w:eastAsia="ru-RU"/>
              </w:rPr>
              <w:t>792</w:t>
            </w:r>
          </w:p>
        </w:tc>
      </w:tr>
      <w:tr w:rsidR="0026457B" w:rsidRPr="00637C58" w:rsidTr="00637C58">
        <w:trPr>
          <w:trHeight w:val="600"/>
        </w:trPr>
        <w:tc>
          <w:tcPr>
            <w:tcW w:w="2709" w:type="dxa"/>
            <w:tcBorders>
              <w:top w:val="nil"/>
              <w:left w:val="single" w:sz="4" w:space="0" w:color="auto"/>
              <w:bottom w:val="single" w:sz="4" w:space="0" w:color="auto"/>
              <w:right w:val="single" w:sz="4" w:space="0" w:color="auto"/>
            </w:tcBorders>
            <w:vAlign w:val="bottom"/>
          </w:tcPr>
          <w:p w:rsidR="0026457B" w:rsidRPr="00637C58" w:rsidRDefault="0026457B" w:rsidP="00637C58">
            <w:pPr>
              <w:spacing w:after="0" w:line="240" w:lineRule="auto"/>
              <w:jc w:val="left"/>
              <w:rPr>
                <w:rFonts w:ascii="Times New Roman" w:hAnsi="Times New Roman"/>
                <w:color w:val="000000"/>
                <w:sz w:val="28"/>
                <w:szCs w:val="28"/>
                <w:lang w:eastAsia="ru-RU"/>
              </w:rPr>
            </w:pPr>
            <w:r w:rsidRPr="00637C58">
              <w:rPr>
                <w:rFonts w:ascii="Times New Roman" w:hAnsi="Times New Roman"/>
                <w:color w:val="000000"/>
                <w:sz w:val="28"/>
                <w:szCs w:val="28"/>
                <w:lang w:eastAsia="ru-RU"/>
              </w:rPr>
              <w:t>Оборотные активы</w:t>
            </w:r>
          </w:p>
        </w:tc>
        <w:tc>
          <w:tcPr>
            <w:tcW w:w="1984" w:type="dxa"/>
            <w:tcBorders>
              <w:top w:val="nil"/>
              <w:left w:val="nil"/>
              <w:bottom w:val="single" w:sz="4" w:space="0" w:color="auto"/>
              <w:right w:val="single" w:sz="4" w:space="0" w:color="auto"/>
            </w:tcBorders>
            <w:vAlign w:val="bottom"/>
          </w:tcPr>
          <w:p w:rsidR="0026457B" w:rsidRPr="00637C58" w:rsidRDefault="0026457B" w:rsidP="00637C58">
            <w:pPr>
              <w:spacing w:after="0" w:line="240" w:lineRule="auto"/>
              <w:jc w:val="right"/>
              <w:rPr>
                <w:rFonts w:ascii="Times New Roman" w:hAnsi="Times New Roman"/>
                <w:color w:val="000000"/>
                <w:sz w:val="28"/>
                <w:szCs w:val="28"/>
                <w:lang w:eastAsia="ru-RU"/>
              </w:rPr>
            </w:pPr>
            <w:r w:rsidRPr="00637C58">
              <w:rPr>
                <w:rFonts w:ascii="Times New Roman" w:hAnsi="Times New Roman"/>
                <w:color w:val="000000"/>
                <w:sz w:val="28"/>
                <w:szCs w:val="28"/>
                <w:lang w:eastAsia="ru-RU"/>
              </w:rPr>
              <w:t>26 149</w:t>
            </w:r>
          </w:p>
        </w:tc>
        <w:tc>
          <w:tcPr>
            <w:tcW w:w="2268" w:type="dxa"/>
            <w:tcBorders>
              <w:top w:val="nil"/>
              <w:left w:val="nil"/>
              <w:bottom w:val="single" w:sz="4" w:space="0" w:color="auto"/>
              <w:right w:val="single" w:sz="4" w:space="0" w:color="auto"/>
            </w:tcBorders>
            <w:vAlign w:val="bottom"/>
          </w:tcPr>
          <w:p w:rsidR="0026457B" w:rsidRPr="00637C58" w:rsidRDefault="0026457B" w:rsidP="00637C58">
            <w:pPr>
              <w:spacing w:after="0" w:line="240" w:lineRule="auto"/>
              <w:jc w:val="left"/>
              <w:rPr>
                <w:rFonts w:ascii="Times New Roman" w:hAnsi="Times New Roman"/>
                <w:color w:val="000000"/>
                <w:sz w:val="28"/>
                <w:szCs w:val="28"/>
                <w:lang w:eastAsia="ru-RU"/>
              </w:rPr>
            </w:pPr>
            <w:r w:rsidRPr="00637C58">
              <w:rPr>
                <w:rFonts w:ascii="Times New Roman" w:hAnsi="Times New Roman"/>
                <w:color w:val="000000"/>
                <w:sz w:val="28"/>
                <w:szCs w:val="28"/>
                <w:lang w:eastAsia="ru-RU"/>
              </w:rPr>
              <w:t>Кредиты и займы</w:t>
            </w:r>
          </w:p>
        </w:tc>
        <w:tc>
          <w:tcPr>
            <w:tcW w:w="2410" w:type="dxa"/>
            <w:tcBorders>
              <w:top w:val="nil"/>
              <w:left w:val="nil"/>
              <w:bottom w:val="single" w:sz="4" w:space="0" w:color="auto"/>
              <w:right w:val="single" w:sz="4" w:space="0" w:color="auto"/>
            </w:tcBorders>
            <w:vAlign w:val="bottom"/>
          </w:tcPr>
          <w:p w:rsidR="0026457B" w:rsidRPr="00637C58" w:rsidRDefault="0026457B" w:rsidP="00637C58">
            <w:pPr>
              <w:spacing w:after="0" w:line="240" w:lineRule="auto"/>
              <w:jc w:val="right"/>
              <w:rPr>
                <w:rFonts w:ascii="Times New Roman" w:hAnsi="Times New Roman"/>
                <w:color w:val="000000"/>
                <w:sz w:val="28"/>
                <w:szCs w:val="28"/>
                <w:lang w:eastAsia="ru-RU"/>
              </w:rPr>
            </w:pPr>
            <w:r w:rsidRPr="00637C58">
              <w:rPr>
                <w:rFonts w:ascii="Times New Roman" w:hAnsi="Times New Roman"/>
                <w:color w:val="000000"/>
                <w:sz w:val="28"/>
                <w:szCs w:val="28"/>
                <w:lang w:eastAsia="ru-RU"/>
              </w:rPr>
              <w:t>41 242</w:t>
            </w:r>
          </w:p>
        </w:tc>
      </w:tr>
      <w:tr w:rsidR="0026457B" w:rsidRPr="00637C58" w:rsidTr="00637C58">
        <w:trPr>
          <w:trHeight w:val="705"/>
        </w:trPr>
        <w:tc>
          <w:tcPr>
            <w:tcW w:w="2709" w:type="dxa"/>
            <w:tcBorders>
              <w:top w:val="nil"/>
              <w:left w:val="single" w:sz="4" w:space="0" w:color="auto"/>
              <w:bottom w:val="single" w:sz="4" w:space="0" w:color="auto"/>
              <w:right w:val="single" w:sz="4" w:space="0" w:color="auto"/>
            </w:tcBorders>
            <w:vAlign w:val="bottom"/>
          </w:tcPr>
          <w:p w:rsidR="0026457B" w:rsidRPr="00637C58" w:rsidRDefault="0026457B" w:rsidP="00637C58">
            <w:pPr>
              <w:spacing w:after="0" w:line="240" w:lineRule="auto"/>
              <w:jc w:val="left"/>
              <w:rPr>
                <w:rFonts w:ascii="Times New Roman" w:hAnsi="Times New Roman"/>
                <w:color w:val="000000"/>
                <w:sz w:val="28"/>
                <w:szCs w:val="28"/>
                <w:lang w:eastAsia="ru-RU"/>
              </w:rPr>
            </w:pPr>
            <w:r w:rsidRPr="00637C58">
              <w:rPr>
                <w:rFonts w:ascii="Times New Roman" w:hAnsi="Times New Roman"/>
                <w:color w:val="000000"/>
                <w:sz w:val="28"/>
                <w:szCs w:val="28"/>
                <w:lang w:eastAsia="ru-RU"/>
              </w:rPr>
              <w:t> </w:t>
            </w:r>
          </w:p>
        </w:tc>
        <w:tc>
          <w:tcPr>
            <w:tcW w:w="1984" w:type="dxa"/>
            <w:tcBorders>
              <w:top w:val="nil"/>
              <w:left w:val="nil"/>
              <w:bottom w:val="single" w:sz="4" w:space="0" w:color="auto"/>
              <w:right w:val="single" w:sz="4" w:space="0" w:color="auto"/>
            </w:tcBorders>
            <w:vAlign w:val="bottom"/>
          </w:tcPr>
          <w:p w:rsidR="0026457B" w:rsidRPr="00637C58" w:rsidRDefault="0026457B" w:rsidP="00637C58">
            <w:pPr>
              <w:spacing w:after="0" w:line="240" w:lineRule="auto"/>
              <w:jc w:val="left"/>
              <w:rPr>
                <w:rFonts w:ascii="Times New Roman" w:hAnsi="Times New Roman"/>
                <w:color w:val="000000"/>
                <w:sz w:val="28"/>
                <w:szCs w:val="28"/>
                <w:lang w:eastAsia="ru-RU"/>
              </w:rPr>
            </w:pPr>
            <w:r w:rsidRPr="00637C58">
              <w:rPr>
                <w:rFonts w:ascii="Times New Roman" w:hAnsi="Times New Roman"/>
                <w:color w:val="000000"/>
                <w:sz w:val="28"/>
                <w:szCs w:val="28"/>
                <w:lang w:eastAsia="ru-RU"/>
              </w:rPr>
              <w:t> </w:t>
            </w:r>
          </w:p>
        </w:tc>
        <w:tc>
          <w:tcPr>
            <w:tcW w:w="2268" w:type="dxa"/>
            <w:tcBorders>
              <w:top w:val="nil"/>
              <w:left w:val="nil"/>
              <w:bottom w:val="single" w:sz="4" w:space="0" w:color="auto"/>
              <w:right w:val="single" w:sz="4" w:space="0" w:color="auto"/>
            </w:tcBorders>
            <w:vAlign w:val="bottom"/>
          </w:tcPr>
          <w:p w:rsidR="0026457B" w:rsidRPr="00637C58" w:rsidRDefault="0026457B" w:rsidP="00637C58">
            <w:pPr>
              <w:spacing w:after="0" w:line="240" w:lineRule="auto"/>
              <w:jc w:val="left"/>
              <w:rPr>
                <w:rFonts w:ascii="Times New Roman" w:hAnsi="Times New Roman"/>
                <w:color w:val="000000"/>
                <w:sz w:val="28"/>
                <w:szCs w:val="28"/>
                <w:lang w:eastAsia="ru-RU"/>
              </w:rPr>
            </w:pPr>
            <w:r w:rsidRPr="00637C58">
              <w:rPr>
                <w:rFonts w:ascii="Times New Roman" w:hAnsi="Times New Roman"/>
                <w:color w:val="000000"/>
                <w:sz w:val="28"/>
                <w:szCs w:val="28"/>
                <w:lang w:eastAsia="ru-RU"/>
              </w:rPr>
              <w:t>Кредиторская задолженность</w:t>
            </w:r>
          </w:p>
        </w:tc>
        <w:tc>
          <w:tcPr>
            <w:tcW w:w="2410" w:type="dxa"/>
            <w:tcBorders>
              <w:top w:val="nil"/>
              <w:left w:val="nil"/>
              <w:bottom w:val="single" w:sz="4" w:space="0" w:color="auto"/>
              <w:right w:val="single" w:sz="4" w:space="0" w:color="auto"/>
            </w:tcBorders>
            <w:vAlign w:val="bottom"/>
          </w:tcPr>
          <w:p w:rsidR="0026457B" w:rsidRPr="00637C58" w:rsidRDefault="0026457B" w:rsidP="00637C58">
            <w:pPr>
              <w:spacing w:after="0" w:line="240" w:lineRule="auto"/>
              <w:jc w:val="right"/>
              <w:rPr>
                <w:rFonts w:ascii="Times New Roman" w:hAnsi="Times New Roman"/>
                <w:color w:val="000000"/>
                <w:sz w:val="28"/>
                <w:szCs w:val="28"/>
                <w:lang w:eastAsia="ru-RU"/>
              </w:rPr>
            </w:pPr>
            <w:r w:rsidRPr="00637C58">
              <w:rPr>
                <w:rFonts w:ascii="Times New Roman" w:hAnsi="Times New Roman"/>
                <w:color w:val="000000"/>
                <w:sz w:val="28"/>
                <w:szCs w:val="28"/>
                <w:lang w:eastAsia="ru-RU"/>
              </w:rPr>
              <w:t xml:space="preserve">15 </w:t>
            </w:r>
            <w:r>
              <w:rPr>
                <w:rFonts w:ascii="Times New Roman" w:hAnsi="Times New Roman"/>
                <w:color w:val="000000"/>
                <w:sz w:val="28"/>
                <w:szCs w:val="28"/>
                <w:lang w:eastAsia="ru-RU"/>
              </w:rPr>
              <w:t>700</w:t>
            </w:r>
          </w:p>
        </w:tc>
      </w:tr>
      <w:tr w:rsidR="0026457B" w:rsidRPr="00637C58" w:rsidTr="00637C58">
        <w:trPr>
          <w:trHeight w:val="300"/>
        </w:trPr>
        <w:tc>
          <w:tcPr>
            <w:tcW w:w="2709" w:type="dxa"/>
            <w:tcBorders>
              <w:top w:val="nil"/>
              <w:left w:val="single" w:sz="4" w:space="0" w:color="auto"/>
              <w:bottom w:val="single" w:sz="4" w:space="0" w:color="auto"/>
              <w:right w:val="single" w:sz="4" w:space="0" w:color="auto"/>
            </w:tcBorders>
            <w:noWrap/>
            <w:vAlign w:val="bottom"/>
          </w:tcPr>
          <w:p w:rsidR="0026457B" w:rsidRPr="00637C58" w:rsidRDefault="0026457B" w:rsidP="00637C58">
            <w:pPr>
              <w:spacing w:after="0" w:line="240" w:lineRule="auto"/>
              <w:jc w:val="left"/>
              <w:rPr>
                <w:rFonts w:ascii="Times New Roman" w:hAnsi="Times New Roman"/>
                <w:color w:val="000000"/>
                <w:sz w:val="28"/>
                <w:szCs w:val="28"/>
                <w:lang w:eastAsia="ru-RU"/>
              </w:rPr>
            </w:pPr>
            <w:r w:rsidRPr="00637C58">
              <w:rPr>
                <w:rFonts w:ascii="Times New Roman" w:hAnsi="Times New Roman"/>
                <w:color w:val="000000"/>
                <w:sz w:val="28"/>
                <w:szCs w:val="28"/>
                <w:lang w:eastAsia="ru-RU"/>
              </w:rPr>
              <w:t>Баланс</w:t>
            </w:r>
          </w:p>
        </w:tc>
        <w:tc>
          <w:tcPr>
            <w:tcW w:w="1984" w:type="dxa"/>
            <w:tcBorders>
              <w:top w:val="nil"/>
              <w:left w:val="nil"/>
              <w:bottom w:val="single" w:sz="4" w:space="0" w:color="auto"/>
              <w:right w:val="single" w:sz="4" w:space="0" w:color="auto"/>
            </w:tcBorders>
            <w:noWrap/>
            <w:vAlign w:val="bottom"/>
          </w:tcPr>
          <w:p w:rsidR="0026457B" w:rsidRPr="00637C58" w:rsidRDefault="0026457B" w:rsidP="00637C58">
            <w:pPr>
              <w:spacing w:after="0" w:line="240" w:lineRule="auto"/>
              <w:jc w:val="right"/>
              <w:rPr>
                <w:rFonts w:ascii="Times New Roman" w:hAnsi="Times New Roman"/>
                <w:color w:val="000000"/>
                <w:sz w:val="28"/>
                <w:szCs w:val="28"/>
                <w:lang w:eastAsia="ru-RU"/>
              </w:rPr>
            </w:pPr>
            <w:r w:rsidRPr="00637C58">
              <w:rPr>
                <w:rFonts w:ascii="Times New Roman" w:hAnsi="Times New Roman"/>
                <w:color w:val="000000"/>
                <w:sz w:val="28"/>
                <w:szCs w:val="28"/>
                <w:lang w:eastAsia="ru-RU"/>
              </w:rPr>
              <w:t>57 724</w:t>
            </w:r>
          </w:p>
        </w:tc>
        <w:tc>
          <w:tcPr>
            <w:tcW w:w="2268" w:type="dxa"/>
            <w:tcBorders>
              <w:top w:val="nil"/>
              <w:left w:val="nil"/>
              <w:bottom w:val="single" w:sz="4" w:space="0" w:color="auto"/>
              <w:right w:val="single" w:sz="4" w:space="0" w:color="auto"/>
            </w:tcBorders>
            <w:noWrap/>
            <w:vAlign w:val="bottom"/>
          </w:tcPr>
          <w:p w:rsidR="0026457B" w:rsidRPr="00637C58" w:rsidRDefault="0026457B" w:rsidP="00637C58">
            <w:pPr>
              <w:spacing w:after="0" w:line="240" w:lineRule="auto"/>
              <w:jc w:val="left"/>
              <w:rPr>
                <w:rFonts w:ascii="Times New Roman" w:hAnsi="Times New Roman"/>
                <w:color w:val="000000"/>
                <w:sz w:val="28"/>
                <w:szCs w:val="28"/>
                <w:lang w:eastAsia="ru-RU"/>
              </w:rPr>
            </w:pPr>
            <w:r w:rsidRPr="00637C58">
              <w:rPr>
                <w:rFonts w:ascii="Times New Roman" w:hAnsi="Times New Roman"/>
                <w:color w:val="000000"/>
                <w:sz w:val="28"/>
                <w:szCs w:val="28"/>
                <w:lang w:eastAsia="ru-RU"/>
              </w:rPr>
              <w:t>Баланс</w:t>
            </w:r>
          </w:p>
        </w:tc>
        <w:tc>
          <w:tcPr>
            <w:tcW w:w="2410" w:type="dxa"/>
            <w:tcBorders>
              <w:top w:val="nil"/>
              <w:left w:val="nil"/>
              <w:bottom w:val="single" w:sz="4" w:space="0" w:color="auto"/>
              <w:right w:val="single" w:sz="4" w:space="0" w:color="auto"/>
            </w:tcBorders>
            <w:noWrap/>
            <w:vAlign w:val="bottom"/>
          </w:tcPr>
          <w:p w:rsidR="0026457B" w:rsidRPr="00637C58" w:rsidRDefault="0026457B" w:rsidP="00637C58">
            <w:pPr>
              <w:spacing w:after="0" w:line="240" w:lineRule="auto"/>
              <w:jc w:val="right"/>
              <w:rPr>
                <w:rFonts w:ascii="Times New Roman" w:hAnsi="Times New Roman"/>
                <w:color w:val="000000"/>
                <w:sz w:val="28"/>
                <w:szCs w:val="28"/>
                <w:lang w:eastAsia="ru-RU"/>
              </w:rPr>
            </w:pPr>
            <w:r w:rsidRPr="00637C58">
              <w:rPr>
                <w:rFonts w:ascii="Times New Roman" w:hAnsi="Times New Roman"/>
                <w:color w:val="000000"/>
                <w:sz w:val="28"/>
                <w:szCs w:val="28"/>
                <w:lang w:eastAsia="ru-RU"/>
              </w:rPr>
              <w:t>57</w:t>
            </w:r>
            <w:r>
              <w:rPr>
                <w:rFonts w:ascii="Times New Roman" w:hAnsi="Times New Roman"/>
                <w:color w:val="000000"/>
                <w:sz w:val="28"/>
                <w:szCs w:val="28"/>
                <w:lang w:eastAsia="ru-RU"/>
              </w:rPr>
              <w:t xml:space="preserve"> </w:t>
            </w:r>
            <w:r w:rsidRPr="00637C58">
              <w:rPr>
                <w:rFonts w:ascii="Times New Roman" w:hAnsi="Times New Roman"/>
                <w:color w:val="000000"/>
                <w:sz w:val="28"/>
                <w:szCs w:val="28"/>
                <w:lang w:eastAsia="ru-RU"/>
              </w:rPr>
              <w:t>72</w:t>
            </w:r>
            <w:r>
              <w:rPr>
                <w:rFonts w:ascii="Times New Roman" w:hAnsi="Times New Roman"/>
                <w:color w:val="000000"/>
                <w:sz w:val="28"/>
                <w:szCs w:val="28"/>
                <w:lang w:eastAsia="ru-RU"/>
              </w:rPr>
              <w:t>4</w:t>
            </w:r>
          </w:p>
        </w:tc>
      </w:tr>
    </w:tbl>
    <w:p w:rsidR="0026457B" w:rsidRPr="00047BB2" w:rsidRDefault="0026457B" w:rsidP="00C6325A">
      <w:pPr>
        <w:tabs>
          <w:tab w:val="left" w:pos="2700"/>
        </w:tabs>
        <w:rPr>
          <w:rFonts w:ascii="Times New Roman" w:hAnsi="Times New Roman"/>
          <w:sz w:val="28"/>
          <w:szCs w:val="28"/>
        </w:rPr>
      </w:pPr>
    </w:p>
    <w:p w:rsidR="0026457B" w:rsidRDefault="0026457B" w:rsidP="008875D4">
      <w:pPr>
        <w:spacing w:line="360" w:lineRule="auto"/>
        <w:rPr>
          <w:rFonts w:ascii="Times New Roman" w:hAnsi="Times New Roman"/>
          <w:sz w:val="28"/>
          <w:szCs w:val="28"/>
        </w:rPr>
      </w:pPr>
      <w:r>
        <w:rPr>
          <w:rFonts w:ascii="Times New Roman" w:hAnsi="Times New Roman"/>
          <w:sz w:val="28"/>
          <w:szCs w:val="28"/>
        </w:rPr>
        <w:t>Для того, чтобы понять изменилось или нет положение предприятия после внедрения проекта, нужно рассчитать следующие коэффициенты:</w:t>
      </w:r>
    </w:p>
    <w:p w:rsidR="0026457B" w:rsidRPr="005137E2" w:rsidRDefault="00B611B2" w:rsidP="00836D70">
      <w:pPr>
        <w:tabs>
          <w:tab w:val="left" w:pos="2565"/>
        </w:tabs>
      </w:pPr>
      <w:r>
        <w:pict>
          <v:shape id="_x0000_i1052" type="#_x0000_t75" style="width:101pt;height:27pt" equationxml="&lt;">
            <v:imagedata r:id="rId32" o:title="" chromakey="white"/>
          </v:shape>
        </w:pict>
      </w:r>
    </w:p>
    <w:p w:rsidR="0026457B" w:rsidRPr="00484FDF" w:rsidRDefault="00B611B2" w:rsidP="00836D70">
      <w:pPr>
        <w:tabs>
          <w:tab w:val="left" w:pos="2460"/>
        </w:tabs>
      </w:pPr>
      <w:r>
        <w:pict>
          <v:shape id="_x0000_i1053" type="#_x0000_t75" style="width:106pt;height:27pt" equationxml="&lt;">
            <v:imagedata r:id="rId33" o:title="" chromakey="white"/>
          </v:shape>
        </w:pict>
      </w:r>
    </w:p>
    <w:p w:rsidR="0026457B" w:rsidRPr="00B420D9" w:rsidRDefault="00B611B2" w:rsidP="00387CE8">
      <w:pPr>
        <w:tabs>
          <w:tab w:val="left" w:pos="2460"/>
        </w:tabs>
      </w:pPr>
      <w:r>
        <w:pict>
          <v:shape id="_x0000_i1054" type="#_x0000_t75" style="width:131pt;height:27pt" equationxml="&lt;">
            <v:imagedata r:id="rId34" o:title="" chromakey="white"/>
          </v:shape>
        </w:pict>
      </w:r>
    </w:p>
    <w:p w:rsidR="0026457B" w:rsidRPr="00B420D9" w:rsidRDefault="00B611B2" w:rsidP="00685614">
      <w:pPr>
        <w:tabs>
          <w:tab w:val="left" w:pos="2460"/>
        </w:tabs>
      </w:pPr>
      <w:r>
        <w:pict>
          <v:shape id="_x0000_i1055" type="#_x0000_t75" style="width:98pt;height:27pt" equationxml="&lt;">
            <v:imagedata r:id="rId35" o:title="" chromakey="white"/>
          </v:shape>
        </w:pict>
      </w:r>
    </w:p>
    <w:p w:rsidR="0026457B" w:rsidRPr="00A3319C" w:rsidRDefault="00B611B2" w:rsidP="00B5555F">
      <w:pPr>
        <w:tabs>
          <w:tab w:val="left" w:pos="2715"/>
        </w:tabs>
      </w:pPr>
      <w:r>
        <w:pict>
          <v:shape id="_x0000_i1056" type="#_x0000_t75" style="width:176pt;height:27pt" equationxml="&lt;">
            <v:imagedata r:id="rId36" o:title="" chromakey="white"/>
          </v:shape>
        </w:pict>
      </w:r>
    </w:p>
    <w:p w:rsidR="0026457B" w:rsidRPr="001B2D34" w:rsidRDefault="0026457B" w:rsidP="001B2D34">
      <w:pPr>
        <w:spacing w:after="0" w:line="360" w:lineRule="auto"/>
        <w:rPr>
          <w:rFonts w:ascii="Times New Roman" w:hAnsi="Times New Roman"/>
          <w:b/>
          <w:sz w:val="28"/>
          <w:szCs w:val="28"/>
        </w:rPr>
      </w:pPr>
      <w:r w:rsidRPr="001B2D34">
        <w:rPr>
          <w:rFonts w:ascii="Times New Roman" w:hAnsi="Times New Roman"/>
          <w:b/>
          <w:sz w:val="28"/>
          <w:szCs w:val="28"/>
        </w:rPr>
        <w:t>Вывод:</w:t>
      </w:r>
    </w:p>
    <w:p w:rsidR="0026457B" w:rsidRDefault="0026457B" w:rsidP="001B2D34">
      <w:pPr>
        <w:spacing w:after="0" w:line="360" w:lineRule="auto"/>
        <w:rPr>
          <w:rFonts w:ascii="Times New Roman" w:hAnsi="Times New Roman"/>
          <w:sz w:val="28"/>
          <w:szCs w:val="28"/>
        </w:rPr>
      </w:pPr>
      <w:r>
        <w:rPr>
          <w:rFonts w:ascii="Times New Roman" w:hAnsi="Times New Roman"/>
          <w:sz w:val="28"/>
          <w:szCs w:val="28"/>
        </w:rPr>
        <w:t xml:space="preserve">       Таким образом, проведя комплексный анализ, было выяснено, что предприятие ООО «Оптика» на конец 2012 г., находилось на грани банкротства. Об этом свидетельствуют низкие показатели ликвидности, платежеспособности, рентабельности.</w:t>
      </w:r>
    </w:p>
    <w:p w:rsidR="0026457B" w:rsidRDefault="0026457B" w:rsidP="001B2D34">
      <w:pPr>
        <w:spacing w:after="0" w:line="360" w:lineRule="auto"/>
        <w:rPr>
          <w:rFonts w:ascii="Times New Roman" w:hAnsi="Times New Roman"/>
          <w:sz w:val="28"/>
          <w:szCs w:val="28"/>
        </w:rPr>
      </w:pPr>
      <w:r>
        <w:rPr>
          <w:rFonts w:ascii="Times New Roman" w:hAnsi="Times New Roman"/>
          <w:sz w:val="28"/>
          <w:szCs w:val="28"/>
        </w:rPr>
        <w:t xml:space="preserve">        Были предложены несколько вариантов по оздоровлению предприятия, из которых был выбран самый оптимальный, это расширение рынка сбыта с целью увеличения объемов продаж.</w:t>
      </w:r>
    </w:p>
    <w:p w:rsidR="0026457B" w:rsidRPr="00B2695E" w:rsidRDefault="0026457B" w:rsidP="001573FD">
      <w:pPr>
        <w:spacing w:after="0" w:line="360" w:lineRule="auto"/>
        <w:rPr>
          <w:rFonts w:ascii="Times New Roman" w:hAnsi="Times New Roman"/>
          <w:sz w:val="28"/>
          <w:szCs w:val="28"/>
        </w:rPr>
      </w:pPr>
      <w:r>
        <w:rPr>
          <w:rFonts w:ascii="Times New Roman" w:hAnsi="Times New Roman"/>
          <w:sz w:val="28"/>
          <w:szCs w:val="28"/>
        </w:rPr>
        <w:t xml:space="preserve">       При анализе проекта по оздоровлению было выявлено, что данная стратегия, хоть и незначительно, но улучшила состояние предприятие, что говорит о правильно выбранном направлении. </w:t>
      </w:r>
    </w:p>
    <w:p w:rsidR="0026457B" w:rsidRPr="00A918D9" w:rsidRDefault="0026457B" w:rsidP="00A918D9">
      <w:pPr>
        <w:tabs>
          <w:tab w:val="left" w:pos="3165"/>
        </w:tabs>
        <w:jc w:val="center"/>
        <w:rPr>
          <w:rFonts w:ascii="Times New Roman" w:hAnsi="Times New Roman"/>
          <w:sz w:val="28"/>
          <w:szCs w:val="28"/>
        </w:rPr>
      </w:pPr>
      <w:r w:rsidRPr="00A918D9">
        <w:rPr>
          <w:rFonts w:ascii="Times New Roman" w:hAnsi="Times New Roman"/>
          <w:sz w:val="28"/>
          <w:szCs w:val="28"/>
        </w:rPr>
        <w:lastRenderedPageBreak/>
        <w:t>3.ОЦЕНКА ПРЕДЛОЖЕНИЙ ПО СТАБИЛИЗАЦИИ ПРЕДПРИЯТИЯ</w:t>
      </w:r>
    </w:p>
    <w:p w:rsidR="0026457B" w:rsidRPr="008A0D4B" w:rsidRDefault="0026457B" w:rsidP="00A918D9">
      <w:pPr>
        <w:tabs>
          <w:tab w:val="left" w:pos="3165"/>
        </w:tabs>
        <w:jc w:val="center"/>
        <w:rPr>
          <w:rFonts w:ascii="Times New Roman" w:hAnsi="Times New Roman"/>
          <w:sz w:val="28"/>
          <w:szCs w:val="28"/>
        </w:rPr>
      </w:pPr>
      <w:r>
        <w:rPr>
          <w:rFonts w:ascii="Times New Roman" w:hAnsi="Times New Roman"/>
          <w:sz w:val="28"/>
          <w:szCs w:val="28"/>
        </w:rPr>
        <w:t>§3.1. Механизм оздоровления предприятия</w:t>
      </w:r>
    </w:p>
    <w:p w:rsidR="0026457B" w:rsidRDefault="0026457B" w:rsidP="00A87A1B">
      <w:pPr>
        <w:spacing w:after="0" w:line="360" w:lineRule="auto"/>
        <w:rPr>
          <w:rFonts w:ascii="Times New Roman" w:hAnsi="Times New Roman"/>
          <w:sz w:val="28"/>
          <w:szCs w:val="28"/>
        </w:rPr>
      </w:pPr>
      <w:r>
        <w:rPr>
          <w:rFonts w:ascii="Times New Roman" w:hAnsi="Times New Roman"/>
          <w:sz w:val="28"/>
          <w:szCs w:val="28"/>
        </w:rPr>
        <w:t xml:space="preserve">       Механизм оздоровления предприятия должен начинаться с определения проблемных участков. </w:t>
      </w:r>
    </w:p>
    <w:p w:rsidR="0026457B" w:rsidRDefault="0026457B" w:rsidP="00A87A1B">
      <w:pPr>
        <w:spacing w:after="0" w:line="360" w:lineRule="auto"/>
        <w:rPr>
          <w:rFonts w:ascii="Times New Roman" w:hAnsi="Times New Roman"/>
          <w:sz w:val="28"/>
          <w:szCs w:val="28"/>
        </w:rPr>
      </w:pPr>
      <w:r>
        <w:rPr>
          <w:rFonts w:ascii="Times New Roman" w:hAnsi="Times New Roman"/>
          <w:sz w:val="28"/>
          <w:szCs w:val="28"/>
        </w:rPr>
        <w:t xml:space="preserve">       Анализ деятельности предприятия ООО «Оптика» выявил, что большой перекос в балансе приходится на долговые обязательства. Также большой вес имеют товарно-материальные запасы, нехватка денежных средств, что привело предприятие к неплатежеспособности и финансовой неустойчивости. Для решения этих проблем были предложены мероприятия по оздоровлению предприятия. </w:t>
      </w:r>
    </w:p>
    <w:p w:rsidR="0026457B" w:rsidRDefault="0026457B" w:rsidP="00904129">
      <w:pPr>
        <w:spacing w:after="0" w:line="360" w:lineRule="auto"/>
        <w:rPr>
          <w:rFonts w:ascii="Times New Roman" w:hAnsi="Times New Roman"/>
          <w:sz w:val="28"/>
          <w:szCs w:val="28"/>
        </w:rPr>
      </w:pPr>
      <w:r>
        <w:rPr>
          <w:rFonts w:ascii="Times New Roman" w:hAnsi="Times New Roman"/>
          <w:sz w:val="28"/>
          <w:szCs w:val="28"/>
        </w:rPr>
        <w:t xml:space="preserve">Одно из предложений это реализация запасов. </w:t>
      </w:r>
    </w:p>
    <w:p w:rsidR="0026457B" w:rsidRPr="006054A1" w:rsidRDefault="0026457B" w:rsidP="009B6242">
      <w:pPr>
        <w:widowControl w:val="0"/>
        <w:spacing w:after="0" w:line="360" w:lineRule="auto"/>
        <w:rPr>
          <w:rFonts w:ascii="Times New Roman" w:hAnsi="Times New Roman"/>
          <w:sz w:val="28"/>
        </w:rPr>
      </w:pPr>
      <w:r>
        <w:rPr>
          <w:rFonts w:ascii="Times New Roman" w:hAnsi="Times New Roman"/>
          <w:sz w:val="28"/>
        </w:rPr>
        <w:t xml:space="preserve">        </w:t>
      </w:r>
      <w:r w:rsidRPr="006054A1">
        <w:rPr>
          <w:rFonts w:ascii="Times New Roman" w:hAnsi="Times New Roman"/>
          <w:sz w:val="28"/>
        </w:rPr>
        <w:t xml:space="preserve">Реализация </w:t>
      </w:r>
      <w:r>
        <w:rPr>
          <w:rFonts w:ascii="Times New Roman" w:hAnsi="Times New Roman"/>
          <w:sz w:val="28"/>
        </w:rPr>
        <w:t>запасов</w:t>
      </w:r>
      <w:r w:rsidRPr="006054A1">
        <w:rPr>
          <w:rFonts w:ascii="Times New Roman" w:hAnsi="Times New Roman"/>
          <w:sz w:val="28"/>
        </w:rPr>
        <w:t xml:space="preserve"> должна осуществляться только в части, которая не повлияет на нормальную деятельность производства. Для этого необходимо разделить на производственные и непроизводственные, и определить норматив остатков производственных материалов, необходимых для осуществления производственной деятельности предприятия.</w:t>
      </w:r>
    </w:p>
    <w:p w:rsidR="0026457B" w:rsidRPr="006054A1" w:rsidRDefault="0026457B" w:rsidP="009B6242">
      <w:pPr>
        <w:widowControl w:val="0"/>
        <w:spacing w:after="0" w:line="360" w:lineRule="auto"/>
        <w:rPr>
          <w:rFonts w:ascii="Times New Roman" w:hAnsi="Times New Roman"/>
          <w:sz w:val="28"/>
        </w:rPr>
      </w:pPr>
      <w:r>
        <w:rPr>
          <w:rFonts w:ascii="Times New Roman" w:hAnsi="Times New Roman"/>
          <w:sz w:val="28"/>
        </w:rPr>
        <w:t xml:space="preserve">       </w:t>
      </w:r>
      <w:r w:rsidRPr="006054A1">
        <w:rPr>
          <w:rFonts w:ascii="Times New Roman" w:hAnsi="Times New Roman"/>
          <w:sz w:val="28"/>
        </w:rPr>
        <w:t>На основе проведенного анализа и о</w:t>
      </w:r>
      <w:r>
        <w:rPr>
          <w:rFonts w:ascii="Times New Roman" w:hAnsi="Times New Roman"/>
          <w:sz w:val="28"/>
        </w:rPr>
        <w:t>пределяю</w:t>
      </w:r>
      <w:r w:rsidRPr="006054A1">
        <w:rPr>
          <w:rFonts w:ascii="Times New Roman" w:hAnsi="Times New Roman"/>
          <w:sz w:val="28"/>
        </w:rPr>
        <w:t xml:space="preserve">тся остатки </w:t>
      </w:r>
      <w:r>
        <w:rPr>
          <w:rFonts w:ascii="Times New Roman" w:hAnsi="Times New Roman"/>
          <w:sz w:val="28"/>
        </w:rPr>
        <w:t>запасов</w:t>
      </w:r>
      <w:r w:rsidRPr="006054A1">
        <w:rPr>
          <w:rFonts w:ascii="Times New Roman" w:hAnsi="Times New Roman"/>
          <w:sz w:val="28"/>
        </w:rPr>
        <w:t>, подлежащее реализации. При этом необходимо быть готовым продать их с убытком.</w:t>
      </w:r>
    </w:p>
    <w:p w:rsidR="0026457B" w:rsidRPr="006054A1" w:rsidRDefault="0026457B" w:rsidP="009B6242">
      <w:pPr>
        <w:widowControl w:val="0"/>
        <w:spacing w:after="0" w:line="360" w:lineRule="auto"/>
        <w:rPr>
          <w:rFonts w:ascii="Times New Roman" w:hAnsi="Times New Roman"/>
          <w:sz w:val="28"/>
        </w:rPr>
      </w:pPr>
      <w:r>
        <w:rPr>
          <w:rFonts w:ascii="Times New Roman" w:hAnsi="Times New Roman"/>
          <w:sz w:val="28"/>
        </w:rPr>
        <w:t xml:space="preserve">       </w:t>
      </w:r>
      <w:r w:rsidRPr="006054A1">
        <w:rPr>
          <w:rFonts w:ascii="Times New Roman" w:hAnsi="Times New Roman"/>
          <w:sz w:val="28"/>
        </w:rPr>
        <w:t>Готовая продукция и товары для перепродажи реализуются даже при наличии неблагоприятной конъюнктуры для их продажи. Даже если предприятие получит убыток от реализации готовой продукции и товаров, оно, тем не менее, выигрывает, поскольку получает денежные средства и погашает с их помощью определенную часть кредиторской задолженности, тем самым, уменьшая риск банкротства.</w:t>
      </w:r>
    </w:p>
    <w:p w:rsidR="0026457B" w:rsidRDefault="0026457B" w:rsidP="00221833">
      <w:pPr>
        <w:pStyle w:val="a9"/>
        <w:shd w:val="clear" w:color="auto" w:fill="FFFFFF"/>
        <w:tabs>
          <w:tab w:val="left" w:pos="1276"/>
          <w:tab w:val="left" w:pos="5387"/>
        </w:tabs>
        <w:spacing w:after="0" w:line="360" w:lineRule="auto"/>
        <w:ind w:left="0"/>
        <w:rPr>
          <w:rFonts w:ascii="Times New Roman" w:hAnsi="Times New Roman"/>
          <w:sz w:val="28"/>
        </w:rPr>
      </w:pPr>
      <w:r>
        <w:rPr>
          <w:rFonts w:ascii="Times New Roman" w:hAnsi="Times New Roman"/>
          <w:sz w:val="28"/>
        </w:rPr>
        <w:t xml:space="preserve">        </w:t>
      </w:r>
      <w:r w:rsidRPr="006054A1">
        <w:rPr>
          <w:rFonts w:ascii="Times New Roman" w:hAnsi="Times New Roman"/>
          <w:sz w:val="28"/>
        </w:rPr>
        <w:t xml:space="preserve">Расходы будущих периодов также должны быть реализованы в рамках реализации запасов, так как это поможет высвободить денежные средства, которые будут направлены на покрытие обязательств. По данному виду запасов </w:t>
      </w:r>
      <w:r w:rsidRPr="006054A1">
        <w:rPr>
          <w:rFonts w:ascii="Times New Roman" w:hAnsi="Times New Roman"/>
          <w:sz w:val="28"/>
        </w:rPr>
        <w:lastRenderedPageBreak/>
        <w:t>необходимо провести анализ на предмет возможного предъявления данных расходов третьим лицам. В противном случае расходы будущих периодов списываются на затраты предприятия. Кроме того, в условиях финансового кризиса расходы будущих периодов должны быть максимально сокращены. Нельзя осуществлять будущие расходы, когда предприятие не может погасить текущие расходы и долги.</w:t>
      </w:r>
    </w:p>
    <w:p w:rsidR="0026457B" w:rsidRPr="001573FD" w:rsidRDefault="0026457B" w:rsidP="00F4334B">
      <w:pPr>
        <w:spacing w:after="0" w:line="360" w:lineRule="auto"/>
        <w:rPr>
          <w:rFonts w:ascii="Times New Roman" w:hAnsi="Times New Roman"/>
          <w:color w:val="000000"/>
          <w:sz w:val="28"/>
          <w:szCs w:val="28"/>
        </w:rPr>
      </w:pPr>
      <w:r>
        <w:rPr>
          <w:rFonts w:ascii="Times New Roman" w:hAnsi="Times New Roman"/>
          <w:sz w:val="28"/>
        </w:rPr>
        <w:t xml:space="preserve">        </w:t>
      </w:r>
      <w:r w:rsidRPr="001573FD">
        <w:rPr>
          <w:rFonts w:ascii="Times New Roman" w:hAnsi="Times New Roman"/>
          <w:color w:val="000000"/>
          <w:sz w:val="28"/>
          <w:szCs w:val="28"/>
        </w:rPr>
        <w:t>Другой путь это увеличение объема продаж. Увеличение объемов продаж может быть достигнуто:</w:t>
      </w:r>
    </w:p>
    <w:p w:rsidR="0026457B" w:rsidRPr="001573FD" w:rsidRDefault="0026457B" w:rsidP="00F4334B">
      <w:pPr>
        <w:spacing w:after="0" w:line="360" w:lineRule="auto"/>
        <w:rPr>
          <w:rFonts w:ascii="Times New Roman" w:hAnsi="Times New Roman"/>
          <w:color w:val="000000"/>
          <w:sz w:val="28"/>
          <w:szCs w:val="28"/>
        </w:rPr>
      </w:pPr>
      <w:r w:rsidRPr="001573FD">
        <w:rPr>
          <w:rFonts w:ascii="Times New Roman" w:hAnsi="Times New Roman"/>
          <w:color w:val="000000"/>
          <w:sz w:val="28"/>
          <w:szCs w:val="28"/>
        </w:rPr>
        <w:t>● проведением маркетинговых исследований и наблюдений за различными розничными и оптовыми ценами по аналогичной продукции в данном и соседних регионах;</w:t>
      </w:r>
    </w:p>
    <w:p w:rsidR="0026457B" w:rsidRPr="001573FD" w:rsidRDefault="0026457B" w:rsidP="00F4334B">
      <w:pPr>
        <w:spacing w:after="0" w:line="360" w:lineRule="auto"/>
        <w:rPr>
          <w:rFonts w:ascii="Times New Roman" w:hAnsi="Times New Roman"/>
          <w:color w:val="000000"/>
          <w:sz w:val="28"/>
          <w:szCs w:val="28"/>
        </w:rPr>
      </w:pPr>
      <w:r w:rsidRPr="001573FD">
        <w:rPr>
          <w:rFonts w:ascii="Times New Roman" w:hAnsi="Times New Roman"/>
          <w:color w:val="000000"/>
          <w:sz w:val="28"/>
          <w:szCs w:val="28"/>
        </w:rPr>
        <w:t>● определением групп продуктов, которые наилучшим образом подходят к изменившимся рыночным условиям, определение конкурентных преимуществ своей продукции и возможности извлечения выгоды из них;</w:t>
      </w:r>
    </w:p>
    <w:p w:rsidR="0026457B" w:rsidRPr="001573FD" w:rsidRDefault="0026457B" w:rsidP="00F4334B">
      <w:pPr>
        <w:spacing w:after="0" w:line="360" w:lineRule="auto"/>
        <w:rPr>
          <w:i/>
          <w:iCs/>
          <w:color w:val="000000"/>
        </w:rPr>
      </w:pPr>
      <w:r w:rsidRPr="001573FD">
        <w:rPr>
          <w:rFonts w:ascii="Times New Roman" w:hAnsi="Times New Roman"/>
          <w:color w:val="000000"/>
          <w:sz w:val="28"/>
          <w:szCs w:val="28"/>
        </w:rPr>
        <w:t>● проведение анализа цены и объема реализуемой продукции и нахождение наиболее разумного компромисса: уменьшение отпускной цены для того, чтобы увеличить долю предприятия на рынке и объем продаж и привлечению новых заказчиков.</w:t>
      </w:r>
      <w:r w:rsidRPr="001573FD">
        <w:rPr>
          <w:i/>
          <w:iCs/>
          <w:color w:val="000000"/>
        </w:rPr>
        <w:t xml:space="preserve"> </w:t>
      </w:r>
    </w:p>
    <w:p w:rsidR="0026457B" w:rsidRDefault="0026457B" w:rsidP="00F4334B">
      <w:pPr>
        <w:spacing w:after="0" w:line="360" w:lineRule="auto"/>
        <w:rPr>
          <w:rFonts w:ascii="Times New Roman" w:hAnsi="Times New Roman"/>
          <w:iCs/>
          <w:sz w:val="28"/>
          <w:szCs w:val="28"/>
        </w:rPr>
      </w:pPr>
      <w:r>
        <w:rPr>
          <w:rFonts w:ascii="Times New Roman" w:hAnsi="Times New Roman"/>
          <w:iCs/>
          <w:sz w:val="28"/>
          <w:szCs w:val="28"/>
        </w:rPr>
        <w:t xml:space="preserve">       </w:t>
      </w:r>
      <w:r w:rsidRPr="00F72A3A">
        <w:rPr>
          <w:rFonts w:ascii="Times New Roman" w:hAnsi="Times New Roman"/>
          <w:iCs/>
          <w:sz w:val="28"/>
          <w:szCs w:val="28"/>
        </w:rPr>
        <w:t>Ещё один вариант это эффективное распоряжение имуществом</w:t>
      </w:r>
      <w:r>
        <w:rPr>
          <w:rFonts w:ascii="Times New Roman" w:hAnsi="Times New Roman"/>
          <w:iCs/>
          <w:sz w:val="28"/>
          <w:szCs w:val="28"/>
        </w:rPr>
        <w:t>. У данного предприятия есть возможность использовать свободное помещение для расширения сбытовой сети. Сдача в аренду не целесообразно так как это может принести гораздо меньше дохода.</w:t>
      </w:r>
    </w:p>
    <w:p w:rsidR="0026457B" w:rsidRPr="001573FD" w:rsidRDefault="0026457B" w:rsidP="00F4334B">
      <w:pPr>
        <w:spacing w:after="0" w:line="360" w:lineRule="auto"/>
        <w:rPr>
          <w:rFonts w:ascii="Times New Roman" w:hAnsi="Times New Roman"/>
          <w:color w:val="000000"/>
          <w:sz w:val="28"/>
          <w:szCs w:val="28"/>
        </w:rPr>
      </w:pPr>
      <w:r>
        <w:rPr>
          <w:rFonts w:ascii="Times New Roman" w:hAnsi="Times New Roman"/>
          <w:iCs/>
          <w:sz w:val="28"/>
          <w:szCs w:val="28"/>
        </w:rPr>
        <w:t xml:space="preserve">         </w:t>
      </w:r>
      <w:r w:rsidRPr="001573FD">
        <w:rPr>
          <w:rFonts w:ascii="Times New Roman" w:hAnsi="Times New Roman"/>
          <w:color w:val="000000"/>
          <w:sz w:val="28"/>
          <w:szCs w:val="28"/>
        </w:rPr>
        <w:t xml:space="preserve">Для того, чтобы улучшить состояние предприятия было предложено расширить рынок сбыта. В целом предложение по расширению рынка сбыта включает в себя предыдущие предложения. </w:t>
      </w:r>
    </w:p>
    <w:p w:rsidR="0026457B" w:rsidRPr="001573FD" w:rsidRDefault="0026457B" w:rsidP="00F4334B">
      <w:pPr>
        <w:spacing w:after="0" w:line="360" w:lineRule="auto"/>
        <w:rPr>
          <w:rFonts w:ascii="Times New Roman" w:hAnsi="Times New Roman"/>
          <w:color w:val="000000"/>
          <w:sz w:val="28"/>
          <w:szCs w:val="28"/>
        </w:rPr>
      </w:pPr>
      <w:r w:rsidRPr="001573FD">
        <w:rPr>
          <w:rFonts w:ascii="Times New Roman" w:hAnsi="Times New Roman"/>
          <w:color w:val="000000"/>
          <w:sz w:val="28"/>
          <w:szCs w:val="28"/>
        </w:rPr>
        <w:t xml:space="preserve">          Для расширения рынка сбыта будет задействовано свободное помещение, которое находится в достаточно оживленном месте. Для того, чтобы началась деятельность туда будут переведена часть товарно-материальных запасов в виде готовой продукции и полуфабрикатов в виде оправ и части линз. Далее </w:t>
      </w:r>
      <w:r w:rsidRPr="001573FD">
        <w:rPr>
          <w:rFonts w:ascii="Times New Roman" w:hAnsi="Times New Roman"/>
          <w:color w:val="000000"/>
          <w:sz w:val="28"/>
          <w:szCs w:val="28"/>
        </w:rPr>
        <w:lastRenderedPageBreak/>
        <w:t xml:space="preserve">будут проведены маркетинговые мероприятия в виде рекламы и предоставление скидок, за счет этого планируется привлечение новых заказчиков. Отсюда следовательно планируется увеличение объемов продаж. Увеличение объема продаж дает увеличение денежных средств. За счет экономии на затратах планируется увеличение чистой прибыли. Чистая прибыль может быть использована на погашение задолженности. </w:t>
      </w:r>
    </w:p>
    <w:p w:rsidR="0026457B" w:rsidRPr="001573FD" w:rsidRDefault="0026457B" w:rsidP="00F4334B">
      <w:pPr>
        <w:spacing w:after="0" w:line="360" w:lineRule="auto"/>
        <w:rPr>
          <w:rFonts w:ascii="Times New Roman" w:hAnsi="Times New Roman"/>
          <w:color w:val="000000"/>
          <w:sz w:val="28"/>
          <w:szCs w:val="28"/>
        </w:rPr>
      </w:pPr>
      <w:r w:rsidRPr="001573FD">
        <w:rPr>
          <w:rFonts w:ascii="Times New Roman" w:hAnsi="Times New Roman"/>
          <w:color w:val="000000"/>
          <w:sz w:val="28"/>
          <w:szCs w:val="28"/>
        </w:rPr>
        <w:t xml:space="preserve">        Отсюда можно сделать вывод, что расширение рынка сбыта наиболее подходящий вариант.</w:t>
      </w:r>
    </w:p>
    <w:p w:rsidR="0026457B" w:rsidRPr="001573FD" w:rsidRDefault="0026457B" w:rsidP="00971ECC">
      <w:pPr>
        <w:spacing w:after="0" w:line="360" w:lineRule="auto"/>
        <w:jc w:val="center"/>
        <w:rPr>
          <w:rFonts w:ascii="Times New Roman" w:hAnsi="Times New Roman"/>
          <w:color w:val="000000"/>
          <w:sz w:val="28"/>
          <w:szCs w:val="28"/>
        </w:rPr>
      </w:pPr>
      <w:r w:rsidRPr="001573FD">
        <w:rPr>
          <w:rFonts w:ascii="Times New Roman" w:hAnsi="Times New Roman"/>
          <w:color w:val="000000"/>
          <w:sz w:val="28"/>
          <w:szCs w:val="28"/>
        </w:rPr>
        <w:t>§3.2. Оценка экономического эффекта мероприятия</w:t>
      </w:r>
    </w:p>
    <w:p w:rsidR="0026457B" w:rsidRPr="001573FD" w:rsidRDefault="0026457B" w:rsidP="00F4334B">
      <w:pPr>
        <w:spacing w:after="0" w:line="360" w:lineRule="auto"/>
        <w:rPr>
          <w:rFonts w:ascii="Times New Roman" w:hAnsi="Times New Roman"/>
          <w:color w:val="000000"/>
          <w:sz w:val="28"/>
          <w:szCs w:val="28"/>
        </w:rPr>
      </w:pPr>
      <w:r w:rsidRPr="001573FD">
        <w:rPr>
          <w:rFonts w:ascii="Times New Roman" w:hAnsi="Times New Roman"/>
          <w:color w:val="000000"/>
          <w:sz w:val="28"/>
          <w:szCs w:val="28"/>
        </w:rPr>
        <w:t xml:space="preserve">        Проведя анализ предприятия ООО «Оптика» было выявлено, что предприятие не платежеспособно и финансово неустойчиво. В связи с этим было принято решение о внедрении инвестиционного проекта по расширению рынка сбыта с целью повышения финансовой устойчивости и платежеспособности.</w:t>
      </w:r>
    </w:p>
    <w:p w:rsidR="0026457B" w:rsidRPr="001573FD" w:rsidRDefault="0026457B" w:rsidP="00F4334B">
      <w:pPr>
        <w:spacing w:after="0" w:line="360" w:lineRule="auto"/>
        <w:rPr>
          <w:rFonts w:ascii="Times New Roman" w:hAnsi="Times New Roman"/>
          <w:color w:val="000000"/>
          <w:sz w:val="28"/>
          <w:szCs w:val="28"/>
        </w:rPr>
      </w:pPr>
      <w:r w:rsidRPr="001573FD">
        <w:rPr>
          <w:rFonts w:ascii="Times New Roman" w:hAnsi="Times New Roman"/>
          <w:color w:val="000000"/>
          <w:sz w:val="28"/>
          <w:szCs w:val="28"/>
        </w:rPr>
        <w:t xml:space="preserve">        Были получены следующие результаты:</w:t>
      </w:r>
    </w:p>
    <w:p w:rsidR="0026457B" w:rsidRPr="001573FD" w:rsidRDefault="0026457B" w:rsidP="00F4334B">
      <w:pPr>
        <w:spacing w:after="0" w:line="360" w:lineRule="auto"/>
        <w:rPr>
          <w:rFonts w:ascii="Times New Roman" w:hAnsi="Times New Roman"/>
          <w:color w:val="000000"/>
          <w:sz w:val="28"/>
          <w:szCs w:val="28"/>
        </w:rPr>
      </w:pPr>
      <w:r w:rsidRPr="001573FD">
        <w:rPr>
          <w:rFonts w:ascii="Times New Roman" w:hAnsi="Times New Roman"/>
          <w:color w:val="000000"/>
          <w:sz w:val="28"/>
          <w:szCs w:val="28"/>
        </w:rPr>
        <w:t xml:space="preserve">        Для общей оценки инвестиционного проекта служат следующие показатели:</w:t>
      </w:r>
    </w:p>
    <w:p w:rsidR="0026457B" w:rsidRPr="001573FD" w:rsidRDefault="0026457B" w:rsidP="00F4334B">
      <w:pPr>
        <w:spacing w:after="0" w:line="360" w:lineRule="auto"/>
        <w:rPr>
          <w:rFonts w:ascii="Times New Roman" w:hAnsi="Times New Roman"/>
          <w:color w:val="000000"/>
          <w:sz w:val="28"/>
          <w:szCs w:val="28"/>
        </w:rPr>
      </w:pPr>
      <w:r w:rsidRPr="001573FD">
        <w:rPr>
          <w:rFonts w:ascii="Times New Roman" w:hAnsi="Times New Roman"/>
          <w:color w:val="000000"/>
          <w:sz w:val="28"/>
          <w:szCs w:val="28"/>
        </w:rPr>
        <w:t xml:space="preserve">● чистая норма доходности ( </w:t>
      </w:r>
      <w:r w:rsidRPr="001573FD">
        <w:rPr>
          <w:rFonts w:ascii="Times New Roman" w:hAnsi="Times New Roman"/>
          <w:color w:val="000000"/>
          <w:sz w:val="28"/>
          <w:szCs w:val="28"/>
          <w:lang w:val="en-US"/>
        </w:rPr>
        <w:t>NPV</w:t>
      </w:r>
      <w:r w:rsidRPr="001573FD">
        <w:rPr>
          <w:rFonts w:ascii="Times New Roman" w:hAnsi="Times New Roman"/>
          <w:color w:val="000000"/>
          <w:sz w:val="28"/>
          <w:szCs w:val="28"/>
        </w:rPr>
        <w:t>) составила 9 868 163 руб.;</w:t>
      </w:r>
    </w:p>
    <w:p w:rsidR="0026457B" w:rsidRPr="001573FD" w:rsidRDefault="0026457B" w:rsidP="00F4334B">
      <w:pPr>
        <w:spacing w:after="0" w:line="360" w:lineRule="auto"/>
        <w:rPr>
          <w:rFonts w:ascii="Times New Roman" w:hAnsi="Times New Roman"/>
          <w:color w:val="000000"/>
          <w:sz w:val="28"/>
          <w:szCs w:val="28"/>
        </w:rPr>
      </w:pPr>
      <w:r w:rsidRPr="001573FD">
        <w:rPr>
          <w:rFonts w:ascii="Times New Roman" w:hAnsi="Times New Roman"/>
          <w:color w:val="000000"/>
          <w:sz w:val="28"/>
          <w:szCs w:val="28"/>
        </w:rPr>
        <w:t>● внутренняя норма доходности (</w:t>
      </w:r>
      <w:r w:rsidRPr="001573FD">
        <w:rPr>
          <w:rFonts w:ascii="Times New Roman" w:hAnsi="Times New Roman"/>
          <w:color w:val="000000"/>
          <w:sz w:val="28"/>
          <w:szCs w:val="28"/>
          <w:lang w:val="en-US"/>
        </w:rPr>
        <w:t>IRR</w:t>
      </w:r>
      <w:r w:rsidRPr="001573FD">
        <w:rPr>
          <w:rFonts w:ascii="Times New Roman" w:hAnsi="Times New Roman"/>
          <w:color w:val="000000"/>
          <w:sz w:val="28"/>
          <w:szCs w:val="28"/>
        </w:rPr>
        <w:t>) составила 2 851%;</w:t>
      </w:r>
    </w:p>
    <w:p w:rsidR="0026457B" w:rsidRPr="001573FD" w:rsidRDefault="0026457B" w:rsidP="00F4334B">
      <w:pPr>
        <w:spacing w:after="0" w:line="360" w:lineRule="auto"/>
        <w:rPr>
          <w:rFonts w:ascii="Times New Roman" w:hAnsi="Times New Roman"/>
          <w:color w:val="000000"/>
          <w:sz w:val="28"/>
          <w:szCs w:val="28"/>
        </w:rPr>
      </w:pPr>
      <w:r w:rsidRPr="001573FD">
        <w:rPr>
          <w:rFonts w:ascii="Times New Roman" w:hAnsi="Times New Roman"/>
          <w:color w:val="000000"/>
          <w:sz w:val="28"/>
          <w:szCs w:val="28"/>
        </w:rPr>
        <w:t>● дисконтированный срок окупаемости (</w:t>
      </w:r>
      <w:r w:rsidRPr="001573FD">
        <w:rPr>
          <w:rFonts w:ascii="Times New Roman" w:hAnsi="Times New Roman"/>
          <w:color w:val="000000"/>
          <w:sz w:val="28"/>
          <w:szCs w:val="28"/>
          <w:lang w:val="en-US"/>
        </w:rPr>
        <w:t>DPP</w:t>
      </w:r>
      <w:r w:rsidRPr="001573FD">
        <w:rPr>
          <w:rFonts w:ascii="Times New Roman" w:hAnsi="Times New Roman"/>
          <w:color w:val="000000"/>
          <w:sz w:val="28"/>
          <w:szCs w:val="28"/>
        </w:rPr>
        <w:t xml:space="preserve">) составил 5 дней. </w:t>
      </w:r>
    </w:p>
    <w:p w:rsidR="0026457B" w:rsidRPr="001573FD" w:rsidRDefault="0026457B" w:rsidP="00F4334B">
      <w:pPr>
        <w:spacing w:after="0" w:line="360" w:lineRule="auto"/>
        <w:rPr>
          <w:rFonts w:ascii="Times New Roman" w:hAnsi="Times New Roman"/>
          <w:color w:val="000000"/>
          <w:sz w:val="28"/>
          <w:szCs w:val="28"/>
        </w:rPr>
      </w:pPr>
      <w:r w:rsidRPr="001573FD">
        <w:rPr>
          <w:rFonts w:ascii="Times New Roman" w:hAnsi="Times New Roman"/>
          <w:color w:val="000000"/>
          <w:sz w:val="28"/>
          <w:szCs w:val="28"/>
        </w:rPr>
        <w:t xml:space="preserve">        Полученные  показатели говорят о высокой эффективности проекта и быстрой окупаемости. </w:t>
      </w:r>
    </w:p>
    <w:p w:rsidR="0026457B" w:rsidRPr="001573FD" w:rsidRDefault="0026457B" w:rsidP="00931A43">
      <w:pPr>
        <w:spacing w:after="0" w:line="360" w:lineRule="auto"/>
        <w:rPr>
          <w:rFonts w:ascii="Times New Roman" w:hAnsi="Times New Roman"/>
          <w:color w:val="000000"/>
          <w:sz w:val="28"/>
          <w:szCs w:val="28"/>
        </w:rPr>
      </w:pPr>
      <w:r w:rsidRPr="001573FD">
        <w:rPr>
          <w:rFonts w:ascii="Times New Roman" w:hAnsi="Times New Roman"/>
          <w:color w:val="000000"/>
          <w:sz w:val="28"/>
          <w:szCs w:val="28"/>
        </w:rPr>
        <w:t xml:space="preserve">        Рассчитанная точка безубыточности, представленная в виде графика на рисунке 3.1, говорит о том, что пороговая выручка равна 540 270 руб. </w:t>
      </w:r>
    </w:p>
    <w:p w:rsidR="0026457B" w:rsidRPr="001573FD" w:rsidRDefault="0026457B" w:rsidP="00931A43">
      <w:pPr>
        <w:spacing w:after="0" w:line="360" w:lineRule="auto"/>
        <w:rPr>
          <w:rFonts w:ascii="Times New Roman" w:hAnsi="Times New Roman"/>
          <w:color w:val="000000"/>
          <w:sz w:val="28"/>
          <w:szCs w:val="28"/>
        </w:rPr>
      </w:pPr>
      <w:r w:rsidRPr="001573FD">
        <w:rPr>
          <w:rFonts w:ascii="Times New Roman" w:hAnsi="Times New Roman"/>
          <w:color w:val="000000"/>
          <w:sz w:val="28"/>
          <w:szCs w:val="28"/>
        </w:rPr>
        <w:t>Рассчитаем запас финансовой прочности:</w:t>
      </w:r>
    </w:p>
    <w:p w:rsidR="0026457B" w:rsidRPr="001573FD" w:rsidRDefault="00B611B2" w:rsidP="001B71FA">
      <w:pPr>
        <w:tabs>
          <w:tab w:val="left" w:pos="1650"/>
        </w:tabs>
        <w:rPr>
          <w:rFonts w:ascii="Times New Roman" w:hAnsi="Times New Roman"/>
          <w:color w:val="000000"/>
          <w:sz w:val="28"/>
          <w:szCs w:val="28"/>
        </w:rPr>
      </w:pPr>
      <w:r w:rsidRPr="00275725">
        <w:rPr>
          <w:color w:val="000000"/>
        </w:rPr>
        <w:pict>
          <v:shape id="_x0000_i1057" type="#_x0000_t75" style="width:131pt;height:27pt" equationxml="&lt;">
            <v:imagedata r:id="rId37" o:title="" chromakey="white"/>
          </v:shape>
        </w:pict>
      </w:r>
      <w:r w:rsidR="0026457B" w:rsidRPr="001573FD">
        <w:rPr>
          <w:color w:val="000000"/>
        </w:rPr>
        <w:t>,</w:t>
      </w:r>
      <w:r w:rsidR="0026457B" w:rsidRPr="001573FD">
        <w:rPr>
          <w:rFonts w:ascii="Times New Roman" w:hAnsi="Times New Roman"/>
          <w:color w:val="000000"/>
          <w:sz w:val="28"/>
          <w:szCs w:val="28"/>
        </w:rPr>
        <w:t>(3.1)</w:t>
      </w:r>
    </w:p>
    <w:p w:rsidR="0026457B" w:rsidRPr="001573FD" w:rsidRDefault="00B611B2" w:rsidP="00CF63DC">
      <w:pPr>
        <w:tabs>
          <w:tab w:val="left" w:pos="1785"/>
        </w:tabs>
        <w:rPr>
          <w:rFonts w:ascii="Times New Roman" w:hAnsi="Times New Roman"/>
          <w:color w:val="000000"/>
          <w:sz w:val="28"/>
          <w:szCs w:val="28"/>
        </w:rPr>
      </w:pPr>
      <w:r w:rsidRPr="00275725">
        <w:rPr>
          <w:color w:val="000000"/>
        </w:rPr>
        <w:pict>
          <v:shape id="_x0000_i1058" type="#_x0000_t75" style="width:211pt;height:27pt" equationxml="&lt;">
            <v:imagedata r:id="rId38" o:title="" chromakey="white"/>
          </v:shape>
        </w:pict>
      </w:r>
    </w:p>
    <w:p w:rsidR="0026457B" w:rsidRPr="001B71FA" w:rsidRDefault="0026457B" w:rsidP="00CF63DC">
      <w:pPr>
        <w:tabs>
          <w:tab w:val="left" w:pos="1650"/>
        </w:tabs>
        <w:spacing w:line="360" w:lineRule="auto"/>
        <w:rPr>
          <w:rFonts w:ascii="Times New Roman" w:hAnsi="Times New Roman"/>
          <w:sz w:val="28"/>
          <w:szCs w:val="28"/>
        </w:rPr>
      </w:pPr>
      <w:r>
        <w:rPr>
          <w:rFonts w:ascii="Times New Roman" w:hAnsi="Times New Roman"/>
          <w:sz w:val="28"/>
          <w:szCs w:val="28"/>
        </w:rPr>
        <w:lastRenderedPageBreak/>
        <w:t>Запас финансовой прочности в 97% говорит о том, что если вдруг изменится рыночная ситуация выручка сократится менее чем на 97%, то предприятие будет получать прибыль. Если более чем на 97%, то окажется в убытке.</w:t>
      </w:r>
    </w:p>
    <w:p w:rsidR="0026457B" w:rsidRPr="00931A43" w:rsidRDefault="0026457B" w:rsidP="00CF63DC">
      <w:pPr>
        <w:spacing w:line="360" w:lineRule="auto"/>
        <w:rPr>
          <w:rFonts w:ascii="Times New Roman" w:hAnsi="Times New Roman"/>
          <w:sz w:val="28"/>
          <w:szCs w:val="28"/>
        </w:rPr>
      </w:pPr>
      <w:r>
        <w:rPr>
          <w:rFonts w:ascii="Times New Roman" w:hAnsi="Times New Roman"/>
          <w:color w:val="333333"/>
          <w:sz w:val="28"/>
          <w:szCs w:val="28"/>
        </w:rPr>
        <w:t xml:space="preserve">        </w:t>
      </w:r>
    </w:p>
    <w:p w:rsidR="0026457B" w:rsidRPr="00971ECC" w:rsidRDefault="00B611B2" w:rsidP="00F4334B">
      <w:pPr>
        <w:spacing w:after="0" w:line="360" w:lineRule="auto"/>
        <w:rPr>
          <w:rFonts w:ascii="Times New Roman" w:hAnsi="Times New Roman"/>
          <w:color w:val="333333"/>
          <w:sz w:val="28"/>
          <w:szCs w:val="28"/>
        </w:rPr>
      </w:pPr>
      <w:r w:rsidRPr="00275725">
        <w:rPr>
          <w:rFonts w:ascii="Times New Roman" w:hAnsi="Times New Roman"/>
          <w:color w:val="333333"/>
          <w:sz w:val="28"/>
          <w:szCs w:val="28"/>
        </w:rPr>
        <w:pict>
          <v:shape id="_x0000_i1059" type="#_x0000_t75" style="width:402pt;height:220pt">
            <v:imagedata r:id="rId39" o:title="" croptop="28990f" cropbottom="10037f" cropleft="1149f" cropright="40678f"/>
          </v:shape>
        </w:pict>
      </w:r>
    </w:p>
    <w:p w:rsidR="0026457B" w:rsidRDefault="0026457B" w:rsidP="00F4334B">
      <w:pPr>
        <w:spacing w:after="0" w:line="360" w:lineRule="auto"/>
        <w:rPr>
          <w:rFonts w:ascii="Times New Roman" w:hAnsi="Times New Roman"/>
          <w:color w:val="333333"/>
          <w:sz w:val="28"/>
          <w:szCs w:val="28"/>
        </w:rPr>
      </w:pPr>
      <w:r>
        <w:rPr>
          <w:rFonts w:ascii="Times New Roman" w:hAnsi="Times New Roman"/>
          <w:color w:val="333333"/>
          <w:sz w:val="28"/>
          <w:szCs w:val="28"/>
        </w:rPr>
        <w:t xml:space="preserve">                               Рис.3.1-Точка безубыточности</w:t>
      </w:r>
    </w:p>
    <w:p w:rsidR="0026457B" w:rsidRDefault="0026457B" w:rsidP="00CF63DC">
      <w:pPr>
        <w:spacing w:line="360" w:lineRule="auto"/>
        <w:rPr>
          <w:rFonts w:ascii="Times New Roman" w:hAnsi="Times New Roman"/>
          <w:sz w:val="28"/>
          <w:szCs w:val="28"/>
        </w:rPr>
      </w:pPr>
      <w:r>
        <w:rPr>
          <w:rFonts w:ascii="Times New Roman" w:hAnsi="Times New Roman"/>
          <w:sz w:val="28"/>
          <w:szCs w:val="28"/>
        </w:rPr>
        <w:t xml:space="preserve">        Для оценки восстановления платежеспособности и финансовой устойчивости проанализируем следующие коэффициенты:</w:t>
      </w:r>
    </w:p>
    <w:p w:rsidR="0026457B" w:rsidRDefault="0026457B" w:rsidP="00CF63DC">
      <w:pPr>
        <w:numPr>
          <w:ilvl w:val="0"/>
          <w:numId w:val="21"/>
        </w:numPr>
        <w:spacing w:line="360" w:lineRule="auto"/>
        <w:rPr>
          <w:rFonts w:ascii="Times New Roman" w:hAnsi="Times New Roman"/>
          <w:sz w:val="28"/>
          <w:szCs w:val="28"/>
        </w:rPr>
      </w:pPr>
      <w:r>
        <w:rPr>
          <w:rFonts w:ascii="Times New Roman" w:hAnsi="Times New Roman"/>
          <w:sz w:val="28"/>
          <w:szCs w:val="28"/>
        </w:rPr>
        <w:t>Коэффициент текущей ликвидности</w:t>
      </w:r>
    </w:p>
    <w:p w:rsidR="0026457B" w:rsidRDefault="00B611B2" w:rsidP="00CF63DC">
      <w:pPr>
        <w:spacing w:line="360" w:lineRule="auto"/>
        <w:rPr>
          <w:rFonts w:ascii="Times New Roman" w:hAnsi="Times New Roman"/>
          <w:sz w:val="28"/>
          <w:szCs w:val="28"/>
        </w:rPr>
      </w:pPr>
      <w:r>
        <w:pict>
          <v:shape id="_x0000_i1060" type="#_x0000_t75" style="width:101pt;height:27pt" equationxml="&lt;">
            <v:imagedata r:id="rId32" o:title="" chromakey="white"/>
          </v:shape>
        </w:pict>
      </w:r>
    </w:p>
    <w:p w:rsidR="0026457B" w:rsidRDefault="0026457B" w:rsidP="00CF63DC">
      <w:pPr>
        <w:spacing w:line="360" w:lineRule="auto"/>
        <w:rPr>
          <w:rFonts w:ascii="Times New Roman" w:hAnsi="Times New Roman"/>
          <w:sz w:val="28"/>
          <w:szCs w:val="28"/>
        </w:rPr>
      </w:pPr>
      <w:r>
        <w:rPr>
          <w:rFonts w:ascii="Times New Roman" w:hAnsi="Times New Roman"/>
          <w:sz w:val="28"/>
          <w:szCs w:val="28"/>
        </w:rPr>
        <w:t>Коэффициент текущей ликвидности за 2013 г. равен 1,66, что по сравнению с предыдущим годом (1,46) увеличился на 0,2 это свидетельствует о налаживании сбыта продукции, а также о повышении эффективности в управлении дебиторской задолженностью.</w:t>
      </w:r>
    </w:p>
    <w:p w:rsidR="0026457B" w:rsidRPr="00931A43" w:rsidRDefault="0026457B" w:rsidP="00CF63DC">
      <w:pPr>
        <w:numPr>
          <w:ilvl w:val="0"/>
          <w:numId w:val="21"/>
        </w:numPr>
        <w:spacing w:line="360" w:lineRule="auto"/>
        <w:rPr>
          <w:rFonts w:ascii="Times New Roman" w:hAnsi="Times New Roman"/>
          <w:sz w:val="28"/>
          <w:szCs w:val="28"/>
        </w:rPr>
      </w:pPr>
      <w:r>
        <w:rPr>
          <w:rFonts w:ascii="Times New Roman" w:hAnsi="Times New Roman"/>
          <w:sz w:val="28"/>
          <w:szCs w:val="28"/>
        </w:rPr>
        <w:t>Коэффициент автономии</w:t>
      </w:r>
    </w:p>
    <w:p w:rsidR="0026457B" w:rsidRDefault="00B611B2" w:rsidP="00F4334B">
      <w:pPr>
        <w:spacing w:after="0" w:line="360" w:lineRule="auto"/>
      </w:pPr>
      <w:r>
        <w:pict>
          <v:shape id="_x0000_i1061" type="#_x0000_t75" style="width:106pt;height:27pt" equationxml="&lt;">
            <v:imagedata r:id="rId33" o:title="" chromakey="white"/>
          </v:shape>
        </w:pict>
      </w:r>
    </w:p>
    <w:p w:rsidR="0026457B" w:rsidRDefault="0026457B" w:rsidP="00F4334B">
      <w:pPr>
        <w:spacing w:after="0" w:line="360" w:lineRule="auto"/>
        <w:rPr>
          <w:rFonts w:ascii="Times New Roman" w:hAnsi="Times New Roman"/>
          <w:sz w:val="28"/>
          <w:szCs w:val="28"/>
        </w:rPr>
      </w:pPr>
      <w:r>
        <w:rPr>
          <w:rFonts w:ascii="Times New Roman" w:hAnsi="Times New Roman"/>
          <w:sz w:val="28"/>
          <w:szCs w:val="28"/>
        </w:rPr>
        <w:lastRenderedPageBreak/>
        <w:t>Коэффициент автономии также увеличился с 0,012 до 0,014. Это говорит о расширении деятельности предприятия. Также говорит о снижении зависимости от заемных средств. Другими словами хоть и незначительно, но повысилась независимость предприятия.</w:t>
      </w:r>
    </w:p>
    <w:p w:rsidR="0026457B" w:rsidRPr="00F4334B" w:rsidRDefault="0026457B" w:rsidP="00CF63DC">
      <w:pPr>
        <w:numPr>
          <w:ilvl w:val="0"/>
          <w:numId w:val="21"/>
        </w:numPr>
        <w:spacing w:after="0" w:line="360" w:lineRule="auto"/>
        <w:rPr>
          <w:rFonts w:ascii="Times New Roman" w:hAnsi="Times New Roman"/>
          <w:color w:val="333333"/>
          <w:sz w:val="28"/>
          <w:szCs w:val="28"/>
        </w:rPr>
      </w:pPr>
      <w:r>
        <w:rPr>
          <w:rFonts w:ascii="Times New Roman" w:hAnsi="Times New Roman"/>
          <w:sz w:val="28"/>
          <w:szCs w:val="28"/>
        </w:rPr>
        <w:t>Рентабельность активов</w:t>
      </w:r>
    </w:p>
    <w:p w:rsidR="0026457B" w:rsidRDefault="00B611B2" w:rsidP="00904129">
      <w:pPr>
        <w:spacing w:after="0" w:line="360" w:lineRule="auto"/>
      </w:pPr>
      <w:r>
        <w:pict>
          <v:shape id="_x0000_i1062" type="#_x0000_t75" style="width:131pt;height:27pt" equationxml="&lt;">
            <v:imagedata r:id="rId34" o:title="" chromakey="white"/>
          </v:shape>
        </w:pict>
      </w:r>
    </w:p>
    <w:p w:rsidR="0026457B" w:rsidRDefault="0026457B" w:rsidP="00904129">
      <w:pPr>
        <w:spacing w:after="0" w:line="360" w:lineRule="auto"/>
        <w:rPr>
          <w:rFonts w:ascii="Times New Roman" w:hAnsi="Times New Roman"/>
          <w:sz w:val="28"/>
          <w:szCs w:val="28"/>
        </w:rPr>
      </w:pPr>
      <w:r>
        <w:rPr>
          <w:rFonts w:ascii="Times New Roman" w:hAnsi="Times New Roman"/>
          <w:sz w:val="28"/>
          <w:szCs w:val="28"/>
        </w:rPr>
        <w:t>Рентабельность активов также выросла с 1 до 1,6. Говорит о более эффективном использовании активов предприятия. Связано это с уменьшением запасов и увеличением прибыли, которая возросла с 654 тыс.руб до 930 тыс.руб.</w:t>
      </w:r>
    </w:p>
    <w:p w:rsidR="0026457B" w:rsidRPr="00904129" w:rsidRDefault="0026457B" w:rsidP="00CF63DC">
      <w:pPr>
        <w:numPr>
          <w:ilvl w:val="0"/>
          <w:numId w:val="21"/>
        </w:numPr>
        <w:spacing w:after="0" w:line="360" w:lineRule="auto"/>
        <w:rPr>
          <w:rFonts w:ascii="Times New Roman" w:hAnsi="Times New Roman"/>
          <w:color w:val="333333"/>
          <w:sz w:val="28"/>
          <w:szCs w:val="28"/>
        </w:rPr>
      </w:pPr>
      <w:r>
        <w:rPr>
          <w:rFonts w:ascii="Times New Roman" w:hAnsi="Times New Roman"/>
          <w:sz w:val="28"/>
          <w:szCs w:val="28"/>
        </w:rPr>
        <w:t xml:space="preserve">Рентабельность собственного капитала </w:t>
      </w:r>
    </w:p>
    <w:p w:rsidR="0026457B" w:rsidRDefault="00B611B2" w:rsidP="00904129">
      <w:pPr>
        <w:spacing w:before="100" w:beforeAutospacing="1" w:after="100" w:afterAutospacing="1" w:line="360" w:lineRule="auto"/>
      </w:pPr>
      <w:r>
        <w:pict>
          <v:shape id="_x0000_i1063" type="#_x0000_t75" style="width:98pt;height:27pt" equationxml="&lt;">
            <v:imagedata r:id="rId35" o:title="" chromakey="white"/>
          </v:shape>
        </w:pict>
      </w:r>
    </w:p>
    <w:p w:rsidR="0026457B" w:rsidRDefault="0026457B" w:rsidP="00CF63DC">
      <w:pPr>
        <w:spacing w:after="0" w:line="360" w:lineRule="auto"/>
        <w:rPr>
          <w:rFonts w:ascii="Times New Roman" w:hAnsi="Times New Roman"/>
          <w:sz w:val="28"/>
          <w:szCs w:val="28"/>
        </w:rPr>
      </w:pPr>
      <w:r>
        <w:rPr>
          <w:rFonts w:ascii="Times New Roman" w:hAnsi="Times New Roman"/>
          <w:sz w:val="28"/>
          <w:szCs w:val="28"/>
        </w:rPr>
        <w:t>Рентабельность собственного капитала  несколько снизилась с 152%  до 117%, это говорит о том, что предприятие уменьшило доход на единицу собственного капитала. Связано это с увеличением собственного капитала.</w:t>
      </w:r>
    </w:p>
    <w:p w:rsidR="0026457B" w:rsidRDefault="0026457B" w:rsidP="00B47A84">
      <w:pPr>
        <w:numPr>
          <w:ilvl w:val="0"/>
          <w:numId w:val="21"/>
        </w:numPr>
        <w:spacing w:after="0" w:line="360" w:lineRule="auto"/>
        <w:rPr>
          <w:rFonts w:ascii="Times New Roman" w:hAnsi="Times New Roman"/>
          <w:sz w:val="28"/>
          <w:szCs w:val="28"/>
        </w:rPr>
      </w:pPr>
      <w:r>
        <w:rPr>
          <w:rFonts w:ascii="Times New Roman" w:hAnsi="Times New Roman"/>
          <w:sz w:val="28"/>
          <w:szCs w:val="28"/>
        </w:rPr>
        <w:t>Коэффициент отношения заемных  и собственных средств (финансовый рычаг).</w:t>
      </w:r>
    </w:p>
    <w:p w:rsidR="0026457B" w:rsidRPr="00904129" w:rsidRDefault="00B611B2" w:rsidP="00904129">
      <w:pPr>
        <w:spacing w:before="100" w:beforeAutospacing="1" w:after="100" w:afterAutospacing="1" w:line="360" w:lineRule="auto"/>
        <w:rPr>
          <w:rFonts w:ascii="Times New Roman" w:hAnsi="Times New Roman"/>
          <w:color w:val="333333"/>
          <w:sz w:val="28"/>
          <w:szCs w:val="28"/>
        </w:rPr>
      </w:pPr>
      <w:r>
        <w:pict>
          <v:shape id="_x0000_i1064" type="#_x0000_t75" style="width:176pt;height:27pt" equationxml="&lt;">
            <v:imagedata r:id="rId36" o:title="" chromakey="white"/>
          </v:shape>
        </w:pict>
      </w:r>
    </w:p>
    <w:p w:rsidR="0026457B" w:rsidRDefault="0026457B" w:rsidP="00A87A1B">
      <w:pPr>
        <w:spacing w:after="0" w:line="360" w:lineRule="auto"/>
        <w:rPr>
          <w:rFonts w:ascii="Times New Roman" w:hAnsi="Times New Roman"/>
          <w:sz w:val="28"/>
          <w:szCs w:val="28"/>
        </w:rPr>
      </w:pPr>
      <w:r>
        <w:rPr>
          <w:rFonts w:ascii="Times New Roman" w:hAnsi="Times New Roman"/>
          <w:sz w:val="28"/>
          <w:szCs w:val="28"/>
        </w:rPr>
        <w:t>Коэффициент соотношения заемных и собственных средств за 2012 г. составил 80%, в 2013 г. он снизился до 71,9%. Это показывает снижение доли заемных средств за счет увеличения собственного капитала.</w:t>
      </w:r>
    </w:p>
    <w:p w:rsidR="0026457B" w:rsidRDefault="0026457B" w:rsidP="00A87A1B">
      <w:pPr>
        <w:spacing w:after="0" w:line="360" w:lineRule="auto"/>
        <w:rPr>
          <w:rFonts w:ascii="Times New Roman" w:hAnsi="Times New Roman"/>
          <w:sz w:val="28"/>
          <w:szCs w:val="28"/>
        </w:rPr>
      </w:pPr>
      <w:r>
        <w:rPr>
          <w:rFonts w:ascii="Times New Roman" w:hAnsi="Times New Roman"/>
          <w:sz w:val="28"/>
          <w:szCs w:val="28"/>
        </w:rPr>
        <w:t xml:space="preserve">        Исходя из рассчитанных коэффициентов, можно сделать вывод, что предприятие находится на верном пути по улучшению финансового состояния.</w:t>
      </w:r>
    </w:p>
    <w:p w:rsidR="0026457B" w:rsidRDefault="0026457B" w:rsidP="00A87A1B">
      <w:pPr>
        <w:spacing w:after="0" w:line="360" w:lineRule="auto"/>
        <w:rPr>
          <w:rFonts w:ascii="Times New Roman" w:hAnsi="Times New Roman"/>
          <w:b/>
          <w:sz w:val="28"/>
          <w:szCs w:val="28"/>
        </w:rPr>
      </w:pPr>
    </w:p>
    <w:p w:rsidR="0026457B" w:rsidRDefault="0026457B" w:rsidP="00A87A1B">
      <w:pPr>
        <w:spacing w:after="0" w:line="360" w:lineRule="auto"/>
        <w:rPr>
          <w:rFonts w:ascii="Times New Roman" w:hAnsi="Times New Roman"/>
          <w:b/>
          <w:sz w:val="28"/>
          <w:szCs w:val="28"/>
        </w:rPr>
      </w:pPr>
    </w:p>
    <w:p w:rsidR="0026457B" w:rsidRPr="00F37D2F" w:rsidRDefault="0026457B" w:rsidP="00A87A1B">
      <w:pPr>
        <w:spacing w:after="0" w:line="360" w:lineRule="auto"/>
        <w:rPr>
          <w:rFonts w:ascii="Times New Roman" w:hAnsi="Times New Roman"/>
          <w:b/>
          <w:sz w:val="28"/>
          <w:szCs w:val="28"/>
        </w:rPr>
      </w:pPr>
      <w:r>
        <w:rPr>
          <w:rFonts w:ascii="Times New Roman" w:hAnsi="Times New Roman"/>
          <w:b/>
          <w:sz w:val="28"/>
          <w:szCs w:val="28"/>
        </w:rPr>
        <w:lastRenderedPageBreak/>
        <w:t xml:space="preserve">       </w:t>
      </w:r>
      <w:r w:rsidRPr="00F37D2F">
        <w:rPr>
          <w:rFonts w:ascii="Times New Roman" w:hAnsi="Times New Roman"/>
          <w:b/>
          <w:sz w:val="28"/>
          <w:szCs w:val="28"/>
        </w:rPr>
        <w:t>Вывод:</w:t>
      </w:r>
    </w:p>
    <w:p w:rsidR="0026457B" w:rsidRDefault="0026457B" w:rsidP="00A87A1B">
      <w:pPr>
        <w:spacing w:after="0" w:line="360" w:lineRule="auto"/>
        <w:rPr>
          <w:rFonts w:ascii="Times New Roman" w:hAnsi="Times New Roman"/>
          <w:sz w:val="28"/>
          <w:szCs w:val="28"/>
        </w:rPr>
      </w:pPr>
      <w:r>
        <w:rPr>
          <w:rFonts w:ascii="Times New Roman" w:hAnsi="Times New Roman"/>
          <w:sz w:val="28"/>
          <w:szCs w:val="28"/>
        </w:rPr>
        <w:t xml:space="preserve">        Таким образом было выяснено, что придерживаясь стратегии расширения рынка сбыта, предприятие вполне способно выбраться из «долговой ямы», за счет увеличения объемов продаж. Величина запасов также снизилась, за счет расширения рынка сбыта. </w:t>
      </w:r>
    </w:p>
    <w:p w:rsidR="0026457B" w:rsidRPr="00757A67" w:rsidRDefault="0026457B" w:rsidP="00A87A1B">
      <w:pPr>
        <w:spacing w:after="0" w:line="360" w:lineRule="auto"/>
        <w:rPr>
          <w:rFonts w:ascii="Times New Roman" w:hAnsi="Times New Roman"/>
          <w:sz w:val="28"/>
          <w:szCs w:val="28"/>
        </w:rPr>
      </w:pPr>
      <w:r>
        <w:rPr>
          <w:rFonts w:ascii="Times New Roman" w:hAnsi="Times New Roman"/>
          <w:sz w:val="28"/>
          <w:szCs w:val="28"/>
        </w:rPr>
        <w:t xml:space="preserve">         Коэффициенты показали незначительную долю увеличения, но как показывает баланс 2012 г. и прогнозный баланс на 2013 г. они имеют тенденцию к  увеличению своих значений, а это признак улучшения финансового состояния предприятия. </w:t>
      </w:r>
    </w:p>
    <w:p w:rsidR="0026457B" w:rsidRDefault="0026457B" w:rsidP="00A57EB2">
      <w:pPr>
        <w:spacing w:after="0" w:line="360" w:lineRule="auto"/>
        <w:rPr>
          <w:rFonts w:ascii="Times New Roman" w:hAnsi="Times New Roman"/>
          <w:sz w:val="28"/>
          <w:szCs w:val="28"/>
        </w:rPr>
      </w:pPr>
    </w:p>
    <w:p w:rsidR="0026457B" w:rsidRDefault="0026457B" w:rsidP="00A57EB2">
      <w:pPr>
        <w:spacing w:after="0" w:line="360" w:lineRule="auto"/>
        <w:rPr>
          <w:rFonts w:ascii="Times New Roman" w:hAnsi="Times New Roman"/>
          <w:sz w:val="28"/>
          <w:szCs w:val="28"/>
        </w:rPr>
      </w:pPr>
    </w:p>
    <w:p w:rsidR="0026457B" w:rsidRDefault="0026457B" w:rsidP="00A57EB2">
      <w:pPr>
        <w:spacing w:after="0" w:line="360" w:lineRule="auto"/>
        <w:rPr>
          <w:rFonts w:ascii="Times New Roman" w:hAnsi="Times New Roman"/>
          <w:sz w:val="28"/>
          <w:szCs w:val="28"/>
        </w:rPr>
      </w:pPr>
    </w:p>
    <w:p w:rsidR="0026457B" w:rsidRDefault="0026457B" w:rsidP="00A57EB2">
      <w:pPr>
        <w:spacing w:after="0" w:line="360" w:lineRule="auto"/>
        <w:rPr>
          <w:rFonts w:ascii="Times New Roman" w:hAnsi="Times New Roman"/>
          <w:sz w:val="28"/>
          <w:szCs w:val="28"/>
        </w:rPr>
      </w:pPr>
    </w:p>
    <w:p w:rsidR="0026457B" w:rsidRDefault="0026457B" w:rsidP="00A57EB2">
      <w:pPr>
        <w:spacing w:after="0" w:line="360" w:lineRule="auto"/>
        <w:rPr>
          <w:rFonts w:ascii="Times New Roman" w:hAnsi="Times New Roman"/>
          <w:sz w:val="28"/>
          <w:szCs w:val="28"/>
        </w:rPr>
      </w:pPr>
    </w:p>
    <w:p w:rsidR="0026457B" w:rsidRDefault="0026457B" w:rsidP="00A57EB2">
      <w:pPr>
        <w:spacing w:after="0" w:line="360" w:lineRule="auto"/>
        <w:rPr>
          <w:rFonts w:ascii="Times New Roman" w:hAnsi="Times New Roman"/>
          <w:sz w:val="28"/>
          <w:szCs w:val="28"/>
        </w:rPr>
      </w:pPr>
    </w:p>
    <w:p w:rsidR="0026457B" w:rsidRDefault="0026457B" w:rsidP="00A57EB2">
      <w:pPr>
        <w:spacing w:after="0" w:line="360" w:lineRule="auto"/>
        <w:rPr>
          <w:rFonts w:ascii="Times New Roman" w:hAnsi="Times New Roman"/>
          <w:sz w:val="28"/>
          <w:szCs w:val="28"/>
        </w:rPr>
      </w:pPr>
    </w:p>
    <w:p w:rsidR="0026457B" w:rsidRDefault="0026457B" w:rsidP="00A57EB2">
      <w:pPr>
        <w:spacing w:after="0" w:line="360" w:lineRule="auto"/>
        <w:rPr>
          <w:rFonts w:ascii="Times New Roman" w:hAnsi="Times New Roman"/>
          <w:sz w:val="28"/>
          <w:szCs w:val="28"/>
        </w:rPr>
      </w:pPr>
    </w:p>
    <w:p w:rsidR="0026457B" w:rsidRDefault="0026457B" w:rsidP="00A57EB2">
      <w:pPr>
        <w:spacing w:after="0" w:line="360" w:lineRule="auto"/>
        <w:rPr>
          <w:rFonts w:ascii="Times New Roman" w:hAnsi="Times New Roman"/>
          <w:sz w:val="28"/>
          <w:szCs w:val="28"/>
        </w:rPr>
      </w:pPr>
    </w:p>
    <w:p w:rsidR="0026457B" w:rsidRDefault="0026457B" w:rsidP="00A57EB2">
      <w:pPr>
        <w:spacing w:after="0" w:line="360" w:lineRule="auto"/>
        <w:rPr>
          <w:rFonts w:ascii="Times New Roman" w:hAnsi="Times New Roman"/>
          <w:sz w:val="28"/>
          <w:szCs w:val="28"/>
        </w:rPr>
      </w:pPr>
    </w:p>
    <w:p w:rsidR="0026457B" w:rsidRDefault="0026457B" w:rsidP="00A57EB2">
      <w:pPr>
        <w:spacing w:after="0" w:line="360" w:lineRule="auto"/>
        <w:rPr>
          <w:rFonts w:ascii="Times New Roman" w:hAnsi="Times New Roman"/>
          <w:sz w:val="28"/>
          <w:szCs w:val="28"/>
        </w:rPr>
      </w:pPr>
    </w:p>
    <w:p w:rsidR="0026457B" w:rsidRDefault="0026457B" w:rsidP="00A57EB2">
      <w:pPr>
        <w:spacing w:after="0" w:line="360" w:lineRule="auto"/>
        <w:rPr>
          <w:rFonts w:ascii="Times New Roman" w:hAnsi="Times New Roman"/>
          <w:sz w:val="28"/>
          <w:szCs w:val="28"/>
        </w:rPr>
      </w:pPr>
    </w:p>
    <w:p w:rsidR="0026457B" w:rsidRDefault="0026457B" w:rsidP="00A57EB2">
      <w:pPr>
        <w:spacing w:after="0" w:line="360" w:lineRule="auto"/>
        <w:rPr>
          <w:rFonts w:ascii="Times New Roman" w:hAnsi="Times New Roman"/>
          <w:sz w:val="28"/>
          <w:szCs w:val="28"/>
        </w:rPr>
      </w:pPr>
    </w:p>
    <w:p w:rsidR="0026457B" w:rsidRDefault="0026457B" w:rsidP="00A57EB2">
      <w:pPr>
        <w:spacing w:after="0" w:line="360" w:lineRule="auto"/>
        <w:rPr>
          <w:rFonts w:ascii="Times New Roman" w:hAnsi="Times New Roman"/>
          <w:sz w:val="28"/>
          <w:szCs w:val="28"/>
        </w:rPr>
      </w:pPr>
    </w:p>
    <w:p w:rsidR="0026457B" w:rsidRDefault="0026457B" w:rsidP="00A57EB2">
      <w:pPr>
        <w:spacing w:after="0" w:line="360" w:lineRule="auto"/>
        <w:rPr>
          <w:rFonts w:ascii="Times New Roman" w:hAnsi="Times New Roman"/>
          <w:sz w:val="28"/>
          <w:szCs w:val="28"/>
        </w:rPr>
      </w:pPr>
    </w:p>
    <w:p w:rsidR="0026457B" w:rsidRDefault="0026457B" w:rsidP="00A57EB2">
      <w:pPr>
        <w:spacing w:after="0" w:line="360" w:lineRule="auto"/>
        <w:rPr>
          <w:rFonts w:ascii="Times New Roman" w:hAnsi="Times New Roman"/>
          <w:sz w:val="28"/>
          <w:szCs w:val="28"/>
        </w:rPr>
      </w:pPr>
    </w:p>
    <w:p w:rsidR="0026457B" w:rsidRDefault="0026457B" w:rsidP="00A57EB2">
      <w:pPr>
        <w:spacing w:after="0" w:line="360" w:lineRule="auto"/>
        <w:rPr>
          <w:rFonts w:ascii="Times New Roman" w:hAnsi="Times New Roman"/>
          <w:sz w:val="28"/>
          <w:szCs w:val="28"/>
        </w:rPr>
      </w:pPr>
    </w:p>
    <w:p w:rsidR="0026457B" w:rsidRDefault="0026457B" w:rsidP="00A57EB2">
      <w:pPr>
        <w:spacing w:after="0" w:line="360" w:lineRule="auto"/>
        <w:rPr>
          <w:rFonts w:ascii="Times New Roman" w:hAnsi="Times New Roman"/>
          <w:sz w:val="28"/>
          <w:szCs w:val="28"/>
        </w:rPr>
      </w:pPr>
    </w:p>
    <w:p w:rsidR="0026457B" w:rsidRDefault="0026457B" w:rsidP="00A57EB2">
      <w:pPr>
        <w:spacing w:after="0" w:line="360" w:lineRule="auto"/>
        <w:rPr>
          <w:rFonts w:ascii="Times New Roman" w:hAnsi="Times New Roman"/>
          <w:sz w:val="28"/>
          <w:szCs w:val="28"/>
        </w:rPr>
      </w:pPr>
    </w:p>
    <w:p w:rsidR="0026457B" w:rsidRPr="007F40F3" w:rsidRDefault="0026457B" w:rsidP="00A57EB2">
      <w:pPr>
        <w:spacing w:after="0" w:line="360" w:lineRule="auto"/>
        <w:rPr>
          <w:rFonts w:ascii="Times New Roman" w:hAnsi="Times New Roman"/>
          <w:sz w:val="28"/>
          <w:szCs w:val="28"/>
        </w:rPr>
      </w:pPr>
    </w:p>
    <w:p w:rsidR="0026457B" w:rsidRDefault="0026457B" w:rsidP="00A81956">
      <w:pPr>
        <w:spacing w:after="0" w:line="360" w:lineRule="auto"/>
        <w:jc w:val="center"/>
        <w:rPr>
          <w:rFonts w:ascii="Times New Roman" w:hAnsi="Times New Roman"/>
          <w:sz w:val="28"/>
          <w:szCs w:val="28"/>
        </w:rPr>
      </w:pPr>
      <w:r>
        <w:rPr>
          <w:rFonts w:ascii="Times New Roman" w:hAnsi="Times New Roman"/>
          <w:sz w:val="28"/>
          <w:szCs w:val="28"/>
        </w:rPr>
        <w:lastRenderedPageBreak/>
        <w:t>ЗАКЛЮЧЕНИЕ</w:t>
      </w:r>
    </w:p>
    <w:p w:rsidR="0026457B" w:rsidRDefault="0026457B" w:rsidP="00A81956">
      <w:pPr>
        <w:pStyle w:val="a3"/>
        <w:spacing w:before="0" w:beforeAutospacing="0" w:after="0" w:afterAutospacing="0" w:line="360" w:lineRule="auto"/>
        <w:rPr>
          <w:sz w:val="28"/>
          <w:szCs w:val="28"/>
        </w:rPr>
      </w:pPr>
      <w:r>
        <w:rPr>
          <w:sz w:val="28"/>
          <w:szCs w:val="28"/>
        </w:rPr>
        <w:t xml:space="preserve">       </w:t>
      </w:r>
      <w:r w:rsidRPr="00A81956">
        <w:rPr>
          <w:sz w:val="28"/>
          <w:szCs w:val="28"/>
        </w:rPr>
        <w:t xml:space="preserve">Анализ деятельности предприятий, находящихся в кризисном состоянии, показал, что они сталкиваются с тремя основными проблемами: </w:t>
      </w:r>
    </w:p>
    <w:p w:rsidR="0026457B" w:rsidRDefault="0026457B" w:rsidP="00A81956">
      <w:pPr>
        <w:pStyle w:val="a3"/>
        <w:spacing w:before="0" w:beforeAutospacing="0" w:after="0" w:afterAutospacing="0" w:line="360" w:lineRule="auto"/>
        <w:rPr>
          <w:sz w:val="28"/>
          <w:szCs w:val="28"/>
        </w:rPr>
      </w:pPr>
      <w:r>
        <w:rPr>
          <w:sz w:val="28"/>
          <w:szCs w:val="28"/>
        </w:rPr>
        <w:t xml:space="preserve">● </w:t>
      </w:r>
      <w:r w:rsidRPr="00A81956">
        <w:rPr>
          <w:sz w:val="28"/>
          <w:szCs w:val="28"/>
        </w:rPr>
        <w:t xml:space="preserve">дефицитом денежных средств и низкой платежеспособностью вследствие невозможности своевременно выполнять свои платежные обязательства; </w:t>
      </w:r>
    </w:p>
    <w:p w:rsidR="0026457B" w:rsidRDefault="0026457B" w:rsidP="00A81956">
      <w:pPr>
        <w:pStyle w:val="a3"/>
        <w:spacing w:before="0" w:beforeAutospacing="0" w:after="0" w:afterAutospacing="0" w:line="360" w:lineRule="auto"/>
        <w:rPr>
          <w:sz w:val="28"/>
          <w:szCs w:val="28"/>
        </w:rPr>
      </w:pPr>
      <w:r>
        <w:rPr>
          <w:sz w:val="28"/>
          <w:szCs w:val="28"/>
        </w:rPr>
        <w:t xml:space="preserve">● </w:t>
      </w:r>
      <w:r w:rsidRPr="00A81956">
        <w:rPr>
          <w:sz w:val="28"/>
          <w:szCs w:val="28"/>
        </w:rPr>
        <w:t xml:space="preserve">недостаточным удовлетворением интересов собственников, что проявляется в снижении рентабельности собственного капитала предприятия; </w:t>
      </w:r>
    </w:p>
    <w:p w:rsidR="0026457B" w:rsidRPr="00A81956" w:rsidRDefault="0026457B" w:rsidP="00A81956">
      <w:pPr>
        <w:pStyle w:val="a3"/>
        <w:spacing w:before="0" w:beforeAutospacing="0" w:after="0" w:afterAutospacing="0" w:line="360" w:lineRule="auto"/>
        <w:rPr>
          <w:sz w:val="28"/>
          <w:szCs w:val="28"/>
        </w:rPr>
      </w:pPr>
      <w:r>
        <w:rPr>
          <w:sz w:val="28"/>
          <w:szCs w:val="28"/>
        </w:rPr>
        <w:t xml:space="preserve">● </w:t>
      </w:r>
      <w:r w:rsidRPr="00A81956">
        <w:rPr>
          <w:sz w:val="28"/>
          <w:szCs w:val="28"/>
        </w:rPr>
        <w:t>снижением финансовой независимости предприятия.</w:t>
      </w:r>
    </w:p>
    <w:p w:rsidR="0026457B" w:rsidRDefault="0026457B" w:rsidP="00A81956">
      <w:pPr>
        <w:pStyle w:val="a3"/>
        <w:spacing w:before="0" w:beforeAutospacing="0" w:after="0" w:afterAutospacing="0" w:line="360" w:lineRule="auto"/>
        <w:rPr>
          <w:sz w:val="28"/>
          <w:szCs w:val="28"/>
        </w:rPr>
      </w:pPr>
      <w:r>
        <w:rPr>
          <w:sz w:val="28"/>
          <w:szCs w:val="28"/>
        </w:rPr>
        <w:t xml:space="preserve">        </w:t>
      </w:r>
      <w:r w:rsidRPr="00A81956">
        <w:rPr>
          <w:sz w:val="28"/>
          <w:szCs w:val="28"/>
        </w:rPr>
        <w:t xml:space="preserve">Чтобы выйти из кризисного состояния предприятию необходимо реализовывать мероприятия финансового оздоровления. Выбор данных мероприятий зависит от его возможностей по реструктуризации имущественного положения; увеличению уставного капитала; осуществлению технического перевооружения или модернизации производства; ликвидации задолженности по заработной плате и т.д. </w:t>
      </w:r>
    </w:p>
    <w:p w:rsidR="0026457B" w:rsidRDefault="0026457B" w:rsidP="00A81956">
      <w:pPr>
        <w:pStyle w:val="a3"/>
        <w:spacing w:before="0" w:beforeAutospacing="0" w:after="0" w:afterAutospacing="0" w:line="360" w:lineRule="auto"/>
        <w:rPr>
          <w:sz w:val="28"/>
          <w:szCs w:val="28"/>
        </w:rPr>
      </w:pPr>
      <w:r>
        <w:rPr>
          <w:sz w:val="28"/>
          <w:szCs w:val="28"/>
        </w:rPr>
        <w:t xml:space="preserve">       </w:t>
      </w:r>
      <w:r w:rsidRPr="00A81956">
        <w:rPr>
          <w:sz w:val="28"/>
          <w:szCs w:val="28"/>
        </w:rPr>
        <w:t>На выбор этих мероприятий оказывает влияние характер возникших финансовых проблем, специфика деятельности предприятия, его размеры, степень риска и другие факторы.</w:t>
      </w:r>
    </w:p>
    <w:p w:rsidR="0026457B" w:rsidRDefault="0026457B" w:rsidP="00A81956">
      <w:pPr>
        <w:pStyle w:val="a3"/>
        <w:spacing w:before="0" w:beforeAutospacing="0" w:after="0" w:afterAutospacing="0" w:line="360" w:lineRule="auto"/>
        <w:rPr>
          <w:sz w:val="28"/>
          <w:szCs w:val="28"/>
        </w:rPr>
      </w:pPr>
      <w:r>
        <w:rPr>
          <w:sz w:val="28"/>
          <w:szCs w:val="28"/>
        </w:rPr>
        <w:t xml:space="preserve">        В данной курсовой работе был рассмотрен вопрос диагностики и финансовой стабилизации предприятия ООО «Оптика».</w:t>
      </w:r>
    </w:p>
    <w:p w:rsidR="0026457B" w:rsidRDefault="0026457B" w:rsidP="00366F49">
      <w:pPr>
        <w:pStyle w:val="a5"/>
        <w:shd w:val="clear" w:color="auto" w:fill="auto"/>
        <w:spacing w:after="0" w:line="360" w:lineRule="auto"/>
        <w:ind w:right="20" w:firstLine="0"/>
        <w:rPr>
          <w:rFonts w:ascii="Times New Roman" w:hAnsi="Times New Roman"/>
          <w:sz w:val="28"/>
          <w:szCs w:val="28"/>
        </w:rPr>
      </w:pPr>
      <w:r>
        <w:rPr>
          <w:sz w:val="28"/>
          <w:szCs w:val="28"/>
        </w:rPr>
        <w:t xml:space="preserve">        </w:t>
      </w:r>
      <w:r w:rsidRPr="00366F49">
        <w:rPr>
          <w:rFonts w:ascii="Times New Roman" w:hAnsi="Times New Roman"/>
          <w:sz w:val="28"/>
          <w:szCs w:val="28"/>
        </w:rPr>
        <w:t xml:space="preserve">В ходе написания работы была исследована методика диагностики банкротства, изучены основы теории банкротства. Также была изучена система финансовых показателей в анализе потенциального банкротства. </w:t>
      </w:r>
    </w:p>
    <w:p w:rsidR="0026457B" w:rsidRPr="00366F49" w:rsidRDefault="0026457B" w:rsidP="00366F49">
      <w:pPr>
        <w:pStyle w:val="a5"/>
        <w:shd w:val="clear" w:color="auto" w:fill="auto"/>
        <w:spacing w:after="0" w:line="360" w:lineRule="auto"/>
        <w:ind w:right="20" w:firstLine="0"/>
        <w:rPr>
          <w:rFonts w:ascii="Times New Roman" w:hAnsi="Times New Roman"/>
          <w:sz w:val="28"/>
          <w:szCs w:val="28"/>
        </w:rPr>
      </w:pPr>
      <w:r>
        <w:rPr>
          <w:rFonts w:ascii="Times New Roman" w:hAnsi="Times New Roman"/>
          <w:sz w:val="28"/>
          <w:szCs w:val="28"/>
        </w:rPr>
        <w:t xml:space="preserve">       Было изучено, что с</w:t>
      </w:r>
      <w:r w:rsidRPr="00366F49">
        <w:rPr>
          <w:rFonts w:ascii="Times New Roman" w:hAnsi="Times New Roman"/>
          <w:sz w:val="28"/>
          <w:szCs w:val="28"/>
        </w:rPr>
        <w:t>уществует две системы диагностики банкротства. Экспресс диагностика проводится для раннего обнаружения признаков банкротства предприятия. Грамотные финансовые менеджеры обязаны своевременно ее проводить, чтобы распознать и своевременно отреагировать. Фундаментальную диагностику проводят, чтобы оценить масштабы кризисного финансового состояния предприятия.</w:t>
      </w:r>
    </w:p>
    <w:p w:rsidR="0026457B" w:rsidRDefault="0026457B" w:rsidP="008137C9">
      <w:pPr>
        <w:spacing w:after="0" w:line="360" w:lineRule="auto"/>
        <w:rPr>
          <w:rFonts w:ascii="Times New Roman" w:hAnsi="Times New Roman"/>
          <w:sz w:val="28"/>
          <w:szCs w:val="28"/>
        </w:rPr>
      </w:pPr>
      <w:r>
        <w:rPr>
          <w:rFonts w:ascii="Times New Roman" w:hAnsi="Times New Roman"/>
          <w:sz w:val="28"/>
          <w:szCs w:val="28"/>
          <w:lang w:eastAsia="ru-RU"/>
        </w:rPr>
        <w:lastRenderedPageBreak/>
        <w:t xml:space="preserve">        </w:t>
      </w:r>
      <w:r>
        <w:rPr>
          <w:rFonts w:ascii="Times New Roman" w:hAnsi="Times New Roman"/>
          <w:sz w:val="28"/>
          <w:szCs w:val="28"/>
        </w:rPr>
        <w:t xml:space="preserve"> </w:t>
      </w:r>
      <w:r w:rsidRPr="008137C9">
        <w:rPr>
          <w:rFonts w:ascii="Times New Roman" w:hAnsi="Times New Roman"/>
          <w:sz w:val="28"/>
          <w:szCs w:val="28"/>
        </w:rPr>
        <w:t>Был проведен анализ финансовой деятельности предприятия ООО «Оптика». Проведенный</w:t>
      </w:r>
      <w:r w:rsidRPr="005E26EE">
        <w:rPr>
          <w:rFonts w:ascii="Times New Roman" w:hAnsi="Times New Roman"/>
          <w:sz w:val="28"/>
          <w:szCs w:val="28"/>
        </w:rPr>
        <w:t xml:space="preserve"> анализ финансовых коэффициентов показал, что значения</w:t>
      </w:r>
      <w:r>
        <w:rPr>
          <w:rFonts w:ascii="Times New Roman" w:hAnsi="Times New Roman"/>
          <w:sz w:val="28"/>
          <w:szCs w:val="28"/>
        </w:rPr>
        <w:t xml:space="preserve"> практически всех показателей находятся ниже нормы, но в тоже время по таким показателям как: коэффициент текущей ликвидности, коэффициент</w:t>
      </w:r>
    </w:p>
    <w:p w:rsidR="0026457B" w:rsidRDefault="0026457B" w:rsidP="008137C9">
      <w:pPr>
        <w:spacing w:after="0" w:line="360" w:lineRule="auto"/>
        <w:rPr>
          <w:rFonts w:ascii="Times New Roman" w:hAnsi="Times New Roman"/>
          <w:sz w:val="28"/>
          <w:szCs w:val="28"/>
        </w:rPr>
      </w:pPr>
      <w:r>
        <w:rPr>
          <w:rFonts w:ascii="Times New Roman" w:hAnsi="Times New Roman"/>
          <w:sz w:val="28"/>
          <w:szCs w:val="28"/>
        </w:rPr>
        <w:t xml:space="preserve">быстрой ликвидности, коэффициент автономии, коэффициент покрытия процентных выплат, коэффициент чистой прибыли имеют положительную динамику, что может положительно сказаться на ликвидности и платежеспособности предприятия. </w:t>
      </w:r>
      <w:r w:rsidRPr="005E26EE">
        <w:rPr>
          <w:rFonts w:ascii="Times New Roman" w:hAnsi="Times New Roman"/>
          <w:sz w:val="28"/>
          <w:szCs w:val="28"/>
        </w:rPr>
        <w:t xml:space="preserve">Анализ платежеспособности предприятия показал, что у предприятия имеется недостаток </w:t>
      </w:r>
      <w:r>
        <w:rPr>
          <w:rFonts w:ascii="Times New Roman" w:hAnsi="Times New Roman"/>
          <w:sz w:val="28"/>
          <w:szCs w:val="28"/>
        </w:rPr>
        <w:t>собственных средств, которые могли бы покрыть обязательства.</w:t>
      </w:r>
    </w:p>
    <w:p w:rsidR="0026457B" w:rsidRDefault="0026457B" w:rsidP="008137C9">
      <w:pPr>
        <w:spacing w:after="0" w:line="360" w:lineRule="auto"/>
        <w:rPr>
          <w:rFonts w:ascii="Times New Roman" w:hAnsi="Times New Roman"/>
          <w:sz w:val="28"/>
          <w:szCs w:val="28"/>
        </w:rPr>
      </w:pPr>
      <w:r>
        <w:rPr>
          <w:rFonts w:ascii="Times New Roman" w:hAnsi="Times New Roman"/>
          <w:sz w:val="28"/>
          <w:szCs w:val="28"/>
        </w:rPr>
        <w:t xml:space="preserve">      Для улучшения финансового состояния предприятия было предложено несколько вариантов оздоровления:</w:t>
      </w:r>
    </w:p>
    <w:p w:rsidR="0026457B" w:rsidRDefault="0026457B" w:rsidP="00A81956">
      <w:pPr>
        <w:pStyle w:val="a3"/>
        <w:spacing w:before="0" w:beforeAutospacing="0" w:after="0" w:afterAutospacing="0" w:line="360" w:lineRule="auto"/>
        <w:rPr>
          <w:sz w:val="28"/>
          <w:szCs w:val="28"/>
        </w:rPr>
      </w:pPr>
      <w:r>
        <w:rPr>
          <w:sz w:val="28"/>
          <w:szCs w:val="28"/>
        </w:rPr>
        <w:t>● перепрофилирование производства;</w:t>
      </w:r>
    </w:p>
    <w:p w:rsidR="0026457B" w:rsidRDefault="0026457B" w:rsidP="00A81956">
      <w:pPr>
        <w:pStyle w:val="a3"/>
        <w:spacing w:before="0" w:beforeAutospacing="0" w:after="0" w:afterAutospacing="0" w:line="360" w:lineRule="auto"/>
        <w:rPr>
          <w:sz w:val="28"/>
          <w:szCs w:val="28"/>
        </w:rPr>
      </w:pPr>
      <w:r>
        <w:rPr>
          <w:sz w:val="28"/>
          <w:szCs w:val="28"/>
        </w:rPr>
        <w:t>● взыскание дебиторской задолженности;</w:t>
      </w:r>
    </w:p>
    <w:p w:rsidR="0026457B" w:rsidRDefault="0026457B" w:rsidP="00A81956">
      <w:pPr>
        <w:pStyle w:val="a3"/>
        <w:spacing w:before="0" w:beforeAutospacing="0" w:after="0" w:afterAutospacing="0" w:line="360" w:lineRule="auto"/>
        <w:rPr>
          <w:sz w:val="28"/>
          <w:szCs w:val="28"/>
        </w:rPr>
      </w:pPr>
      <w:r>
        <w:rPr>
          <w:sz w:val="28"/>
          <w:szCs w:val="28"/>
        </w:rPr>
        <w:t>● продажа части имущества;</w:t>
      </w:r>
    </w:p>
    <w:p w:rsidR="0026457B" w:rsidRDefault="0026457B" w:rsidP="00A81956">
      <w:pPr>
        <w:pStyle w:val="a3"/>
        <w:spacing w:before="0" w:beforeAutospacing="0" w:after="0" w:afterAutospacing="0" w:line="360" w:lineRule="auto"/>
        <w:rPr>
          <w:sz w:val="28"/>
          <w:szCs w:val="28"/>
        </w:rPr>
      </w:pPr>
      <w:r>
        <w:rPr>
          <w:sz w:val="28"/>
          <w:szCs w:val="28"/>
        </w:rPr>
        <w:t>● возможность реализации запасов;</w:t>
      </w:r>
    </w:p>
    <w:p w:rsidR="0026457B" w:rsidRDefault="0026457B" w:rsidP="00A81956">
      <w:pPr>
        <w:pStyle w:val="a3"/>
        <w:spacing w:before="0" w:beforeAutospacing="0" w:after="0" w:afterAutospacing="0" w:line="360" w:lineRule="auto"/>
        <w:rPr>
          <w:sz w:val="28"/>
          <w:szCs w:val="28"/>
        </w:rPr>
      </w:pPr>
      <w:r>
        <w:rPr>
          <w:sz w:val="28"/>
          <w:szCs w:val="28"/>
        </w:rPr>
        <w:t>● расширение рынка сбыта и др.</w:t>
      </w:r>
    </w:p>
    <w:p w:rsidR="0026457B" w:rsidRDefault="0026457B" w:rsidP="00A81956">
      <w:pPr>
        <w:pStyle w:val="a3"/>
        <w:spacing w:before="0" w:beforeAutospacing="0" w:after="0" w:afterAutospacing="0" w:line="360" w:lineRule="auto"/>
        <w:rPr>
          <w:sz w:val="28"/>
          <w:szCs w:val="28"/>
        </w:rPr>
      </w:pPr>
      <w:r>
        <w:rPr>
          <w:sz w:val="28"/>
          <w:szCs w:val="28"/>
        </w:rPr>
        <w:t xml:space="preserve">        Оптимальным был выбран вариант, который включал в себя несколько. Это расширение рынка сбыта.</w:t>
      </w:r>
    </w:p>
    <w:p w:rsidR="0026457B" w:rsidRDefault="0026457B" w:rsidP="00A81956">
      <w:pPr>
        <w:pStyle w:val="a3"/>
        <w:spacing w:before="0" w:beforeAutospacing="0" w:after="0" w:afterAutospacing="0" w:line="360" w:lineRule="auto"/>
        <w:rPr>
          <w:sz w:val="28"/>
          <w:szCs w:val="28"/>
        </w:rPr>
      </w:pPr>
      <w:r>
        <w:rPr>
          <w:sz w:val="28"/>
          <w:szCs w:val="28"/>
        </w:rPr>
        <w:t xml:space="preserve">        По результатам проведенного мероприятия была сделана оценка эффективности, которая показала улучшение финансового состояния предприятия. Коэффициент текущей ликвидности возрос на 0,2 %, коэффициент автономии возрос на 0,002%, рентабельность активов возросла на 0,6%, коэффициент финансового рычага снизился на 8,1.</w:t>
      </w:r>
    </w:p>
    <w:p w:rsidR="0026457B" w:rsidRDefault="0026457B" w:rsidP="00A81956">
      <w:pPr>
        <w:pStyle w:val="a3"/>
        <w:spacing w:before="0" w:beforeAutospacing="0" w:after="0" w:afterAutospacing="0" w:line="360" w:lineRule="auto"/>
        <w:rPr>
          <w:sz w:val="28"/>
          <w:szCs w:val="28"/>
        </w:rPr>
      </w:pPr>
      <w:r>
        <w:rPr>
          <w:sz w:val="28"/>
          <w:szCs w:val="28"/>
        </w:rPr>
        <w:t xml:space="preserve">        Таким образом,  предприятие,  используя внутренние механизмы несколько улучшило свое финансовое состояние.</w:t>
      </w:r>
    </w:p>
    <w:p w:rsidR="0026457B" w:rsidRPr="00D70676" w:rsidRDefault="0026457B" w:rsidP="00D70676">
      <w:pPr>
        <w:widowControl w:val="0"/>
        <w:spacing w:line="360" w:lineRule="auto"/>
        <w:ind w:firstLine="709"/>
        <w:rPr>
          <w:rFonts w:ascii="Times New Roman" w:hAnsi="Times New Roman"/>
          <w:sz w:val="28"/>
        </w:rPr>
      </w:pPr>
      <w:r w:rsidRPr="00D70676">
        <w:rPr>
          <w:rFonts w:ascii="Times New Roman" w:hAnsi="Times New Roman"/>
          <w:sz w:val="28"/>
          <w:szCs w:val="28"/>
        </w:rPr>
        <w:t>При условии, если предприятие будет придерживат</w:t>
      </w:r>
      <w:r>
        <w:rPr>
          <w:rFonts w:ascii="Times New Roman" w:hAnsi="Times New Roman"/>
          <w:sz w:val="28"/>
          <w:szCs w:val="28"/>
        </w:rPr>
        <w:t xml:space="preserve">ься стратегии экономии затрат, </w:t>
      </w:r>
      <w:r w:rsidRPr="00D70676">
        <w:rPr>
          <w:rFonts w:ascii="Times New Roman" w:hAnsi="Times New Roman"/>
          <w:sz w:val="28"/>
          <w:szCs w:val="28"/>
        </w:rPr>
        <w:t xml:space="preserve">рационального использования запасов, </w:t>
      </w:r>
      <w:r>
        <w:rPr>
          <w:rFonts w:ascii="Times New Roman" w:hAnsi="Times New Roman"/>
          <w:sz w:val="28"/>
          <w:szCs w:val="28"/>
        </w:rPr>
        <w:t xml:space="preserve">стараться использовать собственные средства, а задолженность гасить, </w:t>
      </w:r>
      <w:r w:rsidRPr="00D70676">
        <w:rPr>
          <w:rFonts w:ascii="Times New Roman" w:hAnsi="Times New Roman"/>
          <w:sz w:val="28"/>
          <w:szCs w:val="28"/>
        </w:rPr>
        <w:t xml:space="preserve">то предприятие и </w:t>
      </w:r>
      <w:r w:rsidRPr="00D70676">
        <w:rPr>
          <w:rFonts w:ascii="Times New Roman" w:hAnsi="Times New Roman"/>
          <w:sz w:val="28"/>
          <w:szCs w:val="28"/>
        </w:rPr>
        <w:lastRenderedPageBreak/>
        <w:t xml:space="preserve">дальше будет развиваться. </w:t>
      </w:r>
      <w:r w:rsidRPr="00D70676">
        <w:rPr>
          <w:rFonts w:ascii="Times New Roman" w:hAnsi="Times New Roman"/>
          <w:sz w:val="28"/>
        </w:rPr>
        <w:t xml:space="preserve">После того, как угроза банкротства полностью исчезнет, руководство предприятия ни в коем случае не должно отказываться от мероприятий антикризисного финансового управления, которые смогут предупредить кризис на ранних стадиях. В этом случае </w:t>
      </w:r>
      <w:r>
        <w:rPr>
          <w:rFonts w:ascii="Times New Roman" w:hAnsi="Times New Roman"/>
          <w:sz w:val="28"/>
        </w:rPr>
        <w:t xml:space="preserve">ООО «Оптика» </w:t>
      </w:r>
      <w:r w:rsidRPr="00D70676">
        <w:rPr>
          <w:rFonts w:ascii="Times New Roman" w:hAnsi="Times New Roman"/>
          <w:sz w:val="28"/>
        </w:rPr>
        <w:t>уже никогда не окажется в данной предбанкротной ситуации.</w:t>
      </w:r>
    </w:p>
    <w:p w:rsidR="0026457B" w:rsidRDefault="0026457B" w:rsidP="00A81956">
      <w:pPr>
        <w:pStyle w:val="a3"/>
        <w:spacing w:before="0" w:beforeAutospacing="0" w:after="0" w:afterAutospacing="0" w:line="360" w:lineRule="auto"/>
        <w:rPr>
          <w:sz w:val="28"/>
          <w:szCs w:val="28"/>
        </w:rPr>
      </w:pPr>
    </w:p>
    <w:p w:rsidR="0026457B" w:rsidRDefault="0026457B" w:rsidP="00A81956">
      <w:pPr>
        <w:pStyle w:val="a3"/>
        <w:spacing w:before="0" w:beforeAutospacing="0" w:after="0" w:afterAutospacing="0" w:line="360" w:lineRule="auto"/>
        <w:rPr>
          <w:sz w:val="28"/>
          <w:szCs w:val="28"/>
        </w:rPr>
      </w:pPr>
    </w:p>
    <w:p w:rsidR="0026457B" w:rsidRPr="00A81956" w:rsidRDefault="0026457B" w:rsidP="00A81956">
      <w:pPr>
        <w:pStyle w:val="a3"/>
        <w:spacing w:before="0" w:beforeAutospacing="0" w:after="0" w:afterAutospacing="0" w:line="360" w:lineRule="auto"/>
        <w:rPr>
          <w:sz w:val="28"/>
          <w:szCs w:val="28"/>
        </w:rPr>
      </w:pPr>
    </w:p>
    <w:p w:rsidR="0026457B" w:rsidRDefault="0026457B" w:rsidP="00A57EB2">
      <w:pPr>
        <w:spacing w:after="0" w:line="360" w:lineRule="auto"/>
        <w:rPr>
          <w:rFonts w:ascii="Times New Roman" w:hAnsi="Times New Roman"/>
          <w:sz w:val="28"/>
          <w:szCs w:val="28"/>
        </w:rPr>
      </w:pPr>
    </w:p>
    <w:p w:rsidR="0026457B" w:rsidRDefault="0026457B" w:rsidP="00A57EB2">
      <w:pPr>
        <w:spacing w:after="0" w:line="360" w:lineRule="auto"/>
        <w:rPr>
          <w:rFonts w:ascii="Times New Roman" w:hAnsi="Times New Roman"/>
          <w:sz w:val="28"/>
          <w:szCs w:val="28"/>
        </w:rPr>
      </w:pPr>
    </w:p>
    <w:p w:rsidR="0026457B" w:rsidRDefault="0026457B" w:rsidP="00A57EB2">
      <w:pPr>
        <w:spacing w:after="0" w:line="360" w:lineRule="auto"/>
        <w:rPr>
          <w:rFonts w:ascii="Times New Roman" w:hAnsi="Times New Roman"/>
          <w:sz w:val="28"/>
          <w:szCs w:val="28"/>
        </w:rPr>
      </w:pPr>
    </w:p>
    <w:p w:rsidR="0026457B" w:rsidRDefault="0026457B" w:rsidP="00A57EB2">
      <w:pPr>
        <w:spacing w:after="0" w:line="360" w:lineRule="auto"/>
        <w:rPr>
          <w:rFonts w:ascii="Times New Roman" w:hAnsi="Times New Roman"/>
          <w:sz w:val="28"/>
          <w:szCs w:val="28"/>
        </w:rPr>
      </w:pPr>
    </w:p>
    <w:p w:rsidR="0026457B" w:rsidRDefault="0026457B" w:rsidP="00A57EB2">
      <w:pPr>
        <w:spacing w:after="0" w:line="360" w:lineRule="auto"/>
        <w:rPr>
          <w:rFonts w:ascii="Times New Roman" w:hAnsi="Times New Roman"/>
          <w:sz w:val="28"/>
          <w:szCs w:val="28"/>
        </w:rPr>
      </w:pPr>
    </w:p>
    <w:p w:rsidR="0026457B" w:rsidRDefault="0026457B" w:rsidP="00A57EB2">
      <w:pPr>
        <w:spacing w:after="0" w:line="360" w:lineRule="auto"/>
        <w:rPr>
          <w:rFonts w:ascii="Times New Roman" w:hAnsi="Times New Roman"/>
          <w:sz w:val="28"/>
          <w:szCs w:val="28"/>
        </w:rPr>
      </w:pPr>
    </w:p>
    <w:p w:rsidR="0026457B" w:rsidRDefault="0026457B" w:rsidP="00A57EB2">
      <w:pPr>
        <w:spacing w:after="0" w:line="360" w:lineRule="auto"/>
        <w:rPr>
          <w:rFonts w:ascii="Times New Roman" w:hAnsi="Times New Roman"/>
          <w:sz w:val="28"/>
          <w:szCs w:val="28"/>
        </w:rPr>
      </w:pPr>
    </w:p>
    <w:p w:rsidR="0026457B" w:rsidRDefault="0026457B" w:rsidP="00A57EB2">
      <w:pPr>
        <w:spacing w:after="0" w:line="360" w:lineRule="auto"/>
        <w:rPr>
          <w:rFonts w:ascii="Times New Roman" w:hAnsi="Times New Roman"/>
          <w:sz w:val="28"/>
          <w:szCs w:val="28"/>
        </w:rPr>
      </w:pPr>
    </w:p>
    <w:p w:rsidR="0026457B" w:rsidRDefault="0026457B" w:rsidP="00A57EB2">
      <w:pPr>
        <w:spacing w:after="0" w:line="360" w:lineRule="auto"/>
        <w:rPr>
          <w:rFonts w:ascii="Times New Roman" w:hAnsi="Times New Roman"/>
          <w:sz w:val="28"/>
          <w:szCs w:val="28"/>
        </w:rPr>
      </w:pPr>
    </w:p>
    <w:p w:rsidR="0026457B" w:rsidRDefault="0026457B" w:rsidP="00A57EB2">
      <w:pPr>
        <w:spacing w:after="0" w:line="360" w:lineRule="auto"/>
        <w:rPr>
          <w:rFonts w:ascii="Times New Roman" w:hAnsi="Times New Roman"/>
          <w:sz w:val="28"/>
          <w:szCs w:val="28"/>
        </w:rPr>
      </w:pPr>
    </w:p>
    <w:p w:rsidR="0026457B" w:rsidRDefault="0026457B" w:rsidP="00A57EB2">
      <w:pPr>
        <w:spacing w:after="0" w:line="360" w:lineRule="auto"/>
        <w:rPr>
          <w:rFonts w:ascii="Times New Roman" w:hAnsi="Times New Roman"/>
          <w:sz w:val="28"/>
          <w:szCs w:val="28"/>
        </w:rPr>
      </w:pPr>
    </w:p>
    <w:p w:rsidR="0026457B" w:rsidRDefault="0026457B" w:rsidP="00A57EB2">
      <w:pPr>
        <w:spacing w:after="0" w:line="360" w:lineRule="auto"/>
        <w:rPr>
          <w:rFonts w:ascii="Times New Roman" w:hAnsi="Times New Roman"/>
          <w:sz w:val="28"/>
          <w:szCs w:val="28"/>
        </w:rPr>
      </w:pPr>
    </w:p>
    <w:p w:rsidR="0026457B" w:rsidRDefault="0026457B" w:rsidP="00A57EB2">
      <w:pPr>
        <w:spacing w:after="0" w:line="360" w:lineRule="auto"/>
        <w:rPr>
          <w:rFonts w:ascii="Times New Roman" w:hAnsi="Times New Roman"/>
          <w:sz w:val="28"/>
          <w:szCs w:val="28"/>
        </w:rPr>
      </w:pPr>
    </w:p>
    <w:p w:rsidR="0026457B" w:rsidRDefault="0026457B" w:rsidP="00A57EB2">
      <w:pPr>
        <w:spacing w:after="0" w:line="360" w:lineRule="auto"/>
        <w:rPr>
          <w:rFonts w:ascii="Times New Roman" w:hAnsi="Times New Roman"/>
          <w:sz w:val="28"/>
          <w:szCs w:val="28"/>
        </w:rPr>
      </w:pPr>
    </w:p>
    <w:p w:rsidR="0026457B" w:rsidRDefault="0026457B" w:rsidP="00A57EB2">
      <w:pPr>
        <w:spacing w:after="0" w:line="360" w:lineRule="auto"/>
        <w:rPr>
          <w:rFonts w:ascii="Times New Roman" w:hAnsi="Times New Roman"/>
          <w:sz w:val="28"/>
          <w:szCs w:val="28"/>
        </w:rPr>
      </w:pPr>
    </w:p>
    <w:p w:rsidR="0026457B" w:rsidRDefault="0026457B" w:rsidP="00A57EB2">
      <w:pPr>
        <w:spacing w:after="0" w:line="360" w:lineRule="auto"/>
        <w:rPr>
          <w:rFonts w:ascii="Times New Roman" w:hAnsi="Times New Roman"/>
          <w:sz w:val="28"/>
          <w:szCs w:val="28"/>
        </w:rPr>
      </w:pPr>
    </w:p>
    <w:p w:rsidR="0026457B" w:rsidRDefault="0026457B" w:rsidP="00A57EB2">
      <w:pPr>
        <w:spacing w:after="0" w:line="360" w:lineRule="auto"/>
        <w:rPr>
          <w:rFonts w:ascii="Times New Roman" w:hAnsi="Times New Roman"/>
          <w:sz w:val="28"/>
          <w:szCs w:val="28"/>
        </w:rPr>
      </w:pPr>
    </w:p>
    <w:p w:rsidR="0026457B" w:rsidRDefault="0026457B" w:rsidP="00A57EB2">
      <w:pPr>
        <w:spacing w:after="0" w:line="360" w:lineRule="auto"/>
        <w:rPr>
          <w:rFonts w:ascii="Times New Roman" w:hAnsi="Times New Roman"/>
          <w:sz w:val="28"/>
          <w:szCs w:val="28"/>
        </w:rPr>
      </w:pPr>
    </w:p>
    <w:p w:rsidR="0026457B" w:rsidRDefault="0026457B" w:rsidP="00A57EB2">
      <w:pPr>
        <w:spacing w:after="0" w:line="360" w:lineRule="auto"/>
        <w:rPr>
          <w:rFonts w:ascii="Times New Roman" w:hAnsi="Times New Roman"/>
          <w:sz w:val="28"/>
          <w:szCs w:val="28"/>
        </w:rPr>
      </w:pPr>
    </w:p>
    <w:p w:rsidR="0026457B" w:rsidRPr="00841254" w:rsidRDefault="0026457B" w:rsidP="00A57EB2">
      <w:pPr>
        <w:spacing w:after="0" w:line="360" w:lineRule="auto"/>
        <w:rPr>
          <w:rFonts w:ascii="Times New Roman" w:hAnsi="Times New Roman"/>
          <w:sz w:val="28"/>
          <w:szCs w:val="28"/>
        </w:rPr>
      </w:pPr>
    </w:p>
    <w:p w:rsidR="0026457B" w:rsidRDefault="0026457B" w:rsidP="00393213">
      <w:pPr>
        <w:spacing w:after="0" w:line="360" w:lineRule="auto"/>
        <w:jc w:val="center"/>
        <w:rPr>
          <w:rFonts w:ascii="Times New Roman" w:hAnsi="Times New Roman"/>
          <w:sz w:val="28"/>
          <w:szCs w:val="28"/>
        </w:rPr>
      </w:pPr>
      <w:r>
        <w:rPr>
          <w:rFonts w:ascii="Times New Roman" w:hAnsi="Times New Roman"/>
          <w:sz w:val="28"/>
          <w:szCs w:val="28"/>
        </w:rPr>
        <w:lastRenderedPageBreak/>
        <w:t>СПИСОК ИСПОЛЬЗОВАННОЙ ЛИТЕРАТУРЫ</w:t>
      </w:r>
    </w:p>
    <w:p w:rsidR="0026457B" w:rsidRDefault="0026457B" w:rsidP="00393213">
      <w:pPr>
        <w:spacing w:after="0" w:line="360" w:lineRule="auto"/>
        <w:jc w:val="center"/>
        <w:rPr>
          <w:rFonts w:ascii="Times New Roman" w:hAnsi="Times New Roman"/>
          <w:sz w:val="28"/>
          <w:szCs w:val="28"/>
        </w:rPr>
      </w:pPr>
    </w:p>
    <w:p w:rsidR="0026457B" w:rsidRPr="00393213" w:rsidRDefault="0026457B" w:rsidP="008D1B01">
      <w:pPr>
        <w:widowControl w:val="0"/>
        <w:tabs>
          <w:tab w:val="num" w:pos="540"/>
          <w:tab w:val="left" w:pos="900"/>
        </w:tabs>
        <w:spacing w:after="0" w:line="360" w:lineRule="auto"/>
        <w:rPr>
          <w:rFonts w:ascii="Times New Roman" w:hAnsi="Times New Roman"/>
          <w:sz w:val="28"/>
        </w:rPr>
      </w:pPr>
      <w:r>
        <w:rPr>
          <w:rFonts w:ascii="Times New Roman" w:hAnsi="Times New Roman"/>
          <w:sz w:val="28"/>
        </w:rPr>
        <w:t xml:space="preserve">         1.</w:t>
      </w:r>
      <w:r w:rsidRPr="00393213">
        <w:rPr>
          <w:rFonts w:ascii="Times New Roman" w:hAnsi="Times New Roman"/>
          <w:sz w:val="28"/>
        </w:rPr>
        <w:t xml:space="preserve">Федеральный закон Российской Федерации «О несостоятельности (банкротстве)» № 127-ФЗ от 26 октября 2002 г. </w:t>
      </w:r>
    </w:p>
    <w:p w:rsidR="0026457B" w:rsidRPr="00393213" w:rsidRDefault="0026457B" w:rsidP="008D1B01">
      <w:pPr>
        <w:widowControl w:val="0"/>
        <w:tabs>
          <w:tab w:val="num" w:pos="540"/>
          <w:tab w:val="left" w:pos="900"/>
        </w:tabs>
        <w:spacing w:after="0" w:line="360" w:lineRule="auto"/>
        <w:rPr>
          <w:rFonts w:ascii="Times New Roman" w:hAnsi="Times New Roman"/>
          <w:sz w:val="28"/>
        </w:rPr>
      </w:pPr>
      <w:r>
        <w:rPr>
          <w:rFonts w:ascii="Times New Roman" w:hAnsi="Times New Roman"/>
          <w:sz w:val="28"/>
          <w:szCs w:val="28"/>
        </w:rPr>
        <w:t xml:space="preserve">         2.</w:t>
      </w:r>
      <w:r w:rsidRPr="00393213">
        <w:rPr>
          <w:rFonts w:ascii="Times New Roman" w:hAnsi="Times New Roman"/>
          <w:sz w:val="28"/>
          <w:szCs w:val="28"/>
        </w:rPr>
        <w:t>Постановление Правительства РФ от 20 мая 1994 года №498 «О некоторых мерах по реализации законодательства о несостоятельности (банкротстве) предприятий».</w:t>
      </w:r>
    </w:p>
    <w:p w:rsidR="0026457B" w:rsidRPr="00995BF8" w:rsidRDefault="0026457B" w:rsidP="00995BF8">
      <w:pPr>
        <w:widowControl w:val="0"/>
        <w:tabs>
          <w:tab w:val="num" w:pos="540"/>
          <w:tab w:val="left" w:pos="900"/>
        </w:tabs>
        <w:spacing w:after="0" w:line="360" w:lineRule="auto"/>
        <w:rPr>
          <w:rFonts w:ascii="Times New Roman" w:hAnsi="Times New Roman"/>
          <w:sz w:val="28"/>
        </w:rPr>
      </w:pPr>
      <w:r>
        <w:rPr>
          <w:rFonts w:ascii="Times New Roman" w:hAnsi="Times New Roman"/>
          <w:sz w:val="28"/>
          <w:szCs w:val="28"/>
        </w:rPr>
        <w:t xml:space="preserve">         </w:t>
      </w:r>
      <w:r w:rsidRPr="00995BF8">
        <w:rPr>
          <w:rFonts w:ascii="Times New Roman" w:hAnsi="Times New Roman"/>
          <w:sz w:val="28"/>
          <w:szCs w:val="28"/>
        </w:rPr>
        <w:t xml:space="preserve">3. </w:t>
      </w:r>
      <w:r w:rsidRPr="00995BF8">
        <w:rPr>
          <w:rFonts w:ascii="Times New Roman" w:hAnsi="Times New Roman"/>
          <w:sz w:val="28"/>
        </w:rPr>
        <w:t>Методические положения по оценке финансового состояния предприятий и установлению неудовлетворительной структуры баланса (Распоряжение от 12 августа 1994 года №31-р).</w:t>
      </w:r>
    </w:p>
    <w:p w:rsidR="0026457B" w:rsidRPr="00FF7AF1" w:rsidRDefault="0026457B" w:rsidP="00FF7AF1">
      <w:pPr>
        <w:pStyle w:val="2"/>
        <w:shd w:val="clear" w:color="auto" w:fill="auto"/>
        <w:spacing w:before="0" w:line="360" w:lineRule="auto"/>
        <w:rPr>
          <w:sz w:val="28"/>
          <w:szCs w:val="28"/>
        </w:rPr>
      </w:pPr>
      <w:r>
        <w:rPr>
          <w:color w:val="auto"/>
          <w:sz w:val="28"/>
          <w:szCs w:val="28"/>
          <w:lang w:eastAsia="en-US"/>
        </w:rPr>
        <w:t xml:space="preserve">       </w:t>
      </w:r>
      <w:r>
        <w:rPr>
          <w:rStyle w:val="ad"/>
          <w:b w:val="0"/>
          <w:sz w:val="28"/>
          <w:szCs w:val="28"/>
        </w:rPr>
        <w:t xml:space="preserve">  4.   </w:t>
      </w:r>
      <w:r w:rsidRPr="00FF7AF1">
        <w:rPr>
          <w:rStyle w:val="ad"/>
          <w:b w:val="0"/>
          <w:sz w:val="28"/>
          <w:szCs w:val="28"/>
        </w:rPr>
        <w:t>Лукасевич И.Я.</w:t>
      </w:r>
      <w:r w:rsidRPr="00FF7AF1">
        <w:rPr>
          <w:rStyle w:val="ad"/>
          <w:sz w:val="28"/>
          <w:szCs w:val="28"/>
        </w:rPr>
        <w:t xml:space="preserve"> </w:t>
      </w:r>
      <w:r w:rsidRPr="00FF7AF1">
        <w:rPr>
          <w:sz w:val="28"/>
          <w:szCs w:val="28"/>
        </w:rPr>
        <w:t>Финансовый менеджмент. — М.: ЭКСМО, 2008.</w:t>
      </w:r>
    </w:p>
    <w:p w:rsidR="0026457B" w:rsidRPr="00FF7AF1" w:rsidRDefault="0026457B" w:rsidP="00FF7AF1">
      <w:pPr>
        <w:pStyle w:val="2"/>
        <w:shd w:val="clear" w:color="auto" w:fill="auto"/>
        <w:spacing w:before="0" w:line="360" w:lineRule="auto"/>
        <w:rPr>
          <w:sz w:val="28"/>
          <w:szCs w:val="28"/>
        </w:rPr>
      </w:pPr>
      <w:r w:rsidRPr="00FF7AF1">
        <w:rPr>
          <w:sz w:val="28"/>
          <w:szCs w:val="28"/>
        </w:rPr>
        <w:t xml:space="preserve"> </w:t>
      </w:r>
      <w:r>
        <w:rPr>
          <w:sz w:val="28"/>
          <w:szCs w:val="28"/>
        </w:rPr>
        <w:t xml:space="preserve">        5.  </w:t>
      </w:r>
      <w:r w:rsidRPr="00FF7AF1">
        <w:rPr>
          <w:rStyle w:val="ad"/>
          <w:b w:val="0"/>
          <w:sz w:val="28"/>
          <w:szCs w:val="28"/>
        </w:rPr>
        <w:t>Ковалев В.В.</w:t>
      </w:r>
      <w:r w:rsidRPr="00FF7AF1">
        <w:rPr>
          <w:rStyle w:val="ad"/>
          <w:sz w:val="28"/>
          <w:szCs w:val="28"/>
        </w:rPr>
        <w:t xml:space="preserve"> </w:t>
      </w:r>
      <w:r w:rsidRPr="00FF7AF1">
        <w:rPr>
          <w:sz w:val="28"/>
          <w:szCs w:val="28"/>
        </w:rPr>
        <w:t>Финансовый менеджмент. Теория и практика. — М.: Финансы и статистика, 2009.</w:t>
      </w:r>
    </w:p>
    <w:p w:rsidR="0026457B" w:rsidRPr="00FF7AF1" w:rsidRDefault="0026457B" w:rsidP="00FF7AF1">
      <w:pPr>
        <w:pStyle w:val="2"/>
        <w:shd w:val="clear" w:color="auto" w:fill="auto"/>
        <w:spacing w:before="0" w:line="360" w:lineRule="auto"/>
        <w:rPr>
          <w:sz w:val="28"/>
          <w:szCs w:val="28"/>
        </w:rPr>
      </w:pPr>
      <w:r>
        <w:rPr>
          <w:sz w:val="28"/>
          <w:szCs w:val="28"/>
        </w:rPr>
        <w:t xml:space="preserve">     </w:t>
      </w:r>
      <w:r w:rsidRPr="00FF7AF1">
        <w:rPr>
          <w:sz w:val="28"/>
          <w:szCs w:val="28"/>
        </w:rPr>
        <w:t xml:space="preserve"> </w:t>
      </w:r>
      <w:r>
        <w:rPr>
          <w:sz w:val="28"/>
          <w:szCs w:val="28"/>
        </w:rPr>
        <w:t xml:space="preserve">    6.   </w:t>
      </w:r>
      <w:r w:rsidRPr="00FF7AF1">
        <w:rPr>
          <w:sz w:val="28"/>
          <w:szCs w:val="28"/>
        </w:rPr>
        <w:t>Финансовый менеджмент / под ред. проф. Г.Б. Поляка. — М.: Волтерс Клувер, 2009.</w:t>
      </w:r>
    </w:p>
    <w:p w:rsidR="0026457B" w:rsidRPr="00FF7AF1" w:rsidRDefault="0026457B" w:rsidP="00FF7AF1">
      <w:pPr>
        <w:pStyle w:val="2"/>
        <w:shd w:val="clear" w:color="auto" w:fill="auto"/>
        <w:spacing w:before="0" w:line="360" w:lineRule="auto"/>
        <w:rPr>
          <w:sz w:val="28"/>
          <w:szCs w:val="28"/>
        </w:rPr>
      </w:pPr>
      <w:r>
        <w:rPr>
          <w:sz w:val="28"/>
          <w:szCs w:val="28"/>
        </w:rPr>
        <w:t xml:space="preserve">          7.</w:t>
      </w:r>
      <w:r w:rsidRPr="00FF7AF1">
        <w:rPr>
          <w:sz w:val="28"/>
          <w:szCs w:val="28"/>
        </w:rPr>
        <w:t xml:space="preserve"> Финансовый менеджмент /под ред. проф. Колчиной Н.В. — М.: ЮНИТИ-ДАНА, 2008.</w:t>
      </w:r>
    </w:p>
    <w:p w:rsidR="0026457B" w:rsidRPr="00FF7AF1" w:rsidRDefault="0026457B" w:rsidP="00FF7AF1">
      <w:pPr>
        <w:pStyle w:val="2"/>
        <w:shd w:val="clear" w:color="auto" w:fill="auto"/>
        <w:spacing w:before="0" w:line="360" w:lineRule="auto"/>
        <w:ind w:left="200" w:right="20"/>
        <w:rPr>
          <w:sz w:val="28"/>
          <w:szCs w:val="28"/>
        </w:rPr>
      </w:pPr>
      <w:r>
        <w:rPr>
          <w:rStyle w:val="ad"/>
          <w:b w:val="0"/>
          <w:sz w:val="28"/>
          <w:szCs w:val="28"/>
        </w:rPr>
        <w:t xml:space="preserve">        8.  </w:t>
      </w:r>
      <w:r w:rsidRPr="00FF7AF1">
        <w:rPr>
          <w:rStyle w:val="ad"/>
          <w:b w:val="0"/>
          <w:sz w:val="28"/>
          <w:szCs w:val="28"/>
        </w:rPr>
        <w:t>Ендовицкий Д.А., Бочарова И.В.</w:t>
      </w:r>
      <w:r w:rsidRPr="00FF7AF1">
        <w:rPr>
          <w:rStyle w:val="ad"/>
          <w:sz w:val="28"/>
          <w:szCs w:val="28"/>
        </w:rPr>
        <w:t xml:space="preserve"> </w:t>
      </w:r>
      <w:r w:rsidRPr="00FF7AF1">
        <w:rPr>
          <w:sz w:val="28"/>
          <w:szCs w:val="28"/>
        </w:rPr>
        <w:t>Анализ и оценка кредито</w:t>
      </w:r>
      <w:r w:rsidRPr="00FF7AF1">
        <w:rPr>
          <w:sz w:val="28"/>
          <w:szCs w:val="28"/>
        </w:rPr>
        <w:softHyphen/>
        <w:t>способности заемщика: учебно-практическое пособие. — 2-е изд., стер. — М.: КНОРУС, 2008.</w:t>
      </w:r>
    </w:p>
    <w:p w:rsidR="0026457B" w:rsidRPr="00FF7AF1" w:rsidRDefault="0026457B" w:rsidP="00FF7AF1">
      <w:pPr>
        <w:pStyle w:val="2"/>
        <w:shd w:val="clear" w:color="auto" w:fill="auto"/>
        <w:spacing w:before="0" w:line="360" w:lineRule="auto"/>
        <w:ind w:left="200" w:right="20"/>
        <w:rPr>
          <w:sz w:val="28"/>
          <w:szCs w:val="28"/>
        </w:rPr>
      </w:pPr>
      <w:r>
        <w:rPr>
          <w:sz w:val="28"/>
          <w:szCs w:val="28"/>
        </w:rPr>
        <w:t xml:space="preserve">       </w:t>
      </w:r>
      <w:r w:rsidRPr="00FF7AF1">
        <w:rPr>
          <w:sz w:val="28"/>
          <w:szCs w:val="28"/>
        </w:rPr>
        <w:t xml:space="preserve"> </w:t>
      </w:r>
      <w:r>
        <w:rPr>
          <w:sz w:val="28"/>
          <w:szCs w:val="28"/>
        </w:rPr>
        <w:t xml:space="preserve">9. </w:t>
      </w:r>
      <w:r w:rsidRPr="00FF7AF1">
        <w:rPr>
          <w:rStyle w:val="ad"/>
          <w:b w:val="0"/>
          <w:sz w:val="28"/>
          <w:szCs w:val="28"/>
        </w:rPr>
        <w:t>Брейли Р., Майерс С.</w:t>
      </w:r>
      <w:r w:rsidRPr="00FF7AF1">
        <w:rPr>
          <w:rStyle w:val="ad"/>
          <w:sz w:val="28"/>
          <w:szCs w:val="28"/>
        </w:rPr>
        <w:t xml:space="preserve"> </w:t>
      </w:r>
      <w:r w:rsidRPr="00FF7AF1">
        <w:rPr>
          <w:sz w:val="28"/>
          <w:szCs w:val="28"/>
        </w:rPr>
        <w:t>Принципы корпоративных финансов. — М.: Олимп-Бизнес, 2009.</w:t>
      </w:r>
    </w:p>
    <w:p w:rsidR="0026457B" w:rsidRPr="00FF7AF1" w:rsidRDefault="0026457B" w:rsidP="00FF7AF1">
      <w:pPr>
        <w:pStyle w:val="2"/>
        <w:shd w:val="clear" w:color="auto" w:fill="auto"/>
        <w:spacing w:before="0" w:line="360" w:lineRule="auto"/>
        <w:ind w:left="200"/>
        <w:rPr>
          <w:sz w:val="28"/>
          <w:szCs w:val="28"/>
        </w:rPr>
      </w:pPr>
      <w:r>
        <w:rPr>
          <w:rStyle w:val="ad"/>
          <w:b w:val="0"/>
          <w:sz w:val="28"/>
          <w:szCs w:val="28"/>
        </w:rPr>
        <w:t xml:space="preserve">      10. </w:t>
      </w:r>
      <w:r w:rsidRPr="00FF7AF1">
        <w:rPr>
          <w:rStyle w:val="ad"/>
          <w:b w:val="0"/>
          <w:sz w:val="28"/>
          <w:szCs w:val="28"/>
        </w:rPr>
        <w:t>Шеремет А. Д.</w:t>
      </w:r>
      <w:r w:rsidRPr="00FF7AF1">
        <w:rPr>
          <w:rStyle w:val="ad"/>
          <w:sz w:val="28"/>
          <w:szCs w:val="28"/>
        </w:rPr>
        <w:t xml:space="preserve"> </w:t>
      </w:r>
      <w:r w:rsidRPr="00FF7AF1">
        <w:rPr>
          <w:sz w:val="28"/>
          <w:szCs w:val="28"/>
        </w:rPr>
        <w:t>Анализ и диагностика финансово-хозяйствен</w:t>
      </w:r>
      <w:r w:rsidRPr="00FF7AF1">
        <w:rPr>
          <w:sz w:val="28"/>
          <w:szCs w:val="28"/>
        </w:rPr>
        <w:softHyphen/>
        <w:t>ной деятельности предприятия: учебник. — М.: Инфра-М, 2008.</w:t>
      </w:r>
    </w:p>
    <w:p w:rsidR="0026457B" w:rsidRPr="008D1B01" w:rsidRDefault="0026457B" w:rsidP="008D1B01">
      <w:pPr>
        <w:widowControl w:val="0"/>
        <w:tabs>
          <w:tab w:val="num" w:pos="540"/>
          <w:tab w:val="left" w:pos="900"/>
        </w:tabs>
        <w:spacing w:after="0" w:line="360" w:lineRule="auto"/>
        <w:rPr>
          <w:rFonts w:ascii="Times New Roman" w:hAnsi="Times New Roman"/>
          <w:sz w:val="28"/>
        </w:rPr>
      </w:pPr>
      <w:r>
        <w:rPr>
          <w:rFonts w:ascii="Times New Roman" w:hAnsi="Times New Roman"/>
          <w:sz w:val="28"/>
        </w:rPr>
        <w:t xml:space="preserve">         11. </w:t>
      </w:r>
      <w:r w:rsidRPr="008D1B01">
        <w:rPr>
          <w:rFonts w:ascii="Times New Roman" w:hAnsi="Times New Roman"/>
          <w:sz w:val="28"/>
        </w:rPr>
        <w:t>Айвазян З., Кириченко В. Антикризисное  управление: принятие решений на краю пропасти //</w:t>
      </w:r>
      <w:r w:rsidRPr="008D1B01">
        <w:rPr>
          <w:rFonts w:ascii="Times New Roman" w:hAnsi="Times New Roman"/>
          <w:sz w:val="28"/>
          <w:lang w:val="en-US"/>
        </w:rPr>
        <w:t>http</w:t>
      </w:r>
      <w:r w:rsidRPr="008D1B01">
        <w:rPr>
          <w:rFonts w:ascii="Times New Roman" w:hAnsi="Times New Roman"/>
          <w:sz w:val="28"/>
        </w:rPr>
        <w:t>://</w:t>
      </w:r>
      <w:r w:rsidRPr="008D1B01">
        <w:rPr>
          <w:rFonts w:ascii="Times New Roman" w:hAnsi="Times New Roman"/>
          <w:sz w:val="28"/>
          <w:lang w:val="en-US"/>
        </w:rPr>
        <w:t>www</w:t>
      </w:r>
      <w:r w:rsidRPr="008D1B01">
        <w:rPr>
          <w:rFonts w:ascii="Times New Roman" w:hAnsi="Times New Roman"/>
          <w:sz w:val="28"/>
        </w:rPr>
        <w:t>.</w:t>
      </w:r>
      <w:r w:rsidRPr="008D1B01">
        <w:rPr>
          <w:rFonts w:ascii="Times New Roman" w:hAnsi="Times New Roman"/>
          <w:sz w:val="28"/>
          <w:lang w:val="en-US"/>
        </w:rPr>
        <w:t>eup</w:t>
      </w:r>
      <w:r w:rsidRPr="008D1B01">
        <w:rPr>
          <w:rFonts w:ascii="Times New Roman" w:hAnsi="Times New Roman"/>
          <w:sz w:val="28"/>
        </w:rPr>
        <w:t>.</w:t>
      </w:r>
      <w:r w:rsidRPr="008D1B01">
        <w:rPr>
          <w:rFonts w:ascii="Times New Roman" w:hAnsi="Times New Roman"/>
          <w:sz w:val="28"/>
          <w:lang w:val="en-US"/>
        </w:rPr>
        <w:t>ru</w:t>
      </w:r>
      <w:r w:rsidRPr="008D1B01">
        <w:rPr>
          <w:rFonts w:ascii="Times New Roman" w:hAnsi="Times New Roman"/>
          <w:sz w:val="28"/>
        </w:rPr>
        <w:t>.</w:t>
      </w:r>
    </w:p>
    <w:p w:rsidR="0026457B" w:rsidRPr="008D1B01" w:rsidRDefault="0026457B" w:rsidP="008D1B01">
      <w:pPr>
        <w:widowControl w:val="0"/>
        <w:tabs>
          <w:tab w:val="num" w:pos="540"/>
          <w:tab w:val="left" w:pos="900"/>
        </w:tabs>
        <w:spacing w:after="0" w:line="360" w:lineRule="auto"/>
        <w:rPr>
          <w:rFonts w:ascii="Times New Roman" w:hAnsi="Times New Roman"/>
          <w:sz w:val="28"/>
        </w:rPr>
      </w:pPr>
      <w:r>
        <w:rPr>
          <w:rFonts w:ascii="Times New Roman" w:hAnsi="Times New Roman"/>
          <w:sz w:val="28"/>
        </w:rPr>
        <w:t xml:space="preserve">         12.  </w:t>
      </w:r>
      <w:r w:rsidRPr="008D1B01">
        <w:rPr>
          <w:rFonts w:ascii="Times New Roman" w:hAnsi="Times New Roman"/>
          <w:sz w:val="28"/>
        </w:rPr>
        <w:t>Антикризисное управление: Учебник / Под ред. Э.М. Короткова. – М.: ИНФРА-М, 2</w:t>
      </w:r>
      <w:r>
        <w:rPr>
          <w:rFonts w:ascii="Times New Roman" w:hAnsi="Times New Roman"/>
          <w:sz w:val="28"/>
        </w:rPr>
        <w:t>008.</w:t>
      </w:r>
      <w:r w:rsidRPr="008D1B01">
        <w:rPr>
          <w:rFonts w:ascii="Times New Roman" w:hAnsi="Times New Roman"/>
          <w:sz w:val="28"/>
        </w:rPr>
        <w:t xml:space="preserve"> </w:t>
      </w:r>
    </w:p>
    <w:p w:rsidR="0026457B" w:rsidRPr="008D1B01" w:rsidRDefault="0026457B" w:rsidP="008D1B01">
      <w:pPr>
        <w:widowControl w:val="0"/>
        <w:tabs>
          <w:tab w:val="num" w:pos="540"/>
          <w:tab w:val="left" w:pos="900"/>
        </w:tabs>
        <w:spacing w:after="0" w:line="360" w:lineRule="auto"/>
        <w:rPr>
          <w:rFonts w:ascii="Times New Roman" w:hAnsi="Times New Roman"/>
          <w:sz w:val="28"/>
        </w:rPr>
      </w:pPr>
      <w:r>
        <w:rPr>
          <w:rFonts w:ascii="Times New Roman" w:hAnsi="Times New Roman"/>
          <w:sz w:val="28"/>
        </w:rPr>
        <w:t xml:space="preserve">         13. </w:t>
      </w:r>
      <w:r w:rsidRPr="008D1B01">
        <w:rPr>
          <w:rFonts w:ascii="Times New Roman" w:hAnsi="Times New Roman"/>
          <w:sz w:val="28"/>
        </w:rPr>
        <w:t xml:space="preserve">Антикризисное управление: от банкротства к финансовому </w:t>
      </w:r>
      <w:r w:rsidRPr="008D1B01">
        <w:rPr>
          <w:rFonts w:ascii="Times New Roman" w:hAnsi="Times New Roman"/>
          <w:sz w:val="28"/>
        </w:rPr>
        <w:lastRenderedPageBreak/>
        <w:t xml:space="preserve">оздоровлению: Учеб. пособие / Под ред. Г.П. Иванов. – М.: Закон и право; </w:t>
      </w:r>
      <w:r>
        <w:rPr>
          <w:rFonts w:ascii="Times New Roman" w:hAnsi="Times New Roman"/>
          <w:sz w:val="28"/>
        </w:rPr>
        <w:t>ЮНИТИ, 2008.</w:t>
      </w:r>
    </w:p>
    <w:p w:rsidR="0026457B" w:rsidRPr="008D1B01" w:rsidRDefault="0026457B" w:rsidP="008D1B01">
      <w:pPr>
        <w:widowControl w:val="0"/>
        <w:tabs>
          <w:tab w:val="num" w:pos="540"/>
          <w:tab w:val="left" w:pos="900"/>
        </w:tabs>
        <w:spacing w:after="0" w:line="360" w:lineRule="auto"/>
        <w:rPr>
          <w:rFonts w:ascii="Times New Roman" w:hAnsi="Times New Roman"/>
          <w:sz w:val="28"/>
        </w:rPr>
      </w:pPr>
      <w:r>
        <w:rPr>
          <w:rFonts w:ascii="Times New Roman" w:hAnsi="Times New Roman"/>
          <w:sz w:val="28"/>
        </w:rPr>
        <w:t xml:space="preserve">        14. </w:t>
      </w:r>
      <w:r w:rsidRPr="008D1B01">
        <w:rPr>
          <w:rFonts w:ascii="Times New Roman" w:hAnsi="Times New Roman"/>
          <w:sz w:val="28"/>
        </w:rPr>
        <w:t>Антикризисное управление предприятием: теория и практика: Учеб. пособие / Под ред. Н.А. Зайцева.– М.: «Международная академия оценк</w:t>
      </w:r>
      <w:r>
        <w:rPr>
          <w:rFonts w:ascii="Times New Roman" w:hAnsi="Times New Roman"/>
          <w:sz w:val="28"/>
        </w:rPr>
        <w:t>и и консалтинга», 2008.</w:t>
      </w:r>
    </w:p>
    <w:p w:rsidR="0026457B" w:rsidRPr="008D1B01" w:rsidRDefault="0026457B" w:rsidP="008D1B01">
      <w:pPr>
        <w:widowControl w:val="0"/>
        <w:tabs>
          <w:tab w:val="num" w:pos="540"/>
          <w:tab w:val="left" w:pos="900"/>
        </w:tabs>
        <w:spacing w:after="0" w:line="360" w:lineRule="auto"/>
        <w:rPr>
          <w:rFonts w:ascii="Times New Roman" w:hAnsi="Times New Roman"/>
          <w:sz w:val="28"/>
        </w:rPr>
      </w:pPr>
      <w:r>
        <w:rPr>
          <w:rFonts w:ascii="Times New Roman" w:hAnsi="Times New Roman"/>
          <w:sz w:val="28"/>
        </w:rPr>
        <w:t xml:space="preserve">         15.</w:t>
      </w:r>
      <w:r w:rsidRPr="008D1B01">
        <w:rPr>
          <w:rFonts w:ascii="Times New Roman" w:hAnsi="Times New Roman"/>
          <w:sz w:val="28"/>
        </w:rPr>
        <w:t>Антикризисное управление производством и персоналом: Учеб. пособие  /Под ред. Г.И. Шепеленко.– Ростов-на-Дону: 200</w:t>
      </w:r>
      <w:r>
        <w:rPr>
          <w:rFonts w:ascii="Times New Roman" w:hAnsi="Times New Roman"/>
          <w:sz w:val="28"/>
        </w:rPr>
        <w:t>8.</w:t>
      </w:r>
    </w:p>
    <w:p w:rsidR="0026457B" w:rsidRPr="008D1B01" w:rsidRDefault="0026457B" w:rsidP="008D1B01">
      <w:pPr>
        <w:widowControl w:val="0"/>
        <w:tabs>
          <w:tab w:val="num" w:pos="540"/>
          <w:tab w:val="left" w:pos="900"/>
        </w:tabs>
        <w:spacing w:after="0" w:line="360" w:lineRule="auto"/>
        <w:rPr>
          <w:rFonts w:ascii="Times New Roman" w:hAnsi="Times New Roman"/>
          <w:sz w:val="28"/>
        </w:rPr>
      </w:pPr>
      <w:r>
        <w:rPr>
          <w:rFonts w:ascii="Times New Roman" w:hAnsi="Times New Roman"/>
          <w:sz w:val="28"/>
        </w:rPr>
        <w:t xml:space="preserve">         16. </w:t>
      </w:r>
      <w:r w:rsidRPr="008D1B01">
        <w:rPr>
          <w:rFonts w:ascii="Times New Roman" w:hAnsi="Times New Roman"/>
          <w:sz w:val="28"/>
        </w:rPr>
        <w:t xml:space="preserve">Астраханцева И.А. Финансовая реструктуризация несостоятельных предприятий как стратегия оздоровления в процессе антикризисного управления // </w:t>
      </w:r>
      <w:r w:rsidRPr="008D1B01">
        <w:rPr>
          <w:rFonts w:ascii="Times New Roman" w:hAnsi="Times New Roman"/>
          <w:sz w:val="28"/>
          <w:lang w:val="en-US"/>
        </w:rPr>
        <w:t>http</w:t>
      </w:r>
      <w:r w:rsidRPr="008D1B01">
        <w:rPr>
          <w:rFonts w:ascii="Times New Roman" w:hAnsi="Times New Roman"/>
          <w:sz w:val="28"/>
        </w:rPr>
        <w:t>://</w:t>
      </w:r>
      <w:r w:rsidRPr="008D1B01">
        <w:rPr>
          <w:rFonts w:ascii="Times New Roman" w:hAnsi="Times New Roman"/>
          <w:sz w:val="28"/>
          <w:lang w:val="en-US"/>
        </w:rPr>
        <w:t>www</w:t>
      </w:r>
      <w:r w:rsidRPr="008D1B01">
        <w:rPr>
          <w:rFonts w:ascii="Times New Roman" w:hAnsi="Times New Roman"/>
          <w:sz w:val="28"/>
        </w:rPr>
        <w:t>.</w:t>
      </w:r>
      <w:r w:rsidRPr="008D1B01">
        <w:rPr>
          <w:rFonts w:ascii="Times New Roman" w:hAnsi="Times New Roman"/>
          <w:sz w:val="28"/>
          <w:lang w:val="en-US"/>
        </w:rPr>
        <w:t>eco</w:t>
      </w:r>
      <w:r w:rsidRPr="008D1B01">
        <w:rPr>
          <w:rFonts w:ascii="Times New Roman" w:hAnsi="Times New Roman"/>
          <w:sz w:val="28"/>
        </w:rPr>
        <w:t>-</w:t>
      </w:r>
      <w:r w:rsidRPr="008D1B01">
        <w:rPr>
          <w:rFonts w:ascii="Times New Roman" w:hAnsi="Times New Roman"/>
          <w:sz w:val="28"/>
          <w:lang w:val="en-US"/>
        </w:rPr>
        <w:t>fin</w:t>
      </w:r>
      <w:r w:rsidRPr="008D1B01">
        <w:rPr>
          <w:rFonts w:ascii="Times New Roman" w:hAnsi="Times New Roman"/>
          <w:sz w:val="28"/>
        </w:rPr>
        <w:t>.</w:t>
      </w:r>
      <w:r w:rsidRPr="008D1B01">
        <w:rPr>
          <w:rFonts w:ascii="Times New Roman" w:hAnsi="Times New Roman"/>
          <w:sz w:val="28"/>
          <w:lang w:val="en-US"/>
        </w:rPr>
        <w:t>ru</w:t>
      </w:r>
      <w:r w:rsidRPr="008D1B01">
        <w:rPr>
          <w:rFonts w:ascii="Times New Roman" w:hAnsi="Times New Roman"/>
          <w:sz w:val="28"/>
        </w:rPr>
        <w:t>/</w:t>
      </w:r>
      <w:r w:rsidRPr="008D1B01">
        <w:rPr>
          <w:rFonts w:ascii="Times New Roman" w:hAnsi="Times New Roman"/>
          <w:sz w:val="28"/>
          <w:lang w:val="en-US"/>
        </w:rPr>
        <w:t>thesis</w:t>
      </w:r>
      <w:r w:rsidRPr="008D1B01">
        <w:rPr>
          <w:rFonts w:ascii="Times New Roman" w:hAnsi="Times New Roman"/>
          <w:sz w:val="28"/>
        </w:rPr>
        <w:t>_</w:t>
      </w:r>
      <w:r w:rsidRPr="008D1B01">
        <w:rPr>
          <w:rFonts w:ascii="Times New Roman" w:hAnsi="Times New Roman"/>
          <w:sz w:val="28"/>
          <w:lang w:val="en-US"/>
        </w:rPr>
        <w:t>list</w:t>
      </w:r>
      <w:r w:rsidRPr="008D1B01">
        <w:rPr>
          <w:rFonts w:ascii="Times New Roman" w:hAnsi="Times New Roman"/>
          <w:sz w:val="28"/>
        </w:rPr>
        <w:t>/</w:t>
      </w:r>
      <w:r w:rsidRPr="008D1B01">
        <w:rPr>
          <w:rFonts w:ascii="Times New Roman" w:hAnsi="Times New Roman"/>
          <w:sz w:val="28"/>
          <w:lang w:val="en-US"/>
        </w:rPr>
        <w:t>asp</w:t>
      </w:r>
      <w:r w:rsidRPr="008D1B01">
        <w:rPr>
          <w:rFonts w:ascii="Times New Roman" w:hAnsi="Times New Roman"/>
          <w:sz w:val="28"/>
        </w:rPr>
        <w:t>.</w:t>
      </w:r>
    </w:p>
    <w:p w:rsidR="0026457B" w:rsidRPr="008D1B01" w:rsidRDefault="0026457B" w:rsidP="008D1B01">
      <w:pPr>
        <w:widowControl w:val="0"/>
        <w:tabs>
          <w:tab w:val="num" w:pos="540"/>
          <w:tab w:val="left" w:pos="900"/>
        </w:tabs>
        <w:spacing w:after="0" w:line="360" w:lineRule="auto"/>
        <w:rPr>
          <w:rFonts w:ascii="Times New Roman" w:hAnsi="Times New Roman"/>
          <w:sz w:val="28"/>
        </w:rPr>
      </w:pPr>
      <w:r>
        <w:rPr>
          <w:rFonts w:ascii="Times New Roman" w:hAnsi="Times New Roman"/>
          <w:sz w:val="28"/>
        </w:rPr>
        <w:t xml:space="preserve">          17. </w:t>
      </w:r>
      <w:r w:rsidRPr="008D1B01">
        <w:rPr>
          <w:rFonts w:ascii="Times New Roman" w:hAnsi="Times New Roman"/>
          <w:sz w:val="28"/>
        </w:rPr>
        <w:t>Бархатов А.П., Назарян Е.Н, Малыгин А.Н. Процедура банкротства: бухгалтерский учет. – М.: ИИЦ «Рассиана», 200</w:t>
      </w:r>
      <w:r>
        <w:rPr>
          <w:rFonts w:ascii="Times New Roman" w:hAnsi="Times New Roman"/>
          <w:sz w:val="28"/>
        </w:rPr>
        <w:t>9.</w:t>
      </w:r>
    </w:p>
    <w:p w:rsidR="0026457B" w:rsidRPr="008D1B01" w:rsidRDefault="0026457B" w:rsidP="008D1B01">
      <w:pPr>
        <w:widowControl w:val="0"/>
        <w:tabs>
          <w:tab w:val="num" w:pos="540"/>
          <w:tab w:val="left" w:pos="900"/>
        </w:tabs>
        <w:spacing w:after="0" w:line="360" w:lineRule="auto"/>
        <w:rPr>
          <w:rFonts w:ascii="Times New Roman" w:hAnsi="Times New Roman"/>
          <w:sz w:val="28"/>
        </w:rPr>
      </w:pPr>
      <w:r>
        <w:rPr>
          <w:rFonts w:ascii="Times New Roman" w:hAnsi="Times New Roman"/>
          <w:sz w:val="28"/>
        </w:rPr>
        <w:t xml:space="preserve">         18. </w:t>
      </w:r>
      <w:r w:rsidRPr="008D1B01">
        <w:rPr>
          <w:rFonts w:ascii="Times New Roman" w:hAnsi="Times New Roman"/>
          <w:sz w:val="28"/>
        </w:rPr>
        <w:t>Бланк И.А. Основы финансового менеджмента:</w:t>
      </w:r>
      <w:r>
        <w:rPr>
          <w:rFonts w:ascii="Times New Roman" w:hAnsi="Times New Roman"/>
          <w:sz w:val="28"/>
        </w:rPr>
        <w:t xml:space="preserve"> В 2 т. – Киев: Ника-Центр, 2010.</w:t>
      </w:r>
    </w:p>
    <w:p w:rsidR="0026457B" w:rsidRPr="008D1B01" w:rsidRDefault="0026457B" w:rsidP="008D1B01">
      <w:pPr>
        <w:widowControl w:val="0"/>
        <w:tabs>
          <w:tab w:val="num" w:pos="540"/>
          <w:tab w:val="left" w:pos="900"/>
        </w:tabs>
        <w:spacing w:after="0" w:line="360" w:lineRule="auto"/>
        <w:rPr>
          <w:rFonts w:ascii="Times New Roman" w:hAnsi="Times New Roman"/>
          <w:sz w:val="28"/>
        </w:rPr>
      </w:pPr>
      <w:r>
        <w:rPr>
          <w:rFonts w:ascii="Times New Roman" w:hAnsi="Times New Roman"/>
          <w:sz w:val="28"/>
        </w:rPr>
        <w:t xml:space="preserve">          19. </w:t>
      </w:r>
      <w:r w:rsidRPr="008D1B01">
        <w:rPr>
          <w:rFonts w:ascii="Times New Roman" w:hAnsi="Times New Roman"/>
          <w:sz w:val="28"/>
        </w:rPr>
        <w:t>Бобылева А.З. Финансовое оздоровление фирмы: теория и прак</w:t>
      </w:r>
      <w:r>
        <w:rPr>
          <w:rFonts w:ascii="Times New Roman" w:hAnsi="Times New Roman"/>
          <w:sz w:val="28"/>
        </w:rPr>
        <w:t>тика. – М.: Дело, 2010.</w:t>
      </w:r>
    </w:p>
    <w:p w:rsidR="0026457B" w:rsidRPr="008D1B01" w:rsidRDefault="0026457B" w:rsidP="008D1B01">
      <w:pPr>
        <w:widowControl w:val="0"/>
        <w:tabs>
          <w:tab w:val="num" w:pos="540"/>
          <w:tab w:val="left" w:pos="900"/>
        </w:tabs>
        <w:spacing w:after="0" w:line="360" w:lineRule="auto"/>
        <w:rPr>
          <w:rFonts w:ascii="Times New Roman" w:hAnsi="Times New Roman"/>
          <w:sz w:val="28"/>
        </w:rPr>
      </w:pPr>
      <w:r>
        <w:rPr>
          <w:rFonts w:ascii="Times New Roman" w:hAnsi="Times New Roman"/>
          <w:sz w:val="28"/>
        </w:rPr>
        <w:t xml:space="preserve">           20. </w:t>
      </w:r>
      <w:r w:rsidRPr="008D1B01">
        <w:rPr>
          <w:rFonts w:ascii="Times New Roman" w:hAnsi="Times New Roman"/>
          <w:sz w:val="28"/>
        </w:rPr>
        <w:t>Дондуков А.Н., Юнг Г.Б., Рябцева Н.Б. Антикризисное управление и реструктуризация предпри</w:t>
      </w:r>
      <w:r>
        <w:rPr>
          <w:rFonts w:ascii="Times New Roman" w:hAnsi="Times New Roman"/>
          <w:sz w:val="28"/>
        </w:rPr>
        <w:t>ятий в РФ. – М.: Грааль ИД, 2010.</w:t>
      </w:r>
    </w:p>
    <w:p w:rsidR="0026457B" w:rsidRPr="008D1B01" w:rsidRDefault="0026457B" w:rsidP="008D1B01">
      <w:pPr>
        <w:widowControl w:val="0"/>
        <w:tabs>
          <w:tab w:val="num" w:pos="540"/>
          <w:tab w:val="left" w:pos="900"/>
        </w:tabs>
        <w:spacing w:after="0" w:line="360" w:lineRule="auto"/>
        <w:rPr>
          <w:rFonts w:ascii="Times New Roman" w:hAnsi="Times New Roman"/>
          <w:sz w:val="28"/>
        </w:rPr>
      </w:pPr>
      <w:r>
        <w:rPr>
          <w:rFonts w:ascii="Times New Roman" w:hAnsi="Times New Roman"/>
          <w:sz w:val="28"/>
        </w:rPr>
        <w:t xml:space="preserve">          21.</w:t>
      </w:r>
      <w:r w:rsidRPr="008D1B01">
        <w:rPr>
          <w:rFonts w:ascii="Times New Roman" w:hAnsi="Times New Roman"/>
          <w:sz w:val="28"/>
        </w:rPr>
        <w:t>Илышева Н.Н. Анализ финансовой привлекательности и антикризисного управления финансовыми ресурсами организации // Экономический а</w:t>
      </w:r>
      <w:r>
        <w:rPr>
          <w:rFonts w:ascii="Times New Roman" w:hAnsi="Times New Roman"/>
          <w:sz w:val="28"/>
        </w:rPr>
        <w:t>нализ: теория и практика. – 2009.</w:t>
      </w:r>
      <w:r w:rsidRPr="008D1B01">
        <w:rPr>
          <w:rFonts w:ascii="Times New Roman" w:hAnsi="Times New Roman"/>
          <w:sz w:val="28"/>
        </w:rPr>
        <w:t xml:space="preserve"> </w:t>
      </w:r>
    </w:p>
    <w:p w:rsidR="0026457B" w:rsidRPr="008D1B01" w:rsidRDefault="0026457B" w:rsidP="008D1B01">
      <w:pPr>
        <w:widowControl w:val="0"/>
        <w:tabs>
          <w:tab w:val="num" w:pos="540"/>
          <w:tab w:val="left" w:pos="900"/>
        </w:tabs>
        <w:spacing w:after="0" w:line="360" w:lineRule="auto"/>
        <w:rPr>
          <w:rFonts w:ascii="Times New Roman" w:hAnsi="Times New Roman"/>
          <w:sz w:val="28"/>
        </w:rPr>
      </w:pPr>
      <w:r>
        <w:rPr>
          <w:rFonts w:ascii="Times New Roman" w:hAnsi="Times New Roman"/>
          <w:sz w:val="28"/>
        </w:rPr>
        <w:t xml:space="preserve">          22.</w:t>
      </w:r>
      <w:r w:rsidRPr="008D1B01">
        <w:rPr>
          <w:rFonts w:ascii="Times New Roman" w:hAnsi="Times New Roman"/>
          <w:sz w:val="28"/>
        </w:rPr>
        <w:t xml:space="preserve">Как избежать банкротства. Рецепты финансового оздоровления предприятия/М.И. Гизатулин. – </w:t>
      </w:r>
      <w:r>
        <w:rPr>
          <w:rFonts w:ascii="Times New Roman" w:hAnsi="Times New Roman"/>
          <w:sz w:val="28"/>
        </w:rPr>
        <w:t>М.: ЗАО «ГроссМедиа Ферлаг», 2010.</w:t>
      </w:r>
    </w:p>
    <w:p w:rsidR="0026457B" w:rsidRPr="008D7686" w:rsidRDefault="0026457B" w:rsidP="008D7686">
      <w:pPr>
        <w:rPr>
          <w:rFonts w:ascii="Times New Roman" w:hAnsi="Times New Roman"/>
          <w:sz w:val="28"/>
          <w:szCs w:val="28"/>
        </w:rPr>
      </w:pPr>
      <w:r w:rsidRPr="008D7686">
        <w:rPr>
          <w:rFonts w:ascii="Times New Roman" w:hAnsi="Times New Roman"/>
          <w:b/>
          <w:sz w:val="28"/>
          <w:szCs w:val="28"/>
        </w:rPr>
        <w:t xml:space="preserve">          </w:t>
      </w:r>
      <w:r>
        <w:rPr>
          <w:rFonts w:ascii="Times New Roman" w:hAnsi="Times New Roman"/>
          <w:b/>
          <w:sz w:val="28"/>
          <w:szCs w:val="28"/>
        </w:rPr>
        <w:t xml:space="preserve"> </w:t>
      </w:r>
      <w:r w:rsidRPr="008D7686">
        <w:rPr>
          <w:rFonts w:ascii="Times New Roman" w:hAnsi="Times New Roman"/>
          <w:sz w:val="28"/>
          <w:szCs w:val="28"/>
        </w:rPr>
        <w:t>23.</w:t>
      </w:r>
      <w:r w:rsidRPr="008D7686">
        <w:rPr>
          <w:rFonts w:ascii="Times New Roman" w:hAnsi="Times New Roman"/>
          <w:b/>
          <w:sz w:val="28"/>
          <w:szCs w:val="28"/>
        </w:rPr>
        <w:t xml:space="preserve"> </w:t>
      </w:r>
      <w:r w:rsidRPr="008D7686">
        <w:rPr>
          <w:rFonts w:ascii="Times New Roman" w:hAnsi="Times New Roman"/>
          <w:sz w:val="28"/>
          <w:szCs w:val="28"/>
        </w:rPr>
        <w:t>Донцова</w:t>
      </w:r>
      <w:r w:rsidRPr="008D7686">
        <w:rPr>
          <w:rStyle w:val="40"/>
          <w:b w:val="0"/>
          <w:bCs w:val="0"/>
          <w:sz w:val="28"/>
          <w:szCs w:val="28"/>
        </w:rPr>
        <w:t xml:space="preserve"> Л</w:t>
      </w:r>
      <w:r w:rsidRPr="008D7686">
        <w:rPr>
          <w:rFonts w:ascii="Times New Roman" w:hAnsi="Times New Roman"/>
          <w:sz w:val="28"/>
          <w:szCs w:val="28"/>
        </w:rPr>
        <w:t xml:space="preserve">.В., Никифорова Н.А. Анализ финансовой отчетности: Учебное пособие. — 2-е изд. — М.: Издательство «Дело и Сервис», </w:t>
      </w:r>
      <w:r>
        <w:rPr>
          <w:rFonts w:ascii="Times New Roman" w:hAnsi="Times New Roman"/>
          <w:sz w:val="28"/>
          <w:szCs w:val="28"/>
        </w:rPr>
        <w:t>2008.</w:t>
      </w:r>
    </w:p>
    <w:p w:rsidR="0026457B" w:rsidRPr="00A4125D" w:rsidRDefault="0026457B" w:rsidP="00745EB8">
      <w:pPr>
        <w:spacing w:after="0" w:line="360" w:lineRule="auto"/>
        <w:rPr>
          <w:rFonts w:ascii="Times New Roman" w:hAnsi="Times New Roman"/>
          <w:sz w:val="28"/>
          <w:szCs w:val="28"/>
        </w:rPr>
      </w:pPr>
      <w:r w:rsidRPr="00A4125D">
        <w:rPr>
          <w:rFonts w:ascii="Times New Roman" w:hAnsi="Times New Roman"/>
          <w:sz w:val="28"/>
          <w:szCs w:val="28"/>
        </w:rPr>
        <w:t xml:space="preserve">           </w:t>
      </w:r>
      <w:r>
        <w:rPr>
          <w:rFonts w:ascii="Times New Roman" w:hAnsi="Times New Roman"/>
          <w:sz w:val="28"/>
          <w:szCs w:val="28"/>
        </w:rPr>
        <w:t xml:space="preserve">24. </w:t>
      </w:r>
      <w:hyperlink r:id="rId40" w:history="1">
        <w:r w:rsidRPr="0089610A">
          <w:rPr>
            <w:rStyle w:val="ae"/>
            <w:rFonts w:ascii="Times New Roman" w:hAnsi="Times New Roman"/>
            <w:sz w:val="28"/>
            <w:szCs w:val="28"/>
            <w:lang w:val="en-US"/>
          </w:rPr>
          <w:t>www</w:t>
        </w:r>
        <w:r w:rsidRPr="00A4125D">
          <w:rPr>
            <w:rStyle w:val="ae"/>
            <w:rFonts w:ascii="Times New Roman" w:hAnsi="Times New Roman"/>
            <w:sz w:val="28"/>
            <w:szCs w:val="28"/>
          </w:rPr>
          <w:t>.</w:t>
        </w:r>
        <w:r w:rsidRPr="0089610A">
          <w:rPr>
            <w:rStyle w:val="ae"/>
            <w:rFonts w:ascii="Times New Roman" w:hAnsi="Times New Roman"/>
            <w:sz w:val="28"/>
            <w:szCs w:val="28"/>
            <w:lang w:val="en-US"/>
          </w:rPr>
          <w:t>cfin</w:t>
        </w:r>
        <w:r w:rsidRPr="00A4125D">
          <w:rPr>
            <w:rStyle w:val="ae"/>
            <w:rFonts w:ascii="Times New Roman" w:hAnsi="Times New Roman"/>
            <w:sz w:val="28"/>
            <w:szCs w:val="28"/>
          </w:rPr>
          <w:t>.</w:t>
        </w:r>
        <w:r w:rsidRPr="0089610A">
          <w:rPr>
            <w:rStyle w:val="ae"/>
            <w:rFonts w:ascii="Times New Roman" w:hAnsi="Times New Roman"/>
            <w:sz w:val="28"/>
            <w:szCs w:val="28"/>
            <w:lang w:val="en-US"/>
          </w:rPr>
          <w:t>ru</w:t>
        </w:r>
      </w:hyperlink>
    </w:p>
    <w:p w:rsidR="0026457B" w:rsidRPr="00A4125D" w:rsidRDefault="0026457B" w:rsidP="00745EB8">
      <w:pPr>
        <w:spacing w:after="0" w:line="360" w:lineRule="auto"/>
        <w:rPr>
          <w:rFonts w:ascii="Times New Roman" w:hAnsi="Times New Roman"/>
          <w:sz w:val="28"/>
          <w:szCs w:val="28"/>
        </w:rPr>
      </w:pPr>
      <w:r w:rsidRPr="00A4125D">
        <w:rPr>
          <w:rFonts w:ascii="Times New Roman" w:hAnsi="Times New Roman"/>
          <w:sz w:val="28"/>
          <w:szCs w:val="28"/>
        </w:rPr>
        <w:t xml:space="preserve">           25. </w:t>
      </w:r>
      <w:hyperlink r:id="rId41" w:history="1">
        <w:r w:rsidRPr="0089610A">
          <w:rPr>
            <w:rStyle w:val="ae"/>
            <w:rFonts w:ascii="Times New Roman" w:hAnsi="Times New Roman"/>
            <w:sz w:val="28"/>
            <w:szCs w:val="28"/>
            <w:lang w:val="en-US"/>
          </w:rPr>
          <w:t>www</w:t>
        </w:r>
        <w:r w:rsidRPr="00A4125D">
          <w:rPr>
            <w:rStyle w:val="ae"/>
            <w:rFonts w:ascii="Times New Roman" w:hAnsi="Times New Roman"/>
            <w:sz w:val="28"/>
            <w:szCs w:val="28"/>
          </w:rPr>
          <w:t>.</w:t>
        </w:r>
        <w:r w:rsidRPr="0089610A">
          <w:rPr>
            <w:rStyle w:val="ae"/>
            <w:rFonts w:ascii="Times New Roman" w:hAnsi="Times New Roman"/>
            <w:sz w:val="28"/>
            <w:szCs w:val="28"/>
            <w:lang w:val="en-US"/>
          </w:rPr>
          <w:t>altrc</w:t>
        </w:r>
        <w:r w:rsidRPr="00A4125D">
          <w:rPr>
            <w:rStyle w:val="ae"/>
            <w:rFonts w:ascii="Times New Roman" w:hAnsi="Times New Roman"/>
            <w:sz w:val="28"/>
            <w:szCs w:val="28"/>
          </w:rPr>
          <w:t>.</w:t>
        </w:r>
        <w:r w:rsidRPr="0089610A">
          <w:rPr>
            <w:rStyle w:val="ae"/>
            <w:rFonts w:ascii="Times New Roman" w:hAnsi="Times New Roman"/>
            <w:sz w:val="28"/>
            <w:szCs w:val="28"/>
            <w:lang w:val="en-US"/>
          </w:rPr>
          <w:t>ru</w:t>
        </w:r>
      </w:hyperlink>
    </w:p>
    <w:p w:rsidR="0026457B" w:rsidRPr="00841254" w:rsidRDefault="0026457B" w:rsidP="00745EB8">
      <w:pPr>
        <w:spacing w:after="0" w:line="360" w:lineRule="auto"/>
        <w:rPr>
          <w:rFonts w:ascii="Times New Roman" w:hAnsi="Times New Roman"/>
          <w:sz w:val="28"/>
          <w:szCs w:val="28"/>
        </w:rPr>
      </w:pPr>
      <w:r w:rsidRPr="00841254">
        <w:rPr>
          <w:rFonts w:ascii="Times New Roman" w:hAnsi="Times New Roman"/>
          <w:sz w:val="28"/>
          <w:szCs w:val="28"/>
        </w:rPr>
        <w:t xml:space="preserve">           </w:t>
      </w:r>
      <w:r w:rsidRPr="00A4125D">
        <w:rPr>
          <w:rFonts w:ascii="Times New Roman" w:hAnsi="Times New Roman"/>
          <w:sz w:val="28"/>
          <w:szCs w:val="28"/>
        </w:rPr>
        <w:t xml:space="preserve">26. </w:t>
      </w:r>
      <w:hyperlink r:id="rId42" w:history="1">
        <w:r w:rsidRPr="0089610A">
          <w:rPr>
            <w:rStyle w:val="ae"/>
            <w:rFonts w:ascii="Times New Roman" w:hAnsi="Times New Roman"/>
            <w:sz w:val="28"/>
            <w:szCs w:val="28"/>
            <w:lang w:val="en-US"/>
          </w:rPr>
          <w:t>www</w:t>
        </w:r>
        <w:r w:rsidRPr="00841254">
          <w:rPr>
            <w:rStyle w:val="ae"/>
            <w:rFonts w:ascii="Times New Roman" w:hAnsi="Times New Roman"/>
            <w:sz w:val="28"/>
            <w:szCs w:val="28"/>
          </w:rPr>
          <w:t>.</w:t>
        </w:r>
        <w:r w:rsidRPr="0089610A">
          <w:rPr>
            <w:rStyle w:val="ae"/>
            <w:rFonts w:ascii="Times New Roman" w:hAnsi="Times New Roman"/>
            <w:sz w:val="28"/>
            <w:szCs w:val="28"/>
            <w:lang w:val="en-US"/>
          </w:rPr>
          <w:t>expert</w:t>
        </w:r>
        <w:r w:rsidRPr="00841254">
          <w:rPr>
            <w:rStyle w:val="ae"/>
            <w:rFonts w:ascii="Times New Roman" w:hAnsi="Times New Roman"/>
            <w:sz w:val="28"/>
            <w:szCs w:val="28"/>
          </w:rPr>
          <w:t>.</w:t>
        </w:r>
        <w:r w:rsidRPr="0089610A">
          <w:rPr>
            <w:rStyle w:val="ae"/>
            <w:rFonts w:ascii="Times New Roman" w:hAnsi="Times New Roman"/>
            <w:sz w:val="28"/>
            <w:szCs w:val="28"/>
            <w:lang w:val="en-US"/>
          </w:rPr>
          <w:t>ru</w:t>
        </w:r>
      </w:hyperlink>
    </w:p>
    <w:p w:rsidR="0026457B" w:rsidRPr="00841254" w:rsidRDefault="0026457B" w:rsidP="00745EB8">
      <w:pPr>
        <w:spacing w:after="0" w:line="360" w:lineRule="auto"/>
        <w:rPr>
          <w:rFonts w:ascii="Times New Roman" w:hAnsi="Times New Roman"/>
          <w:sz w:val="28"/>
          <w:szCs w:val="28"/>
        </w:rPr>
      </w:pPr>
      <w:r w:rsidRPr="00841254">
        <w:rPr>
          <w:rFonts w:ascii="Times New Roman" w:hAnsi="Times New Roman"/>
          <w:sz w:val="28"/>
          <w:szCs w:val="28"/>
        </w:rPr>
        <w:t xml:space="preserve">           27. </w:t>
      </w:r>
      <w:hyperlink r:id="rId43" w:history="1">
        <w:r w:rsidRPr="0089610A">
          <w:rPr>
            <w:rStyle w:val="ae"/>
            <w:rFonts w:ascii="Times New Roman" w:hAnsi="Times New Roman"/>
            <w:sz w:val="28"/>
            <w:szCs w:val="28"/>
            <w:lang w:val="en-US"/>
          </w:rPr>
          <w:t>www</w:t>
        </w:r>
        <w:r w:rsidRPr="00841254">
          <w:rPr>
            <w:rStyle w:val="ae"/>
            <w:rFonts w:ascii="Times New Roman" w:hAnsi="Times New Roman"/>
            <w:sz w:val="28"/>
            <w:szCs w:val="28"/>
          </w:rPr>
          <w:t>.</w:t>
        </w:r>
        <w:r w:rsidRPr="0089610A">
          <w:rPr>
            <w:rStyle w:val="ae"/>
            <w:rFonts w:ascii="Times New Roman" w:hAnsi="Times New Roman"/>
            <w:sz w:val="28"/>
            <w:szCs w:val="28"/>
            <w:lang w:val="en-US"/>
          </w:rPr>
          <w:t>sf</w:t>
        </w:r>
        <w:r w:rsidRPr="00841254">
          <w:rPr>
            <w:rStyle w:val="ae"/>
            <w:rFonts w:ascii="Times New Roman" w:hAnsi="Times New Roman"/>
            <w:sz w:val="28"/>
            <w:szCs w:val="28"/>
          </w:rPr>
          <w:t>-</w:t>
        </w:r>
        <w:r w:rsidRPr="0089610A">
          <w:rPr>
            <w:rStyle w:val="ae"/>
            <w:rFonts w:ascii="Times New Roman" w:hAnsi="Times New Roman"/>
            <w:sz w:val="28"/>
            <w:szCs w:val="28"/>
            <w:lang w:val="en-US"/>
          </w:rPr>
          <w:t>online</w:t>
        </w:r>
        <w:r w:rsidRPr="00841254">
          <w:rPr>
            <w:rStyle w:val="ae"/>
            <w:rFonts w:ascii="Times New Roman" w:hAnsi="Times New Roman"/>
            <w:sz w:val="28"/>
            <w:szCs w:val="28"/>
          </w:rPr>
          <w:t>.</w:t>
        </w:r>
        <w:r w:rsidRPr="0089610A">
          <w:rPr>
            <w:rStyle w:val="ae"/>
            <w:rFonts w:ascii="Times New Roman" w:hAnsi="Times New Roman"/>
            <w:sz w:val="28"/>
            <w:szCs w:val="28"/>
            <w:lang w:val="en-US"/>
          </w:rPr>
          <w:t>ru</w:t>
        </w:r>
      </w:hyperlink>
    </w:p>
    <w:p w:rsidR="0026457B" w:rsidRPr="00841254" w:rsidRDefault="0026457B" w:rsidP="00745EB8">
      <w:pPr>
        <w:spacing w:after="0" w:line="360" w:lineRule="auto"/>
        <w:rPr>
          <w:rFonts w:ascii="Times New Roman" w:hAnsi="Times New Roman"/>
          <w:sz w:val="28"/>
          <w:szCs w:val="28"/>
        </w:rPr>
      </w:pPr>
      <w:r w:rsidRPr="00841254">
        <w:rPr>
          <w:rFonts w:ascii="Times New Roman" w:hAnsi="Times New Roman"/>
          <w:sz w:val="28"/>
          <w:szCs w:val="28"/>
        </w:rPr>
        <w:lastRenderedPageBreak/>
        <w:t xml:space="preserve">           28. </w:t>
      </w:r>
      <w:hyperlink r:id="rId44" w:history="1">
        <w:r w:rsidRPr="0089610A">
          <w:rPr>
            <w:rStyle w:val="ae"/>
            <w:rFonts w:ascii="Times New Roman" w:hAnsi="Times New Roman"/>
            <w:sz w:val="28"/>
            <w:szCs w:val="28"/>
            <w:lang w:val="en-US"/>
          </w:rPr>
          <w:t>www</w:t>
        </w:r>
        <w:r w:rsidRPr="00841254">
          <w:rPr>
            <w:rStyle w:val="ae"/>
            <w:rFonts w:ascii="Times New Roman" w:hAnsi="Times New Roman"/>
            <w:sz w:val="28"/>
            <w:szCs w:val="28"/>
          </w:rPr>
          <w:t>.</w:t>
        </w:r>
        <w:r w:rsidRPr="0089610A">
          <w:rPr>
            <w:rStyle w:val="ae"/>
            <w:rFonts w:ascii="Times New Roman" w:hAnsi="Times New Roman"/>
            <w:sz w:val="28"/>
            <w:szCs w:val="28"/>
            <w:lang w:val="en-US"/>
          </w:rPr>
          <w:t>rcb</w:t>
        </w:r>
        <w:r w:rsidRPr="00841254">
          <w:rPr>
            <w:rStyle w:val="ae"/>
            <w:rFonts w:ascii="Times New Roman" w:hAnsi="Times New Roman"/>
            <w:sz w:val="28"/>
            <w:szCs w:val="28"/>
          </w:rPr>
          <w:t>.</w:t>
        </w:r>
        <w:r w:rsidRPr="0089610A">
          <w:rPr>
            <w:rStyle w:val="ae"/>
            <w:rFonts w:ascii="Times New Roman" w:hAnsi="Times New Roman"/>
            <w:sz w:val="28"/>
            <w:szCs w:val="28"/>
            <w:lang w:val="en-US"/>
          </w:rPr>
          <w:t>ru</w:t>
        </w:r>
      </w:hyperlink>
    </w:p>
    <w:p w:rsidR="0026457B" w:rsidRPr="00841254" w:rsidRDefault="0026457B" w:rsidP="00745EB8">
      <w:pPr>
        <w:spacing w:after="0" w:line="360" w:lineRule="auto"/>
        <w:rPr>
          <w:rFonts w:ascii="Times New Roman" w:hAnsi="Times New Roman"/>
          <w:sz w:val="28"/>
          <w:szCs w:val="28"/>
        </w:rPr>
      </w:pPr>
      <w:r w:rsidRPr="00841254">
        <w:rPr>
          <w:rFonts w:ascii="Times New Roman" w:hAnsi="Times New Roman"/>
          <w:sz w:val="28"/>
          <w:szCs w:val="28"/>
        </w:rPr>
        <w:t xml:space="preserve">           29. </w:t>
      </w:r>
      <w:hyperlink r:id="rId45" w:history="1">
        <w:r w:rsidRPr="0089610A">
          <w:rPr>
            <w:rStyle w:val="ae"/>
            <w:rFonts w:ascii="Times New Roman" w:hAnsi="Times New Roman"/>
            <w:sz w:val="28"/>
            <w:szCs w:val="28"/>
            <w:lang w:val="en-US"/>
          </w:rPr>
          <w:t>www</w:t>
        </w:r>
        <w:r w:rsidRPr="00841254">
          <w:rPr>
            <w:rStyle w:val="ae"/>
            <w:rFonts w:ascii="Times New Roman" w:hAnsi="Times New Roman"/>
            <w:sz w:val="28"/>
            <w:szCs w:val="28"/>
          </w:rPr>
          <w:t>.</w:t>
        </w:r>
        <w:r w:rsidRPr="0089610A">
          <w:rPr>
            <w:rStyle w:val="ae"/>
            <w:rFonts w:ascii="Times New Roman" w:hAnsi="Times New Roman"/>
            <w:sz w:val="28"/>
            <w:szCs w:val="28"/>
            <w:lang w:val="en-US"/>
          </w:rPr>
          <w:t>balancedscorecard</w:t>
        </w:r>
        <w:r w:rsidRPr="00841254">
          <w:rPr>
            <w:rStyle w:val="ae"/>
            <w:rFonts w:ascii="Times New Roman" w:hAnsi="Times New Roman"/>
            <w:sz w:val="28"/>
            <w:szCs w:val="28"/>
          </w:rPr>
          <w:t>.</w:t>
        </w:r>
        <w:r w:rsidRPr="0089610A">
          <w:rPr>
            <w:rStyle w:val="ae"/>
            <w:rFonts w:ascii="Times New Roman" w:hAnsi="Times New Roman"/>
            <w:sz w:val="28"/>
            <w:szCs w:val="28"/>
            <w:lang w:val="en-US"/>
          </w:rPr>
          <w:t>ru</w:t>
        </w:r>
      </w:hyperlink>
    </w:p>
    <w:p w:rsidR="0026457B" w:rsidRPr="00B611B2" w:rsidRDefault="0026457B" w:rsidP="00745EB8">
      <w:pPr>
        <w:spacing w:after="0" w:line="360" w:lineRule="auto"/>
        <w:rPr>
          <w:rFonts w:ascii="Times New Roman" w:hAnsi="Times New Roman"/>
          <w:sz w:val="28"/>
          <w:szCs w:val="28"/>
        </w:rPr>
      </w:pPr>
      <w:r w:rsidRPr="00841254">
        <w:rPr>
          <w:rFonts w:ascii="Times New Roman" w:hAnsi="Times New Roman"/>
          <w:sz w:val="28"/>
          <w:szCs w:val="28"/>
        </w:rPr>
        <w:t xml:space="preserve">           </w:t>
      </w:r>
      <w:r w:rsidRPr="00B611B2">
        <w:rPr>
          <w:rFonts w:ascii="Times New Roman" w:hAnsi="Times New Roman"/>
          <w:sz w:val="28"/>
          <w:szCs w:val="28"/>
        </w:rPr>
        <w:t xml:space="preserve">30. </w:t>
      </w:r>
      <w:r>
        <w:rPr>
          <w:rFonts w:ascii="Times New Roman" w:hAnsi="Times New Roman"/>
          <w:sz w:val="28"/>
          <w:szCs w:val="28"/>
          <w:lang w:val="en-US"/>
        </w:rPr>
        <w:t>www</w:t>
      </w:r>
      <w:r w:rsidRPr="00B611B2">
        <w:rPr>
          <w:rFonts w:ascii="Times New Roman" w:hAnsi="Times New Roman"/>
          <w:sz w:val="28"/>
          <w:szCs w:val="28"/>
        </w:rPr>
        <w:t>.</w:t>
      </w:r>
      <w:r>
        <w:rPr>
          <w:rFonts w:ascii="Times New Roman" w:hAnsi="Times New Roman"/>
          <w:sz w:val="28"/>
          <w:szCs w:val="28"/>
          <w:lang w:val="en-US"/>
        </w:rPr>
        <w:t>finansmag</w:t>
      </w:r>
      <w:r w:rsidRPr="00B611B2">
        <w:rPr>
          <w:rFonts w:ascii="Times New Roman" w:hAnsi="Times New Roman"/>
          <w:sz w:val="28"/>
          <w:szCs w:val="28"/>
        </w:rPr>
        <w:t>.</w:t>
      </w:r>
      <w:r>
        <w:rPr>
          <w:rFonts w:ascii="Times New Roman" w:hAnsi="Times New Roman"/>
          <w:sz w:val="28"/>
          <w:szCs w:val="28"/>
          <w:lang w:val="en-US"/>
        </w:rPr>
        <w:t>ru</w:t>
      </w:r>
    </w:p>
    <w:p w:rsidR="0026457B" w:rsidRPr="00B611B2" w:rsidRDefault="0026457B" w:rsidP="00745EB8">
      <w:pPr>
        <w:spacing w:after="0" w:line="360" w:lineRule="auto"/>
        <w:rPr>
          <w:rFonts w:ascii="Times New Roman" w:hAnsi="Times New Roman"/>
          <w:sz w:val="28"/>
          <w:szCs w:val="28"/>
        </w:rPr>
      </w:pPr>
    </w:p>
    <w:p w:rsidR="0026457B" w:rsidRPr="00B611B2" w:rsidRDefault="0026457B" w:rsidP="003A3DB7">
      <w:pPr>
        <w:spacing w:after="0" w:line="360" w:lineRule="auto"/>
        <w:rPr>
          <w:rFonts w:ascii="Times New Roman" w:hAnsi="Times New Roman"/>
          <w:sz w:val="28"/>
          <w:szCs w:val="28"/>
        </w:rPr>
      </w:pPr>
    </w:p>
    <w:p w:rsidR="0026457B" w:rsidRPr="00B611B2" w:rsidRDefault="0026457B" w:rsidP="00450952">
      <w:pPr>
        <w:rPr>
          <w:rFonts w:ascii="Times New Roman" w:hAnsi="Times New Roman"/>
          <w:sz w:val="28"/>
          <w:szCs w:val="28"/>
        </w:rPr>
      </w:pPr>
    </w:p>
    <w:p w:rsidR="0026457B" w:rsidRPr="00B611B2" w:rsidRDefault="0026457B" w:rsidP="00450952">
      <w:pPr>
        <w:rPr>
          <w:i/>
        </w:rPr>
      </w:pPr>
    </w:p>
    <w:p w:rsidR="0026457B" w:rsidRPr="00B611B2" w:rsidRDefault="0026457B" w:rsidP="00305F5E">
      <w:pPr>
        <w:spacing w:after="0" w:line="360" w:lineRule="auto"/>
        <w:rPr>
          <w:rFonts w:ascii="Times New Roman" w:hAnsi="Times New Roman"/>
          <w:sz w:val="28"/>
          <w:szCs w:val="28"/>
        </w:rPr>
      </w:pPr>
    </w:p>
    <w:p w:rsidR="0026457B" w:rsidRPr="00B611B2" w:rsidRDefault="0026457B" w:rsidP="00305F5E">
      <w:pPr>
        <w:spacing w:after="0" w:line="360" w:lineRule="auto"/>
        <w:rPr>
          <w:rFonts w:ascii="Times New Roman" w:hAnsi="Times New Roman"/>
          <w:sz w:val="28"/>
          <w:szCs w:val="28"/>
        </w:rPr>
      </w:pPr>
      <w:r w:rsidRPr="00B611B2">
        <w:rPr>
          <w:rFonts w:ascii="Times New Roman" w:hAnsi="Times New Roman"/>
          <w:sz w:val="28"/>
          <w:szCs w:val="28"/>
        </w:rPr>
        <w:t xml:space="preserve">       </w:t>
      </w:r>
    </w:p>
    <w:p w:rsidR="0026457B" w:rsidRPr="00B611B2" w:rsidRDefault="0026457B" w:rsidP="00305F5E">
      <w:pPr>
        <w:spacing w:after="0" w:line="360" w:lineRule="auto"/>
        <w:rPr>
          <w:rStyle w:val="328"/>
          <w:sz w:val="28"/>
          <w:szCs w:val="28"/>
        </w:rPr>
      </w:pPr>
    </w:p>
    <w:p w:rsidR="0026457B" w:rsidRPr="00B611B2" w:rsidRDefault="0026457B" w:rsidP="00670B93">
      <w:pPr>
        <w:spacing w:line="360" w:lineRule="auto"/>
        <w:rPr>
          <w:rStyle w:val="328"/>
          <w:sz w:val="28"/>
          <w:szCs w:val="28"/>
        </w:rPr>
      </w:pPr>
      <w:r w:rsidRPr="00B611B2">
        <w:rPr>
          <w:rStyle w:val="328"/>
          <w:sz w:val="28"/>
          <w:szCs w:val="28"/>
        </w:rPr>
        <w:t xml:space="preserve"> </w:t>
      </w:r>
    </w:p>
    <w:p w:rsidR="0026457B" w:rsidRPr="00B611B2" w:rsidRDefault="0026457B" w:rsidP="00670B93">
      <w:pPr>
        <w:spacing w:line="360" w:lineRule="auto"/>
        <w:rPr>
          <w:rStyle w:val="328"/>
          <w:sz w:val="28"/>
          <w:szCs w:val="28"/>
        </w:rPr>
      </w:pPr>
      <w:r w:rsidRPr="00B611B2">
        <w:rPr>
          <w:rStyle w:val="328"/>
          <w:sz w:val="28"/>
          <w:szCs w:val="28"/>
        </w:rPr>
        <w:t xml:space="preserve"> </w:t>
      </w:r>
    </w:p>
    <w:p w:rsidR="0026457B" w:rsidRPr="00B611B2" w:rsidRDefault="0026457B" w:rsidP="00670B93">
      <w:pPr>
        <w:spacing w:line="360" w:lineRule="auto"/>
        <w:rPr>
          <w:rFonts w:ascii="Times New Roman" w:hAnsi="Times New Roman"/>
          <w:sz w:val="28"/>
          <w:szCs w:val="28"/>
        </w:rPr>
      </w:pPr>
      <w:r w:rsidRPr="00B611B2">
        <w:rPr>
          <w:rStyle w:val="328"/>
          <w:sz w:val="28"/>
          <w:szCs w:val="28"/>
        </w:rPr>
        <w:t xml:space="preserve"> </w:t>
      </w:r>
    </w:p>
    <w:p w:rsidR="0026457B" w:rsidRPr="00B611B2" w:rsidRDefault="0026457B" w:rsidP="00A22A83">
      <w:pPr>
        <w:pStyle w:val="a5"/>
        <w:shd w:val="clear" w:color="auto" w:fill="auto"/>
        <w:spacing w:after="0" w:line="360" w:lineRule="auto"/>
        <w:ind w:right="20" w:firstLine="0"/>
        <w:rPr>
          <w:rFonts w:ascii="Times New Roman" w:hAnsi="Times New Roman"/>
          <w:sz w:val="28"/>
          <w:szCs w:val="28"/>
        </w:rPr>
      </w:pPr>
    </w:p>
    <w:p w:rsidR="0026457B" w:rsidRPr="00B611B2" w:rsidRDefault="0026457B" w:rsidP="00A22A83">
      <w:pPr>
        <w:pStyle w:val="a5"/>
        <w:shd w:val="clear" w:color="auto" w:fill="auto"/>
        <w:spacing w:after="0" w:line="360" w:lineRule="auto"/>
        <w:ind w:right="20" w:firstLine="0"/>
        <w:rPr>
          <w:rFonts w:ascii="Times New Roman" w:hAnsi="Times New Roman"/>
          <w:sz w:val="28"/>
          <w:szCs w:val="28"/>
        </w:rPr>
      </w:pPr>
    </w:p>
    <w:p w:rsidR="0026457B" w:rsidRPr="00B611B2" w:rsidRDefault="0026457B" w:rsidP="009B7213">
      <w:pPr>
        <w:pStyle w:val="a5"/>
        <w:shd w:val="clear" w:color="auto" w:fill="auto"/>
        <w:spacing w:after="0" w:line="360" w:lineRule="auto"/>
        <w:ind w:right="20" w:firstLine="0"/>
        <w:rPr>
          <w:rFonts w:ascii="Times New Roman" w:hAnsi="Times New Roman"/>
          <w:sz w:val="28"/>
          <w:szCs w:val="28"/>
        </w:rPr>
      </w:pPr>
    </w:p>
    <w:p w:rsidR="0026457B" w:rsidRPr="00B611B2" w:rsidRDefault="0026457B" w:rsidP="002D2E0C">
      <w:pPr>
        <w:pStyle w:val="a5"/>
        <w:shd w:val="clear" w:color="auto" w:fill="auto"/>
        <w:spacing w:after="0" w:line="360" w:lineRule="auto"/>
        <w:ind w:right="20" w:firstLine="0"/>
        <w:rPr>
          <w:rFonts w:ascii="Times New Roman" w:hAnsi="Times New Roman"/>
          <w:sz w:val="28"/>
          <w:szCs w:val="28"/>
        </w:rPr>
      </w:pPr>
    </w:p>
    <w:p w:rsidR="0026457B" w:rsidRPr="00B611B2" w:rsidRDefault="0026457B" w:rsidP="002D2E0C">
      <w:pPr>
        <w:pStyle w:val="a5"/>
        <w:shd w:val="clear" w:color="auto" w:fill="auto"/>
        <w:spacing w:after="0" w:line="360" w:lineRule="auto"/>
        <w:ind w:right="20" w:firstLine="0"/>
        <w:rPr>
          <w:rFonts w:ascii="Times New Roman" w:hAnsi="Times New Roman"/>
          <w:sz w:val="28"/>
          <w:szCs w:val="28"/>
        </w:rPr>
      </w:pPr>
    </w:p>
    <w:p w:rsidR="0026457B" w:rsidRPr="00B611B2" w:rsidRDefault="0026457B" w:rsidP="002D2E0C">
      <w:pPr>
        <w:pStyle w:val="a5"/>
        <w:shd w:val="clear" w:color="auto" w:fill="auto"/>
        <w:spacing w:after="0" w:line="360" w:lineRule="auto"/>
        <w:ind w:right="20" w:firstLine="0"/>
        <w:rPr>
          <w:rFonts w:ascii="Times New Roman" w:hAnsi="Times New Roman"/>
          <w:sz w:val="28"/>
          <w:szCs w:val="28"/>
        </w:rPr>
      </w:pPr>
    </w:p>
    <w:p w:rsidR="0026457B" w:rsidRPr="00B611B2" w:rsidRDefault="0026457B" w:rsidP="002D2E0C">
      <w:pPr>
        <w:pStyle w:val="a5"/>
        <w:shd w:val="clear" w:color="auto" w:fill="auto"/>
        <w:spacing w:after="0" w:line="360" w:lineRule="auto"/>
        <w:ind w:right="20" w:firstLine="0"/>
        <w:rPr>
          <w:rFonts w:ascii="Times New Roman" w:hAnsi="Times New Roman"/>
          <w:sz w:val="28"/>
          <w:szCs w:val="28"/>
        </w:rPr>
      </w:pPr>
      <w:r w:rsidRPr="00B611B2">
        <w:rPr>
          <w:rFonts w:ascii="Times New Roman" w:hAnsi="Times New Roman"/>
          <w:sz w:val="28"/>
          <w:szCs w:val="28"/>
        </w:rPr>
        <w:t xml:space="preserve"> </w:t>
      </w:r>
    </w:p>
    <w:p w:rsidR="0026457B" w:rsidRPr="00B611B2" w:rsidRDefault="0026457B" w:rsidP="00B95FEA">
      <w:pPr>
        <w:pStyle w:val="a5"/>
        <w:shd w:val="clear" w:color="auto" w:fill="auto"/>
        <w:spacing w:after="0" w:line="360" w:lineRule="auto"/>
        <w:ind w:left="20" w:right="20" w:firstLine="400"/>
        <w:rPr>
          <w:sz w:val="28"/>
          <w:szCs w:val="28"/>
        </w:rPr>
      </w:pPr>
    </w:p>
    <w:p w:rsidR="0026457B" w:rsidRPr="00B611B2" w:rsidRDefault="0026457B" w:rsidP="00B95FEA">
      <w:pPr>
        <w:spacing w:line="360" w:lineRule="auto"/>
        <w:rPr>
          <w:sz w:val="28"/>
          <w:szCs w:val="28"/>
        </w:rPr>
      </w:pPr>
    </w:p>
    <w:p w:rsidR="0026457B" w:rsidRPr="00B611B2" w:rsidRDefault="0026457B" w:rsidP="00B95FEA">
      <w:pPr>
        <w:pStyle w:val="a5"/>
        <w:shd w:val="clear" w:color="auto" w:fill="auto"/>
        <w:tabs>
          <w:tab w:val="left" w:pos="738"/>
        </w:tabs>
        <w:spacing w:after="330" w:line="360" w:lineRule="auto"/>
        <w:ind w:right="20" w:firstLine="0"/>
        <w:rPr>
          <w:sz w:val="28"/>
          <w:szCs w:val="28"/>
        </w:rPr>
      </w:pPr>
    </w:p>
    <w:p w:rsidR="0026457B" w:rsidRPr="00B611B2" w:rsidRDefault="0026457B" w:rsidP="00B95FEA">
      <w:pPr>
        <w:pStyle w:val="a5"/>
        <w:shd w:val="clear" w:color="auto" w:fill="auto"/>
        <w:tabs>
          <w:tab w:val="left" w:pos="738"/>
        </w:tabs>
        <w:spacing w:after="330" w:line="360" w:lineRule="auto"/>
        <w:ind w:right="20" w:firstLine="0"/>
        <w:rPr>
          <w:sz w:val="28"/>
          <w:szCs w:val="28"/>
        </w:rPr>
      </w:pPr>
    </w:p>
    <w:p w:rsidR="0026457B" w:rsidRPr="00B611B2" w:rsidRDefault="0026457B" w:rsidP="00B95FEA">
      <w:pPr>
        <w:spacing w:line="360" w:lineRule="auto"/>
        <w:rPr>
          <w:sz w:val="28"/>
          <w:szCs w:val="28"/>
        </w:rPr>
      </w:pPr>
    </w:p>
    <w:p w:rsidR="00B611B2" w:rsidRDefault="00B611B2" w:rsidP="00B611B2">
      <w:pPr>
        <w:spacing w:line="360" w:lineRule="auto"/>
        <w:jc w:val="right"/>
        <w:rPr>
          <w:sz w:val="28"/>
          <w:szCs w:val="28"/>
        </w:rPr>
      </w:pPr>
      <w:r>
        <w:rPr>
          <w:sz w:val="28"/>
          <w:szCs w:val="28"/>
        </w:rPr>
        <w:lastRenderedPageBreak/>
        <w:t>Приложение 1</w:t>
      </w:r>
    </w:p>
    <w:p w:rsidR="00B611B2" w:rsidRPr="00661DD9" w:rsidRDefault="00B611B2" w:rsidP="00B611B2">
      <w:pPr>
        <w:spacing w:line="360" w:lineRule="auto"/>
        <w:jc w:val="center"/>
        <w:rPr>
          <w:sz w:val="28"/>
          <w:szCs w:val="28"/>
        </w:rPr>
      </w:pPr>
      <w:r w:rsidRPr="00661DD9">
        <w:rPr>
          <w:sz w:val="28"/>
          <w:szCs w:val="28"/>
        </w:rPr>
        <w:t>Таблица А.1-</w:t>
      </w:r>
      <w:r>
        <w:rPr>
          <w:sz w:val="28"/>
          <w:szCs w:val="28"/>
        </w:rPr>
        <w:t xml:space="preserve"> Аналитические формулы расчета финансовых показателей по данным бухгалтерской отчетности</w:t>
      </w:r>
    </w:p>
    <w:p w:rsidR="00B611B2" w:rsidRDefault="00B611B2" w:rsidP="00B611B2">
      <w:r>
        <w:pict>
          <v:shape id="_x0000_i1066" type="#_x0000_t75" style="width:459pt;height:575pt">
            <v:imagedata r:id="rId46" o:title="" croptop="7371f" cropbottom="3420f" cropleft="17654f" cropright="16377f"/>
          </v:shape>
        </w:pict>
      </w:r>
    </w:p>
    <w:p w:rsidR="00B611B2" w:rsidRDefault="00B611B2" w:rsidP="00B611B2"/>
    <w:p w:rsidR="00B611B2" w:rsidRDefault="00B611B2" w:rsidP="00B611B2"/>
    <w:p w:rsidR="00B611B2" w:rsidRDefault="00B611B2" w:rsidP="00B611B2"/>
    <w:p w:rsidR="00B611B2" w:rsidRDefault="00B611B2" w:rsidP="00B611B2"/>
    <w:p w:rsidR="00B611B2" w:rsidRDefault="00B611B2" w:rsidP="00B611B2"/>
    <w:p w:rsidR="00B611B2" w:rsidRDefault="00B611B2" w:rsidP="00B611B2"/>
    <w:p w:rsidR="00B611B2" w:rsidRDefault="00B611B2" w:rsidP="00B611B2"/>
    <w:p w:rsidR="00B611B2" w:rsidRDefault="00B611B2" w:rsidP="00B611B2"/>
    <w:p w:rsidR="00B611B2" w:rsidRDefault="00B611B2" w:rsidP="00B611B2"/>
    <w:p w:rsidR="00B611B2" w:rsidRDefault="00B611B2" w:rsidP="00B611B2"/>
    <w:p w:rsidR="00B611B2" w:rsidRDefault="00B611B2" w:rsidP="00B611B2"/>
    <w:p w:rsidR="00B611B2" w:rsidRDefault="00B611B2" w:rsidP="00B611B2"/>
    <w:p w:rsidR="00B611B2" w:rsidRDefault="00B611B2" w:rsidP="00B611B2"/>
    <w:p w:rsidR="00B611B2" w:rsidRDefault="00B611B2" w:rsidP="00B611B2"/>
    <w:p w:rsidR="00B611B2" w:rsidRDefault="00B611B2" w:rsidP="00B611B2"/>
    <w:p w:rsidR="00B611B2" w:rsidRDefault="00B611B2" w:rsidP="00B611B2"/>
    <w:p w:rsidR="00B611B2" w:rsidRDefault="00B611B2" w:rsidP="00B611B2"/>
    <w:p w:rsidR="00B611B2" w:rsidRDefault="00B611B2" w:rsidP="00B611B2"/>
    <w:p w:rsidR="00B611B2" w:rsidRDefault="00B611B2" w:rsidP="00B611B2"/>
    <w:p w:rsidR="00B611B2" w:rsidRDefault="00B611B2" w:rsidP="00B611B2"/>
    <w:p w:rsidR="00B611B2" w:rsidRDefault="00B611B2" w:rsidP="00B611B2"/>
    <w:p w:rsidR="00B611B2" w:rsidRDefault="00B611B2" w:rsidP="00B611B2"/>
    <w:p w:rsidR="00B611B2" w:rsidRDefault="00B611B2" w:rsidP="00B611B2"/>
    <w:p w:rsidR="00B611B2" w:rsidRDefault="00B611B2" w:rsidP="00B611B2"/>
    <w:p w:rsidR="00B611B2" w:rsidRDefault="00B611B2" w:rsidP="00B611B2"/>
    <w:p w:rsidR="00B611B2" w:rsidRDefault="00B611B2" w:rsidP="00B611B2"/>
    <w:p w:rsidR="00B611B2" w:rsidRDefault="00B611B2" w:rsidP="00B611B2"/>
    <w:p w:rsidR="00B611B2" w:rsidRDefault="00B611B2" w:rsidP="00B611B2"/>
    <w:p w:rsidR="00B611B2" w:rsidRPr="00661DD9" w:rsidRDefault="00B611B2" w:rsidP="00B611B2">
      <w:pPr>
        <w:rPr>
          <w:sz w:val="28"/>
          <w:szCs w:val="28"/>
        </w:rPr>
      </w:pPr>
      <w:r>
        <w:lastRenderedPageBreak/>
        <w:t xml:space="preserve">        </w:t>
      </w:r>
      <w:r w:rsidRPr="00661DD9">
        <w:rPr>
          <w:sz w:val="28"/>
          <w:szCs w:val="28"/>
        </w:rPr>
        <w:t>Продолжение таблицы</w:t>
      </w:r>
    </w:p>
    <w:p w:rsidR="00B611B2" w:rsidRDefault="00B611B2" w:rsidP="00B611B2">
      <w:r>
        <w:pict>
          <v:shape id="_x0000_i1065" type="#_x0000_t75" style="width:477pt;height:647pt">
            <v:imagedata r:id="rId47" o:title="" croptop="8346f" cropbottom="3420f" cropleft="17654f" cropright="15117f"/>
          </v:shape>
        </w:pict>
      </w:r>
    </w:p>
    <w:p w:rsidR="00B611B2" w:rsidRDefault="00B611B2" w:rsidP="00B611B2"/>
    <w:p w:rsidR="00B611B2" w:rsidRDefault="00B611B2" w:rsidP="00B611B2">
      <w:pPr>
        <w:jc w:val="right"/>
        <w:rPr>
          <w:sz w:val="28"/>
          <w:szCs w:val="28"/>
        </w:rPr>
      </w:pPr>
      <w:r w:rsidRPr="00661DD9">
        <w:rPr>
          <w:sz w:val="28"/>
          <w:szCs w:val="28"/>
        </w:rPr>
        <w:t xml:space="preserve">Приложение </w:t>
      </w:r>
      <w:r>
        <w:rPr>
          <w:sz w:val="28"/>
          <w:szCs w:val="28"/>
        </w:rPr>
        <w:t>2</w:t>
      </w:r>
    </w:p>
    <w:p w:rsidR="00B611B2" w:rsidRDefault="00B611B2" w:rsidP="00B611B2">
      <w:pPr>
        <w:jc w:val="right"/>
        <w:rPr>
          <w:sz w:val="28"/>
          <w:szCs w:val="28"/>
        </w:rPr>
      </w:pPr>
    </w:p>
    <w:p w:rsidR="00B611B2" w:rsidRDefault="00B611B2" w:rsidP="00B611B2">
      <w:pPr>
        <w:rPr>
          <w:sz w:val="28"/>
          <w:szCs w:val="28"/>
        </w:rPr>
      </w:pPr>
      <w:r w:rsidRPr="00EE110F">
        <w:rPr>
          <w:sz w:val="28"/>
          <w:szCs w:val="28"/>
        </w:rPr>
        <w:pict>
          <v:shape id="_x0000_i1067" type="#_x0000_t75" style="width:459pt;height:425pt">
            <v:imagedata r:id="rId48" o:title="" croptop="15441f" cropbottom="6982f" cropleft="1268f" cropright="23939f"/>
          </v:shape>
        </w:pict>
      </w:r>
    </w:p>
    <w:p w:rsidR="00B611B2" w:rsidRDefault="00B611B2" w:rsidP="00B611B2">
      <w:pPr>
        <w:rPr>
          <w:sz w:val="28"/>
          <w:szCs w:val="28"/>
        </w:rPr>
      </w:pPr>
      <w:r w:rsidRPr="00EE110F">
        <w:rPr>
          <w:sz w:val="28"/>
          <w:szCs w:val="28"/>
        </w:rPr>
        <w:lastRenderedPageBreak/>
        <w:pict>
          <v:shape id="_x0000_i1068" type="#_x0000_t75" style="width:405pt;height:261pt">
            <v:imagedata r:id="rId49" o:title="" croptop="16731f" cropbottom="10138f" cropleft="2163f" cropright="28980f"/>
          </v:shape>
        </w:pict>
      </w:r>
    </w:p>
    <w:p w:rsidR="00B611B2" w:rsidRDefault="00B611B2" w:rsidP="00B611B2">
      <w:pPr>
        <w:rPr>
          <w:sz w:val="28"/>
          <w:szCs w:val="28"/>
        </w:rPr>
      </w:pPr>
    </w:p>
    <w:p w:rsidR="00B611B2" w:rsidRDefault="00B611B2" w:rsidP="00B611B2">
      <w:pPr>
        <w:jc w:val="right"/>
        <w:rPr>
          <w:sz w:val="28"/>
          <w:szCs w:val="28"/>
        </w:rPr>
      </w:pPr>
    </w:p>
    <w:p w:rsidR="00B611B2" w:rsidRDefault="00B611B2" w:rsidP="00B611B2">
      <w:pPr>
        <w:jc w:val="right"/>
        <w:rPr>
          <w:sz w:val="28"/>
          <w:szCs w:val="28"/>
        </w:rPr>
      </w:pPr>
    </w:p>
    <w:p w:rsidR="00B611B2" w:rsidRDefault="00B611B2" w:rsidP="00B611B2">
      <w:pPr>
        <w:jc w:val="right"/>
        <w:rPr>
          <w:sz w:val="28"/>
          <w:szCs w:val="28"/>
        </w:rPr>
      </w:pPr>
    </w:p>
    <w:p w:rsidR="00B611B2" w:rsidRDefault="00B611B2" w:rsidP="00B611B2">
      <w:pPr>
        <w:jc w:val="right"/>
        <w:rPr>
          <w:sz w:val="28"/>
          <w:szCs w:val="28"/>
        </w:rPr>
      </w:pPr>
    </w:p>
    <w:p w:rsidR="00B611B2" w:rsidRDefault="00B611B2" w:rsidP="00B611B2">
      <w:pPr>
        <w:jc w:val="right"/>
        <w:rPr>
          <w:sz w:val="28"/>
          <w:szCs w:val="28"/>
        </w:rPr>
      </w:pPr>
    </w:p>
    <w:p w:rsidR="00B611B2" w:rsidRDefault="00B611B2" w:rsidP="00B611B2">
      <w:pPr>
        <w:jc w:val="right"/>
        <w:rPr>
          <w:sz w:val="28"/>
          <w:szCs w:val="28"/>
        </w:rPr>
      </w:pPr>
    </w:p>
    <w:p w:rsidR="00B611B2" w:rsidRDefault="00B611B2" w:rsidP="00B611B2">
      <w:pPr>
        <w:jc w:val="right"/>
        <w:rPr>
          <w:sz w:val="28"/>
          <w:szCs w:val="28"/>
        </w:rPr>
      </w:pPr>
    </w:p>
    <w:p w:rsidR="00B611B2" w:rsidRDefault="00B611B2" w:rsidP="00B611B2">
      <w:pPr>
        <w:jc w:val="right"/>
        <w:rPr>
          <w:sz w:val="28"/>
          <w:szCs w:val="28"/>
        </w:rPr>
      </w:pPr>
    </w:p>
    <w:p w:rsidR="00B611B2" w:rsidRDefault="00B611B2" w:rsidP="00B611B2">
      <w:pPr>
        <w:jc w:val="right"/>
        <w:rPr>
          <w:sz w:val="28"/>
          <w:szCs w:val="28"/>
        </w:rPr>
      </w:pPr>
    </w:p>
    <w:p w:rsidR="00B611B2" w:rsidRDefault="00B611B2" w:rsidP="00B611B2">
      <w:pPr>
        <w:jc w:val="right"/>
        <w:rPr>
          <w:sz w:val="28"/>
          <w:szCs w:val="28"/>
        </w:rPr>
      </w:pPr>
    </w:p>
    <w:p w:rsidR="00B611B2" w:rsidRDefault="00B611B2" w:rsidP="00B611B2">
      <w:pPr>
        <w:jc w:val="right"/>
        <w:rPr>
          <w:sz w:val="28"/>
          <w:szCs w:val="28"/>
        </w:rPr>
      </w:pPr>
    </w:p>
    <w:p w:rsidR="00B611B2" w:rsidRDefault="00B611B2" w:rsidP="00B611B2">
      <w:pPr>
        <w:jc w:val="right"/>
        <w:rPr>
          <w:sz w:val="28"/>
          <w:szCs w:val="28"/>
        </w:rPr>
      </w:pPr>
    </w:p>
    <w:p w:rsidR="00B611B2" w:rsidRDefault="00B611B2" w:rsidP="00B611B2">
      <w:pPr>
        <w:jc w:val="right"/>
        <w:rPr>
          <w:sz w:val="28"/>
          <w:szCs w:val="28"/>
        </w:rPr>
      </w:pPr>
    </w:p>
    <w:p w:rsidR="00B611B2" w:rsidRDefault="00B611B2" w:rsidP="00B611B2">
      <w:pPr>
        <w:jc w:val="right"/>
        <w:rPr>
          <w:sz w:val="28"/>
          <w:szCs w:val="28"/>
        </w:rPr>
      </w:pPr>
      <w:r>
        <w:rPr>
          <w:sz w:val="28"/>
          <w:szCs w:val="28"/>
        </w:rPr>
        <w:lastRenderedPageBreak/>
        <w:t>Приложение 3</w:t>
      </w:r>
    </w:p>
    <w:p w:rsidR="00B611B2" w:rsidRDefault="00B611B2" w:rsidP="00B611B2">
      <w:pPr>
        <w:jc w:val="right"/>
        <w:rPr>
          <w:sz w:val="28"/>
          <w:szCs w:val="28"/>
        </w:rPr>
      </w:pPr>
    </w:p>
    <w:p w:rsidR="00B611B2" w:rsidRDefault="00B611B2" w:rsidP="00B611B2">
      <w:pPr>
        <w:rPr>
          <w:sz w:val="28"/>
          <w:szCs w:val="28"/>
        </w:rPr>
      </w:pPr>
      <w:r w:rsidRPr="00EE110F">
        <w:rPr>
          <w:sz w:val="28"/>
          <w:szCs w:val="28"/>
        </w:rPr>
        <w:pict>
          <v:shape id="_x0000_i1069" type="#_x0000_t75" style="width:459pt;height:452pt">
            <v:imagedata r:id="rId50" o:title="" croptop="15441f" cropbottom="6038f" cropleft="1268f" cropright="21418f"/>
          </v:shape>
        </w:pict>
      </w:r>
    </w:p>
    <w:p w:rsidR="00B611B2" w:rsidRDefault="00B611B2" w:rsidP="00B611B2">
      <w:pPr>
        <w:rPr>
          <w:sz w:val="28"/>
          <w:szCs w:val="28"/>
        </w:rPr>
      </w:pPr>
    </w:p>
    <w:p w:rsidR="0026457B" w:rsidRPr="008D7686" w:rsidRDefault="0026457B" w:rsidP="00B95FEA">
      <w:pPr>
        <w:spacing w:line="408" w:lineRule="auto"/>
        <w:rPr>
          <w:sz w:val="28"/>
          <w:lang w:val="en-US"/>
        </w:rPr>
      </w:pPr>
    </w:p>
    <w:p w:rsidR="0026457B" w:rsidRPr="008D7686" w:rsidRDefault="0026457B" w:rsidP="00B95FEA">
      <w:pPr>
        <w:spacing w:line="360" w:lineRule="auto"/>
        <w:rPr>
          <w:color w:val="000000"/>
          <w:sz w:val="28"/>
          <w:szCs w:val="28"/>
          <w:lang w:val="en-US"/>
        </w:rPr>
      </w:pPr>
    </w:p>
    <w:p w:rsidR="0026457B" w:rsidRPr="008D7686" w:rsidRDefault="0026457B" w:rsidP="00B95FEA">
      <w:pPr>
        <w:spacing w:line="360" w:lineRule="auto"/>
        <w:rPr>
          <w:color w:val="000000"/>
          <w:sz w:val="28"/>
          <w:szCs w:val="28"/>
          <w:lang w:val="en-US"/>
        </w:rPr>
      </w:pPr>
    </w:p>
    <w:p w:rsidR="0026457B" w:rsidRPr="008D7686" w:rsidRDefault="0026457B" w:rsidP="00B95FEA">
      <w:pPr>
        <w:spacing w:line="360" w:lineRule="auto"/>
        <w:rPr>
          <w:sz w:val="28"/>
          <w:szCs w:val="28"/>
          <w:lang w:val="en-US"/>
        </w:rPr>
      </w:pPr>
    </w:p>
    <w:p w:rsidR="0026457B" w:rsidRPr="008D7686" w:rsidRDefault="0026457B" w:rsidP="00B95FEA">
      <w:pPr>
        <w:pStyle w:val="71"/>
        <w:shd w:val="clear" w:color="auto" w:fill="auto"/>
        <w:spacing w:after="180" w:line="360" w:lineRule="auto"/>
        <w:ind w:right="20"/>
        <w:rPr>
          <w:rStyle w:val="73"/>
          <w:sz w:val="28"/>
          <w:szCs w:val="28"/>
          <w:lang w:val="en-US"/>
        </w:rPr>
      </w:pPr>
    </w:p>
    <w:p w:rsidR="0026457B" w:rsidRPr="008D7686" w:rsidRDefault="0026457B" w:rsidP="00B95FEA">
      <w:pPr>
        <w:pStyle w:val="71"/>
        <w:shd w:val="clear" w:color="auto" w:fill="auto"/>
        <w:spacing w:after="180" w:line="360" w:lineRule="auto"/>
        <w:ind w:right="20"/>
        <w:rPr>
          <w:rStyle w:val="73"/>
          <w:sz w:val="28"/>
          <w:szCs w:val="28"/>
          <w:lang w:val="en-US"/>
        </w:rPr>
      </w:pPr>
    </w:p>
    <w:p w:rsidR="0026457B" w:rsidRPr="008D7686" w:rsidRDefault="0026457B" w:rsidP="00B95FEA">
      <w:pPr>
        <w:pStyle w:val="71"/>
        <w:shd w:val="clear" w:color="auto" w:fill="auto"/>
        <w:spacing w:after="180" w:line="360" w:lineRule="auto"/>
        <w:ind w:right="20"/>
        <w:rPr>
          <w:rStyle w:val="73"/>
          <w:sz w:val="28"/>
          <w:szCs w:val="28"/>
          <w:lang w:val="en-US"/>
        </w:rPr>
      </w:pPr>
    </w:p>
    <w:p w:rsidR="0026457B" w:rsidRPr="008D7686" w:rsidRDefault="0026457B" w:rsidP="00B95FEA">
      <w:pPr>
        <w:pStyle w:val="71"/>
        <w:shd w:val="clear" w:color="auto" w:fill="auto"/>
        <w:spacing w:after="180" w:line="360" w:lineRule="auto"/>
        <w:ind w:left="20" w:right="20" w:firstLine="420"/>
        <w:rPr>
          <w:sz w:val="28"/>
          <w:szCs w:val="28"/>
          <w:lang w:val="en-US"/>
        </w:rPr>
      </w:pPr>
    </w:p>
    <w:p w:rsidR="0026457B" w:rsidRPr="008D7686" w:rsidRDefault="0026457B" w:rsidP="00B95FEA">
      <w:pPr>
        <w:spacing w:line="360" w:lineRule="auto"/>
        <w:rPr>
          <w:sz w:val="28"/>
          <w:szCs w:val="28"/>
          <w:lang w:val="en-US"/>
        </w:rPr>
      </w:pPr>
    </w:p>
    <w:p w:rsidR="0026457B" w:rsidRPr="008D7686" w:rsidRDefault="0026457B" w:rsidP="00B95FEA">
      <w:pPr>
        <w:spacing w:line="360" w:lineRule="auto"/>
        <w:ind w:firstLine="709"/>
        <w:rPr>
          <w:sz w:val="28"/>
          <w:szCs w:val="28"/>
          <w:lang w:val="en-US"/>
        </w:rPr>
      </w:pPr>
    </w:p>
    <w:p w:rsidR="0026457B" w:rsidRPr="008D7686" w:rsidRDefault="0026457B" w:rsidP="00B95FEA">
      <w:pPr>
        <w:spacing w:line="360" w:lineRule="auto"/>
        <w:rPr>
          <w:sz w:val="28"/>
          <w:szCs w:val="28"/>
          <w:lang w:val="en-US"/>
        </w:rPr>
      </w:pPr>
      <w:r w:rsidRPr="008D7686">
        <w:rPr>
          <w:sz w:val="28"/>
          <w:szCs w:val="28"/>
          <w:lang w:val="en-US"/>
        </w:rPr>
        <w:t xml:space="preserve"> </w:t>
      </w:r>
    </w:p>
    <w:p w:rsidR="0026457B" w:rsidRPr="008D7686" w:rsidRDefault="0026457B" w:rsidP="00B95FEA">
      <w:pPr>
        <w:spacing w:line="360" w:lineRule="auto"/>
        <w:ind w:firstLine="709"/>
        <w:rPr>
          <w:sz w:val="28"/>
          <w:szCs w:val="28"/>
          <w:lang w:val="en-US"/>
        </w:rPr>
      </w:pPr>
    </w:p>
    <w:p w:rsidR="0026457B" w:rsidRPr="008D7686" w:rsidRDefault="0026457B" w:rsidP="00B95FEA">
      <w:pPr>
        <w:spacing w:line="360" w:lineRule="auto"/>
        <w:ind w:firstLine="709"/>
        <w:rPr>
          <w:lang w:val="en-US"/>
        </w:rPr>
      </w:pPr>
    </w:p>
    <w:p w:rsidR="0026457B" w:rsidRPr="008D7686" w:rsidRDefault="0026457B" w:rsidP="00C5324F">
      <w:pPr>
        <w:spacing w:line="360" w:lineRule="auto"/>
        <w:ind w:firstLine="720"/>
        <w:rPr>
          <w:rFonts w:ascii="Times New Roman" w:hAnsi="Times New Roman"/>
          <w:sz w:val="28"/>
          <w:szCs w:val="28"/>
          <w:lang w:val="en-US"/>
        </w:rPr>
      </w:pPr>
    </w:p>
    <w:p w:rsidR="0026457B" w:rsidRPr="008D7686" w:rsidRDefault="0026457B" w:rsidP="00C5324F">
      <w:pPr>
        <w:spacing w:line="360" w:lineRule="auto"/>
        <w:ind w:firstLine="720"/>
        <w:rPr>
          <w:rFonts w:ascii="Times New Roman" w:hAnsi="Times New Roman"/>
          <w:sz w:val="28"/>
          <w:szCs w:val="28"/>
          <w:lang w:val="en-US"/>
        </w:rPr>
      </w:pPr>
    </w:p>
    <w:p w:rsidR="0026457B" w:rsidRPr="008D7686" w:rsidRDefault="0026457B" w:rsidP="00E80073">
      <w:pPr>
        <w:widowControl w:val="0"/>
        <w:autoSpaceDE w:val="0"/>
        <w:autoSpaceDN w:val="0"/>
        <w:adjustRightInd w:val="0"/>
        <w:spacing w:line="360" w:lineRule="auto"/>
        <w:ind w:firstLine="720"/>
        <w:rPr>
          <w:rFonts w:ascii="Times New Roman" w:hAnsi="Times New Roman"/>
          <w:sz w:val="28"/>
          <w:szCs w:val="28"/>
          <w:lang w:val="en-US"/>
        </w:rPr>
      </w:pPr>
    </w:p>
    <w:p w:rsidR="0026457B" w:rsidRPr="008D7686" w:rsidRDefault="0026457B" w:rsidP="00C5476B">
      <w:pPr>
        <w:widowControl w:val="0"/>
        <w:autoSpaceDE w:val="0"/>
        <w:autoSpaceDN w:val="0"/>
        <w:adjustRightInd w:val="0"/>
        <w:spacing w:line="348" w:lineRule="auto"/>
        <w:ind w:firstLine="720"/>
        <w:rPr>
          <w:rFonts w:ascii="Times New Roman" w:hAnsi="Times New Roman"/>
          <w:sz w:val="28"/>
          <w:szCs w:val="28"/>
          <w:lang w:val="en-US"/>
        </w:rPr>
      </w:pPr>
    </w:p>
    <w:p w:rsidR="0026457B" w:rsidRPr="008D7686" w:rsidRDefault="0026457B" w:rsidP="00876D6A">
      <w:pPr>
        <w:spacing w:line="360" w:lineRule="auto"/>
        <w:rPr>
          <w:rFonts w:ascii="Times New Roman" w:hAnsi="Times New Roman"/>
          <w:sz w:val="28"/>
          <w:szCs w:val="28"/>
          <w:lang w:val="en-US"/>
        </w:rPr>
      </w:pPr>
    </w:p>
    <w:sectPr w:rsidR="0026457B" w:rsidRPr="008D7686" w:rsidSect="00143A8E">
      <w:headerReference w:type="default" r:id="rId51"/>
      <w:pgSz w:w="11906" w:h="16838"/>
      <w:pgMar w:top="1134" w:right="567" w:bottom="1134" w:left="1701" w:header="709" w:footer="709"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D44A7" w:rsidRDefault="00BD44A7" w:rsidP="00A4125D">
      <w:pPr>
        <w:spacing w:after="0" w:line="240" w:lineRule="auto"/>
      </w:pPr>
      <w:r>
        <w:separator/>
      </w:r>
    </w:p>
  </w:endnote>
  <w:endnote w:type="continuationSeparator" w:id="1">
    <w:p w:rsidR="00BD44A7" w:rsidRDefault="00BD44A7" w:rsidP="00A4125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10002FF" w:usb1="4000ACFF" w:usb2="00000009"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00"/>
    <w:family w:val="roman"/>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D44A7" w:rsidRDefault="00BD44A7" w:rsidP="00A4125D">
      <w:pPr>
        <w:spacing w:after="0" w:line="240" w:lineRule="auto"/>
      </w:pPr>
      <w:r>
        <w:separator/>
      </w:r>
    </w:p>
  </w:footnote>
  <w:footnote w:type="continuationSeparator" w:id="1">
    <w:p w:rsidR="00BD44A7" w:rsidRDefault="00BD44A7" w:rsidP="00A4125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457B" w:rsidRDefault="00275725">
    <w:pPr>
      <w:pStyle w:val="af"/>
      <w:jc w:val="center"/>
    </w:pPr>
    <w:fldSimple w:instr=" PAGE   \* MERGEFORMAT ">
      <w:r w:rsidR="00B611B2">
        <w:rPr>
          <w:noProof/>
        </w:rPr>
        <w:t>1</w:t>
      </w:r>
    </w:fldSimple>
  </w:p>
  <w:p w:rsidR="0026457B" w:rsidRDefault="0026457B">
    <w:pPr>
      <w:pStyle w:val="af"/>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3D"/>
    <w:multiLevelType w:val="multilevel"/>
    <w:tmpl w:val="52588D0C"/>
    <w:lvl w:ilvl="0">
      <w:start w:val="1"/>
      <w:numFmt w:val="bullet"/>
      <w:lvlText w:val="♦"/>
      <w:lvlJc w:val="left"/>
      <w:rPr>
        <w:rFonts w:ascii="Times New Roman" w:hAnsi="Times New Roman"/>
        <w:b w:val="0"/>
        <w:i w:val="0"/>
        <w:smallCaps w:val="0"/>
        <w:strike w:val="0"/>
        <w:color w:val="000000"/>
        <w:spacing w:val="0"/>
        <w:w w:val="100"/>
        <w:position w:val="0"/>
        <w:sz w:val="22"/>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1">
    <w:nsid w:val="00000041"/>
    <w:multiLevelType w:val="multilevel"/>
    <w:tmpl w:val="00000040"/>
    <w:lvl w:ilvl="0">
      <w:start w:val="1"/>
      <w:numFmt w:val="bullet"/>
      <w:lvlText w:val="♦"/>
      <w:lvlJc w:val="left"/>
      <w:rPr>
        <w:rFonts w:ascii="Times New Roman" w:hAnsi="Times New Roman"/>
        <w:b w:val="0"/>
        <w:i w:val="0"/>
        <w:smallCaps w:val="0"/>
        <w:strike w:val="0"/>
        <w:color w:val="000000"/>
        <w:spacing w:val="0"/>
        <w:w w:val="100"/>
        <w:position w:val="0"/>
        <w:sz w:val="22"/>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2">
    <w:nsid w:val="000001AF"/>
    <w:multiLevelType w:val="multilevel"/>
    <w:tmpl w:val="000001AE"/>
    <w:lvl w:ilvl="0">
      <w:start w:val="8"/>
      <w:numFmt w:val="decimal"/>
      <w:lvlText w:val="%1."/>
      <w:lvlJc w:val="left"/>
      <w:rPr>
        <w:rFonts w:ascii="Tahoma" w:hAnsi="Tahoma" w:cs="Tahoma"/>
        <w:b w:val="0"/>
        <w:bCs w:val="0"/>
        <w:i w:val="0"/>
        <w:iCs w:val="0"/>
        <w:smallCaps w:val="0"/>
        <w:strike w:val="0"/>
        <w:color w:val="000000"/>
        <w:spacing w:val="0"/>
        <w:w w:val="100"/>
        <w:position w:val="0"/>
        <w:sz w:val="18"/>
        <w:szCs w:val="18"/>
        <w:u w:val="none"/>
      </w:rPr>
    </w:lvl>
    <w:lvl w:ilvl="1">
      <w:start w:val="1"/>
      <w:numFmt w:val="decimal"/>
      <w:lvlText w:val="%2)"/>
      <w:lvlJc w:val="left"/>
      <w:rPr>
        <w:rFonts w:ascii="Tahoma" w:hAnsi="Tahoma" w:cs="Tahoma"/>
        <w:b w:val="0"/>
        <w:bCs w:val="0"/>
        <w:i w:val="0"/>
        <w:iCs w:val="0"/>
        <w:smallCaps w:val="0"/>
        <w:strike w:val="0"/>
        <w:color w:val="000000"/>
        <w:spacing w:val="0"/>
        <w:w w:val="100"/>
        <w:position w:val="0"/>
        <w:sz w:val="18"/>
        <w:szCs w:val="18"/>
        <w:u w:val="none"/>
      </w:rPr>
    </w:lvl>
    <w:lvl w:ilvl="2">
      <w:start w:val="2"/>
      <w:numFmt w:val="decimal"/>
      <w:lvlText w:val="%3."/>
      <w:lvlJc w:val="left"/>
      <w:rPr>
        <w:rFonts w:ascii="Calibri" w:hAnsi="Calibri" w:cs="Calibri"/>
        <w:b/>
        <w:bCs/>
        <w:i w:val="0"/>
        <w:iCs w:val="0"/>
        <w:smallCaps w:val="0"/>
        <w:strike w:val="0"/>
        <w:color w:val="000000"/>
        <w:spacing w:val="-10"/>
        <w:w w:val="100"/>
        <w:position w:val="0"/>
        <w:sz w:val="21"/>
        <w:szCs w:val="21"/>
        <w:u w:val="none"/>
      </w:rPr>
    </w:lvl>
    <w:lvl w:ilvl="3">
      <w:start w:val="2"/>
      <w:numFmt w:val="decimal"/>
      <w:lvlText w:val="%3."/>
      <w:lvlJc w:val="left"/>
      <w:rPr>
        <w:rFonts w:ascii="Calibri" w:hAnsi="Calibri" w:cs="Calibri"/>
        <w:b/>
        <w:bCs/>
        <w:i w:val="0"/>
        <w:iCs w:val="0"/>
        <w:smallCaps w:val="0"/>
        <w:strike w:val="0"/>
        <w:color w:val="000000"/>
        <w:spacing w:val="-10"/>
        <w:w w:val="100"/>
        <w:position w:val="0"/>
        <w:sz w:val="21"/>
        <w:szCs w:val="21"/>
        <w:u w:val="none"/>
      </w:rPr>
    </w:lvl>
    <w:lvl w:ilvl="4">
      <w:start w:val="2"/>
      <w:numFmt w:val="decimal"/>
      <w:lvlText w:val="%3."/>
      <w:lvlJc w:val="left"/>
      <w:rPr>
        <w:rFonts w:ascii="Calibri" w:hAnsi="Calibri" w:cs="Calibri"/>
        <w:b/>
        <w:bCs/>
        <w:i w:val="0"/>
        <w:iCs w:val="0"/>
        <w:smallCaps w:val="0"/>
        <w:strike w:val="0"/>
        <w:color w:val="000000"/>
        <w:spacing w:val="-10"/>
        <w:w w:val="100"/>
        <w:position w:val="0"/>
        <w:sz w:val="21"/>
        <w:szCs w:val="21"/>
        <w:u w:val="none"/>
      </w:rPr>
    </w:lvl>
    <w:lvl w:ilvl="5">
      <w:start w:val="2"/>
      <w:numFmt w:val="decimal"/>
      <w:lvlText w:val="%3."/>
      <w:lvlJc w:val="left"/>
      <w:rPr>
        <w:rFonts w:ascii="Calibri" w:hAnsi="Calibri" w:cs="Calibri"/>
        <w:b/>
        <w:bCs/>
        <w:i w:val="0"/>
        <w:iCs w:val="0"/>
        <w:smallCaps w:val="0"/>
        <w:strike w:val="0"/>
        <w:color w:val="000000"/>
        <w:spacing w:val="-10"/>
        <w:w w:val="100"/>
        <w:position w:val="0"/>
        <w:sz w:val="21"/>
        <w:szCs w:val="21"/>
        <w:u w:val="none"/>
      </w:rPr>
    </w:lvl>
    <w:lvl w:ilvl="6">
      <w:start w:val="2"/>
      <w:numFmt w:val="decimal"/>
      <w:lvlText w:val="%3."/>
      <w:lvlJc w:val="left"/>
      <w:rPr>
        <w:rFonts w:ascii="Calibri" w:hAnsi="Calibri" w:cs="Calibri"/>
        <w:b/>
        <w:bCs/>
        <w:i w:val="0"/>
        <w:iCs w:val="0"/>
        <w:smallCaps w:val="0"/>
        <w:strike w:val="0"/>
        <w:color w:val="000000"/>
        <w:spacing w:val="-10"/>
        <w:w w:val="100"/>
        <w:position w:val="0"/>
        <w:sz w:val="21"/>
        <w:szCs w:val="21"/>
        <w:u w:val="none"/>
      </w:rPr>
    </w:lvl>
    <w:lvl w:ilvl="7">
      <w:start w:val="2"/>
      <w:numFmt w:val="decimal"/>
      <w:lvlText w:val="%3."/>
      <w:lvlJc w:val="left"/>
      <w:rPr>
        <w:rFonts w:ascii="Calibri" w:hAnsi="Calibri" w:cs="Calibri"/>
        <w:b/>
        <w:bCs/>
        <w:i w:val="0"/>
        <w:iCs w:val="0"/>
        <w:smallCaps w:val="0"/>
        <w:strike w:val="0"/>
        <w:color w:val="000000"/>
        <w:spacing w:val="-10"/>
        <w:w w:val="100"/>
        <w:position w:val="0"/>
        <w:sz w:val="21"/>
        <w:szCs w:val="21"/>
        <w:u w:val="none"/>
      </w:rPr>
    </w:lvl>
    <w:lvl w:ilvl="8">
      <w:start w:val="2"/>
      <w:numFmt w:val="decimal"/>
      <w:lvlText w:val="%3."/>
      <w:lvlJc w:val="left"/>
      <w:rPr>
        <w:rFonts w:ascii="Calibri" w:hAnsi="Calibri" w:cs="Calibri"/>
        <w:b/>
        <w:bCs/>
        <w:i w:val="0"/>
        <w:iCs w:val="0"/>
        <w:smallCaps w:val="0"/>
        <w:strike w:val="0"/>
        <w:color w:val="000000"/>
        <w:spacing w:val="-10"/>
        <w:w w:val="100"/>
        <w:position w:val="0"/>
        <w:sz w:val="21"/>
        <w:szCs w:val="21"/>
        <w:u w:val="none"/>
      </w:rPr>
    </w:lvl>
  </w:abstractNum>
  <w:abstractNum w:abstractNumId="3">
    <w:nsid w:val="000001CF"/>
    <w:multiLevelType w:val="multilevel"/>
    <w:tmpl w:val="000001CE"/>
    <w:lvl w:ilvl="0">
      <w:start w:val="1"/>
      <w:numFmt w:val="decimal"/>
      <w:lvlText w:val="%1."/>
      <w:lvlJc w:val="left"/>
      <w:rPr>
        <w:rFonts w:ascii="Calibri" w:hAnsi="Calibri" w:cs="Calibri"/>
        <w:b/>
        <w:bCs/>
        <w:i w:val="0"/>
        <w:iCs w:val="0"/>
        <w:smallCaps w:val="0"/>
        <w:strike w:val="0"/>
        <w:color w:val="000000"/>
        <w:spacing w:val="-10"/>
        <w:w w:val="100"/>
        <w:position w:val="0"/>
        <w:sz w:val="21"/>
        <w:szCs w:val="21"/>
        <w:u w:val="none"/>
      </w:rPr>
    </w:lvl>
    <w:lvl w:ilvl="1">
      <w:start w:val="1"/>
      <w:numFmt w:val="decimal"/>
      <w:lvlText w:val="%1."/>
      <w:lvlJc w:val="left"/>
      <w:rPr>
        <w:rFonts w:ascii="Calibri" w:hAnsi="Calibri" w:cs="Calibri"/>
        <w:b/>
        <w:bCs/>
        <w:i w:val="0"/>
        <w:iCs w:val="0"/>
        <w:smallCaps w:val="0"/>
        <w:strike w:val="0"/>
        <w:color w:val="000000"/>
        <w:spacing w:val="-10"/>
        <w:w w:val="100"/>
        <w:position w:val="0"/>
        <w:sz w:val="21"/>
        <w:szCs w:val="21"/>
        <w:u w:val="none"/>
      </w:rPr>
    </w:lvl>
    <w:lvl w:ilvl="2">
      <w:start w:val="1"/>
      <w:numFmt w:val="decimal"/>
      <w:lvlText w:val="%1."/>
      <w:lvlJc w:val="left"/>
      <w:rPr>
        <w:rFonts w:ascii="Calibri" w:hAnsi="Calibri" w:cs="Calibri"/>
        <w:b/>
        <w:bCs/>
        <w:i w:val="0"/>
        <w:iCs w:val="0"/>
        <w:smallCaps w:val="0"/>
        <w:strike w:val="0"/>
        <w:color w:val="000000"/>
        <w:spacing w:val="-10"/>
        <w:w w:val="100"/>
        <w:position w:val="0"/>
        <w:sz w:val="21"/>
        <w:szCs w:val="21"/>
        <w:u w:val="none"/>
      </w:rPr>
    </w:lvl>
    <w:lvl w:ilvl="3">
      <w:start w:val="1"/>
      <w:numFmt w:val="decimal"/>
      <w:lvlText w:val="%1."/>
      <w:lvlJc w:val="left"/>
      <w:rPr>
        <w:rFonts w:ascii="Calibri" w:hAnsi="Calibri" w:cs="Calibri"/>
        <w:b/>
        <w:bCs/>
        <w:i w:val="0"/>
        <w:iCs w:val="0"/>
        <w:smallCaps w:val="0"/>
        <w:strike w:val="0"/>
        <w:color w:val="000000"/>
        <w:spacing w:val="-10"/>
        <w:w w:val="100"/>
        <w:position w:val="0"/>
        <w:sz w:val="21"/>
        <w:szCs w:val="21"/>
        <w:u w:val="none"/>
      </w:rPr>
    </w:lvl>
    <w:lvl w:ilvl="4">
      <w:start w:val="1"/>
      <w:numFmt w:val="decimal"/>
      <w:lvlText w:val="%1."/>
      <w:lvlJc w:val="left"/>
      <w:rPr>
        <w:rFonts w:ascii="Calibri" w:hAnsi="Calibri" w:cs="Calibri"/>
        <w:b/>
        <w:bCs/>
        <w:i w:val="0"/>
        <w:iCs w:val="0"/>
        <w:smallCaps w:val="0"/>
        <w:strike w:val="0"/>
        <w:color w:val="000000"/>
        <w:spacing w:val="-10"/>
        <w:w w:val="100"/>
        <w:position w:val="0"/>
        <w:sz w:val="21"/>
        <w:szCs w:val="21"/>
        <w:u w:val="none"/>
      </w:rPr>
    </w:lvl>
    <w:lvl w:ilvl="5">
      <w:start w:val="1"/>
      <w:numFmt w:val="decimal"/>
      <w:lvlText w:val="%1."/>
      <w:lvlJc w:val="left"/>
      <w:rPr>
        <w:rFonts w:ascii="Calibri" w:hAnsi="Calibri" w:cs="Calibri"/>
        <w:b/>
        <w:bCs/>
        <w:i w:val="0"/>
        <w:iCs w:val="0"/>
        <w:smallCaps w:val="0"/>
        <w:strike w:val="0"/>
        <w:color w:val="000000"/>
        <w:spacing w:val="-10"/>
        <w:w w:val="100"/>
        <w:position w:val="0"/>
        <w:sz w:val="21"/>
        <w:szCs w:val="21"/>
        <w:u w:val="none"/>
      </w:rPr>
    </w:lvl>
    <w:lvl w:ilvl="6">
      <w:start w:val="1"/>
      <w:numFmt w:val="decimal"/>
      <w:lvlText w:val="%1."/>
      <w:lvlJc w:val="left"/>
      <w:rPr>
        <w:rFonts w:ascii="Calibri" w:hAnsi="Calibri" w:cs="Calibri"/>
        <w:b/>
        <w:bCs/>
        <w:i w:val="0"/>
        <w:iCs w:val="0"/>
        <w:smallCaps w:val="0"/>
        <w:strike w:val="0"/>
        <w:color w:val="000000"/>
        <w:spacing w:val="-10"/>
        <w:w w:val="100"/>
        <w:position w:val="0"/>
        <w:sz w:val="21"/>
        <w:szCs w:val="21"/>
        <w:u w:val="none"/>
      </w:rPr>
    </w:lvl>
    <w:lvl w:ilvl="7">
      <w:start w:val="1"/>
      <w:numFmt w:val="decimal"/>
      <w:lvlText w:val="%1."/>
      <w:lvlJc w:val="left"/>
      <w:rPr>
        <w:rFonts w:ascii="Calibri" w:hAnsi="Calibri" w:cs="Calibri"/>
        <w:b/>
        <w:bCs/>
        <w:i w:val="0"/>
        <w:iCs w:val="0"/>
        <w:smallCaps w:val="0"/>
        <w:strike w:val="0"/>
        <w:color w:val="000000"/>
        <w:spacing w:val="-10"/>
        <w:w w:val="100"/>
        <w:position w:val="0"/>
        <w:sz w:val="21"/>
        <w:szCs w:val="21"/>
        <w:u w:val="none"/>
      </w:rPr>
    </w:lvl>
    <w:lvl w:ilvl="8">
      <w:start w:val="1"/>
      <w:numFmt w:val="decimal"/>
      <w:lvlText w:val="%1."/>
      <w:lvlJc w:val="left"/>
      <w:rPr>
        <w:rFonts w:ascii="Calibri" w:hAnsi="Calibri" w:cs="Calibri"/>
        <w:b/>
        <w:bCs/>
        <w:i w:val="0"/>
        <w:iCs w:val="0"/>
        <w:smallCaps w:val="0"/>
        <w:strike w:val="0"/>
        <w:color w:val="000000"/>
        <w:spacing w:val="-10"/>
        <w:w w:val="100"/>
        <w:position w:val="0"/>
        <w:sz w:val="21"/>
        <w:szCs w:val="21"/>
        <w:u w:val="none"/>
      </w:rPr>
    </w:lvl>
  </w:abstractNum>
  <w:abstractNum w:abstractNumId="4">
    <w:nsid w:val="080E26AE"/>
    <w:multiLevelType w:val="hybridMultilevel"/>
    <w:tmpl w:val="1C6A5926"/>
    <w:lvl w:ilvl="0" w:tplc="F4223DCC">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5">
    <w:nsid w:val="0E841617"/>
    <w:multiLevelType w:val="multilevel"/>
    <w:tmpl w:val="6B2AA98E"/>
    <w:lvl w:ilvl="0">
      <w:start w:val="1"/>
      <w:numFmt w:val="bullet"/>
      <w:lvlText w:val="-"/>
      <w:lvlJc w:val="left"/>
      <w:rPr>
        <w:rFonts w:ascii="Times New Roman" w:eastAsia="Times New Roman" w:hAnsi="Times New Roman"/>
        <w:b w:val="0"/>
        <w:i w:val="0"/>
        <w:smallCaps w:val="0"/>
        <w:strike w:val="0"/>
        <w:color w:val="000000"/>
        <w:spacing w:val="0"/>
        <w:w w:val="100"/>
        <w:position w:val="0"/>
        <w:sz w:val="19"/>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6">
    <w:nsid w:val="0FE739EE"/>
    <w:multiLevelType w:val="multilevel"/>
    <w:tmpl w:val="569E4E64"/>
    <w:lvl w:ilvl="0">
      <w:start w:val="1"/>
      <w:numFmt w:val="bullet"/>
      <w:lvlText w:val="-"/>
      <w:lvlJc w:val="left"/>
      <w:rPr>
        <w:rFonts w:ascii="Times New Roman" w:eastAsia="Times New Roman" w:hAnsi="Times New Roman"/>
        <w:b w:val="0"/>
        <w:i w:val="0"/>
        <w:smallCaps w:val="0"/>
        <w:strike w:val="0"/>
        <w:color w:val="000000"/>
        <w:spacing w:val="0"/>
        <w:w w:val="100"/>
        <w:position w:val="0"/>
        <w:sz w:val="19"/>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7">
    <w:nsid w:val="19BF5A83"/>
    <w:multiLevelType w:val="multilevel"/>
    <w:tmpl w:val="266ED7F0"/>
    <w:lvl w:ilvl="0">
      <w:start w:val="1"/>
      <w:numFmt w:val="bullet"/>
      <w:lvlText w:val=""/>
      <w:lvlJc w:val="left"/>
      <w:pPr>
        <w:tabs>
          <w:tab w:val="num" w:pos="1077"/>
        </w:tabs>
        <w:ind w:left="1077" w:hanging="360"/>
      </w:pPr>
      <w:rPr>
        <w:rFonts w:ascii="Symbol" w:hAnsi="Symbol" w:hint="default"/>
        <w:sz w:val="20"/>
      </w:rPr>
    </w:lvl>
    <w:lvl w:ilvl="1" w:tentative="1">
      <w:start w:val="1"/>
      <w:numFmt w:val="bullet"/>
      <w:lvlText w:val="o"/>
      <w:lvlJc w:val="left"/>
      <w:pPr>
        <w:tabs>
          <w:tab w:val="num" w:pos="1797"/>
        </w:tabs>
        <w:ind w:left="1797" w:hanging="360"/>
      </w:pPr>
      <w:rPr>
        <w:rFonts w:ascii="Courier New" w:hAnsi="Courier New" w:hint="default"/>
        <w:sz w:val="20"/>
      </w:rPr>
    </w:lvl>
    <w:lvl w:ilvl="2" w:tentative="1">
      <w:start w:val="1"/>
      <w:numFmt w:val="bullet"/>
      <w:lvlText w:val=""/>
      <w:lvlJc w:val="left"/>
      <w:pPr>
        <w:tabs>
          <w:tab w:val="num" w:pos="2517"/>
        </w:tabs>
        <w:ind w:left="2517" w:hanging="360"/>
      </w:pPr>
      <w:rPr>
        <w:rFonts w:ascii="Wingdings" w:hAnsi="Wingdings" w:hint="default"/>
        <w:sz w:val="20"/>
      </w:rPr>
    </w:lvl>
    <w:lvl w:ilvl="3" w:tentative="1">
      <w:start w:val="1"/>
      <w:numFmt w:val="bullet"/>
      <w:lvlText w:val=""/>
      <w:lvlJc w:val="left"/>
      <w:pPr>
        <w:tabs>
          <w:tab w:val="num" w:pos="3237"/>
        </w:tabs>
        <w:ind w:left="3237" w:hanging="360"/>
      </w:pPr>
      <w:rPr>
        <w:rFonts w:ascii="Wingdings" w:hAnsi="Wingdings" w:hint="default"/>
        <w:sz w:val="20"/>
      </w:rPr>
    </w:lvl>
    <w:lvl w:ilvl="4" w:tentative="1">
      <w:start w:val="1"/>
      <w:numFmt w:val="bullet"/>
      <w:lvlText w:val=""/>
      <w:lvlJc w:val="left"/>
      <w:pPr>
        <w:tabs>
          <w:tab w:val="num" w:pos="3957"/>
        </w:tabs>
        <w:ind w:left="3957" w:hanging="360"/>
      </w:pPr>
      <w:rPr>
        <w:rFonts w:ascii="Wingdings" w:hAnsi="Wingdings" w:hint="default"/>
        <w:sz w:val="20"/>
      </w:rPr>
    </w:lvl>
    <w:lvl w:ilvl="5" w:tentative="1">
      <w:start w:val="1"/>
      <w:numFmt w:val="bullet"/>
      <w:lvlText w:val=""/>
      <w:lvlJc w:val="left"/>
      <w:pPr>
        <w:tabs>
          <w:tab w:val="num" w:pos="4677"/>
        </w:tabs>
        <w:ind w:left="4677" w:hanging="360"/>
      </w:pPr>
      <w:rPr>
        <w:rFonts w:ascii="Wingdings" w:hAnsi="Wingdings" w:hint="default"/>
        <w:sz w:val="20"/>
      </w:rPr>
    </w:lvl>
    <w:lvl w:ilvl="6" w:tentative="1">
      <w:start w:val="1"/>
      <w:numFmt w:val="bullet"/>
      <w:lvlText w:val=""/>
      <w:lvlJc w:val="left"/>
      <w:pPr>
        <w:tabs>
          <w:tab w:val="num" w:pos="5397"/>
        </w:tabs>
        <w:ind w:left="5397" w:hanging="360"/>
      </w:pPr>
      <w:rPr>
        <w:rFonts w:ascii="Wingdings" w:hAnsi="Wingdings" w:hint="default"/>
        <w:sz w:val="20"/>
      </w:rPr>
    </w:lvl>
    <w:lvl w:ilvl="7" w:tentative="1">
      <w:start w:val="1"/>
      <w:numFmt w:val="bullet"/>
      <w:lvlText w:val=""/>
      <w:lvlJc w:val="left"/>
      <w:pPr>
        <w:tabs>
          <w:tab w:val="num" w:pos="6117"/>
        </w:tabs>
        <w:ind w:left="6117" w:hanging="360"/>
      </w:pPr>
      <w:rPr>
        <w:rFonts w:ascii="Wingdings" w:hAnsi="Wingdings" w:hint="default"/>
        <w:sz w:val="20"/>
      </w:rPr>
    </w:lvl>
    <w:lvl w:ilvl="8" w:tentative="1">
      <w:start w:val="1"/>
      <w:numFmt w:val="bullet"/>
      <w:lvlText w:val=""/>
      <w:lvlJc w:val="left"/>
      <w:pPr>
        <w:tabs>
          <w:tab w:val="num" w:pos="6837"/>
        </w:tabs>
        <w:ind w:left="6837" w:hanging="360"/>
      </w:pPr>
      <w:rPr>
        <w:rFonts w:ascii="Wingdings" w:hAnsi="Wingdings" w:hint="default"/>
        <w:sz w:val="20"/>
      </w:rPr>
    </w:lvl>
  </w:abstractNum>
  <w:abstractNum w:abstractNumId="8">
    <w:nsid w:val="2D722078"/>
    <w:multiLevelType w:val="hybridMultilevel"/>
    <w:tmpl w:val="46941A94"/>
    <w:lvl w:ilvl="0" w:tplc="0419000F">
      <w:start w:val="1"/>
      <w:numFmt w:val="decimal"/>
      <w:lvlText w:val="%1."/>
      <w:lvlJc w:val="left"/>
      <w:pPr>
        <w:tabs>
          <w:tab w:val="num" w:pos="1287"/>
        </w:tabs>
        <w:ind w:left="1287"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9">
    <w:nsid w:val="35023FEE"/>
    <w:multiLevelType w:val="multilevel"/>
    <w:tmpl w:val="36B2ACCC"/>
    <w:lvl w:ilvl="0">
      <w:start w:val="1"/>
      <w:numFmt w:val="decimal"/>
      <w:lvlText w:val="1.4.%1."/>
      <w:lvlJc w:val="left"/>
      <w:rPr>
        <w:rFonts w:ascii="Arial Unicode MS" w:eastAsia="Arial Unicode MS" w:hAnsi="Arial Unicode MS" w:cs="Arial Unicode MS"/>
        <w:b w:val="0"/>
        <w:bCs w:val="0"/>
        <w:i w:val="0"/>
        <w:iCs w:val="0"/>
        <w:smallCaps w:val="0"/>
        <w:strike w:val="0"/>
        <w:color w:val="000000"/>
        <w:spacing w:val="0"/>
        <w:w w:val="100"/>
        <w:position w:val="0"/>
        <w:sz w:val="19"/>
        <w:szCs w:val="19"/>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0">
    <w:nsid w:val="35D154F1"/>
    <w:multiLevelType w:val="hybridMultilevel"/>
    <w:tmpl w:val="77AC821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nsid w:val="3A2605A4"/>
    <w:multiLevelType w:val="multilevel"/>
    <w:tmpl w:val="0CF21AD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2">
    <w:nsid w:val="412D1BA8"/>
    <w:multiLevelType w:val="hybridMultilevel"/>
    <w:tmpl w:val="98047E5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nsid w:val="423245F8"/>
    <w:multiLevelType w:val="hybridMultilevel"/>
    <w:tmpl w:val="1C6A5926"/>
    <w:lvl w:ilvl="0" w:tplc="F4223DCC">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14">
    <w:nsid w:val="44DC6EC6"/>
    <w:multiLevelType w:val="hybridMultilevel"/>
    <w:tmpl w:val="B204B656"/>
    <w:lvl w:ilvl="0" w:tplc="95D8E6D2">
      <w:start w:val="1"/>
      <w:numFmt w:val="decimal"/>
      <w:lvlText w:val="%1."/>
      <w:lvlJc w:val="left"/>
      <w:pPr>
        <w:ind w:left="880" w:hanging="360"/>
      </w:pPr>
      <w:rPr>
        <w:rFonts w:cs="Times New Roman" w:hint="default"/>
      </w:rPr>
    </w:lvl>
    <w:lvl w:ilvl="1" w:tplc="04190019" w:tentative="1">
      <w:start w:val="1"/>
      <w:numFmt w:val="lowerLetter"/>
      <w:lvlText w:val="%2."/>
      <w:lvlJc w:val="left"/>
      <w:pPr>
        <w:ind w:left="1600" w:hanging="360"/>
      </w:pPr>
      <w:rPr>
        <w:rFonts w:cs="Times New Roman"/>
      </w:rPr>
    </w:lvl>
    <w:lvl w:ilvl="2" w:tplc="0419001B" w:tentative="1">
      <w:start w:val="1"/>
      <w:numFmt w:val="lowerRoman"/>
      <w:lvlText w:val="%3."/>
      <w:lvlJc w:val="right"/>
      <w:pPr>
        <w:ind w:left="2320" w:hanging="180"/>
      </w:pPr>
      <w:rPr>
        <w:rFonts w:cs="Times New Roman"/>
      </w:rPr>
    </w:lvl>
    <w:lvl w:ilvl="3" w:tplc="0419000F" w:tentative="1">
      <w:start w:val="1"/>
      <w:numFmt w:val="decimal"/>
      <w:lvlText w:val="%4."/>
      <w:lvlJc w:val="left"/>
      <w:pPr>
        <w:ind w:left="3040" w:hanging="360"/>
      </w:pPr>
      <w:rPr>
        <w:rFonts w:cs="Times New Roman"/>
      </w:rPr>
    </w:lvl>
    <w:lvl w:ilvl="4" w:tplc="04190019" w:tentative="1">
      <w:start w:val="1"/>
      <w:numFmt w:val="lowerLetter"/>
      <w:lvlText w:val="%5."/>
      <w:lvlJc w:val="left"/>
      <w:pPr>
        <w:ind w:left="3760" w:hanging="360"/>
      </w:pPr>
      <w:rPr>
        <w:rFonts w:cs="Times New Roman"/>
      </w:rPr>
    </w:lvl>
    <w:lvl w:ilvl="5" w:tplc="0419001B" w:tentative="1">
      <w:start w:val="1"/>
      <w:numFmt w:val="lowerRoman"/>
      <w:lvlText w:val="%6."/>
      <w:lvlJc w:val="right"/>
      <w:pPr>
        <w:ind w:left="4480" w:hanging="180"/>
      </w:pPr>
      <w:rPr>
        <w:rFonts w:cs="Times New Roman"/>
      </w:rPr>
    </w:lvl>
    <w:lvl w:ilvl="6" w:tplc="0419000F" w:tentative="1">
      <w:start w:val="1"/>
      <w:numFmt w:val="decimal"/>
      <w:lvlText w:val="%7."/>
      <w:lvlJc w:val="left"/>
      <w:pPr>
        <w:ind w:left="5200" w:hanging="360"/>
      </w:pPr>
      <w:rPr>
        <w:rFonts w:cs="Times New Roman"/>
      </w:rPr>
    </w:lvl>
    <w:lvl w:ilvl="7" w:tplc="04190019" w:tentative="1">
      <w:start w:val="1"/>
      <w:numFmt w:val="lowerLetter"/>
      <w:lvlText w:val="%8."/>
      <w:lvlJc w:val="left"/>
      <w:pPr>
        <w:ind w:left="5920" w:hanging="360"/>
      </w:pPr>
      <w:rPr>
        <w:rFonts w:cs="Times New Roman"/>
      </w:rPr>
    </w:lvl>
    <w:lvl w:ilvl="8" w:tplc="0419001B" w:tentative="1">
      <w:start w:val="1"/>
      <w:numFmt w:val="lowerRoman"/>
      <w:lvlText w:val="%9."/>
      <w:lvlJc w:val="right"/>
      <w:pPr>
        <w:ind w:left="6640" w:hanging="180"/>
      </w:pPr>
      <w:rPr>
        <w:rFonts w:cs="Times New Roman"/>
      </w:rPr>
    </w:lvl>
  </w:abstractNum>
  <w:abstractNum w:abstractNumId="15">
    <w:nsid w:val="45370DDF"/>
    <w:multiLevelType w:val="hybridMultilevel"/>
    <w:tmpl w:val="25FA589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
    <w:nsid w:val="470131D7"/>
    <w:multiLevelType w:val="hybridMultilevel"/>
    <w:tmpl w:val="77AC821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7">
    <w:nsid w:val="4FF07085"/>
    <w:multiLevelType w:val="hybridMultilevel"/>
    <w:tmpl w:val="7424FF42"/>
    <w:lvl w:ilvl="0" w:tplc="0419000F">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18">
    <w:nsid w:val="597772F0"/>
    <w:multiLevelType w:val="hybridMultilevel"/>
    <w:tmpl w:val="66DEE9DE"/>
    <w:lvl w:ilvl="0" w:tplc="0419000F">
      <w:start w:val="1"/>
      <w:numFmt w:val="decimal"/>
      <w:lvlText w:val="%1."/>
      <w:lvlJc w:val="left"/>
      <w:pPr>
        <w:ind w:left="786" w:hanging="360"/>
      </w:pPr>
      <w:rPr>
        <w:rFonts w:cs="Times New Roman" w:hint="default"/>
      </w:rPr>
    </w:lvl>
    <w:lvl w:ilvl="1" w:tplc="04190019" w:tentative="1">
      <w:start w:val="1"/>
      <w:numFmt w:val="lowerLetter"/>
      <w:lvlText w:val="%2."/>
      <w:lvlJc w:val="left"/>
      <w:pPr>
        <w:ind w:left="1506" w:hanging="360"/>
      </w:pPr>
      <w:rPr>
        <w:rFonts w:cs="Times New Roman"/>
      </w:rPr>
    </w:lvl>
    <w:lvl w:ilvl="2" w:tplc="0419001B" w:tentative="1">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19">
    <w:nsid w:val="5AF70882"/>
    <w:multiLevelType w:val="multilevel"/>
    <w:tmpl w:val="296698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5C3A57EA"/>
    <w:multiLevelType w:val="multilevel"/>
    <w:tmpl w:val="F52C325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1">
    <w:nsid w:val="60BE2ED2"/>
    <w:multiLevelType w:val="hybridMultilevel"/>
    <w:tmpl w:val="2D7A03B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2">
    <w:nsid w:val="693F7632"/>
    <w:multiLevelType w:val="hybridMultilevel"/>
    <w:tmpl w:val="46941A94"/>
    <w:lvl w:ilvl="0" w:tplc="0419000F">
      <w:start w:val="1"/>
      <w:numFmt w:val="decimal"/>
      <w:lvlText w:val="%1."/>
      <w:lvlJc w:val="left"/>
      <w:pPr>
        <w:tabs>
          <w:tab w:val="num" w:pos="1287"/>
        </w:tabs>
        <w:ind w:left="1287"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23">
    <w:nsid w:val="6C99023C"/>
    <w:multiLevelType w:val="multilevel"/>
    <w:tmpl w:val="C30A005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4">
    <w:nsid w:val="6F9864A7"/>
    <w:multiLevelType w:val="multilevel"/>
    <w:tmpl w:val="50B839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76D63FE5"/>
    <w:multiLevelType w:val="hybridMultilevel"/>
    <w:tmpl w:val="61C4329E"/>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26">
    <w:nsid w:val="7CFB0D3E"/>
    <w:multiLevelType w:val="multilevel"/>
    <w:tmpl w:val="FFFFFFFF"/>
    <w:lvl w:ilvl="0">
      <w:start w:val="1"/>
      <w:numFmt w:val="decimal"/>
      <w:lvlText w:val="%1."/>
      <w:lvlJc w:val="left"/>
      <w:pPr>
        <w:tabs>
          <w:tab w:val="num" w:pos="720"/>
        </w:tabs>
        <w:ind w:left="720" w:hanging="720"/>
      </w:pPr>
      <w:rPr>
        <w:rFonts w:cs="Times New Roman"/>
      </w:rPr>
    </w:lvl>
    <w:lvl w:ilvl="1">
      <w:start w:val="1"/>
      <w:numFmt w:val="decimal"/>
      <w:lvlText w:val="%2."/>
      <w:lvlJc w:val="left"/>
      <w:pPr>
        <w:tabs>
          <w:tab w:val="num" w:pos="1440"/>
        </w:tabs>
        <w:ind w:left="1440" w:hanging="720"/>
      </w:pPr>
      <w:rPr>
        <w:rFonts w:cs="Times New Roman"/>
      </w:rPr>
    </w:lvl>
    <w:lvl w:ilvl="2">
      <w:start w:val="1"/>
      <w:numFmt w:val="decimal"/>
      <w:lvlText w:val="%3."/>
      <w:lvlJc w:val="left"/>
      <w:pPr>
        <w:tabs>
          <w:tab w:val="num" w:pos="2160"/>
        </w:tabs>
        <w:ind w:left="2160" w:hanging="720"/>
      </w:pPr>
      <w:rPr>
        <w:rFonts w:cs="Times New Roman"/>
      </w:rPr>
    </w:lvl>
    <w:lvl w:ilvl="3">
      <w:start w:val="1"/>
      <w:numFmt w:val="decimal"/>
      <w:lvlText w:val="%4."/>
      <w:lvlJc w:val="left"/>
      <w:pPr>
        <w:tabs>
          <w:tab w:val="num" w:pos="2880"/>
        </w:tabs>
        <w:ind w:left="2880" w:hanging="720"/>
      </w:pPr>
      <w:rPr>
        <w:rFonts w:cs="Times New Roman"/>
      </w:rPr>
    </w:lvl>
    <w:lvl w:ilvl="4">
      <w:start w:val="1"/>
      <w:numFmt w:val="decimal"/>
      <w:lvlText w:val="%5."/>
      <w:lvlJc w:val="left"/>
      <w:pPr>
        <w:tabs>
          <w:tab w:val="num" w:pos="3600"/>
        </w:tabs>
        <w:ind w:left="3600" w:hanging="720"/>
      </w:pPr>
      <w:rPr>
        <w:rFonts w:cs="Times New Roman"/>
      </w:rPr>
    </w:lvl>
    <w:lvl w:ilvl="5">
      <w:start w:val="1"/>
      <w:numFmt w:val="decimal"/>
      <w:lvlText w:val="%6."/>
      <w:lvlJc w:val="left"/>
      <w:pPr>
        <w:tabs>
          <w:tab w:val="num" w:pos="4320"/>
        </w:tabs>
        <w:ind w:left="4320" w:hanging="720"/>
      </w:pPr>
      <w:rPr>
        <w:rFonts w:cs="Times New Roman"/>
      </w:rPr>
    </w:lvl>
    <w:lvl w:ilvl="6">
      <w:start w:val="1"/>
      <w:numFmt w:val="decimal"/>
      <w:lvlText w:val="%7."/>
      <w:lvlJc w:val="left"/>
      <w:pPr>
        <w:tabs>
          <w:tab w:val="num" w:pos="5040"/>
        </w:tabs>
        <w:ind w:left="5040" w:hanging="720"/>
      </w:pPr>
      <w:rPr>
        <w:rFonts w:cs="Times New Roman"/>
      </w:rPr>
    </w:lvl>
    <w:lvl w:ilvl="7">
      <w:start w:val="1"/>
      <w:numFmt w:val="decimal"/>
      <w:lvlText w:val="%8."/>
      <w:lvlJc w:val="left"/>
      <w:pPr>
        <w:tabs>
          <w:tab w:val="num" w:pos="5760"/>
        </w:tabs>
        <w:ind w:left="5760" w:hanging="720"/>
      </w:pPr>
      <w:rPr>
        <w:rFonts w:cs="Times New Roman"/>
      </w:rPr>
    </w:lvl>
    <w:lvl w:ilvl="8">
      <w:start w:val="1"/>
      <w:numFmt w:val="decimal"/>
      <w:lvlText w:val="%9."/>
      <w:lvlJc w:val="left"/>
      <w:pPr>
        <w:tabs>
          <w:tab w:val="num" w:pos="6480"/>
        </w:tabs>
        <w:ind w:left="6480" w:hanging="720"/>
      </w:pPr>
      <w:rPr>
        <w:rFonts w:cs="Times New Roman"/>
      </w:rPr>
    </w:lvl>
  </w:abstractNum>
  <w:num w:numId="1">
    <w:abstractNumId w:val="0"/>
  </w:num>
  <w:num w:numId="2">
    <w:abstractNumId w:val="5"/>
  </w:num>
  <w:num w:numId="3">
    <w:abstractNumId w:val="2"/>
  </w:num>
  <w:num w:numId="4">
    <w:abstractNumId w:val="17"/>
  </w:num>
  <w:num w:numId="5">
    <w:abstractNumId w:val="6"/>
  </w:num>
  <w:num w:numId="6">
    <w:abstractNumId w:val="9"/>
  </w:num>
  <w:num w:numId="7">
    <w:abstractNumId w:val="21"/>
  </w:num>
  <w:num w:numId="8">
    <w:abstractNumId w:val="3"/>
  </w:num>
  <w:num w:numId="9">
    <w:abstractNumId w:val="14"/>
  </w:num>
  <w:num w:numId="10">
    <w:abstractNumId w:val="1"/>
  </w:num>
  <w:num w:numId="11">
    <w:abstractNumId w:val="26"/>
  </w:num>
  <w:num w:numId="12">
    <w:abstractNumId w:val="19"/>
  </w:num>
  <w:num w:numId="13">
    <w:abstractNumId w:val="4"/>
  </w:num>
  <w:num w:numId="14">
    <w:abstractNumId w:val="25"/>
  </w:num>
  <w:num w:numId="15">
    <w:abstractNumId w:val="18"/>
  </w:num>
  <w:num w:numId="16">
    <w:abstractNumId w:val="7"/>
  </w:num>
  <w:num w:numId="17">
    <w:abstractNumId w:val="24"/>
  </w:num>
  <w:num w:numId="18">
    <w:abstractNumId w:val="13"/>
  </w:num>
  <w:num w:numId="19">
    <w:abstractNumId w:val="10"/>
  </w:num>
  <w:num w:numId="20">
    <w:abstractNumId w:val="16"/>
  </w:num>
  <w:num w:numId="21">
    <w:abstractNumId w:val="15"/>
  </w:num>
  <w:num w:numId="22">
    <w:abstractNumId w:val="12"/>
  </w:num>
  <w:num w:numId="2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1"/>
  </w:num>
  <w:num w:numId="25">
    <w:abstractNumId w:val="23"/>
  </w:num>
  <w:num w:numId="26">
    <w:abstractNumId w:val="20"/>
  </w:num>
  <w:num w:numId="27">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TrackMoves/>
  <w:defaultTabStop w:val="708"/>
  <w:drawingGridHorizontalSpacing w:val="110"/>
  <w:displayHorizontalDrawingGridEvery w:val="2"/>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560D6A"/>
    <w:rsid w:val="00000333"/>
    <w:rsid w:val="00003DBB"/>
    <w:rsid w:val="00003EB7"/>
    <w:rsid w:val="000047F5"/>
    <w:rsid w:val="00031E67"/>
    <w:rsid w:val="00033650"/>
    <w:rsid w:val="0003531B"/>
    <w:rsid w:val="00041133"/>
    <w:rsid w:val="0004469F"/>
    <w:rsid w:val="00047BB2"/>
    <w:rsid w:val="00053FAE"/>
    <w:rsid w:val="0006312E"/>
    <w:rsid w:val="000653E1"/>
    <w:rsid w:val="000730D2"/>
    <w:rsid w:val="00074B43"/>
    <w:rsid w:val="00077F8B"/>
    <w:rsid w:val="00084972"/>
    <w:rsid w:val="00085406"/>
    <w:rsid w:val="000946CC"/>
    <w:rsid w:val="000B3C28"/>
    <w:rsid w:val="000B6AE8"/>
    <w:rsid w:val="000D6DAA"/>
    <w:rsid w:val="000F1CA4"/>
    <w:rsid w:val="000F3EC6"/>
    <w:rsid w:val="00100748"/>
    <w:rsid w:val="0010690B"/>
    <w:rsid w:val="00112C51"/>
    <w:rsid w:val="00120BCC"/>
    <w:rsid w:val="001249CA"/>
    <w:rsid w:val="0012768C"/>
    <w:rsid w:val="001318EE"/>
    <w:rsid w:val="001361A4"/>
    <w:rsid w:val="0013760F"/>
    <w:rsid w:val="00140955"/>
    <w:rsid w:val="00143A8E"/>
    <w:rsid w:val="00144D92"/>
    <w:rsid w:val="00147D77"/>
    <w:rsid w:val="001573FD"/>
    <w:rsid w:val="0015753E"/>
    <w:rsid w:val="00176C20"/>
    <w:rsid w:val="00183B7F"/>
    <w:rsid w:val="001A4D89"/>
    <w:rsid w:val="001B2D34"/>
    <w:rsid w:val="001B4A97"/>
    <w:rsid w:val="001B71FA"/>
    <w:rsid w:val="001C75C4"/>
    <w:rsid w:val="001C7D39"/>
    <w:rsid w:val="001D38B0"/>
    <w:rsid w:val="001D4E50"/>
    <w:rsid w:val="00217F48"/>
    <w:rsid w:val="0022002E"/>
    <w:rsid w:val="00221833"/>
    <w:rsid w:val="00223B3D"/>
    <w:rsid w:val="00230344"/>
    <w:rsid w:val="0023158B"/>
    <w:rsid w:val="002473FF"/>
    <w:rsid w:val="0025795F"/>
    <w:rsid w:val="0026457B"/>
    <w:rsid w:val="0026529A"/>
    <w:rsid w:val="00275725"/>
    <w:rsid w:val="00275B52"/>
    <w:rsid w:val="00277CC6"/>
    <w:rsid w:val="00285452"/>
    <w:rsid w:val="00285818"/>
    <w:rsid w:val="00286DB0"/>
    <w:rsid w:val="002A5589"/>
    <w:rsid w:val="002C1F3E"/>
    <w:rsid w:val="002C3005"/>
    <w:rsid w:val="002C5707"/>
    <w:rsid w:val="002C66CA"/>
    <w:rsid w:val="002D103C"/>
    <w:rsid w:val="002D2E0C"/>
    <w:rsid w:val="002E4BC7"/>
    <w:rsid w:val="002E67B8"/>
    <w:rsid w:val="002F48F3"/>
    <w:rsid w:val="00300882"/>
    <w:rsid w:val="00305F5E"/>
    <w:rsid w:val="00311F7B"/>
    <w:rsid w:val="00314960"/>
    <w:rsid w:val="00316147"/>
    <w:rsid w:val="00334A3B"/>
    <w:rsid w:val="003408C7"/>
    <w:rsid w:val="00347420"/>
    <w:rsid w:val="00357D25"/>
    <w:rsid w:val="00366F49"/>
    <w:rsid w:val="00367309"/>
    <w:rsid w:val="003708D8"/>
    <w:rsid w:val="00371F5E"/>
    <w:rsid w:val="00375344"/>
    <w:rsid w:val="00387408"/>
    <w:rsid w:val="00387CE8"/>
    <w:rsid w:val="00393213"/>
    <w:rsid w:val="003A2E7B"/>
    <w:rsid w:val="003A3DB7"/>
    <w:rsid w:val="003A66D7"/>
    <w:rsid w:val="003A6849"/>
    <w:rsid w:val="003B7800"/>
    <w:rsid w:val="003C1A16"/>
    <w:rsid w:val="003C6BB6"/>
    <w:rsid w:val="003D4290"/>
    <w:rsid w:val="003D6019"/>
    <w:rsid w:val="003E0D22"/>
    <w:rsid w:val="003E3942"/>
    <w:rsid w:val="003E7761"/>
    <w:rsid w:val="003F26E8"/>
    <w:rsid w:val="003F68AA"/>
    <w:rsid w:val="00404ED4"/>
    <w:rsid w:val="00406353"/>
    <w:rsid w:val="004169DC"/>
    <w:rsid w:val="0043550D"/>
    <w:rsid w:val="00437FEE"/>
    <w:rsid w:val="00444FDE"/>
    <w:rsid w:val="0044681D"/>
    <w:rsid w:val="00450952"/>
    <w:rsid w:val="00464CB7"/>
    <w:rsid w:val="00466E0C"/>
    <w:rsid w:val="004679E6"/>
    <w:rsid w:val="0047276E"/>
    <w:rsid w:val="00484B78"/>
    <w:rsid w:val="00484FDF"/>
    <w:rsid w:val="0049127A"/>
    <w:rsid w:val="004B4E13"/>
    <w:rsid w:val="004C70A0"/>
    <w:rsid w:val="004D039A"/>
    <w:rsid w:val="004D49ED"/>
    <w:rsid w:val="004D71A4"/>
    <w:rsid w:val="004E2E6E"/>
    <w:rsid w:val="004E45F3"/>
    <w:rsid w:val="005137E2"/>
    <w:rsid w:val="00517BE8"/>
    <w:rsid w:val="00524577"/>
    <w:rsid w:val="00535383"/>
    <w:rsid w:val="005406B6"/>
    <w:rsid w:val="00542A5D"/>
    <w:rsid w:val="00542AFC"/>
    <w:rsid w:val="00546BD9"/>
    <w:rsid w:val="00554E78"/>
    <w:rsid w:val="00556247"/>
    <w:rsid w:val="00560D6A"/>
    <w:rsid w:val="0058002D"/>
    <w:rsid w:val="00582E60"/>
    <w:rsid w:val="00595BD6"/>
    <w:rsid w:val="00596E6D"/>
    <w:rsid w:val="005B0778"/>
    <w:rsid w:val="005C15FE"/>
    <w:rsid w:val="005C2C6C"/>
    <w:rsid w:val="005C40C8"/>
    <w:rsid w:val="005C79AB"/>
    <w:rsid w:val="005C7E9C"/>
    <w:rsid w:val="005E07C7"/>
    <w:rsid w:val="005E26EE"/>
    <w:rsid w:val="005E647E"/>
    <w:rsid w:val="005F12C2"/>
    <w:rsid w:val="005F7184"/>
    <w:rsid w:val="00601A7E"/>
    <w:rsid w:val="006054A1"/>
    <w:rsid w:val="00626772"/>
    <w:rsid w:val="00633722"/>
    <w:rsid w:val="00635CFD"/>
    <w:rsid w:val="00636681"/>
    <w:rsid w:val="00637C58"/>
    <w:rsid w:val="0064427A"/>
    <w:rsid w:val="00647DAB"/>
    <w:rsid w:val="006614BA"/>
    <w:rsid w:val="006663A6"/>
    <w:rsid w:val="00670B93"/>
    <w:rsid w:val="006807C9"/>
    <w:rsid w:val="00680C80"/>
    <w:rsid w:val="0068147D"/>
    <w:rsid w:val="0068155A"/>
    <w:rsid w:val="00682A9C"/>
    <w:rsid w:val="00685614"/>
    <w:rsid w:val="00685FA1"/>
    <w:rsid w:val="0068612D"/>
    <w:rsid w:val="0069150F"/>
    <w:rsid w:val="00694F2E"/>
    <w:rsid w:val="006A3DE5"/>
    <w:rsid w:val="006C449E"/>
    <w:rsid w:val="006E3525"/>
    <w:rsid w:val="006F3423"/>
    <w:rsid w:val="006F6D3F"/>
    <w:rsid w:val="006F7376"/>
    <w:rsid w:val="00702D38"/>
    <w:rsid w:val="00711812"/>
    <w:rsid w:val="00726F75"/>
    <w:rsid w:val="00736C4D"/>
    <w:rsid w:val="00745EB8"/>
    <w:rsid w:val="00757238"/>
    <w:rsid w:val="00757A67"/>
    <w:rsid w:val="0076281A"/>
    <w:rsid w:val="007662DA"/>
    <w:rsid w:val="00774485"/>
    <w:rsid w:val="0077502A"/>
    <w:rsid w:val="007754DE"/>
    <w:rsid w:val="00776081"/>
    <w:rsid w:val="007832BC"/>
    <w:rsid w:val="00785785"/>
    <w:rsid w:val="00793662"/>
    <w:rsid w:val="007B07C5"/>
    <w:rsid w:val="007B5F00"/>
    <w:rsid w:val="007B6366"/>
    <w:rsid w:val="007C662B"/>
    <w:rsid w:val="007C6909"/>
    <w:rsid w:val="007C7F69"/>
    <w:rsid w:val="007D29CD"/>
    <w:rsid w:val="007D7EA8"/>
    <w:rsid w:val="007E5C20"/>
    <w:rsid w:val="007F40F3"/>
    <w:rsid w:val="00800009"/>
    <w:rsid w:val="00800836"/>
    <w:rsid w:val="00801D16"/>
    <w:rsid w:val="00802FD6"/>
    <w:rsid w:val="008046CF"/>
    <w:rsid w:val="00806B63"/>
    <w:rsid w:val="008137C9"/>
    <w:rsid w:val="00813A18"/>
    <w:rsid w:val="00834016"/>
    <w:rsid w:val="00835474"/>
    <w:rsid w:val="00836D70"/>
    <w:rsid w:val="00837696"/>
    <w:rsid w:val="00840D01"/>
    <w:rsid w:val="00841254"/>
    <w:rsid w:val="00845C91"/>
    <w:rsid w:val="008470FC"/>
    <w:rsid w:val="00857A34"/>
    <w:rsid w:val="00866E5E"/>
    <w:rsid w:val="00876D6A"/>
    <w:rsid w:val="00884254"/>
    <w:rsid w:val="008875D4"/>
    <w:rsid w:val="0089180A"/>
    <w:rsid w:val="0089610A"/>
    <w:rsid w:val="008961D1"/>
    <w:rsid w:val="008A0879"/>
    <w:rsid w:val="008A0D4B"/>
    <w:rsid w:val="008C2F3D"/>
    <w:rsid w:val="008C6C7D"/>
    <w:rsid w:val="008C7E7C"/>
    <w:rsid w:val="008D1B01"/>
    <w:rsid w:val="008D34FD"/>
    <w:rsid w:val="008D7239"/>
    <w:rsid w:val="008D7686"/>
    <w:rsid w:val="008D7F29"/>
    <w:rsid w:val="008E343C"/>
    <w:rsid w:val="008F0515"/>
    <w:rsid w:val="008F5068"/>
    <w:rsid w:val="009000C9"/>
    <w:rsid w:val="00903B84"/>
    <w:rsid w:val="0090407D"/>
    <w:rsid w:val="00904129"/>
    <w:rsid w:val="00905F0B"/>
    <w:rsid w:val="00911773"/>
    <w:rsid w:val="009149CF"/>
    <w:rsid w:val="00915C69"/>
    <w:rsid w:val="00917F5F"/>
    <w:rsid w:val="0092440F"/>
    <w:rsid w:val="00931A43"/>
    <w:rsid w:val="00931B9C"/>
    <w:rsid w:val="00933F1E"/>
    <w:rsid w:val="0093697B"/>
    <w:rsid w:val="009426C6"/>
    <w:rsid w:val="00943B99"/>
    <w:rsid w:val="0094644B"/>
    <w:rsid w:val="0094768C"/>
    <w:rsid w:val="009642D9"/>
    <w:rsid w:val="00964B30"/>
    <w:rsid w:val="00964EDA"/>
    <w:rsid w:val="00971ECC"/>
    <w:rsid w:val="0098080B"/>
    <w:rsid w:val="00983C97"/>
    <w:rsid w:val="00991C68"/>
    <w:rsid w:val="00995BF8"/>
    <w:rsid w:val="009B5407"/>
    <w:rsid w:val="009B6242"/>
    <w:rsid w:val="009B7213"/>
    <w:rsid w:val="009B74C6"/>
    <w:rsid w:val="009B7DD5"/>
    <w:rsid w:val="009C6137"/>
    <w:rsid w:val="009C7075"/>
    <w:rsid w:val="009D041F"/>
    <w:rsid w:val="009D1F12"/>
    <w:rsid w:val="009D2B42"/>
    <w:rsid w:val="009D33E5"/>
    <w:rsid w:val="009D4AB3"/>
    <w:rsid w:val="009D6FD7"/>
    <w:rsid w:val="00A1498F"/>
    <w:rsid w:val="00A20A11"/>
    <w:rsid w:val="00A22A83"/>
    <w:rsid w:val="00A27B8E"/>
    <w:rsid w:val="00A32C75"/>
    <w:rsid w:val="00A3319C"/>
    <w:rsid w:val="00A4125D"/>
    <w:rsid w:val="00A453D7"/>
    <w:rsid w:val="00A455BC"/>
    <w:rsid w:val="00A52A1F"/>
    <w:rsid w:val="00A57C6B"/>
    <w:rsid w:val="00A57EB2"/>
    <w:rsid w:val="00A7325E"/>
    <w:rsid w:val="00A8085B"/>
    <w:rsid w:val="00A81956"/>
    <w:rsid w:val="00A82D98"/>
    <w:rsid w:val="00A8308E"/>
    <w:rsid w:val="00A87A1B"/>
    <w:rsid w:val="00A918D9"/>
    <w:rsid w:val="00AA54B9"/>
    <w:rsid w:val="00AA6959"/>
    <w:rsid w:val="00AB2D44"/>
    <w:rsid w:val="00AB3723"/>
    <w:rsid w:val="00AC40A3"/>
    <w:rsid w:val="00AC7349"/>
    <w:rsid w:val="00AD3F86"/>
    <w:rsid w:val="00AD5820"/>
    <w:rsid w:val="00B02286"/>
    <w:rsid w:val="00B079E1"/>
    <w:rsid w:val="00B2007B"/>
    <w:rsid w:val="00B20D88"/>
    <w:rsid w:val="00B21FD4"/>
    <w:rsid w:val="00B2695E"/>
    <w:rsid w:val="00B30612"/>
    <w:rsid w:val="00B420D9"/>
    <w:rsid w:val="00B47A84"/>
    <w:rsid w:val="00B54551"/>
    <w:rsid w:val="00B5555F"/>
    <w:rsid w:val="00B611B2"/>
    <w:rsid w:val="00B6270E"/>
    <w:rsid w:val="00B753CF"/>
    <w:rsid w:val="00B75FD3"/>
    <w:rsid w:val="00B76F8D"/>
    <w:rsid w:val="00B834B2"/>
    <w:rsid w:val="00B84F0C"/>
    <w:rsid w:val="00B95FEA"/>
    <w:rsid w:val="00B971C9"/>
    <w:rsid w:val="00BA1D45"/>
    <w:rsid w:val="00BA3974"/>
    <w:rsid w:val="00BB41F7"/>
    <w:rsid w:val="00BD44A7"/>
    <w:rsid w:val="00BF6224"/>
    <w:rsid w:val="00BF6B10"/>
    <w:rsid w:val="00C04847"/>
    <w:rsid w:val="00C1639B"/>
    <w:rsid w:val="00C16635"/>
    <w:rsid w:val="00C16E0F"/>
    <w:rsid w:val="00C2462F"/>
    <w:rsid w:val="00C255A8"/>
    <w:rsid w:val="00C34E40"/>
    <w:rsid w:val="00C44388"/>
    <w:rsid w:val="00C5324F"/>
    <w:rsid w:val="00C5476B"/>
    <w:rsid w:val="00C60802"/>
    <w:rsid w:val="00C60953"/>
    <w:rsid w:val="00C63104"/>
    <w:rsid w:val="00C6325A"/>
    <w:rsid w:val="00C72A8B"/>
    <w:rsid w:val="00C72D3B"/>
    <w:rsid w:val="00C81807"/>
    <w:rsid w:val="00C81C3B"/>
    <w:rsid w:val="00C91779"/>
    <w:rsid w:val="00CA389B"/>
    <w:rsid w:val="00CA4327"/>
    <w:rsid w:val="00CC0DD1"/>
    <w:rsid w:val="00CC68C4"/>
    <w:rsid w:val="00CC7AF2"/>
    <w:rsid w:val="00CD1BA6"/>
    <w:rsid w:val="00CE0822"/>
    <w:rsid w:val="00CE17C6"/>
    <w:rsid w:val="00CE50C4"/>
    <w:rsid w:val="00CE550D"/>
    <w:rsid w:val="00CE664E"/>
    <w:rsid w:val="00CF63DC"/>
    <w:rsid w:val="00D032E8"/>
    <w:rsid w:val="00D0559E"/>
    <w:rsid w:val="00D36AEC"/>
    <w:rsid w:val="00D5260B"/>
    <w:rsid w:val="00D5690C"/>
    <w:rsid w:val="00D63D2F"/>
    <w:rsid w:val="00D6681B"/>
    <w:rsid w:val="00D70676"/>
    <w:rsid w:val="00D710C1"/>
    <w:rsid w:val="00D81CD4"/>
    <w:rsid w:val="00D85C0F"/>
    <w:rsid w:val="00DA47B6"/>
    <w:rsid w:val="00DA6C25"/>
    <w:rsid w:val="00DB0A20"/>
    <w:rsid w:val="00DB383E"/>
    <w:rsid w:val="00DB5D07"/>
    <w:rsid w:val="00DB7456"/>
    <w:rsid w:val="00DC72AF"/>
    <w:rsid w:val="00DE2AD0"/>
    <w:rsid w:val="00DF4325"/>
    <w:rsid w:val="00DF4811"/>
    <w:rsid w:val="00E2627C"/>
    <w:rsid w:val="00E3793D"/>
    <w:rsid w:val="00E53986"/>
    <w:rsid w:val="00E64127"/>
    <w:rsid w:val="00E80073"/>
    <w:rsid w:val="00E835AA"/>
    <w:rsid w:val="00EB0B43"/>
    <w:rsid w:val="00EC1E2E"/>
    <w:rsid w:val="00ED5141"/>
    <w:rsid w:val="00EE350A"/>
    <w:rsid w:val="00EE7FBE"/>
    <w:rsid w:val="00EF680A"/>
    <w:rsid w:val="00F01D01"/>
    <w:rsid w:val="00F129BB"/>
    <w:rsid w:val="00F2769F"/>
    <w:rsid w:val="00F31A99"/>
    <w:rsid w:val="00F37D2F"/>
    <w:rsid w:val="00F4334B"/>
    <w:rsid w:val="00F43D7F"/>
    <w:rsid w:val="00F53EEE"/>
    <w:rsid w:val="00F541A8"/>
    <w:rsid w:val="00F600BC"/>
    <w:rsid w:val="00F70505"/>
    <w:rsid w:val="00F72A3A"/>
    <w:rsid w:val="00F7323A"/>
    <w:rsid w:val="00F73B37"/>
    <w:rsid w:val="00F7498E"/>
    <w:rsid w:val="00F910EC"/>
    <w:rsid w:val="00F9174F"/>
    <w:rsid w:val="00F92AFD"/>
    <w:rsid w:val="00F92DA0"/>
    <w:rsid w:val="00F96E3F"/>
    <w:rsid w:val="00FA656D"/>
    <w:rsid w:val="00FB284C"/>
    <w:rsid w:val="00FB4693"/>
    <w:rsid w:val="00FB50FF"/>
    <w:rsid w:val="00FC1DBC"/>
    <w:rsid w:val="00FC4102"/>
    <w:rsid w:val="00FD7AF3"/>
    <w:rsid w:val="00FE06E0"/>
    <w:rsid w:val="00FF2773"/>
    <w:rsid w:val="00FF7AF1"/>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Body Text Indent 3"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54551"/>
    <w:pPr>
      <w:spacing w:after="200" w:line="276" w:lineRule="auto"/>
      <w:jc w:val="both"/>
    </w:pPr>
    <w:rPr>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1C75C4"/>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4">
    <w:name w:val="Основной текст Знак"/>
    <w:basedOn w:val="a0"/>
    <w:link w:val="a5"/>
    <w:uiPriority w:val="99"/>
    <w:locked/>
    <w:rsid w:val="00B95FEA"/>
    <w:rPr>
      <w:rFonts w:cs="Times New Roman"/>
      <w:shd w:val="clear" w:color="auto" w:fill="FFFFFF"/>
    </w:rPr>
  </w:style>
  <w:style w:type="character" w:customStyle="1" w:styleId="a6">
    <w:name w:val="Основной текст + Курсив"/>
    <w:aliases w:val="Интервал 0 pt102"/>
    <w:basedOn w:val="a4"/>
    <w:uiPriority w:val="99"/>
    <w:rsid w:val="00B95FEA"/>
    <w:rPr>
      <w:i/>
      <w:iCs/>
      <w:spacing w:val="-10"/>
    </w:rPr>
  </w:style>
  <w:style w:type="paragraph" w:styleId="a5">
    <w:name w:val="Body Text"/>
    <w:basedOn w:val="a"/>
    <w:link w:val="a4"/>
    <w:uiPriority w:val="99"/>
    <w:rsid w:val="00B95FEA"/>
    <w:pPr>
      <w:shd w:val="clear" w:color="auto" w:fill="FFFFFF"/>
      <w:spacing w:after="2280" w:line="240" w:lineRule="atLeast"/>
      <w:ind w:hanging="300"/>
    </w:pPr>
    <w:rPr>
      <w:lang w:eastAsia="ru-RU"/>
    </w:rPr>
  </w:style>
  <w:style w:type="character" w:customStyle="1" w:styleId="BodyTextChar1">
    <w:name w:val="Body Text Char1"/>
    <w:basedOn w:val="a0"/>
    <w:link w:val="a5"/>
    <w:uiPriority w:val="99"/>
    <w:semiHidden/>
    <w:locked/>
    <w:rsid w:val="0022002E"/>
    <w:rPr>
      <w:rFonts w:cs="Times New Roman"/>
      <w:lang w:eastAsia="en-US"/>
    </w:rPr>
  </w:style>
  <w:style w:type="character" w:customStyle="1" w:styleId="1">
    <w:name w:val="Основной текст Знак1"/>
    <w:basedOn w:val="a0"/>
    <w:link w:val="a5"/>
    <w:uiPriority w:val="99"/>
    <w:semiHidden/>
    <w:locked/>
    <w:rsid w:val="00B95FEA"/>
    <w:rPr>
      <w:rFonts w:cs="Times New Roman"/>
      <w:lang w:eastAsia="en-US"/>
    </w:rPr>
  </w:style>
  <w:style w:type="character" w:customStyle="1" w:styleId="7">
    <w:name w:val="Основной текст (7)_"/>
    <w:basedOn w:val="a0"/>
    <w:link w:val="71"/>
    <w:uiPriority w:val="99"/>
    <w:locked/>
    <w:rsid w:val="00B95FEA"/>
    <w:rPr>
      <w:rFonts w:cs="Times New Roman"/>
      <w:i/>
      <w:iCs/>
      <w:spacing w:val="-10"/>
      <w:shd w:val="clear" w:color="auto" w:fill="FFFFFF"/>
    </w:rPr>
  </w:style>
  <w:style w:type="character" w:customStyle="1" w:styleId="73">
    <w:name w:val="Основной текст (7) + Не курсив3"/>
    <w:aliases w:val="Интервал 0 pt47"/>
    <w:basedOn w:val="7"/>
    <w:uiPriority w:val="99"/>
    <w:rsid w:val="00B95FEA"/>
    <w:rPr>
      <w:spacing w:val="0"/>
    </w:rPr>
  </w:style>
  <w:style w:type="character" w:customStyle="1" w:styleId="717">
    <w:name w:val="Основной текст (7)17"/>
    <w:basedOn w:val="7"/>
    <w:uiPriority w:val="99"/>
    <w:rsid w:val="00B95FEA"/>
  </w:style>
  <w:style w:type="paragraph" w:customStyle="1" w:styleId="71">
    <w:name w:val="Основной текст (7)1"/>
    <w:basedOn w:val="a"/>
    <w:link w:val="7"/>
    <w:uiPriority w:val="99"/>
    <w:rsid w:val="00B95FEA"/>
    <w:pPr>
      <w:shd w:val="clear" w:color="auto" w:fill="FFFFFF"/>
      <w:spacing w:after="0" w:line="238" w:lineRule="exact"/>
    </w:pPr>
    <w:rPr>
      <w:i/>
      <w:iCs/>
      <w:spacing w:val="-10"/>
      <w:lang w:eastAsia="ru-RU"/>
    </w:rPr>
  </w:style>
  <w:style w:type="character" w:customStyle="1" w:styleId="5">
    <w:name w:val="Заголовок №5_"/>
    <w:basedOn w:val="a0"/>
    <w:link w:val="51"/>
    <w:uiPriority w:val="99"/>
    <w:locked/>
    <w:rsid w:val="00B95FEA"/>
    <w:rPr>
      <w:rFonts w:cs="Times New Roman"/>
      <w:b/>
      <w:bCs/>
      <w:spacing w:val="-10"/>
      <w:shd w:val="clear" w:color="auto" w:fill="FFFFFF"/>
    </w:rPr>
  </w:style>
  <w:style w:type="character" w:customStyle="1" w:styleId="50">
    <w:name w:val="Заголовок №5"/>
    <w:basedOn w:val="5"/>
    <w:uiPriority w:val="99"/>
    <w:rsid w:val="00B95FEA"/>
  </w:style>
  <w:style w:type="paragraph" w:customStyle="1" w:styleId="51">
    <w:name w:val="Заголовок №51"/>
    <w:basedOn w:val="a"/>
    <w:link w:val="5"/>
    <w:uiPriority w:val="99"/>
    <w:rsid w:val="00B95FEA"/>
    <w:pPr>
      <w:shd w:val="clear" w:color="auto" w:fill="FFFFFF"/>
      <w:spacing w:before="180" w:after="0" w:line="238" w:lineRule="exact"/>
      <w:ind w:firstLine="400"/>
      <w:outlineLvl w:val="4"/>
    </w:pPr>
    <w:rPr>
      <w:b/>
      <w:bCs/>
      <w:spacing w:val="-10"/>
      <w:lang w:eastAsia="ru-RU"/>
    </w:rPr>
  </w:style>
  <w:style w:type="paragraph" w:styleId="3">
    <w:name w:val="Body Text Indent 3"/>
    <w:basedOn w:val="a"/>
    <w:link w:val="30"/>
    <w:uiPriority w:val="99"/>
    <w:rsid w:val="00B95FEA"/>
    <w:pPr>
      <w:spacing w:after="120" w:line="240" w:lineRule="auto"/>
      <w:ind w:left="283"/>
    </w:pPr>
    <w:rPr>
      <w:rFonts w:ascii="Times New Roman" w:eastAsia="Times New Roman" w:hAnsi="Times New Roman"/>
      <w:sz w:val="16"/>
      <w:szCs w:val="16"/>
      <w:lang w:eastAsia="ru-RU"/>
    </w:rPr>
  </w:style>
  <w:style w:type="character" w:customStyle="1" w:styleId="30">
    <w:name w:val="Основной текст с отступом 3 Знак"/>
    <w:basedOn w:val="a0"/>
    <w:link w:val="3"/>
    <w:uiPriority w:val="99"/>
    <w:locked/>
    <w:rsid w:val="00B95FEA"/>
    <w:rPr>
      <w:rFonts w:ascii="Times New Roman" w:hAnsi="Times New Roman" w:cs="Times New Roman"/>
      <w:sz w:val="16"/>
      <w:szCs w:val="16"/>
    </w:rPr>
  </w:style>
  <w:style w:type="character" w:customStyle="1" w:styleId="4">
    <w:name w:val="Основной текст (4)_"/>
    <w:basedOn w:val="a0"/>
    <w:link w:val="41"/>
    <w:uiPriority w:val="99"/>
    <w:locked/>
    <w:rsid w:val="00B95FEA"/>
    <w:rPr>
      <w:rFonts w:cs="Times New Roman"/>
      <w:b/>
      <w:bCs/>
      <w:spacing w:val="-10"/>
      <w:shd w:val="clear" w:color="auto" w:fill="FFFFFF"/>
    </w:rPr>
  </w:style>
  <w:style w:type="character" w:customStyle="1" w:styleId="715">
    <w:name w:val="Основной текст (7)15"/>
    <w:basedOn w:val="7"/>
    <w:uiPriority w:val="99"/>
    <w:rsid w:val="00B95FEA"/>
    <w:rPr>
      <w:rFonts w:ascii="Times New Roman" w:hAnsi="Times New Roman"/>
    </w:rPr>
  </w:style>
  <w:style w:type="paragraph" w:customStyle="1" w:styleId="41">
    <w:name w:val="Основной текст (4)1"/>
    <w:basedOn w:val="a"/>
    <w:link w:val="4"/>
    <w:uiPriority w:val="99"/>
    <w:rsid w:val="00B95FEA"/>
    <w:pPr>
      <w:shd w:val="clear" w:color="auto" w:fill="FFFFFF"/>
      <w:spacing w:before="2280" w:after="0" w:line="238" w:lineRule="exact"/>
    </w:pPr>
    <w:rPr>
      <w:b/>
      <w:bCs/>
      <w:spacing w:val="-10"/>
      <w:lang w:eastAsia="ru-RU"/>
    </w:rPr>
  </w:style>
  <w:style w:type="character" w:customStyle="1" w:styleId="1090pt25">
    <w:name w:val="Основной текст (109) + Интервал 0 pt25"/>
    <w:basedOn w:val="a0"/>
    <w:uiPriority w:val="99"/>
    <w:rsid w:val="00FB50FF"/>
    <w:rPr>
      <w:rFonts w:ascii="Calibri" w:hAnsi="Calibri" w:cs="Calibri"/>
      <w:b/>
      <w:bCs/>
      <w:spacing w:val="-10"/>
      <w:sz w:val="21"/>
      <w:szCs w:val="21"/>
    </w:rPr>
  </w:style>
  <w:style w:type="character" w:customStyle="1" w:styleId="a7">
    <w:name w:val="Основной текст_"/>
    <w:basedOn w:val="a0"/>
    <w:link w:val="10"/>
    <w:uiPriority w:val="99"/>
    <w:locked/>
    <w:rsid w:val="00FB50FF"/>
    <w:rPr>
      <w:rFonts w:ascii="Times New Roman" w:hAnsi="Times New Roman" w:cs="Times New Roman"/>
      <w:sz w:val="19"/>
      <w:szCs w:val="19"/>
      <w:shd w:val="clear" w:color="auto" w:fill="FFFFFF"/>
    </w:rPr>
  </w:style>
  <w:style w:type="paragraph" w:customStyle="1" w:styleId="10">
    <w:name w:val="Основной текст1"/>
    <w:basedOn w:val="a"/>
    <w:link w:val="a7"/>
    <w:uiPriority w:val="99"/>
    <w:rsid w:val="00FB50FF"/>
    <w:pPr>
      <w:widowControl w:val="0"/>
      <w:shd w:val="clear" w:color="auto" w:fill="FFFFFF"/>
      <w:spacing w:before="240" w:after="0" w:line="226" w:lineRule="exact"/>
    </w:pPr>
    <w:rPr>
      <w:rFonts w:ascii="Times New Roman" w:eastAsia="Times New Roman" w:hAnsi="Times New Roman"/>
      <w:sz w:val="19"/>
      <w:szCs w:val="19"/>
      <w:lang w:eastAsia="ru-RU"/>
    </w:rPr>
  </w:style>
  <w:style w:type="character" w:customStyle="1" w:styleId="a8">
    <w:name w:val="Сноска + Полужирный"/>
    <w:aliases w:val="Интервал 0 pt386"/>
    <w:basedOn w:val="a0"/>
    <w:uiPriority w:val="99"/>
    <w:rsid w:val="00FB50FF"/>
    <w:rPr>
      <w:rFonts w:ascii="Calibri" w:hAnsi="Calibri" w:cs="Calibri"/>
      <w:b/>
      <w:bCs/>
      <w:spacing w:val="-10"/>
      <w:sz w:val="21"/>
      <w:szCs w:val="21"/>
    </w:rPr>
  </w:style>
  <w:style w:type="character" w:customStyle="1" w:styleId="263">
    <w:name w:val="Основной текст (263)_"/>
    <w:basedOn w:val="a0"/>
    <w:link w:val="2631"/>
    <w:uiPriority w:val="99"/>
    <w:locked/>
    <w:rsid w:val="00FB50FF"/>
    <w:rPr>
      <w:rFonts w:ascii="Tahoma" w:hAnsi="Tahoma" w:cs="Tahoma"/>
      <w:sz w:val="18"/>
      <w:szCs w:val="18"/>
      <w:shd w:val="clear" w:color="auto" w:fill="FFFFFF"/>
    </w:rPr>
  </w:style>
  <w:style w:type="paragraph" w:customStyle="1" w:styleId="2631">
    <w:name w:val="Основной текст (263)1"/>
    <w:basedOn w:val="a"/>
    <w:link w:val="263"/>
    <w:uiPriority w:val="99"/>
    <w:rsid w:val="00FB50FF"/>
    <w:pPr>
      <w:shd w:val="clear" w:color="auto" w:fill="FFFFFF"/>
      <w:spacing w:after="0" w:line="228" w:lineRule="exact"/>
      <w:ind w:hanging="1300"/>
    </w:pPr>
    <w:rPr>
      <w:rFonts w:ascii="Tahoma" w:hAnsi="Tahoma" w:cs="Tahoma"/>
      <w:sz w:val="18"/>
      <w:szCs w:val="18"/>
      <w:lang w:eastAsia="ru-RU"/>
    </w:rPr>
  </w:style>
  <w:style w:type="paragraph" w:customStyle="1" w:styleId="2">
    <w:name w:val="Основной текст2"/>
    <w:basedOn w:val="a"/>
    <w:uiPriority w:val="99"/>
    <w:rsid w:val="004E2E6E"/>
    <w:pPr>
      <w:widowControl w:val="0"/>
      <w:shd w:val="clear" w:color="auto" w:fill="FFFFFF"/>
      <w:spacing w:before="240" w:after="0" w:line="226" w:lineRule="exact"/>
    </w:pPr>
    <w:rPr>
      <w:rFonts w:ascii="Times New Roman" w:eastAsia="Times New Roman" w:hAnsi="Times New Roman"/>
      <w:color w:val="000000"/>
      <w:sz w:val="19"/>
      <w:szCs w:val="19"/>
      <w:lang w:eastAsia="ru-RU"/>
    </w:rPr>
  </w:style>
  <w:style w:type="character" w:customStyle="1" w:styleId="328">
    <w:name w:val="Основной текст (3)28"/>
    <w:basedOn w:val="a0"/>
    <w:uiPriority w:val="99"/>
    <w:rsid w:val="00670B93"/>
    <w:rPr>
      <w:rFonts w:ascii="Times New Roman" w:hAnsi="Times New Roman" w:cs="Times New Roman"/>
      <w:spacing w:val="0"/>
      <w:sz w:val="20"/>
      <w:szCs w:val="20"/>
      <w:lang w:bidi="ar-SA"/>
    </w:rPr>
  </w:style>
  <w:style w:type="character" w:customStyle="1" w:styleId="6">
    <w:name w:val="Основной текст (6)_"/>
    <w:basedOn w:val="a0"/>
    <w:link w:val="60"/>
    <w:uiPriority w:val="99"/>
    <w:locked/>
    <w:rsid w:val="00800836"/>
    <w:rPr>
      <w:rFonts w:ascii="Arial Unicode MS" w:eastAsia="Arial Unicode MS" w:hAnsi="Arial Unicode MS" w:cs="Arial Unicode MS"/>
      <w:sz w:val="19"/>
      <w:szCs w:val="19"/>
      <w:shd w:val="clear" w:color="auto" w:fill="FFFFFF"/>
    </w:rPr>
  </w:style>
  <w:style w:type="character" w:customStyle="1" w:styleId="52">
    <w:name w:val="Основной текст5"/>
    <w:basedOn w:val="a7"/>
    <w:uiPriority w:val="99"/>
    <w:rsid w:val="00800836"/>
    <w:rPr>
      <w:rFonts w:ascii="Arial Unicode MS" w:eastAsia="Arial Unicode MS" w:hAnsi="Arial Unicode MS" w:cs="Arial Unicode MS"/>
      <w:color w:val="000000"/>
      <w:spacing w:val="0"/>
      <w:w w:val="100"/>
      <w:position w:val="0"/>
      <w:sz w:val="15"/>
      <w:szCs w:val="15"/>
      <w:u w:val="none"/>
      <w:lang w:val="ru-RU" w:eastAsia="ru-RU"/>
    </w:rPr>
  </w:style>
  <w:style w:type="paragraph" w:customStyle="1" w:styleId="61">
    <w:name w:val="Основной текст6"/>
    <w:basedOn w:val="a"/>
    <w:uiPriority w:val="99"/>
    <w:rsid w:val="00800836"/>
    <w:pPr>
      <w:widowControl w:val="0"/>
      <w:shd w:val="clear" w:color="auto" w:fill="FFFFFF"/>
      <w:spacing w:before="180" w:after="180" w:line="192" w:lineRule="exact"/>
      <w:ind w:hanging="100"/>
    </w:pPr>
    <w:rPr>
      <w:rFonts w:ascii="Arial Unicode MS" w:eastAsia="Arial Unicode MS" w:hAnsi="Arial Unicode MS" w:cs="Arial Unicode MS"/>
      <w:color w:val="000000"/>
      <w:sz w:val="15"/>
      <w:szCs w:val="15"/>
      <w:lang w:eastAsia="ru-RU"/>
    </w:rPr>
  </w:style>
  <w:style w:type="paragraph" w:customStyle="1" w:styleId="60">
    <w:name w:val="Основной текст (6)"/>
    <w:basedOn w:val="a"/>
    <w:link w:val="6"/>
    <w:uiPriority w:val="99"/>
    <w:rsid w:val="00800836"/>
    <w:pPr>
      <w:widowControl w:val="0"/>
      <w:shd w:val="clear" w:color="auto" w:fill="FFFFFF"/>
      <w:spacing w:before="180" w:after="180" w:line="240" w:lineRule="atLeast"/>
    </w:pPr>
    <w:rPr>
      <w:rFonts w:ascii="Arial Unicode MS" w:eastAsia="Arial Unicode MS" w:hAnsi="Arial Unicode MS" w:cs="Arial Unicode MS"/>
      <w:sz w:val="19"/>
      <w:szCs w:val="19"/>
      <w:lang w:eastAsia="ru-RU"/>
    </w:rPr>
  </w:style>
  <w:style w:type="paragraph" w:customStyle="1" w:styleId="default">
    <w:name w:val="default"/>
    <w:basedOn w:val="a"/>
    <w:uiPriority w:val="99"/>
    <w:rsid w:val="005E26EE"/>
    <w:pPr>
      <w:spacing w:before="100" w:after="0" w:line="240" w:lineRule="auto"/>
    </w:pPr>
    <w:rPr>
      <w:rFonts w:ascii="Tahoma" w:eastAsia="Times New Roman" w:hAnsi="Tahoma" w:cs="Tahoma"/>
      <w:sz w:val="16"/>
      <w:szCs w:val="16"/>
      <w:lang w:eastAsia="ru-RU"/>
    </w:rPr>
  </w:style>
  <w:style w:type="character" w:customStyle="1" w:styleId="263Calibri37">
    <w:name w:val="Основной текст (263) + Calibri37"/>
    <w:aliases w:val="1017,5 pt25,Полужирный22,Интервал 0 pt44"/>
    <w:basedOn w:val="263"/>
    <w:uiPriority w:val="99"/>
    <w:rsid w:val="009B74C6"/>
    <w:rPr>
      <w:rFonts w:ascii="Calibri" w:hAnsi="Calibri" w:cs="Calibri"/>
      <w:b/>
      <w:bCs/>
      <w:spacing w:val="-10"/>
      <w:sz w:val="21"/>
      <w:szCs w:val="21"/>
    </w:rPr>
  </w:style>
  <w:style w:type="character" w:customStyle="1" w:styleId="710">
    <w:name w:val="Заголовок №7 (10)_"/>
    <w:basedOn w:val="a0"/>
    <w:link w:val="7100"/>
    <w:uiPriority w:val="99"/>
    <w:locked/>
    <w:rsid w:val="000B3C28"/>
    <w:rPr>
      <w:rFonts w:cs="Calibri"/>
      <w:b/>
      <w:bCs/>
      <w:sz w:val="21"/>
      <w:szCs w:val="21"/>
      <w:shd w:val="clear" w:color="auto" w:fill="FFFFFF"/>
    </w:rPr>
  </w:style>
  <w:style w:type="character" w:customStyle="1" w:styleId="7100pt3">
    <w:name w:val="Заголовок №7 (10) + Интервал 0 pt3"/>
    <w:basedOn w:val="710"/>
    <w:uiPriority w:val="99"/>
    <w:rsid w:val="000B3C28"/>
    <w:rPr>
      <w:spacing w:val="-10"/>
    </w:rPr>
  </w:style>
  <w:style w:type="paragraph" w:customStyle="1" w:styleId="7100">
    <w:name w:val="Заголовок №7 (10)"/>
    <w:basedOn w:val="a"/>
    <w:link w:val="710"/>
    <w:uiPriority w:val="99"/>
    <w:rsid w:val="000B3C28"/>
    <w:pPr>
      <w:shd w:val="clear" w:color="auto" w:fill="FFFFFF"/>
      <w:spacing w:after="0" w:line="228" w:lineRule="exact"/>
      <w:outlineLvl w:val="6"/>
    </w:pPr>
    <w:rPr>
      <w:rFonts w:cs="Calibri"/>
      <w:b/>
      <w:bCs/>
      <w:sz w:val="21"/>
      <w:szCs w:val="21"/>
      <w:lang w:eastAsia="ru-RU"/>
    </w:rPr>
  </w:style>
  <w:style w:type="character" w:customStyle="1" w:styleId="263Calibri33">
    <w:name w:val="Основной текст (263) + Calibri33"/>
    <w:aliases w:val="10 pt17,Курсив18,Интервал 0 pt40"/>
    <w:basedOn w:val="263"/>
    <w:uiPriority w:val="99"/>
    <w:rsid w:val="00D032E8"/>
    <w:rPr>
      <w:rFonts w:ascii="Calibri" w:hAnsi="Calibri" w:cs="Calibri"/>
      <w:i/>
      <w:iCs/>
      <w:spacing w:val="-10"/>
      <w:sz w:val="20"/>
      <w:szCs w:val="20"/>
    </w:rPr>
  </w:style>
  <w:style w:type="character" w:customStyle="1" w:styleId="44">
    <w:name w:val="Основной текст (4)4"/>
    <w:basedOn w:val="4"/>
    <w:uiPriority w:val="99"/>
    <w:rsid w:val="00275B52"/>
    <w:rPr>
      <w:rFonts w:ascii="Times New Roman" w:hAnsi="Times New Roman"/>
      <w:sz w:val="22"/>
      <w:szCs w:val="22"/>
    </w:rPr>
  </w:style>
  <w:style w:type="character" w:customStyle="1" w:styleId="520">
    <w:name w:val="Заголовок №52"/>
    <w:basedOn w:val="5"/>
    <w:uiPriority w:val="99"/>
    <w:rsid w:val="00275B52"/>
    <w:rPr>
      <w:rFonts w:ascii="Times New Roman" w:hAnsi="Times New Roman"/>
      <w:sz w:val="22"/>
      <w:szCs w:val="22"/>
    </w:rPr>
  </w:style>
  <w:style w:type="paragraph" w:styleId="a9">
    <w:name w:val="List Paragraph"/>
    <w:basedOn w:val="a"/>
    <w:uiPriority w:val="99"/>
    <w:qFormat/>
    <w:rsid w:val="0023158B"/>
    <w:pPr>
      <w:ind w:left="720"/>
      <w:contextualSpacing/>
    </w:pPr>
    <w:rPr>
      <w:rFonts w:eastAsia="Times New Roman"/>
    </w:rPr>
  </w:style>
  <w:style w:type="character" w:styleId="aa">
    <w:name w:val="Placeholder Text"/>
    <w:basedOn w:val="a0"/>
    <w:uiPriority w:val="99"/>
    <w:semiHidden/>
    <w:rsid w:val="00F7498E"/>
    <w:rPr>
      <w:rFonts w:cs="Times New Roman"/>
      <w:color w:val="808080"/>
    </w:rPr>
  </w:style>
  <w:style w:type="paragraph" w:styleId="ab">
    <w:name w:val="Balloon Text"/>
    <w:basedOn w:val="a"/>
    <w:link w:val="ac"/>
    <w:uiPriority w:val="99"/>
    <w:semiHidden/>
    <w:rsid w:val="00F7498E"/>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locked/>
    <w:rsid w:val="00F7498E"/>
    <w:rPr>
      <w:rFonts w:ascii="Tahoma" w:hAnsi="Tahoma" w:cs="Tahoma"/>
      <w:sz w:val="16"/>
      <w:szCs w:val="16"/>
      <w:lang w:eastAsia="en-US"/>
    </w:rPr>
  </w:style>
  <w:style w:type="character" w:customStyle="1" w:styleId="ad">
    <w:name w:val="Основной текст + Полужирный"/>
    <w:basedOn w:val="a7"/>
    <w:uiPriority w:val="99"/>
    <w:rsid w:val="00FF7AF1"/>
    <w:rPr>
      <w:b/>
      <w:bCs/>
      <w:color w:val="000000"/>
      <w:spacing w:val="0"/>
      <w:w w:val="100"/>
      <w:position w:val="0"/>
      <w:sz w:val="20"/>
      <w:szCs w:val="20"/>
      <w:u w:val="none"/>
      <w:lang w:val="ru-RU" w:eastAsia="ru-RU"/>
    </w:rPr>
  </w:style>
  <w:style w:type="character" w:customStyle="1" w:styleId="40">
    <w:name w:val="Основной текст (4) + Не полужирный"/>
    <w:aliases w:val="Интервал 0 pt101"/>
    <w:basedOn w:val="4"/>
    <w:uiPriority w:val="99"/>
    <w:rsid w:val="008D7686"/>
    <w:rPr>
      <w:rFonts w:ascii="Times New Roman" w:hAnsi="Times New Roman"/>
      <w:spacing w:val="0"/>
      <w:sz w:val="22"/>
      <w:szCs w:val="22"/>
    </w:rPr>
  </w:style>
  <w:style w:type="character" w:styleId="ae">
    <w:name w:val="Hyperlink"/>
    <w:basedOn w:val="a0"/>
    <w:uiPriority w:val="99"/>
    <w:rsid w:val="008D7686"/>
    <w:rPr>
      <w:rFonts w:cs="Times New Roman"/>
      <w:color w:val="0000FF"/>
      <w:u w:val="single"/>
    </w:rPr>
  </w:style>
  <w:style w:type="paragraph" w:styleId="af">
    <w:name w:val="header"/>
    <w:basedOn w:val="a"/>
    <w:link w:val="af0"/>
    <w:uiPriority w:val="99"/>
    <w:rsid w:val="00A4125D"/>
    <w:pPr>
      <w:tabs>
        <w:tab w:val="center" w:pos="4677"/>
        <w:tab w:val="right" w:pos="9355"/>
      </w:tabs>
    </w:pPr>
  </w:style>
  <w:style w:type="character" w:customStyle="1" w:styleId="af0">
    <w:name w:val="Верхний колонтитул Знак"/>
    <w:basedOn w:val="a0"/>
    <w:link w:val="af"/>
    <w:uiPriority w:val="99"/>
    <w:locked/>
    <w:rsid w:val="00A4125D"/>
    <w:rPr>
      <w:rFonts w:cs="Times New Roman"/>
      <w:sz w:val="22"/>
      <w:szCs w:val="22"/>
      <w:lang w:eastAsia="en-US"/>
    </w:rPr>
  </w:style>
  <w:style w:type="paragraph" w:styleId="af1">
    <w:name w:val="footer"/>
    <w:basedOn w:val="a"/>
    <w:link w:val="af2"/>
    <w:uiPriority w:val="99"/>
    <w:semiHidden/>
    <w:rsid w:val="00A4125D"/>
    <w:pPr>
      <w:tabs>
        <w:tab w:val="center" w:pos="4677"/>
        <w:tab w:val="right" w:pos="9355"/>
      </w:tabs>
    </w:pPr>
  </w:style>
  <w:style w:type="character" w:customStyle="1" w:styleId="af2">
    <w:name w:val="Нижний колонтитул Знак"/>
    <w:basedOn w:val="a0"/>
    <w:link w:val="af1"/>
    <w:uiPriority w:val="99"/>
    <w:semiHidden/>
    <w:locked/>
    <w:rsid w:val="00A4125D"/>
    <w:rPr>
      <w:rFonts w:cs="Times New Roman"/>
      <w:sz w:val="22"/>
      <w:szCs w:val="22"/>
      <w:lang w:eastAsia="en-US"/>
    </w:rPr>
  </w:style>
</w:styles>
</file>

<file path=word/webSettings.xml><?xml version="1.0" encoding="utf-8"?>
<w:webSettings xmlns:r="http://schemas.openxmlformats.org/officeDocument/2006/relationships" xmlns:w="http://schemas.openxmlformats.org/wordprocessingml/2006/main">
  <w:divs>
    <w:div w:id="1374888516">
      <w:marLeft w:val="0"/>
      <w:marRight w:val="0"/>
      <w:marTop w:val="0"/>
      <w:marBottom w:val="0"/>
      <w:divBdr>
        <w:top w:val="none" w:sz="0" w:space="0" w:color="auto"/>
        <w:left w:val="none" w:sz="0" w:space="0" w:color="auto"/>
        <w:bottom w:val="none" w:sz="0" w:space="0" w:color="auto"/>
        <w:right w:val="none" w:sz="0" w:space="0" w:color="auto"/>
      </w:divBdr>
    </w:div>
    <w:div w:id="1374888517">
      <w:marLeft w:val="0"/>
      <w:marRight w:val="0"/>
      <w:marTop w:val="0"/>
      <w:marBottom w:val="0"/>
      <w:divBdr>
        <w:top w:val="none" w:sz="0" w:space="0" w:color="auto"/>
        <w:left w:val="none" w:sz="0" w:space="0" w:color="auto"/>
        <w:bottom w:val="none" w:sz="0" w:space="0" w:color="auto"/>
        <w:right w:val="none" w:sz="0" w:space="0" w:color="auto"/>
      </w:divBdr>
    </w:div>
    <w:div w:id="1374888518">
      <w:marLeft w:val="0"/>
      <w:marRight w:val="0"/>
      <w:marTop w:val="0"/>
      <w:marBottom w:val="0"/>
      <w:divBdr>
        <w:top w:val="none" w:sz="0" w:space="0" w:color="auto"/>
        <w:left w:val="none" w:sz="0" w:space="0" w:color="auto"/>
        <w:bottom w:val="none" w:sz="0" w:space="0" w:color="auto"/>
        <w:right w:val="none" w:sz="0" w:space="0" w:color="auto"/>
      </w:divBdr>
    </w:div>
    <w:div w:id="1374888519">
      <w:marLeft w:val="0"/>
      <w:marRight w:val="0"/>
      <w:marTop w:val="0"/>
      <w:marBottom w:val="0"/>
      <w:divBdr>
        <w:top w:val="none" w:sz="0" w:space="0" w:color="auto"/>
        <w:left w:val="none" w:sz="0" w:space="0" w:color="auto"/>
        <w:bottom w:val="none" w:sz="0" w:space="0" w:color="auto"/>
        <w:right w:val="none" w:sz="0" w:space="0" w:color="auto"/>
      </w:divBdr>
    </w:div>
    <w:div w:id="1374888520">
      <w:marLeft w:val="0"/>
      <w:marRight w:val="0"/>
      <w:marTop w:val="0"/>
      <w:marBottom w:val="0"/>
      <w:divBdr>
        <w:top w:val="none" w:sz="0" w:space="0" w:color="auto"/>
        <w:left w:val="none" w:sz="0" w:space="0" w:color="auto"/>
        <w:bottom w:val="none" w:sz="0" w:space="0" w:color="auto"/>
        <w:right w:val="none" w:sz="0" w:space="0" w:color="auto"/>
      </w:divBdr>
    </w:div>
    <w:div w:id="1374888521">
      <w:marLeft w:val="0"/>
      <w:marRight w:val="0"/>
      <w:marTop w:val="0"/>
      <w:marBottom w:val="0"/>
      <w:divBdr>
        <w:top w:val="none" w:sz="0" w:space="0" w:color="auto"/>
        <w:left w:val="none" w:sz="0" w:space="0" w:color="auto"/>
        <w:bottom w:val="none" w:sz="0" w:space="0" w:color="auto"/>
        <w:right w:val="none" w:sz="0" w:space="0" w:color="auto"/>
      </w:divBdr>
    </w:div>
    <w:div w:id="1374888522">
      <w:marLeft w:val="0"/>
      <w:marRight w:val="0"/>
      <w:marTop w:val="0"/>
      <w:marBottom w:val="0"/>
      <w:divBdr>
        <w:top w:val="none" w:sz="0" w:space="0" w:color="auto"/>
        <w:left w:val="none" w:sz="0" w:space="0" w:color="auto"/>
        <w:bottom w:val="none" w:sz="0" w:space="0" w:color="auto"/>
        <w:right w:val="none" w:sz="0" w:space="0" w:color="auto"/>
      </w:divBdr>
    </w:div>
    <w:div w:id="1374888523">
      <w:marLeft w:val="0"/>
      <w:marRight w:val="0"/>
      <w:marTop w:val="0"/>
      <w:marBottom w:val="0"/>
      <w:divBdr>
        <w:top w:val="none" w:sz="0" w:space="0" w:color="auto"/>
        <w:left w:val="none" w:sz="0" w:space="0" w:color="auto"/>
        <w:bottom w:val="none" w:sz="0" w:space="0" w:color="auto"/>
        <w:right w:val="none" w:sz="0" w:space="0" w:color="auto"/>
      </w:divBdr>
    </w:div>
    <w:div w:id="1374888524">
      <w:marLeft w:val="0"/>
      <w:marRight w:val="0"/>
      <w:marTop w:val="0"/>
      <w:marBottom w:val="0"/>
      <w:divBdr>
        <w:top w:val="none" w:sz="0" w:space="0" w:color="auto"/>
        <w:left w:val="none" w:sz="0" w:space="0" w:color="auto"/>
        <w:bottom w:val="none" w:sz="0" w:space="0" w:color="auto"/>
        <w:right w:val="none" w:sz="0" w:space="0" w:color="auto"/>
      </w:divBdr>
    </w:div>
    <w:div w:id="1374888525">
      <w:marLeft w:val="0"/>
      <w:marRight w:val="0"/>
      <w:marTop w:val="0"/>
      <w:marBottom w:val="0"/>
      <w:divBdr>
        <w:top w:val="none" w:sz="0" w:space="0" w:color="auto"/>
        <w:left w:val="none" w:sz="0" w:space="0" w:color="auto"/>
        <w:bottom w:val="none" w:sz="0" w:space="0" w:color="auto"/>
        <w:right w:val="none" w:sz="0" w:space="0" w:color="auto"/>
      </w:divBdr>
    </w:div>
    <w:div w:id="1374888526">
      <w:marLeft w:val="0"/>
      <w:marRight w:val="0"/>
      <w:marTop w:val="0"/>
      <w:marBottom w:val="0"/>
      <w:divBdr>
        <w:top w:val="none" w:sz="0" w:space="0" w:color="auto"/>
        <w:left w:val="none" w:sz="0" w:space="0" w:color="auto"/>
        <w:bottom w:val="none" w:sz="0" w:space="0" w:color="auto"/>
        <w:right w:val="none" w:sz="0" w:space="0" w:color="auto"/>
      </w:divBdr>
    </w:div>
    <w:div w:id="1374888527">
      <w:marLeft w:val="0"/>
      <w:marRight w:val="0"/>
      <w:marTop w:val="0"/>
      <w:marBottom w:val="0"/>
      <w:divBdr>
        <w:top w:val="none" w:sz="0" w:space="0" w:color="auto"/>
        <w:left w:val="none" w:sz="0" w:space="0" w:color="auto"/>
        <w:bottom w:val="none" w:sz="0" w:space="0" w:color="auto"/>
        <w:right w:val="none" w:sz="0" w:space="0" w:color="auto"/>
      </w:divBdr>
    </w:div>
    <w:div w:id="1374888528">
      <w:marLeft w:val="0"/>
      <w:marRight w:val="0"/>
      <w:marTop w:val="0"/>
      <w:marBottom w:val="0"/>
      <w:divBdr>
        <w:top w:val="none" w:sz="0" w:space="0" w:color="auto"/>
        <w:left w:val="none" w:sz="0" w:space="0" w:color="auto"/>
        <w:bottom w:val="none" w:sz="0" w:space="0" w:color="auto"/>
        <w:right w:val="none" w:sz="0" w:space="0" w:color="auto"/>
      </w:divBdr>
    </w:div>
    <w:div w:id="1374888529">
      <w:marLeft w:val="0"/>
      <w:marRight w:val="0"/>
      <w:marTop w:val="0"/>
      <w:marBottom w:val="0"/>
      <w:divBdr>
        <w:top w:val="none" w:sz="0" w:space="0" w:color="auto"/>
        <w:left w:val="none" w:sz="0" w:space="0" w:color="auto"/>
        <w:bottom w:val="none" w:sz="0" w:space="0" w:color="auto"/>
        <w:right w:val="none" w:sz="0" w:space="0" w:color="auto"/>
      </w:divBdr>
    </w:div>
    <w:div w:id="1374888530">
      <w:marLeft w:val="0"/>
      <w:marRight w:val="0"/>
      <w:marTop w:val="0"/>
      <w:marBottom w:val="0"/>
      <w:divBdr>
        <w:top w:val="none" w:sz="0" w:space="0" w:color="auto"/>
        <w:left w:val="none" w:sz="0" w:space="0" w:color="auto"/>
        <w:bottom w:val="none" w:sz="0" w:space="0" w:color="auto"/>
        <w:right w:val="none" w:sz="0" w:space="0" w:color="auto"/>
      </w:divBdr>
    </w:div>
    <w:div w:id="1374888531">
      <w:marLeft w:val="0"/>
      <w:marRight w:val="0"/>
      <w:marTop w:val="0"/>
      <w:marBottom w:val="0"/>
      <w:divBdr>
        <w:top w:val="none" w:sz="0" w:space="0" w:color="auto"/>
        <w:left w:val="none" w:sz="0" w:space="0" w:color="auto"/>
        <w:bottom w:val="none" w:sz="0" w:space="0" w:color="auto"/>
        <w:right w:val="none" w:sz="0" w:space="0" w:color="auto"/>
      </w:divBdr>
    </w:div>
    <w:div w:id="1374888532">
      <w:marLeft w:val="0"/>
      <w:marRight w:val="0"/>
      <w:marTop w:val="0"/>
      <w:marBottom w:val="0"/>
      <w:divBdr>
        <w:top w:val="none" w:sz="0" w:space="0" w:color="auto"/>
        <w:left w:val="none" w:sz="0" w:space="0" w:color="auto"/>
        <w:bottom w:val="none" w:sz="0" w:space="0" w:color="auto"/>
        <w:right w:val="none" w:sz="0" w:space="0" w:color="auto"/>
      </w:divBdr>
    </w:div>
    <w:div w:id="1374888533">
      <w:marLeft w:val="0"/>
      <w:marRight w:val="0"/>
      <w:marTop w:val="0"/>
      <w:marBottom w:val="0"/>
      <w:divBdr>
        <w:top w:val="none" w:sz="0" w:space="0" w:color="auto"/>
        <w:left w:val="none" w:sz="0" w:space="0" w:color="auto"/>
        <w:bottom w:val="none" w:sz="0" w:space="0" w:color="auto"/>
        <w:right w:val="none" w:sz="0" w:space="0" w:color="auto"/>
      </w:divBdr>
    </w:div>
    <w:div w:id="1374888534">
      <w:marLeft w:val="0"/>
      <w:marRight w:val="0"/>
      <w:marTop w:val="0"/>
      <w:marBottom w:val="0"/>
      <w:divBdr>
        <w:top w:val="none" w:sz="0" w:space="0" w:color="auto"/>
        <w:left w:val="none" w:sz="0" w:space="0" w:color="auto"/>
        <w:bottom w:val="none" w:sz="0" w:space="0" w:color="auto"/>
        <w:right w:val="none" w:sz="0" w:space="0" w:color="auto"/>
      </w:divBdr>
    </w:div>
    <w:div w:id="1374888535">
      <w:marLeft w:val="0"/>
      <w:marRight w:val="0"/>
      <w:marTop w:val="0"/>
      <w:marBottom w:val="0"/>
      <w:divBdr>
        <w:top w:val="none" w:sz="0" w:space="0" w:color="auto"/>
        <w:left w:val="none" w:sz="0" w:space="0" w:color="auto"/>
        <w:bottom w:val="none" w:sz="0" w:space="0" w:color="auto"/>
        <w:right w:val="none" w:sz="0" w:space="0" w:color="auto"/>
      </w:divBdr>
    </w:div>
    <w:div w:id="1374888536">
      <w:marLeft w:val="0"/>
      <w:marRight w:val="0"/>
      <w:marTop w:val="0"/>
      <w:marBottom w:val="0"/>
      <w:divBdr>
        <w:top w:val="none" w:sz="0" w:space="0" w:color="auto"/>
        <w:left w:val="none" w:sz="0" w:space="0" w:color="auto"/>
        <w:bottom w:val="none" w:sz="0" w:space="0" w:color="auto"/>
        <w:right w:val="none" w:sz="0" w:space="0" w:color="auto"/>
      </w:divBdr>
    </w:div>
    <w:div w:id="1374888537">
      <w:marLeft w:val="0"/>
      <w:marRight w:val="0"/>
      <w:marTop w:val="0"/>
      <w:marBottom w:val="0"/>
      <w:divBdr>
        <w:top w:val="none" w:sz="0" w:space="0" w:color="auto"/>
        <w:left w:val="none" w:sz="0" w:space="0" w:color="auto"/>
        <w:bottom w:val="none" w:sz="0" w:space="0" w:color="auto"/>
        <w:right w:val="none" w:sz="0" w:space="0" w:color="auto"/>
      </w:divBdr>
    </w:div>
    <w:div w:id="1374888538">
      <w:marLeft w:val="0"/>
      <w:marRight w:val="0"/>
      <w:marTop w:val="0"/>
      <w:marBottom w:val="0"/>
      <w:divBdr>
        <w:top w:val="none" w:sz="0" w:space="0" w:color="auto"/>
        <w:left w:val="none" w:sz="0" w:space="0" w:color="auto"/>
        <w:bottom w:val="none" w:sz="0" w:space="0" w:color="auto"/>
        <w:right w:val="none" w:sz="0" w:space="0" w:color="auto"/>
      </w:divBdr>
    </w:div>
    <w:div w:id="1374888539">
      <w:marLeft w:val="0"/>
      <w:marRight w:val="0"/>
      <w:marTop w:val="0"/>
      <w:marBottom w:val="0"/>
      <w:divBdr>
        <w:top w:val="none" w:sz="0" w:space="0" w:color="auto"/>
        <w:left w:val="none" w:sz="0" w:space="0" w:color="auto"/>
        <w:bottom w:val="none" w:sz="0" w:space="0" w:color="auto"/>
        <w:right w:val="none" w:sz="0" w:space="0" w:color="auto"/>
      </w:divBdr>
    </w:div>
    <w:div w:id="1374888540">
      <w:marLeft w:val="0"/>
      <w:marRight w:val="0"/>
      <w:marTop w:val="0"/>
      <w:marBottom w:val="0"/>
      <w:divBdr>
        <w:top w:val="none" w:sz="0" w:space="0" w:color="auto"/>
        <w:left w:val="none" w:sz="0" w:space="0" w:color="auto"/>
        <w:bottom w:val="none" w:sz="0" w:space="0" w:color="auto"/>
        <w:right w:val="none" w:sz="0" w:space="0" w:color="auto"/>
      </w:divBdr>
    </w:div>
    <w:div w:id="1374888541">
      <w:marLeft w:val="0"/>
      <w:marRight w:val="0"/>
      <w:marTop w:val="0"/>
      <w:marBottom w:val="0"/>
      <w:divBdr>
        <w:top w:val="none" w:sz="0" w:space="0" w:color="auto"/>
        <w:left w:val="none" w:sz="0" w:space="0" w:color="auto"/>
        <w:bottom w:val="none" w:sz="0" w:space="0" w:color="auto"/>
        <w:right w:val="none" w:sz="0" w:space="0" w:color="auto"/>
      </w:divBdr>
    </w:div>
    <w:div w:id="1374888542">
      <w:marLeft w:val="0"/>
      <w:marRight w:val="0"/>
      <w:marTop w:val="0"/>
      <w:marBottom w:val="0"/>
      <w:divBdr>
        <w:top w:val="none" w:sz="0" w:space="0" w:color="auto"/>
        <w:left w:val="none" w:sz="0" w:space="0" w:color="auto"/>
        <w:bottom w:val="none" w:sz="0" w:space="0" w:color="auto"/>
        <w:right w:val="none" w:sz="0" w:space="0" w:color="auto"/>
      </w:divBdr>
    </w:div>
    <w:div w:id="1374888543">
      <w:marLeft w:val="0"/>
      <w:marRight w:val="0"/>
      <w:marTop w:val="0"/>
      <w:marBottom w:val="0"/>
      <w:divBdr>
        <w:top w:val="none" w:sz="0" w:space="0" w:color="auto"/>
        <w:left w:val="none" w:sz="0" w:space="0" w:color="auto"/>
        <w:bottom w:val="none" w:sz="0" w:space="0" w:color="auto"/>
        <w:right w:val="none" w:sz="0" w:space="0" w:color="auto"/>
      </w:divBdr>
    </w:div>
    <w:div w:id="1374888544">
      <w:marLeft w:val="0"/>
      <w:marRight w:val="0"/>
      <w:marTop w:val="0"/>
      <w:marBottom w:val="0"/>
      <w:divBdr>
        <w:top w:val="none" w:sz="0" w:space="0" w:color="auto"/>
        <w:left w:val="none" w:sz="0" w:space="0" w:color="auto"/>
        <w:bottom w:val="none" w:sz="0" w:space="0" w:color="auto"/>
        <w:right w:val="none" w:sz="0" w:space="0" w:color="auto"/>
      </w:divBdr>
    </w:div>
    <w:div w:id="1374888545">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hyperlink" Target="http://www.expert.ru" TargetMode="External"/><Relationship Id="rId47" Type="http://schemas.openxmlformats.org/officeDocument/2006/relationships/image" Target="media/image34.png"/><Relationship Id="rId50" Type="http://schemas.openxmlformats.org/officeDocument/2006/relationships/image" Target="media/image3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3.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hyperlink" Target="http://www.altrc.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hyperlink" Target="http://www.cfin.ru" TargetMode="External"/><Relationship Id="rId45" Type="http://schemas.openxmlformats.org/officeDocument/2006/relationships/hyperlink" Target="http://www.balancedscorecard.ru" TargetMode="External"/><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36.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hyperlink" Target="http://www.rcb.ru" TargetMode="Externa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hyperlink" Target="http://www.sf-online.ru" TargetMode="External"/><Relationship Id="rId48" Type="http://schemas.openxmlformats.org/officeDocument/2006/relationships/image" Target="media/image35.png"/><Relationship Id="rId8" Type="http://schemas.openxmlformats.org/officeDocument/2006/relationships/image" Target="media/image1.png"/><Relationship Id="rId51"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8663FA-4160-44E8-8471-C7A35FF79B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5903</TotalTime>
  <Pages>66</Pages>
  <Words>12097</Words>
  <Characters>68956</Characters>
  <Application>Microsoft Office Word</Application>
  <DocSecurity>0</DocSecurity>
  <Lines>574</Lines>
  <Paragraphs>161</Paragraphs>
  <ScaleCrop>false</ScaleCrop>
  <Company/>
  <LinksUpToDate>false</LinksUpToDate>
  <CharactersWithSpaces>80892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Serg2</dc:creator>
  <cp:keywords/>
  <dc:description/>
  <cp:lastModifiedBy>User</cp:lastModifiedBy>
  <cp:revision>28</cp:revision>
  <cp:lastPrinted>2013-03-25T13:30:00Z</cp:lastPrinted>
  <dcterms:created xsi:type="dcterms:W3CDTF">2013-03-02T06:32:00Z</dcterms:created>
  <dcterms:modified xsi:type="dcterms:W3CDTF">2013-09-16T13:50:00Z</dcterms:modified>
</cp:coreProperties>
</file>