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468"/>
        <w:tblW w:w="10314" w:type="dxa"/>
        <w:tblLook w:val="01E0"/>
      </w:tblPr>
      <w:tblGrid>
        <w:gridCol w:w="10314"/>
      </w:tblGrid>
      <w:tr w:rsidR="00C813AF" w:rsidRPr="00113D19" w:rsidTr="00C813AF">
        <w:tc>
          <w:tcPr>
            <w:tcW w:w="10314" w:type="dxa"/>
            <w:shd w:val="clear" w:color="auto" w:fill="auto"/>
          </w:tcPr>
          <w:p w:rsidR="00C813AF" w:rsidRPr="00113D19" w:rsidRDefault="00C813AF" w:rsidP="00C813AF">
            <w:pPr>
              <w:shd w:val="clear" w:color="auto" w:fill="FFFFFF"/>
              <w:spacing w:line="480" w:lineRule="auto"/>
              <w:jc w:val="center"/>
            </w:pPr>
            <w:r w:rsidRPr="00113D19">
              <w:rPr>
                <w:noProof/>
                <w:lang w:eastAsia="ru-RU"/>
              </w:rPr>
              <w:drawing>
                <wp:inline distT="0" distB="0" distL="0" distR="0">
                  <wp:extent cx="701675" cy="755015"/>
                  <wp:effectExtent l="19050" t="0" r="317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6" cstate="print"/>
                          <a:srcRect/>
                          <a:stretch>
                            <a:fillRect/>
                          </a:stretch>
                        </pic:blipFill>
                        <pic:spPr bwMode="auto">
                          <a:xfrm>
                            <a:off x="0" y="0"/>
                            <a:ext cx="701675" cy="755015"/>
                          </a:xfrm>
                          <a:prstGeom prst="rect">
                            <a:avLst/>
                          </a:prstGeom>
                          <a:noFill/>
                          <a:ln w="9525">
                            <a:noFill/>
                            <a:miter lim="800000"/>
                            <a:headEnd/>
                            <a:tailEnd/>
                          </a:ln>
                        </pic:spPr>
                      </pic:pic>
                    </a:graphicData>
                  </a:graphic>
                </wp:inline>
              </w:drawing>
            </w:r>
          </w:p>
          <w:p w:rsidR="00C813AF" w:rsidRPr="00113D19" w:rsidRDefault="00C813AF" w:rsidP="00C813AF">
            <w:pPr>
              <w:shd w:val="clear" w:color="auto" w:fill="FFFFFF"/>
              <w:jc w:val="center"/>
              <w:rPr>
                <w:spacing w:val="8"/>
                <w:sz w:val="24"/>
                <w:szCs w:val="24"/>
              </w:rPr>
            </w:pPr>
            <w:r w:rsidRPr="00113D19">
              <w:rPr>
                <w:spacing w:val="8"/>
                <w:sz w:val="24"/>
                <w:szCs w:val="24"/>
              </w:rPr>
              <w:t>Федеральное государственное образовательное бюджетное учреждение</w:t>
            </w:r>
          </w:p>
          <w:p w:rsidR="00C813AF" w:rsidRPr="00113D19" w:rsidRDefault="00C813AF" w:rsidP="00C813AF">
            <w:pPr>
              <w:shd w:val="clear" w:color="auto" w:fill="FFFFFF"/>
              <w:jc w:val="center"/>
              <w:rPr>
                <w:b/>
                <w:spacing w:val="8"/>
                <w:sz w:val="24"/>
                <w:szCs w:val="24"/>
              </w:rPr>
            </w:pPr>
            <w:r w:rsidRPr="00113D19">
              <w:rPr>
                <w:spacing w:val="8"/>
                <w:sz w:val="24"/>
                <w:szCs w:val="24"/>
              </w:rPr>
              <w:t>высшего профессионального образования</w:t>
            </w:r>
          </w:p>
          <w:p w:rsidR="00C813AF" w:rsidRPr="00113D19" w:rsidRDefault="00C813AF" w:rsidP="00C813AF">
            <w:pPr>
              <w:shd w:val="clear" w:color="auto" w:fill="FFFFFF"/>
              <w:jc w:val="center"/>
              <w:rPr>
                <w:b/>
                <w:spacing w:val="8"/>
                <w:sz w:val="28"/>
                <w:szCs w:val="28"/>
              </w:rPr>
            </w:pPr>
            <w:r w:rsidRPr="00113D19">
              <w:rPr>
                <w:b/>
                <w:spacing w:val="8"/>
                <w:sz w:val="28"/>
                <w:szCs w:val="28"/>
              </w:rPr>
              <w:t>«Финансовый университет при Правительстве Российской Федерации»</w:t>
            </w:r>
          </w:p>
          <w:p w:rsidR="00C813AF" w:rsidRPr="00113D19" w:rsidRDefault="00C813AF" w:rsidP="00C813AF">
            <w:pPr>
              <w:shd w:val="clear" w:color="auto" w:fill="FFFFFF"/>
              <w:spacing w:line="360" w:lineRule="auto"/>
              <w:jc w:val="center"/>
              <w:rPr>
                <w:b/>
                <w:spacing w:val="8"/>
                <w:sz w:val="28"/>
                <w:szCs w:val="28"/>
              </w:rPr>
            </w:pPr>
            <w:r w:rsidRPr="00113D19">
              <w:rPr>
                <w:b/>
                <w:spacing w:val="8"/>
                <w:sz w:val="28"/>
                <w:szCs w:val="28"/>
              </w:rPr>
              <w:t>(</w:t>
            </w:r>
            <w:proofErr w:type="spellStart"/>
            <w:r w:rsidRPr="00113D19">
              <w:rPr>
                <w:b/>
                <w:spacing w:val="8"/>
                <w:sz w:val="28"/>
                <w:szCs w:val="28"/>
              </w:rPr>
              <w:t>Финуниверситет</w:t>
            </w:r>
            <w:proofErr w:type="spellEnd"/>
            <w:r w:rsidRPr="00113D19">
              <w:rPr>
                <w:b/>
                <w:spacing w:val="8"/>
                <w:sz w:val="28"/>
                <w:szCs w:val="28"/>
              </w:rPr>
              <w:t>)</w:t>
            </w:r>
          </w:p>
          <w:p w:rsidR="00C813AF" w:rsidRPr="00113D19" w:rsidRDefault="00C813AF" w:rsidP="00C813AF">
            <w:pPr>
              <w:jc w:val="center"/>
              <w:rPr>
                <w:sz w:val="24"/>
                <w:szCs w:val="24"/>
              </w:rPr>
            </w:pPr>
            <w:r w:rsidRPr="00113D19">
              <w:rPr>
                <w:b/>
                <w:spacing w:val="8"/>
                <w:sz w:val="28"/>
                <w:szCs w:val="28"/>
              </w:rPr>
              <w:t xml:space="preserve">Архангельский филиал </w:t>
            </w:r>
            <w:proofErr w:type="spellStart"/>
            <w:r w:rsidRPr="00113D19">
              <w:rPr>
                <w:b/>
                <w:spacing w:val="8"/>
                <w:sz w:val="28"/>
                <w:szCs w:val="28"/>
              </w:rPr>
              <w:t>Финуниверситета</w:t>
            </w:r>
            <w:proofErr w:type="spellEnd"/>
          </w:p>
        </w:tc>
      </w:tr>
    </w:tbl>
    <w:p w:rsidR="00C813AF" w:rsidRPr="00113D19" w:rsidRDefault="00C813AF" w:rsidP="00C813AF">
      <w:pPr>
        <w:pStyle w:val="1"/>
        <w:jc w:val="center"/>
        <w:rPr>
          <w:sz w:val="28"/>
          <w:szCs w:val="28"/>
        </w:rPr>
      </w:pPr>
      <w:r w:rsidRPr="00113D19">
        <w:rPr>
          <w:sz w:val="28"/>
          <w:szCs w:val="28"/>
        </w:rPr>
        <w:t>Кафедра экономики, менеджмента и маркетинга</w:t>
      </w:r>
    </w:p>
    <w:p w:rsidR="00C813AF" w:rsidRPr="00113D19" w:rsidRDefault="00C813AF" w:rsidP="00C813AF">
      <w:pPr>
        <w:pStyle w:val="2"/>
        <w:rPr>
          <w:color w:val="auto"/>
        </w:rPr>
      </w:pPr>
    </w:p>
    <w:p w:rsidR="00C813AF" w:rsidRPr="00113D19" w:rsidRDefault="00C813AF" w:rsidP="00C813AF">
      <w:pPr>
        <w:pStyle w:val="2"/>
        <w:rPr>
          <w:b w:val="0"/>
          <w:color w:val="auto"/>
        </w:rPr>
      </w:pPr>
      <w:r w:rsidRPr="00113D19">
        <w:rPr>
          <w:b w:val="0"/>
          <w:color w:val="auto"/>
        </w:rPr>
        <w:t xml:space="preserve">                                                          КУРСОВАЯ  РАБОТА</w:t>
      </w:r>
    </w:p>
    <w:p w:rsidR="00C813AF" w:rsidRPr="00113D19" w:rsidRDefault="00C813AF" w:rsidP="00C813AF">
      <w:pPr>
        <w:jc w:val="center"/>
        <w:rPr>
          <w:sz w:val="32"/>
          <w:szCs w:val="32"/>
        </w:rPr>
      </w:pPr>
      <w:r w:rsidRPr="00113D19">
        <w:rPr>
          <w:i/>
          <w:sz w:val="32"/>
          <w:szCs w:val="32"/>
        </w:rPr>
        <w:t>по дисциплине</w:t>
      </w:r>
      <w:r w:rsidRPr="00113D19">
        <w:rPr>
          <w:sz w:val="32"/>
          <w:szCs w:val="32"/>
        </w:rPr>
        <w:t xml:space="preserve"> «Основы менеджмента»</w:t>
      </w:r>
    </w:p>
    <w:p w:rsidR="00C813AF" w:rsidRPr="00113D19" w:rsidRDefault="00C813AF" w:rsidP="00C813AF">
      <w:pPr>
        <w:spacing w:line="360" w:lineRule="auto"/>
        <w:jc w:val="center"/>
        <w:rPr>
          <w:sz w:val="32"/>
          <w:szCs w:val="32"/>
        </w:rPr>
      </w:pPr>
      <w:r w:rsidRPr="00113D19">
        <w:rPr>
          <w:sz w:val="32"/>
          <w:szCs w:val="32"/>
        </w:rPr>
        <w:t>на тему:</w:t>
      </w:r>
    </w:p>
    <w:p w:rsidR="00C813AF" w:rsidRPr="00113D19" w:rsidRDefault="00C813AF" w:rsidP="00C813AF">
      <w:pPr>
        <w:pStyle w:val="a5"/>
        <w:rPr>
          <w:sz w:val="32"/>
        </w:rPr>
      </w:pPr>
      <w:r w:rsidRPr="00113D19">
        <w:rPr>
          <w:sz w:val="32"/>
        </w:rPr>
        <w:t>«Процесс принятия решений»</w:t>
      </w:r>
    </w:p>
    <w:p w:rsidR="00C813AF" w:rsidRPr="00113D19" w:rsidRDefault="00C813AF" w:rsidP="00C813AF">
      <w:pPr>
        <w:pStyle w:val="a5"/>
        <w:ind w:left="3402"/>
        <w:rPr>
          <w:b w:val="0"/>
        </w:rPr>
      </w:pPr>
    </w:p>
    <w:p w:rsidR="00C813AF" w:rsidRPr="00113D19" w:rsidRDefault="00C813AF" w:rsidP="00C813AF">
      <w:pPr>
        <w:pStyle w:val="a5"/>
      </w:pPr>
      <w:r w:rsidRPr="00113D19">
        <w:rPr>
          <w:b w:val="0"/>
        </w:rPr>
        <w:t xml:space="preserve"> </w:t>
      </w:r>
    </w:p>
    <w:tbl>
      <w:tblPr>
        <w:tblW w:w="0" w:type="auto"/>
        <w:jc w:val="right"/>
        <w:tblLook w:val="01E0"/>
      </w:tblPr>
      <w:tblGrid>
        <w:gridCol w:w="3619"/>
        <w:gridCol w:w="2228"/>
      </w:tblGrid>
      <w:tr w:rsidR="00C813AF" w:rsidRPr="00113D19" w:rsidTr="00052126">
        <w:trPr>
          <w:jc w:val="right"/>
        </w:trPr>
        <w:tc>
          <w:tcPr>
            <w:tcW w:w="0" w:type="auto"/>
            <w:shd w:val="clear" w:color="auto" w:fill="auto"/>
          </w:tcPr>
          <w:p w:rsidR="00C813AF" w:rsidRPr="00113D19" w:rsidRDefault="00C813AF" w:rsidP="00052126">
            <w:pPr>
              <w:pStyle w:val="a5"/>
              <w:jc w:val="left"/>
              <w:rPr>
                <w:b w:val="0"/>
              </w:rPr>
            </w:pPr>
            <w:r w:rsidRPr="00113D19">
              <w:rPr>
                <w:b w:val="0"/>
              </w:rPr>
              <w:t>студента</w:t>
            </w:r>
          </w:p>
        </w:tc>
        <w:tc>
          <w:tcPr>
            <w:tcW w:w="0" w:type="auto"/>
            <w:shd w:val="clear" w:color="auto" w:fill="auto"/>
          </w:tcPr>
          <w:p w:rsidR="00C813AF" w:rsidRPr="00113D19" w:rsidRDefault="00C813AF" w:rsidP="00C813AF">
            <w:pPr>
              <w:pStyle w:val="a5"/>
              <w:jc w:val="left"/>
              <w:rPr>
                <w:b w:val="0"/>
              </w:rPr>
            </w:pPr>
          </w:p>
        </w:tc>
      </w:tr>
      <w:tr w:rsidR="00C813AF" w:rsidRPr="00113D19" w:rsidTr="00052126">
        <w:trPr>
          <w:jc w:val="right"/>
        </w:trPr>
        <w:tc>
          <w:tcPr>
            <w:tcW w:w="0" w:type="auto"/>
            <w:shd w:val="clear" w:color="auto" w:fill="auto"/>
          </w:tcPr>
          <w:p w:rsidR="00C813AF" w:rsidRPr="00113D19" w:rsidRDefault="00C813AF" w:rsidP="00052126">
            <w:pPr>
              <w:pStyle w:val="a5"/>
              <w:jc w:val="left"/>
              <w:rPr>
                <w:b w:val="0"/>
              </w:rPr>
            </w:pPr>
            <w:r w:rsidRPr="00113D19">
              <w:rPr>
                <w:b w:val="0"/>
              </w:rPr>
              <w:t>Номер личного дела</w:t>
            </w:r>
          </w:p>
        </w:tc>
        <w:tc>
          <w:tcPr>
            <w:tcW w:w="0" w:type="auto"/>
            <w:shd w:val="clear" w:color="auto" w:fill="auto"/>
          </w:tcPr>
          <w:p w:rsidR="00C813AF" w:rsidRPr="00113D19" w:rsidRDefault="00C813AF" w:rsidP="00613C68">
            <w:pPr>
              <w:pStyle w:val="a5"/>
              <w:jc w:val="left"/>
              <w:rPr>
                <w:b w:val="0"/>
              </w:rPr>
            </w:pPr>
          </w:p>
        </w:tc>
      </w:tr>
      <w:tr w:rsidR="00C813AF" w:rsidRPr="00113D19" w:rsidTr="00052126">
        <w:trPr>
          <w:jc w:val="right"/>
        </w:trPr>
        <w:tc>
          <w:tcPr>
            <w:tcW w:w="0" w:type="auto"/>
            <w:shd w:val="clear" w:color="auto" w:fill="auto"/>
          </w:tcPr>
          <w:p w:rsidR="00C813AF" w:rsidRPr="00113D19" w:rsidRDefault="00C813AF" w:rsidP="00052126">
            <w:pPr>
              <w:pStyle w:val="a5"/>
              <w:jc w:val="left"/>
              <w:rPr>
                <w:b w:val="0"/>
              </w:rPr>
            </w:pPr>
            <w:r w:rsidRPr="00113D19">
              <w:rPr>
                <w:b w:val="0"/>
              </w:rPr>
              <w:t>Специальность/направление</w:t>
            </w:r>
          </w:p>
        </w:tc>
        <w:tc>
          <w:tcPr>
            <w:tcW w:w="0" w:type="auto"/>
            <w:shd w:val="clear" w:color="auto" w:fill="auto"/>
          </w:tcPr>
          <w:p w:rsidR="00C813AF" w:rsidRPr="00113D19" w:rsidRDefault="00C813AF" w:rsidP="00052126">
            <w:pPr>
              <w:pStyle w:val="a5"/>
              <w:jc w:val="left"/>
              <w:rPr>
                <w:b w:val="0"/>
              </w:rPr>
            </w:pPr>
          </w:p>
        </w:tc>
      </w:tr>
      <w:tr w:rsidR="00C813AF" w:rsidRPr="00113D19" w:rsidTr="00052126">
        <w:trPr>
          <w:jc w:val="right"/>
        </w:trPr>
        <w:tc>
          <w:tcPr>
            <w:tcW w:w="0" w:type="auto"/>
            <w:shd w:val="clear" w:color="auto" w:fill="auto"/>
          </w:tcPr>
          <w:p w:rsidR="00C813AF" w:rsidRPr="00113D19" w:rsidRDefault="00C813AF" w:rsidP="00052126">
            <w:pPr>
              <w:pStyle w:val="a5"/>
              <w:jc w:val="left"/>
              <w:rPr>
                <w:b w:val="0"/>
              </w:rPr>
            </w:pPr>
            <w:r w:rsidRPr="00113D19">
              <w:rPr>
                <w:b w:val="0"/>
              </w:rPr>
              <w:t xml:space="preserve">Курс </w:t>
            </w:r>
          </w:p>
        </w:tc>
        <w:tc>
          <w:tcPr>
            <w:tcW w:w="0" w:type="auto"/>
            <w:shd w:val="clear" w:color="auto" w:fill="auto"/>
          </w:tcPr>
          <w:p w:rsidR="00C813AF" w:rsidRPr="00113D19" w:rsidRDefault="00C813AF" w:rsidP="00052126">
            <w:pPr>
              <w:pStyle w:val="a5"/>
              <w:jc w:val="left"/>
              <w:rPr>
                <w:b w:val="0"/>
              </w:rPr>
            </w:pPr>
            <w:r w:rsidRPr="00113D19">
              <w:rPr>
                <w:b w:val="0"/>
              </w:rPr>
              <w:t>3</w:t>
            </w:r>
          </w:p>
        </w:tc>
      </w:tr>
      <w:tr w:rsidR="00C813AF" w:rsidRPr="00113D19" w:rsidTr="00052126">
        <w:trPr>
          <w:jc w:val="right"/>
        </w:trPr>
        <w:tc>
          <w:tcPr>
            <w:tcW w:w="0" w:type="auto"/>
            <w:shd w:val="clear" w:color="auto" w:fill="auto"/>
          </w:tcPr>
          <w:p w:rsidR="00C813AF" w:rsidRPr="00113D19" w:rsidRDefault="00C813AF" w:rsidP="00052126">
            <w:pPr>
              <w:pStyle w:val="a5"/>
              <w:jc w:val="left"/>
              <w:rPr>
                <w:b w:val="0"/>
              </w:rPr>
            </w:pPr>
            <w:r w:rsidRPr="00113D19">
              <w:rPr>
                <w:b w:val="0"/>
              </w:rPr>
              <w:t xml:space="preserve">Группа </w:t>
            </w:r>
          </w:p>
        </w:tc>
        <w:tc>
          <w:tcPr>
            <w:tcW w:w="0" w:type="auto"/>
            <w:shd w:val="clear" w:color="auto" w:fill="auto"/>
          </w:tcPr>
          <w:p w:rsidR="00C813AF" w:rsidRPr="00113D19" w:rsidRDefault="00C813AF" w:rsidP="00052126">
            <w:pPr>
              <w:pStyle w:val="a5"/>
              <w:jc w:val="left"/>
              <w:rPr>
                <w:b w:val="0"/>
              </w:rPr>
            </w:pPr>
            <w:proofErr w:type="spellStart"/>
            <w:r w:rsidRPr="00113D19">
              <w:rPr>
                <w:b w:val="0"/>
              </w:rPr>
              <w:t>Переферия</w:t>
            </w:r>
            <w:proofErr w:type="spellEnd"/>
          </w:p>
        </w:tc>
      </w:tr>
      <w:tr w:rsidR="00C813AF" w:rsidRPr="00113D19" w:rsidTr="00052126">
        <w:trPr>
          <w:jc w:val="right"/>
        </w:trPr>
        <w:tc>
          <w:tcPr>
            <w:tcW w:w="0" w:type="auto"/>
            <w:shd w:val="clear" w:color="auto" w:fill="auto"/>
          </w:tcPr>
          <w:p w:rsidR="00C813AF" w:rsidRPr="00113D19" w:rsidRDefault="00C813AF" w:rsidP="00052126">
            <w:pPr>
              <w:pStyle w:val="a5"/>
              <w:jc w:val="left"/>
              <w:rPr>
                <w:b w:val="0"/>
              </w:rPr>
            </w:pPr>
            <w:r w:rsidRPr="00113D19">
              <w:rPr>
                <w:b w:val="0"/>
              </w:rPr>
              <w:t xml:space="preserve">Форма обучения </w:t>
            </w:r>
          </w:p>
        </w:tc>
        <w:tc>
          <w:tcPr>
            <w:tcW w:w="0" w:type="auto"/>
            <w:shd w:val="clear" w:color="auto" w:fill="auto"/>
          </w:tcPr>
          <w:p w:rsidR="00C813AF" w:rsidRPr="00113D19" w:rsidRDefault="00C813AF" w:rsidP="00052126">
            <w:pPr>
              <w:pStyle w:val="a5"/>
              <w:jc w:val="left"/>
              <w:rPr>
                <w:b w:val="0"/>
              </w:rPr>
            </w:pPr>
            <w:r w:rsidRPr="00113D19">
              <w:rPr>
                <w:b w:val="0"/>
              </w:rPr>
              <w:t>Заочная</w:t>
            </w:r>
          </w:p>
        </w:tc>
      </w:tr>
      <w:tr w:rsidR="00C813AF" w:rsidRPr="00113D19" w:rsidTr="00052126">
        <w:trPr>
          <w:jc w:val="right"/>
        </w:trPr>
        <w:tc>
          <w:tcPr>
            <w:tcW w:w="0" w:type="auto"/>
            <w:shd w:val="clear" w:color="auto" w:fill="auto"/>
          </w:tcPr>
          <w:p w:rsidR="00C813AF" w:rsidRPr="00113D19" w:rsidRDefault="00C813AF" w:rsidP="00052126">
            <w:pPr>
              <w:pStyle w:val="a5"/>
              <w:jc w:val="left"/>
              <w:rPr>
                <w:b w:val="0"/>
              </w:rPr>
            </w:pPr>
          </w:p>
        </w:tc>
        <w:tc>
          <w:tcPr>
            <w:tcW w:w="0" w:type="auto"/>
            <w:shd w:val="clear" w:color="auto" w:fill="auto"/>
          </w:tcPr>
          <w:p w:rsidR="00C813AF" w:rsidRPr="00113D19" w:rsidRDefault="00C813AF" w:rsidP="00052126">
            <w:pPr>
              <w:pStyle w:val="a5"/>
              <w:jc w:val="left"/>
              <w:rPr>
                <w:b w:val="0"/>
              </w:rPr>
            </w:pPr>
          </w:p>
        </w:tc>
      </w:tr>
      <w:tr w:rsidR="00C813AF" w:rsidRPr="00113D19" w:rsidTr="00052126">
        <w:trPr>
          <w:jc w:val="right"/>
        </w:trPr>
        <w:tc>
          <w:tcPr>
            <w:tcW w:w="0" w:type="auto"/>
            <w:shd w:val="clear" w:color="auto" w:fill="auto"/>
          </w:tcPr>
          <w:p w:rsidR="00C813AF" w:rsidRPr="00113D19" w:rsidRDefault="00C813AF" w:rsidP="00052126">
            <w:pPr>
              <w:pStyle w:val="a5"/>
              <w:jc w:val="left"/>
              <w:rPr>
                <w:b w:val="0"/>
              </w:rPr>
            </w:pPr>
            <w:r w:rsidRPr="00113D19">
              <w:rPr>
                <w:b w:val="0"/>
              </w:rPr>
              <w:t>Руководитель</w:t>
            </w:r>
          </w:p>
        </w:tc>
        <w:tc>
          <w:tcPr>
            <w:tcW w:w="0" w:type="auto"/>
            <w:shd w:val="clear" w:color="auto" w:fill="auto"/>
          </w:tcPr>
          <w:p w:rsidR="00C813AF" w:rsidRPr="00113D19" w:rsidRDefault="00C813AF" w:rsidP="00052126">
            <w:pPr>
              <w:pStyle w:val="a5"/>
              <w:jc w:val="left"/>
              <w:rPr>
                <w:b w:val="0"/>
              </w:rPr>
            </w:pPr>
            <w:r w:rsidRPr="00113D19">
              <w:rPr>
                <w:b w:val="0"/>
              </w:rPr>
              <w:t>Овчинников О.В</w:t>
            </w:r>
          </w:p>
        </w:tc>
      </w:tr>
    </w:tbl>
    <w:p w:rsidR="00C813AF" w:rsidRPr="00113D19" w:rsidRDefault="00C813AF" w:rsidP="00C813AF">
      <w:pPr>
        <w:pStyle w:val="a5"/>
      </w:pPr>
    </w:p>
    <w:p w:rsidR="00C813AF" w:rsidRPr="00113D19" w:rsidRDefault="00C813AF" w:rsidP="00C813AF">
      <w:pPr>
        <w:pStyle w:val="a5"/>
        <w:rPr>
          <w:b w:val="0"/>
        </w:rPr>
      </w:pPr>
      <w:r w:rsidRPr="00113D19">
        <w:rPr>
          <w:b w:val="0"/>
        </w:rPr>
        <w:t>Архангельск</w:t>
      </w:r>
    </w:p>
    <w:p w:rsidR="00C813AF" w:rsidRPr="00113D19" w:rsidRDefault="00C813AF" w:rsidP="00C813AF">
      <w:pPr>
        <w:pStyle w:val="a5"/>
        <w:rPr>
          <w:b w:val="0"/>
        </w:rPr>
      </w:pPr>
      <w:r w:rsidRPr="00113D19">
        <w:rPr>
          <w:b w:val="0"/>
        </w:rPr>
        <w:t>2013</w:t>
      </w: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r>
        <w:rPr>
          <w:sz w:val="28"/>
          <w:szCs w:val="28"/>
        </w:rPr>
        <w:lastRenderedPageBreak/>
        <w:t>Содержание</w:t>
      </w:r>
    </w:p>
    <w:p w:rsidR="00C813AF" w:rsidRDefault="00C813AF" w:rsidP="00F71AEA">
      <w:pPr>
        <w:pStyle w:val="a3"/>
        <w:spacing w:line="360" w:lineRule="auto"/>
        <w:jc w:val="both"/>
        <w:rPr>
          <w:sz w:val="28"/>
          <w:szCs w:val="28"/>
        </w:rPr>
      </w:pPr>
      <w:r>
        <w:rPr>
          <w:sz w:val="28"/>
          <w:szCs w:val="28"/>
        </w:rPr>
        <w:t>Введение……………………………………………………………………3</w:t>
      </w:r>
    </w:p>
    <w:p w:rsidR="00C813AF" w:rsidRDefault="00C813AF" w:rsidP="00F71AEA">
      <w:pPr>
        <w:pStyle w:val="a3"/>
        <w:spacing w:line="360" w:lineRule="auto"/>
        <w:jc w:val="both"/>
        <w:rPr>
          <w:sz w:val="28"/>
          <w:szCs w:val="28"/>
        </w:rPr>
      </w:pPr>
      <w:r>
        <w:rPr>
          <w:sz w:val="28"/>
          <w:szCs w:val="28"/>
        </w:rPr>
        <w:t xml:space="preserve">       1. Природа принятия решений в организации………………………4</w:t>
      </w:r>
    </w:p>
    <w:p w:rsidR="00C813AF" w:rsidRDefault="00C813AF" w:rsidP="00C813AF">
      <w:pPr>
        <w:spacing w:before="100" w:beforeAutospacing="1" w:after="100" w:afterAutospacing="1" w:line="360" w:lineRule="auto"/>
        <w:jc w:val="both"/>
        <w:outlineLvl w:val="0"/>
        <w:rPr>
          <w:rFonts w:ascii="Times New Roman" w:eastAsia="Times New Roman" w:hAnsi="Times New Roman" w:cs="Times New Roman"/>
          <w:bCs/>
          <w:kern w:val="36"/>
          <w:sz w:val="28"/>
          <w:szCs w:val="28"/>
          <w:lang w:eastAsia="ru-RU"/>
        </w:rPr>
      </w:pPr>
      <w:r>
        <w:rPr>
          <w:sz w:val="28"/>
          <w:szCs w:val="28"/>
        </w:rPr>
        <w:t xml:space="preserve">       2. </w:t>
      </w:r>
      <w:r>
        <w:rPr>
          <w:rFonts w:ascii="Times New Roman" w:eastAsia="Times New Roman" w:hAnsi="Times New Roman" w:cs="Times New Roman"/>
          <w:bCs/>
          <w:kern w:val="36"/>
          <w:sz w:val="28"/>
          <w:szCs w:val="28"/>
          <w:lang w:eastAsia="ru-RU"/>
        </w:rPr>
        <w:t xml:space="preserve"> </w:t>
      </w:r>
      <w:r w:rsidRPr="00DC365E">
        <w:rPr>
          <w:rFonts w:ascii="Times New Roman" w:eastAsia="Times New Roman" w:hAnsi="Times New Roman" w:cs="Times New Roman"/>
          <w:bCs/>
          <w:kern w:val="36"/>
          <w:sz w:val="28"/>
          <w:szCs w:val="28"/>
          <w:lang w:eastAsia="ru-RU"/>
        </w:rPr>
        <w:t>Виды управленческих решений</w:t>
      </w:r>
      <w:r>
        <w:rPr>
          <w:rFonts w:ascii="Times New Roman" w:eastAsia="Times New Roman" w:hAnsi="Times New Roman" w:cs="Times New Roman"/>
          <w:bCs/>
          <w:kern w:val="36"/>
          <w:sz w:val="28"/>
          <w:szCs w:val="28"/>
          <w:lang w:eastAsia="ru-RU"/>
        </w:rPr>
        <w:t>………………………………….</w:t>
      </w:r>
      <w:r w:rsidR="00113D19">
        <w:rPr>
          <w:rFonts w:ascii="Times New Roman" w:eastAsia="Times New Roman" w:hAnsi="Times New Roman" w:cs="Times New Roman"/>
          <w:bCs/>
          <w:kern w:val="36"/>
          <w:sz w:val="28"/>
          <w:szCs w:val="28"/>
          <w:lang w:eastAsia="ru-RU"/>
        </w:rPr>
        <w:t>15</w:t>
      </w:r>
    </w:p>
    <w:p w:rsidR="00C813AF" w:rsidRDefault="00C813AF" w:rsidP="00C813AF">
      <w:pPr>
        <w:spacing w:before="100" w:beforeAutospacing="1" w:after="100" w:afterAutospacing="1" w:line="360" w:lineRule="auto"/>
        <w:jc w:val="both"/>
        <w:outlineLvl w:val="0"/>
        <w:rPr>
          <w:rFonts w:ascii="Times New Roman" w:hAnsi="Times New Roman" w:cs="Times New Roman"/>
          <w:sz w:val="28"/>
          <w:szCs w:val="28"/>
        </w:rPr>
      </w:pPr>
      <w:r>
        <w:rPr>
          <w:rFonts w:ascii="Times New Roman" w:eastAsia="Times New Roman" w:hAnsi="Times New Roman" w:cs="Times New Roman"/>
          <w:bCs/>
          <w:kern w:val="36"/>
          <w:sz w:val="28"/>
          <w:szCs w:val="28"/>
          <w:lang w:eastAsia="ru-RU"/>
        </w:rPr>
        <w:t xml:space="preserve">       3. </w:t>
      </w:r>
      <w:r>
        <w:rPr>
          <w:rFonts w:ascii="Times New Roman" w:hAnsi="Times New Roman" w:cs="Times New Roman"/>
          <w:sz w:val="28"/>
          <w:szCs w:val="28"/>
        </w:rPr>
        <w:t>Подходы к принятию решений……………………………………</w:t>
      </w:r>
      <w:r w:rsidR="00113D19">
        <w:rPr>
          <w:rFonts w:ascii="Times New Roman" w:hAnsi="Times New Roman" w:cs="Times New Roman"/>
          <w:sz w:val="28"/>
          <w:szCs w:val="28"/>
        </w:rPr>
        <w:t>17</w:t>
      </w:r>
    </w:p>
    <w:p w:rsidR="00C813AF" w:rsidRDefault="00C813AF" w:rsidP="00C813AF">
      <w:pPr>
        <w:spacing w:before="100" w:beforeAutospacing="1" w:after="100" w:afterAutospacing="1" w:line="360" w:lineRule="auto"/>
        <w:jc w:val="both"/>
        <w:outlineLvl w:val="0"/>
        <w:rPr>
          <w:rFonts w:ascii="Times New Roman" w:hAnsi="Times New Roman" w:cs="Times New Roman"/>
          <w:sz w:val="28"/>
          <w:szCs w:val="28"/>
        </w:rPr>
      </w:pPr>
      <w:r>
        <w:rPr>
          <w:rFonts w:ascii="Times New Roman" w:hAnsi="Times New Roman" w:cs="Times New Roman"/>
          <w:sz w:val="28"/>
          <w:szCs w:val="28"/>
        </w:rPr>
        <w:t>Заключение………………………………………………………………..</w:t>
      </w:r>
      <w:r w:rsidR="00113D19">
        <w:rPr>
          <w:rFonts w:ascii="Times New Roman" w:hAnsi="Times New Roman" w:cs="Times New Roman"/>
          <w:sz w:val="28"/>
          <w:szCs w:val="28"/>
        </w:rPr>
        <w:t>19</w:t>
      </w:r>
    </w:p>
    <w:p w:rsidR="00C813AF" w:rsidRDefault="00C813AF" w:rsidP="00C813AF">
      <w:pPr>
        <w:spacing w:before="100" w:beforeAutospacing="1" w:after="100" w:afterAutospacing="1" w:line="360" w:lineRule="auto"/>
        <w:jc w:val="both"/>
        <w:outlineLvl w:val="0"/>
        <w:rPr>
          <w:rFonts w:ascii="Times New Roman" w:hAnsi="Times New Roman" w:cs="Times New Roman"/>
          <w:sz w:val="28"/>
          <w:szCs w:val="28"/>
        </w:rPr>
      </w:pPr>
      <w:r>
        <w:rPr>
          <w:rFonts w:ascii="Times New Roman" w:hAnsi="Times New Roman" w:cs="Times New Roman"/>
          <w:sz w:val="28"/>
          <w:szCs w:val="28"/>
        </w:rPr>
        <w:t>Список литературы……………………………………………………….</w:t>
      </w:r>
      <w:r w:rsidR="00113D19">
        <w:rPr>
          <w:rFonts w:ascii="Times New Roman" w:hAnsi="Times New Roman" w:cs="Times New Roman"/>
          <w:sz w:val="28"/>
          <w:szCs w:val="28"/>
        </w:rPr>
        <w:t>20</w:t>
      </w:r>
    </w:p>
    <w:p w:rsidR="00C813AF" w:rsidRPr="00DC365E" w:rsidRDefault="00C813AF" w:rsidP="00C813AF">
      <w:pPr>
        <w:spacing w:before="100" w:beforeAutospacing="1" w:after="100" w:afterAutospacing="1" w:line="360" w:lineRule="auto"/>
        <w:jc w:val="both"/>
        <w:outlineLvl w:val="0"/>
        <w:rPr>
          <w:rFonts w:ascii="Times New Roman" w:hAnsi="Times New Roman" w:cs="Times New Roman"/>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C813AF" w:rsidRDefault="00C813AF" w:rsidP="00F71AEA">
      <w:pPr>
        <w:pStyle w:val="a3"/>
        <w:spacing w:line="360" w:lineRule="auto"/>
        <w:jc w:val="both"/>
        <w:rPr>
          <w:sz w:val="28"/>
          <w:szCs w:val="28"/>
        </w:rPr>
      </w:pPr>
    </w:p>
    <w:p w:rsidR="00F33134" w:rsidRDefault="00F33134" w:rsidP="00F71AEA">
      <w:pPr>
        <w:pStyle w:val="a3"/>
        <w:spacing w:line="360" w:lineRule="auto"/>
        <w:jc w:val="both"/>
        <w:rPr>
          <w:sz w:val="28"/>
          <w:szCs w:val="28"/>
        </w:rPr>
      </w:pPr>
      <w:r>
        <w:rPr>
          <w:sz w:val="28"/>
          <w:szCs w:val="28"/>
        </w:rPr>
        <w:lastRenderedPageBreak/>
        <w:t xml:space="preserve">Введение </w:t>
      </w:r>
    </w:p>
    <w:p w:rsidR="00F33134" w:rsidRPr="00F33134" w:rsidRDefault="00F33134" w:rsidP="00F71AEA">
      <w:pPr>
        <w:pStyle w:val="a3"/>
        <w:spacing w:line="360" w:lineRule="auto"/>
        <w:ind w:firstLine="708"/>
        <w:jc w:val="both"/>
        <w:rPr>
          <w:sz w:val="28"/>
          <w:szCs w:val="28"/>
        </w:rPr>
      </w:pPr>
      <w:r w:rsidRPr="00F33134">
        <w:rPr>
          <w:sz w:val="28"/>
          <w:szCs w:val="28"/>
        </w:rPr>
        <w:t>Принятие решения представляет собой сознательный выбор среди имеющихся вариантов или альтернатив направления действий, сокращающих разрыв между настоящим и будущим желаемым состоянием организации. Таким образом, данный процесс включает в себя много различных элементов, но непременно в нем присутствуют такие элементы, как проблемы, цели, альтернативы и решения - как выбор альтернативы. Данный процесс лежит в основе планирования деятельности организации. План - это набор решений по размещению ресурсов и направлению их использования для достижения организационных целей.</w:t>
      </w:r>
    </w:p>
    <w:p w:rsidR="00F33134" w:rsidRPr="00F33134" w:rsidRDefault="00F33134" w:rsidP="00F33134">
      <w:pPr>
        <w:pStyle w:val="a3"/>
        <w:spacing w:line="360" w:lineRule="auto"/>
        <w:ind w:firstLine="708"/>
        <w:jc w:val="both"/>
        <w:rPr>
          <w:sz w:val="28"/>
          <w:szCs w:val="28"/>
        </w:rPr>
      </w:pPr>
      <w:r w:rsidRPr="00F33134">
        <w:rPr>
          <w:sz w:val="28"/>
          <w:szCs w:val="28"/>
        </w:rPr>
        <w:t>В управлении организацией принятие решений осуществляется менеджерами различных уровней и носит более формализованный характер, чем это имеет место быть в частной жизни. Дело в том, что здесь решение касается не только одной личности, чаще всего оно относится к части или к целой организации, и поэтому повышается ответственность за принятие организационных решений. В этой связи выделяют два уровня решений в организации: индивидуальный и  организационный. Если в первом случае управленца больше интересует сам процесс, его внутренняя логика, то во втором - интерес сдвигается в сторону создания соответствующей среды вокруг этого процесса.</w:t>
      </w:r>
    </w:p>
    <w:p w:rsidR="00F33134" w:rsidRPr="00F33134" w:rsidRDefault="00F33134" w:rsidP="00F33134">
      <w:pPr>
        <w:pStyle w:val="a3"/>
        <w:spacing w:line="360" w:lineRule="auto"/>
        <w:ind w:firstLine="708"/>
        <w:jc w:val="both"/>
        <w:rPr>
          <w:sz w:val="28"/>
          <w:szCs w:val="28"/>
        </w:rPr>
      </w:pPr>
      <w:r w:rsidRPr="00F33134">
        <w:rPr>
          <w:sz w:val="28"/>
          <w:szCs w:val="28"/>
        </w:rPr>
        <w:t>Целью написания данной работы является анализ, рассмотрение процесса принятия решений для более глубокого понимания его сути.</w:t>
      </w:r>
    </w:p>
    <w:p w:rsidR="00F33134" w:rsidRDefault="00F33134" w:rsidP="00F33134">
      <w:pPr>
        <w:pStyle w:val="a3"/>
        <w:spacing w:line="360" w:lineRule="auto"/>
        <w:ind w:firstLine="708"/>
        <w:jc w:val="both"/>
        <w:rPr>
          <w:sz w:val="28"/>
          <w:szCs w:val="28"/>
        </w:rPr>
      </w:pPr>
      <w:r w:rsidRPr="00F33134">
        <w:rPr>
          <w:sz w:val="28"/>
          <w:szCs w:val="28"/>
        </w:rPr>
        <w:t>В работе будут рассмотрены типы решений, принимаемых управляющими, используемые способы, научные методы повышения эффективности этого процесса и основные факторы, которые необходимо учитывать при принятии управленческих решений.</w:t>
      </w:r>
    </w:p>
    <w:p w:rsidR="00F33134" w:rsidRDefault="00F33134" w:rsidP="00F33134">
      <w:pPr>
        <w:pStyle w:val="a3"/>
        <w:spacing w:line="360" w:lineRule="auto"/>
        <w:ind w:firstLine="708"/>
        <w:jc w:val="both"/>
        <w:rPr>
          <w:sz w:val="28"/>
          <w:szCs w:val="28"/>
        </w:rPr>
      </w:pPr>
    </w:p>
    <w:p w:rsidR="00F71AEA" w:rsidRPr="00F71AEA" w:rsidRDefault="00F71AEA" w:rsidP="00DC365E">
      <w:pPr>
        <w:pStyle w:val="a3"/>
        <w:spacing w:line="360" w:lineRule="auto"/>
        <w:ind w:firstLine="708"/>
        <w:jc w:val="both"/>
        <w:rPr>
          <w:sz w:val="28"/>
          <w:szCs w:val="28"/>
        </w:rPr>
      </w:pPr>
      <w:r>
        <w:rPr>
          <w:sz w:val="28"/>
          <w:szCs w:val="28"/>
        </w:rPr>
        <w:lastRenderedPageBreak/>
        <w:t>1. Природа принятия решений в организации</w:t>
      </w:r>
    </w:p>
    <w:p w:rsidR="00F71AEA" w:rsidRPr="00F71AEA" w:rsidRDefault="00F71AEA" w:rsidP="00DC365E">
      <w:pPr>
        <w:pStyle w:val="a3"/>
        <w:spacing w:line="360" w:lineRule="auto"/>
        <w:ind w:firstLine="708"/>
        <w:jc w:val="both"/>
        <w:rPr>
          <w:sz w:val="28"/>
          <w:szCs w:val="28"/>
        </w:rPr>
      </w:pPr>
      <w:r w:rsidRPr="00F71AEA">
        <w:rPr>
          <w:sz w:val="28"/>
          <w:szCs w:val="28"/>
        </w:rPr>
        <w:t>Принятие решений отражается на всех аспектах управления. Это часть каждодневной работы управляющего, которая зависит от уровня управления, на котором он находится.</w:t>
      </w:r>
    </w:p>
    <w:p w:rsidR="00F71AEA" w:rsidRPr="00F71AEA" w:rsidRDefault="00F71AEA" w:rsidP="00F71AEA">
      <w:pPr>
        <w:pStyle w:val="a3"/>
        <w:spacing w:line="360" w:lineRule="auto"/>
        <w:ind w:firstLine="708"/>
        <w:jc w:val="both"/>
        <w:rPr>
          <w:sz w:val="28"/>
          <w:szCs w:val="28"/>
        </w:rPr>
      </w:pPr>
      <w:r w:rsidRPr="00F71AEA">
        <w:rPr>
          <w:sz w:val="28"/>
          <w:szCs w:val="28"/>
        </w:rPr>
        <w:t>Решение – это выбор альтернативы</w:t>
      </w:r>
    </w:p>
    <w:p w:rsidR="00F71AEA" w:rsidRPr="00F71AEA" w:rsidRDefault="00F71AEA" w:rsidP="00F71AEA">
      <w:pPr>
        <w:pStyle w:val="a3"/>
        <w:spacing w:line="360" w:lineRule="auto"/>
        <w:ind w:firstLine="708"/>
        <w:jc w:val="both"/>
        <w:rPr>
          <w:sz w:val="28"/>
          <w:szCs w:val="28"/>
        </w:rPr>
      </w:pPr>
      <w:r w:rsidRPr="00F71AEA">
        <w:rPr>
          <w:sz w:val="28"/>
          <w:szCs w:val="28"/>
        </w:rPr>
        <w:t xml:space="preserve">Если в жизни принятое решение отражается на том человеке который его принял и на его окружающих, то от решения менеджера зависит судьба предприятия и людей работающих на нем. Поэтому технология принятия управленческого решения - это более систематизированный процесс. Ответственность за принятие важных организационных решений велика особенно на верхних эшелонах управления. Хотя </w:t>
      </w:r>
      <w:proofErr w:type="spellStart"/>
      <w:r w:rsidRPr="00F71AEA">
        <w:rPr>
          <w:sz w:val="28"/>
          <w:szCs w:val="28"/>
        </w:rPr>
        <w:t>топ-менеджеры</w:t>
      </w:r>
      <w:proofErr w:type="spellEnd"/>
      <w:r w:rsidRPr="00F71AEA">
        <w:rPr>
          <w:sz w:val="28"/>
          <w:szCs w:val="28"/>
        </w:rPr>
        <w:t xml:space="preserve"> </w:t>
      </w:r>
      <w:proofErr w:type="spellStart"/>
      <w:r w:rsidRPr="00F71AEA">
        <w:rPr>
          <w:sz w:val="28"/>
          <w:szCs w:val="28"/>
        </w:rPr>
        <w:t>непостредственно</w:t>
      </w:r>
      <w:proofErr w:type="spellEnd"/>
      <w:r w:rsidRPr="00F71AEA">
        <w:rPr>
          <w:sz w:val="28"/>
          <w:szCs w:val="28"/>
        </w:rPr>
        <w:t xml:space="preserve"> не связаны с производством, а занимаются преимущественно стратегическим управлением предприятия, однако именно такие решения позволяют предприятиям закрепится на рынке, занять определенную нишу, стать лидером рынка. Ошибки </w:t>
      </w:r>
      <w:proofErr w:type="spellStart"/>
      <w:r w:rsidRPr="00F71AEA">
        <w:rPr>
          <w:sz w:val="28"/>
          <w:szCs w:val="28"/>
        </w:rPr>
        <w:t>топ-менеджеров</w:t>
      </w:r>
      <w:proofErr w:type="spellEnd"/>
      <w:r w:rsidRPr="00F71AEA">
        <w:rPr>
          <w:sz w:val="28"/>
          <w:szCs w:val="28"/>
        </w:rPr>
        <w:t xml:space="preserve"> могут привести к огромным убыткам и банкротству. Поэтому, очевидно, большую часть заработка топ-менеджера – это плата за повышенную ответственность. Поэтому руководитель не должен принимать необдуманных решений, он должен действовать рационально, опираясь как на собственный опыт, так и на научные изыскания в этой области.   </w:t>
      </w:r>
    </w:p>
    <w:p w:rsidR="00F71AEA" w:rsidRPr="00F71AEA" w:rsidRDefault="00F71AEA" w:rsidP="00F71AEA">
      <w:pPr>
        <w:pStyle w:val="a3"/>
        <w:spacing w:line="360" w:lineRule="auto"/>
        <w:ind w:firstLine="708"/>
        <w:jc w:val="both"/>
        <w:rPr>
          <w:sz w:val="28"/>
          <w:szCs w:val="28"/>
        </w:rPr>
      </w:pPr>
      <w:r w:rsidRPr="00F71AEA">
        <w:rPr>
          <w:sz w:val="28"/>
          <w:szCs w:val="28"/>
        </w:rPr>
        <w:t>ОРГАНИЗАЦИОННОЕ РЕШЕНИЕ – это выбор, который должен сделать руководитель, чтобы выполнить обязанности, обусловленные занимаемой им должностью, поэтому наиболее эффективным организационным решением явится выбор, который будет на самом деле реализован и внесет наибольший вклад в достижение конечной цели.</w:t>
      </w:r>
    </w:p>
    <w:p w:rsidR="00F71AEA" w:rsidRPr="00F71AEA" w:rsidRDefault="00F71AEA" w:rsidP="00F71AEA">
      <w:pPr>
        <w:pStyle w:val="a3"/>
        <w:spacing w:line="360" w:lineRule="auto"/>
        <w:ind w:firstLine="708"/>
        <w:jc w:val="both"/>
        <w:rPr>
          <w:sz w:val="28"/>
          <w:szCs w:val="28"/>
        </w:rPr>
      </w:pPr>
      <w:r w:rsidRPr="00F71AEA">
        <w:rPr>
          <w:sz w:val="28"/>
          <w:szCs w:val="28"/>
        </w:rPr>
        <w:t xml:space="preserve">Запрограммированные решения – результат реализации определенной последовательности шагов или действий, подобных тем, что принимаются </w:t>
      </w:r>
      <w:r w:rsidRPr="00F71AEA">
        <w:rPr>
          <w:sz w:val="28"/>
          <w:szCs w:val="28"/>
        </w:rPr>
        <w:lastRenderedPageBreak/>
        <w:t>при решении математического уравнения. Определив, каким должно быть решение, руководство снижает вероятность ошибки, а также экономит время, которое ушло бы на выбор альтернатив. Руководство зачастую программирует решения под ситуации, повторяющиеся с определенной регулярностью.</w:t>
      </w:r>
    </w:p>
    <w:p w:rsidR="00F71AEA" w:rsidRDefault="00F71AEA" w:rsidP="00F71AEA">
      <w:pPr>
        <w:pStyle w:val="a3"/>
        <w:spacing w:line="360" w:lineRule="auto"/>
        <w:ind w:firstLine="708"/>
        <w:jc w:val="both"/>
        <w:rPr>
          <w:sz w:val="28"/>
          <w:szCs w:val="28"/>
        </w:rPr>
      </w:pPr>
      <w:r w:rsidRPr="00F71AEA">
        <w:rPr>
          <w:sz w:val="28"/>
          <w:szCs w:val="28"/>
        </w:rPr>
        <w:t xml:space="preserve">В </w:t>
      </w:r>
      <w:proofErr w:type="spellStart"/>
      <w:r w:rsidRPr="00F71AEA">
        <w:rPr>
          <w:sz w:val="28"/>
          <w:szCs w:val="28"/>
        </w:rPr>
        <w:t>ULIM-e</w:t>
      </w:r>
      <w:proofErr w:type="spellEnd"/>
      <w:r w:rsidRPr="00F71AEA">
        <w:rPr>
          <w:sz w:val="28"/>
          <w:szCs w:val="28"/>
        </w:rPr>
        <w:t>, например, если выясняется, что у студента больше пропусков по семинарам, чем 10%, то его не допускают к сдаче экзамена (зачета) пока не оплатит пропуски и т.п.</w:t>
      </w:r>
    </w:p>
    <w:p w:rsidR="00F71AEA" w:rsidRPr="00F71AEA" w:rsidRDefault="00F71AEA" w:rsidP="00F71AEA">
      <w:pPr>
        <w:pStyle w:val="a3"/>
        <w:spacing w:line="360" w:lineRule="auto"/>
        <w:ind w:firstLine="708"/>
        <w:jc w:val="both"/>
        <w:rPr>
          <w:sz w:val="28"/>
          <w:szCs w:val="28"/>
        </w:rPr>
      </w:pPr>
      <w:r w:rsidRPr="00F71AEA">
        <w:rPr>
          <w:sz w:val="28"/>
          <w:szCs w:val="28"/>
        </w:rPr>
        <w:t>Желательно, чтобы процедура была принята органами, исполняющими данные процедуры, была обоснована, понятна, даже, возможно, понадобится, чтобы в процессе выработки критериев данной методы принимали участие в том числе и те, кто этой методологией пользуется.</w:t>
      </w:r>
    </w:p>
    <w:p w:rsidR="00F71AEA" w:rsidRPr="00F71AEA" w:rsidRDefault="00F71AEA" w:rsidP="00F71AEA">
      <w:pPr>
        <w:pStyle w:val="a3"/>
        <w:spacing w:line="360" w:lineRule="auto"/>
        <w:ind w:firstLine="708"/>
        <w:jc w:val="both"/>
        <w:rPr>
          <w:sz w:val="28"/>
          <w:szCs w:val="28"/>
        </w:rPr>
      </w:pPr>
      <w:r w:rsidRPr="00F71AEA">
        <w:rPr>
          <w:sz w:val="28"/>
          <w:szCs w:val="28"/>
        </w:rPr>
        <w:t xml:space="preserve">Незапрограммированные решения. Решения этого типа требуются в ситуациях, которые в определенной мере новы, внутренне не структурированы или сопряжены с неизвестными факторами. Поскольку заранее невозможно составить конкретную последовательность необходимых шагов, руководитель должен принимать решения на основе других критериев, о которых Мы поговорим дальше, Он должен также стимулировать инициативность у нижестоящих менеджеров, которые будут </w:t>
      </w:r>
      <w:proofErr w:type="spellStart"/>
      <w:r w:rsidRPr="00F71AEA">
        <w:rPr>
          <w:sz w:val="28"/>
          <w:szCs w:val="28"/>
        </w:rPr>
        <w:t>принмать</w:t>
      </w:r>
      <w:proofErr w:type="spellEnd"/>
      <w:r w:rsidRPr="00F71AEA">
        <w:rPr>
          <w:sz w:val="28"/>
          <w:szCs w:val="28"/>
        </w:rPr>
        <w:t xml:space="preserve"> решения, входящие в их компетенцию. К числу незапрограммированных можно отнести решения следующего типа: какими должны быть цели организации, как улучшить продукцию, как усовершенствовать структуру управленческого подразделения, как усилить мотивацию подчиненных.</w:t>
      </w:r>
    </w:p>
    <w:p w:rsidR="00F71AEA" w:rsidRDefault="00F71AEA" w:rsidP="00F71AEA">
      <w:pPr>
        <w:pStyle w:val="a3"/>
        <w:spacing w:line="360" w:lineRule="auto"/>
        <w:ind w:firstLine="708"/>
        <w:jc w:val="both"/>
        <w:rPr>
          <w:sz w:val="28"/>
          <w:szCs w:val="28"/>
        </w:rPr>
      </w:pPr>
      <w:r w:rsidRPr="00F71AEA">
        <w:rPr>
          <w:sz w:val="28"/>
          <w:szCs w:val="28"/>
        </w:rPr>
        <w:t>На практике большинство решений – это солянка из инструментов, необходимых для принятия запрограммированных или не запрограммированных решений.</w:t>
      </w:r>
    </w:p>
    <w:p w:rsidR="00F33134" w:rsidRDefault="00F33134" w:rsidP="00F33134">
      <w:pPr>
        <w:pStyle w:val="a3"/>
        <w:spacing w:line="360" w:lineRule="auto"/>
        <w:ind w:firstLine="708"/>
        <w:jc w:val="both"/>
        <w:rPr>
          <w:sz w:val="28"/>
          <w:szCs w:val="28"/>
        </w:rPr>
      </w:pPr>
      <w:r w:rsidRPr="00F33134">
        <w:rPr>
          <w:sz w:val="28"/>
          <w:szCs w:val="28"/>
        </w:rPr>
        <w:lastRenderedPageBreak/>
        <w:t>Система принятия решений в организации включает в себя методологию и технологию вышерассмотренных типов решений в качестве существенных, но не единственных компонентов, так как, помимо них, в ней есть и другие элементы. Поэтому для совокупности «организационных решений» так же, как и для решений «в системах организационного управления», система принятия решений выступает в качестве носителя определенной «решающей» парадигмы, базисной модели, проявляющейся в ряде норм, требований, методиках и технологиях, в ценностных ориентациях и системе отношений между основными участниками процесса принятия решения в организации.</w:t>
      </w:r>
    </w:p>
    <w:p w:rsidR="00F33134" w:rsidRDefault="00F33134" w:rsidP="00F33134">
      <w:pPr>
        <w:pStyle w:val="a3"/>
        <w:spacing w:line="360" w:lineRule="auto"/>
        <w:ind w:firstLine="708"/>
        <w:jc w:val="both"/>
        <w:rPr>
          <w:sz w:val="28"/>
          <w:szCs w:val="28"/>
        </w:rPr>
      </w:pPr>
      <w:r w:rsidRPr="00F33134">
        <w:rPr>
          <w:sz w:val="28"/>
          <w:szCs w:val="28"/>
        </w:rPr>
        <w:t xml:space="preserve">Перечень вопросов дает возможность увидеть несколько узловых пунктов системы принятия решений. Во-первых, это связь системы решений с основной целью и функциями организации, с ее структурой. Следующим узловым пунктом выступает субъект принятия решений, которым может быть как индивидуальное, так и коллективное лицо, принимающее решение, как наделенный полномочиями и явный (официальный) субъект, так и скрытый (теневой, закулисный). В данном случае учитывается степень правомочности различных субъектов, их возможности участия в разработке и реализации организационных решений. Еще одним узлом системы является процесс принятия решений и его обеспечение организационными механизмами, правовыми, моральными, </w:t>
      </w:r>
      <w:proofErr w:type="spellStart"/>
      <w:r w:rsidRPr="00F33134">
        <w:rPr>
          <w:sz w:val="28"/>
          <w:szCs w:val="28"/>
        </w:rPr>
        <w:t>социокультурными</w:t>
      </w:r>
      <w:proofErr w:type="spellEnd"/>
      <w:r w:rsidRPr="00F33134">
        <w:rPr>
          <w:sz w:val="28"/>
          <w:szCs w:val="28"/>
        </w:rPr>
        <w:t xml:space="preserve"> и другими условиями.</w:t>
      </w:r>
    </w:p>
    <w:p w:rsidR="00F33134" w:rsidRPr="00F33134" w:rsidRDefault="00F33134" w:rsidP="00F33134">
      <w:pPr>
        <w:pStyle w:val="a3"/>
        <w:spacing w:line="360" w:lineRule="auto"/>
        <w:ind w:firstLine="708"/>
        <w:jc w:val="both"/>
        <w:rPr>
          <w:sz w:val="28"/>
          <w:szCs w:val="28"/>
        </w:rPr>
      </w:pPr>
      <w:r w:rsidRPr="00F33134">
        <w:rPr>
          <w:sz w:val="28"/>
          <w:szCs w:val="28"/>
        </w:rPr>
        <w:t xml:space="preserve">Немаловажным элементом системы принятия решений в организации является совокупность технических, информационно-коммуникационных средств и методик, обеспечивающих принятие и реализацию решения. Принятие решения как </w:t>
      </w:r>
      <w:proofErr w:type="spellStart"/>
      <w:r w:rsidRPr="00F33134">
        <w:rPr>
          <w:sz w:val="28"/>
          <w:szCs w:val="28"/>
        </w:rPr>
        <w:t>системообразующий</w:t>
      </w:r>
      <w:proofErr w:type="spellEnd"/>
      <w:r w:rsidRPr="00F33134">
        <w:rPr>
          <w:sz w:val="28"/>
          <w:szCs w:val="28"/>
        </w:rPr>
        <w:t xml:space="preserve"> элемент организационной деятельности развертывается в идее фаз управленческого цикла руководителя.</w:t>
      </w:r>
    </w:p>
    <w:p w:rsidR="00F33134" w:rsidRPr="00F33134" w:rsidRDefault="00F33134" w:rsidP="00F33134">
      <w:pPr>
        <w:pStyle w:val="a3"/>
        <w:spacing w:line="360" w:lineRule="auto"/>
        <w:jc w:val="both"/>
        <w:rPr>
          <w:sz w:val="28"/>
          <w:szCs w:val="28"/>
        </w:rPr>
      </w:pPr>
      <w:r w:rsidRPr="00F33134">
        <w:rPr>
          <w:sz w:val="28"/>
          <w:szCs w:val="28"/>
        </w:rPr>
        <w:lastRenderedPageBreak/>
        <w:t>К этим фазам управленческого цикла относятся:</w:t>
      </w:r>
    </w:p>
    <w:p w:rsidR="00F33134" w:rsidRPr="00F33134" w:rsidRDefault="00F33134" w:rsidP="00F33134">
      <w:pPr>
        <w:pStyle w:val="a3"/>
        <w:spacing w:line="360" w:lineRule="auto"/>
        <w:jc w:val="both"/>
        <w:rPr>
          <w:sz w:val="28"/>
          <w:szCs w:val="28"/>
        </w:rPr>
      </w:pPr>
      <w:r w:rsidRPr="00F33134">
        <w:rPr>
          <w:sz w:val="28"/>
          <w:szCs w:val="28"/>
        </w:rPr>
        <w:t>— информационная подготовка принятия управленческого решения;</w:t>
      </w:r>
    </w:p>
    <w:p w:rsidR="00F33134" w:rsidRPr="00F33134" w:rsidRDefault="00F33134" w:rsidP="00F33134">
      <w:pPr>
        <w:pStyle w:val="a3"/>
        <w:spacing w:line="360" w:lineRule="auto"/>
        <w:jc w:val="both"/>
        <w:rPr>
          <w:sz w:val="28"/>
          <w:szCs w:val="28"/>
        </w:rPr>
      </w:pPr>
      <w:r w:rsidRPr="00F33134">
        <w:rPr>
          <w:sz w:val="28"/>
          <w:szCs w:val="28"/>
        </w:rPr>
        <w:t>— «запуск» решения;</w:t>
      </w:r>
    </w:p>
    <w:p w:rsidR="00F33134" w:rsidRPr="00F33134" w:rsidRDefault="00F33134" w:rsidP="00F33134">
      <w:pPr>
        <w:pStyle w:val="a3"/>
        <w:spacing w:line="360" w:lineRule="auto"/>
        <w:jc w:val="both"/>
        <w:rPr>
          <w:sz w:val="28"/>
          <w:szCs w:val="28"/>
        </w:rPr>
      </w:pPr>
      <w:r w:rsidRPr="00F33134">
        <w:rPr>
          <w:sz w:val="28"/>
          <w:szCs w:val="28"/>
        </w:rPr>
        <w:t>— организация исполнения;</w:t>
      </w:r>
    </w:p>
    <w:p w:rsidR="00F33134" w:rsidRPr="00F33134" w:rsidRDefault="00F33134" w:rsidP="00F33134">
      <w:pPr>
        <w:pStyle w:val="a3"/>
        <w:spacing w:line="360" w:lineRule="auto"/>
        <w:jc w:val="both"/>
        <w:rPr>
          <w:sz w:val="28"/>
          <w:szCs w:val="28"/>
        </w:rPr>
      </w:pPr>
      <w:r w:rsidRPr="00F33134">
        <w:rPr>
          <w:sz w:val="28"/>
          <w:szCs w:val="28"/>
        </w:rPr>
        <w:t>— контроль за исполнением;</w:t>
      </w:r>
    </w:p>
    <w:p w:rsidR="00F33134" w:rsidRPr="00F33134" w:rsidRDefault="00F33134" w:rsidP="00F33134">
      <w:pPr>
        <w:pStyle w:val="a3"/>
        <w:spacing w:line="360" w:lineRule="auto"/>
        <w:jc w:val="both"/>
        <w:rPr>
          <w:sz w:val="28"/>
          <w:szCs w:val="28"/>
        </w:rPr>
      </w:pPr>
      <w:r w:rsidRPr="00F33134">
        <w:rPr>
          <w:sz w:val="28"/>
          <w:szCs w:val="28"/>
        </w:rPr>
        <w:t>— оценка конечных результатов.</w:t>
      </w:r>
    </w:p>
    <w:p w:rsidR="00F33134" w:rsidRDefault="00F33134" w:rsidP="00F33134">
      <w:pPr>
        <w:pStyle w:val="a3"/>
        <w:spacing w:line="360" w:lineRule="auto"/>
        <w:ind w:firstLine="708"/>
        <w:jc w:val="both"/>
        <w:rPr>
          <w:sz w:val="28"/>
          <w:szCs w:val="28"/>
        </w:rPr>
      </w:pPr>
      <w:r w:rsidRPr="00F33134">
        <w:rPr>
          <w:sz w:val="28"/>
          <w:szCs w:val="28"/>
        </w:rPr>
        <w:t>Система принятия решений в организации формируется в процессе установления миссии, общих целей и стратегии деятельности организации. Иерархия целей, ведущих к достижению общих целей, служит основанием для выбора структуры организации, т. е. группировки работ и подразделений. Распределение функций полномочий и ответственности в рамках выбранной структуры, определение порядка и содержания информационного обмена между подразделениями и работниками приводит к образованию формальной организации и связанной с ней системы принятия решений.</w:t>
      </w:r>
    </w:p>
    <w:p w:rsidR="00F33134" w:rsidRPr="00F33134" w:rsidRDefault="00F33134" w:rsidP="00F33134">
      <w:pPr>
        <w:pStyle w:val="a3"/>
        <w:spacing w:line="360" w:lineRule="auto"/>
        <w:ind w:firstLine="708"/>
        <w:jc w:val="both"/>
        <w:rPr>
          <w:sz w:val="28"/>
          <w:szCs w:val="28"/>
        </w:rPr>
      </w:pPr>
      <w:r w:rsidRPr="00F33134">
        <w:rPr>
          <w:sz w:val="28"/>
          <w:szCs w:val="28"/>
        </w:rPr>
        <w:t>Обособление сферы деятельности реализуется в концептуальной модели организации, включает следующие основные объекты:</w:t>
      </w:r>
    </w:p>
    <w:p w:rsidR="00F33134" w:rsidRPr="00F33134" w:rsidRDefault="00F33134" w:rsidP="00F33134">
      <w:pPr>
        <w:pStyle w:val="a3"/>
        <w:spacing w:line="360" w:lineRule="auto"/>
        <w:jc w:val="both"/>
        <w:rPr>
          <w:sz w:val="28"/>
          <w:szCs w:val="28"/>
        </w:rPr>
      </w:pPr>
      <w:r w:rsidRPr="00F33134">
        <w:rPr>
          <w:sz w:val="28"/>
          <w:szCs w:val="28"/>
        </w:rPr>
        <w:t>— рынок;</w:t>
      </w:r>
    </w:p>
    <w:p w:rsidR="00F33134" w:rsidRPr="00F33134" w:rsidRDefault="00F33134" w:rsidP="00F33134">
      <w:pPr>
        <w:pStyle w:val="a3"/>
        <w:spacing w:line="360" w:lineRule="auto"/>
        <w:jc w:val="both"/>
        <w:rPr>
          <w:sz w:val="28"/>
          <w:szCs w:val="28"/>
        </w:rPr>
      </w:pPr>
      <w:r w:rsidRPr="00F33134">
        <w:rPr>
          <w:sz w:val="28"/>
          <w:szCs w:val="28"/>
        </w:rPr>
        <w:t>— производство нового изделия;</w:t>
      </w:r>
    </w:p>
    <w:p w:rsidR="00F33134" w:rsidRPr="00F33134" w:rsidRDefault="00F33134" w:rsidP="00F33134">
      <w:pPr>
        <w:pStyle w:val="a3"/>
        <w:spacing w:line="360" w:lineRule="auto"/>
        <w:jc w:val="both"/>
        <w:rPr>
          <w:sz w:val="28"/>
          <w:szCs w:val="28"/>
        </w:rPr>
      </w:pPr>
      <w:r w:rsidRPr="00F33134">
        <w:rPr>
          <w:sz w:val="28"/>
          <w:szCs w:val="28"/>
        </w:rPr>
        <w:t>— капитальные вложения;</w:t>
      </w:r>
    </w:p>
    <w:p w:rsidR="00F33134" w:rsidRPr="00F33134" w:rsidRDefault="00F33134" w:rsidP="00F33134">
      <w:pPr>
        <w:pStyle w:val="a3"/>
        <w:spacing w:line="360" w:lineRule="auto"/>
        <w:jc w:val="both"/>
        <w:rPr>
          <w:sz w:val="28"/>
          <w:szCs w:val="28"/>
        </w:rPr>
      </w:pPr>
      <w:r w:rsidRPr="00F33134">
        <w:rPr>
          <w:sz w:val="28"/>
          <w:szCs w:val="28"/>
        </w:rPr>
        <w:t>— конкурентов;</w:t>
      </w:r>
    </w:p>
    <w:p w:rsidR="00F33134" w:rsidRPr="00F33134" w:rsidRDefault="00F33134" w:rsidP="00F33134">
      <w:pPr>
        <w:pStyle w:val="a3"/>
        <w:spacing w:line="360" w:lineRule="auto"/>
        <w:jc w:val="both"/>
        <w:rPr>
          <w:sz w:val="28"/>
          <w:szCs w:val="28"/>
        </w:rPr>
      </w:pPr>
      <w:r w:rsidRPr="00F33134">
        <w:rPr>
          <w:sz w:val="28"/>
          <w:szCs w:val="28"/>
        </w:rPr>
        <w:t>— затраты на маркетинг;</w:t>
      </w:r>
    </w:p>
    <w:p w:rsidR="00F33134" w:rsidRPr="00F33134" w:rsidRDefault="00F33134" w:rsidP="00F33134">
      <w:pPr>
        <w:pStyle w:val="a3"/>
        <w:spacing w:line="360" w:lineRule="auto"/>
        <w:jc w:val="both"/>
        <w:rPr>
          <w:sz w:val="28"/>
          <w:szCs w:val="28"/>
        </w:rPr>
      </w:pPr>
      <w:r w:rsidRPr="00F33134">
        <w:rPr>
          <w:sz w:val="28"/>
          <w:szCs w:val="28"/>
        </w:rPr>
        <w:t>— производственные затраты;</w:t>
      </w:r>
    </w:p>
    <w:p w:rsidR="00F33134" w:rsidRPr="00F33134" w:rsidRDefault="00F33134" w:rsidP="00F33134">
      <w:pPr>
        <w:pStyle w:val="a3"/>
        <w:spacing w:line="360" w:lineRule="auto"/>
        <w:jc w:val="both"/>
        <w:rPr>
          <w:sz w:val="28"/>
          <w:szCs w:val="28"/>
        </w:rPr>
      </w:pPr>
      <w:r w:rsidRPr="00F33134">
        <w:rPr>
          <w:sz w:val="28"/>
          <w:szCs w:val="28"/>
        </w:rPr>
        <w:lastRenderedPageBreak/>
        <w:t>— персонал;</w:t>
      </w:r>
    </w:p>
    <w:p w:rsidR="00F33134" w:rsidRPr="00F33134" w:rsidRDefault="00F33134" w:rsidP="00F33134">
      <w:pPr>
        <w:pStyle w:val="a3"/>
        <w:spacing w:line="360" w:lineRule="auto"/>
        <w:jc w:val="both"/>
        <w:rPr>
          <w:sz w:val="28"/>
          <w:szCs w:val="28"/>
        </w:rPr>
      </w:pPr>
      <w:r w:rsidRPr="00F33134">
        <w:rPr>
          <w:sz w:val="28"/>
          <w:szCs w:val="28"/>
        </w:rPr>
        <w:t>— реализацию;</w:t>
      </w:r>
    </w:p>
    <w:p w:rsidR="00F33134" w:rsidRPr="00F33134" w:rsidRDefault="00F33134" w:rsidP="00F33134">
      <w:pPr>
        <w:pStyle w:val="a3"/>
        <w:spacing w:line="360" w:lineRule="auto"/>
        <w:jc w:val="both"/>
        <w:rPr>
          <w:sz w:val="28"/>
          <w:szCs w:val="28"/>
        </w:rPr>
      </w:pPr>
      <w:r w:rsidRPr="00F33134">
        <w:rPr>
          <w:sz w:val="28"/>
          <w:szCs w:val="28"/>
        </w:rPr>
        <w:t>— ценные бумаги;</w:t>
      </w:r>
    </w:p>
    <w:p w:rsidR="00F33134" w:rsidRPr="00F33134" w:rsidRDefault="00F33134" w:rsidP="00F33134">
      <w:pPr>
        <w:pStyle w:val="a3"/>
        <w:spacing w:line="360" w:lineRule="auto"/>
        <w:jc w:val="both"/>
        <w:rPr>
          <w:sz w:val="28"/>
          <w:szCs w:val="28"/>
        </w:rPr>
      </w:pPr>
      <w:r w:rsidRPr="00F33134">
        <w:rPr>
          <w:sz w:val="28"/>
          <w:szCs w:val="28"/>
        </w:rPr>
        <w:t>— охрану окружающей среды;</w:t>
      </w:r>
    </w:p>
    <w:p w:rsidR="00F33134" w:rsidRPr="00F33134" w:rsidRDefault="00F33134" w:rsidP="00F33134">
      <w:pPr>
        <w:pStyle w:val="a3"/>
        <w:spacing w:line="360" w:lineRule="auto"/>
        <w:jc w:val="both"/>
        <w:rPr>
          <w:sz w:val="28"/>
          <w:szCs w:val="28"/>
        </w:rPr>
      </w:pPr>
      <w:r w:rsidRPr="00F33134">
        <w:rPr>
          <w:sz w:val="28"/>
          <w:szCs w:val="28"/>
        </w:rPr>
        <w:t>— связи с общественностью (PR);</w:t>
      </w:r>
    </w:p>
    <w:p w:rsidR="00F33134" w:rsidRPr="00F33134" w:rsidRDefault="00F33134" w:rsidP="00F33134">
      <w:pPr>
        <w:pStyle w:val="a3"/>
        <w:spacing w:line="360" w:lineRule="auto"/>
        <w:jc w:val="both"/>
        <w:rPr>
          <w:sz w:val="28"/>
          <w:szCs w:val="28"/>
        </w:rPr>
      </w:pPr>
      <w:r w:rsidRPr="00F33134">
        <w:rPr>
          <w:sz w:val="28"/>
          <w:szCs w:val="28"/>
        </w:rPr>
        <w:t>— прибыль;</w:t>
      </w:r>
    </w:p>
    <w:p w:rsidR="00F33134" w:rsidRPr="00F33134" w:rsidRDefault="00F33134" w:rsidP="00F33134">
      <w:pPr>
        <w:pStyle w:val="a3"/>
        <w:spacing w:line="360" w:lineRule="auto"/>
        <w:jc w:val="both"/>
        <w:rPr>
          <w:sz w:val="28"/>
          <w:szCs w:val="28"/>
        </w:rPr>
      </w:pPr>
      <w:r w:rsidRPr="00F33134">
        <w:rPr>
          <w:sz w:val="28"/>
          <w:szCs w:val="28"/>
        </w:rPr>
        <w:t>— внешнеэкономическую деятельность;</w:t>
      </w:r>
    </w:p>
    <w:p w:rsidR="00F33134" w:rsidRPr="00F33134" w:rsidRDefault="00F33134" w:rsidP="00F33134">
      <w:pPr>
        <w:pStyle w:val="a3"/>
        <w:spacing w:line="360" w:lineRule="auto"/>
        <w:jc w:val="both"/>
        <w:rPr>
          <w:sz w:val="28"/>
          <w:szCs w:val="28"/>
        </w:rPr>
      </w:pPr>
      <w:r w:rsidRPr="00F33134">
        <w:rPr>
          <w:sz w:val="28"/>
          <w:szCs w:val="28"/>
        </w:rPr>
        <w:t>— инновационную деятельность;</w:t>
      </w:r>
    </w:p>
    <w:p w:rsidR="00F33134" w:rsidRPr="00F33134" w:rsidRDefault="00F33134" w:rsidP="00F33134">
      <w:pPr>
        <w:pStyle w:val="a3"/>
        <w:spacing w:line="360" w:lineRule="auto"/>
        <w:jc w:val="both"/>
        <w:rPr>
          <w:sz w:val="28"/>
          <w:szCs w:val="28"/>
        </w:rPr>
      </w:pPr>
      <w:r w:rsidRPr="00F33134">
        <w:rPr>
          <w:sz w:val="28"/>
          <w:szCs w:val="28"/>
        </w:rPr>
        <w:t>— системный аудит организаций.</w:t>
      </w:r>
    </w:p>
    <w:p w:rsidR="00F33134" w:rsidRPr="00F33134" w:rsidRDefault="00F33134" w:rsidP="00F33134">
      <w:pPr>
        <w:pStyle w:val="a3"/>
        <w:spacing w:line="360" w:lineRule="auto"/>
        <w:ind w:firstLine="708"/>
        <w:jc w:val="both"/>
        <w:rPr>
          <w:sz w:val="28"/>
          <w:szCs w:val="28"/>
        </w:rPr>
      </w:pPr>
      <w:r w:rsidRPr="00F33134">
        <w:rPr>
          <w:sz w:val="28"/>
          <w:szCs w:val="28"/>
        </w:rPr>
        <w:t>Существует множество подходов при выделении этапов и стадий процесса принятия решения. Наиболее распространена классификация процесса принятия решения как функции проблемы, альтернатив и выполнения решения. Следовательно, любое управленческое решение должно проходить следующие стадии:</w:t>
      </w:r>
    </w:p>
    <w:p w:rsidR="00F33134" w:rsidRPr="00F33134" w:rsidRDefault="00F33134" w:rsidP="00F33134">
      <w:pPr>
        <w:pStyle w:val="a3"/>
        <w:spacing w:line="360" w:lineRule="auto"/>
        <w:jc w:val="both"/>
        <w:rPr>
          <w:sz w:val="28"/>
          <w:szCs w:val="28"/>
        </w:rPr>
      </w:pPr>
      <w:r w:rsidRPr="00F33134">
        <w:rPr>
          <w:sz w:val="28"/>
          <w:szCs w:val="28"/>
        </w:rPr>
        <w:t>1) уяснение проблемы:</w:t>
      </w:r>
    </w:p>
    <w:p w:rsidR="00F33134" w:rsidRPr="00F33134" w:rsidRDefault="00F33134" w:rsidP="00F33134">
      <w:pPr>
        <w:pStyle w:val="a3"/>
        <w:spacing w:line="360" w:lineRule="auto"/>
        <w:jc w:val="both"/>
        <w:rPr>
          <w:sz w:val="28"/>
          <w:szCs w:val="28"/>
        </w:rPr>
      </w:pPr>
      <w:r w:rsidRPr="00F33134">
        <w:rPr>
          <w:sz w:val="28"/>
          <w:szCs w:val="28"/>
        </w:rPr>
        <w:t>— сбор информации;</w:t>
      </w:r>
    </w:p>
    <w:p w:rsidR="00F33134" w:rsidRPr="00F33134" w:rsidRDefault="00F33134" w:rsidP="00F33134">
      <w:pPr>
        <w:pStyle w:val="a3"/>
        <w:spacing w:line="360" w:lineRule="auto"/>
        <w:jc w:val="both"/>
        <w:rPr>
          <w:sz w:val="28"/>
          <w:szCs w:val="28"/>
        </w:rPr>
      </w:pPr>
      <w:r w:rsidRPr="00F33134">
        <w:rPr>
          <w:sz w:val="28"/>
          <w:szCs w:val="28"/>
        </w:rPr>
        <w:t>— выяснение актуальности;</w:t>
      </w:r>
    </w:p>
    <w:p w:rsidR="00F33134" w:rsidRPr="00F33134" w:rsidRDefault="00F33134" w:rsidP="00F33134">
      <w:pPr>
        <w:pStyle w:val="a3"/>
        <w:spacing w:line="360" w:lineRule="auto"/>
        <w:jc w:val="both"/>
        <w:rPr>
          <w:sz w:val="28"/>
          <w:szCs w:val="28"/>
        </w:rPr>
      </w:pPr>
      <w:r w:rsidRPr="00F33134">
        <w:rPr>
          <w:sz w:val="28"/>
          <w:szCs w:val="28"/>
        </w:rPr>
        <w:t>— определение условий, при которых эта проблема будет решена;</w:t>
      </w:r>
    </w:p>
    <w:p w:rsidR="00F33134" w:rsidRPr="00F33134" w:rsidRDefault="00F33134" w:rsidP="00F33134">
      <w:pPr>
        <w:pStyle w:val="a3"/>
        <w:spacing w:line="360" w:lineRule="auto"/>
        <w:jc w:val="both"/>
        <w:rPr>
          <w:sz w:val="28"/>
          <w:szCs w:val="28"/>
        </w:rPr>
      </w:pPr>
      <w:r w:rsidRPr="00F33134">
        <w:rPr>
          <w:sz w:val="28"/>
          <w:szCs w:val="28"/>
        </w:rPr>
        <w:t>2) составление плана решения:</w:t>
      </w:r>
    </w:p>
    <w:p w:rsidR="00F33134" w:rsidRPr="00F33134" w:rsidRDefault="00F33134" w:rsidP="00F33134">
      <w:pPr>
        <w:pStyle w:val="a3"/>
        <w:spacing w:line="360" w:lineRule="auto"/>
        <w:jc w:val="both"/>
        <w:rPr>
          <w:sz w:val="28"/>
          <w:szCs w:val="28"/>
        </w:rPr>
      </w:pPr>
      <w:r w:rsidRPr="00F33134">
        <w:rPr>
          <w:sz w:val="28"/>
          <w:szCs w:val="28"/>
        </w:rPr>
        <w:t>— разработка альтернативных вариантов решения;</w:t>
      </w:r>
    </w:p>
    <w:p w:rsidR="00F33134" w:rsidRPr="00F33134" w:rsidRDefault="00F33134" w:rsidP="00F33134">
      <w:pPr>
        <w:pStyle w:val="a3"/>
        <w:spacing w:line="360" w:lineRule="auto"/>
        <w:jc w:val="both"/>
        <w:rPr>
          <w:sz w:val="28"/>
          <w:szCs w:val="28"/>
        </w:rPr>
      </w:pPr>
      <w:r w:rsidRPr="00F33134">
        <w:rPr>
          <w:sz w:val="28"/>
          <w:szCs w:val="28"/>
        </w:rPr>
        <w:t>— сопоставление вариантов решения с имеющимися ресурсами;</w:t>
      </w:r>
    </w:p>
    <w:p w:rsidR="00F33134" w:rsidRPr="00F33134" w:rsidRDefault="00F33134" w:rsidP="00F33134">
      <w:pPr>
        <w:pStyle w:val="a3"/>
        <w:spacing w:line="360" w:lineRule="auto"/>
        <w:jc w:val="both"/>
        <w:rPr>
          <w:sz w:val="28"/>
          <w:szCs w:val="28"/>
        </w:rPr>
      </w:pPr>
      <w:r w:rsidRPr="00F33134">
        <w:rPr>
          <w:sz w:val="28"/>
          <w:szCs w:val="28"/>
        </w:rPr>
        <w:lastRenderedPageBreak/>
        <w:t>— оценка альтернативных вариантов по социальным последствиям;</w:t>
      </w:r>
    </w:p>
    <w:p w:rsidR="00F33134" w:rsidRPr="00F33134" w:rsidRDefault="00F33134" w:rsidP="00F33134">
      <w:pPr>
        <w:pStyle w:val="a3"/>
        <w:spacing w:line="360" w:lineRule="auto"/>
        <w:jc w:val="both"/>
        <w:rPr>
          <w:sz w:val="28"/>
          <w:szCs w:val="28"/>
        </w:rPr>
      </w:pPr>
      <w:r w:rsidRPr="00F33134">
        <w:rPr>
          <w:sz w:val="28"/>
          <w:szCs w:val="28"/>
        </w:rPr>
        <w:t>— оценка альтернативных вариантов по экономической эффективности;</w:t>
      </w:r>
    </w:p>
    <w:p w:rsidR="00F33134" w:rsidRPr="00F33134" w:rsidRDefault="00F33134" w:rsidP="00F33134">
      <w:pPr>
        <w:pStyle w:val="a3"/>
        <w:spacing w:line="360" w:lineRule="auto"/>
        <w:jc w:val="both"/>
        <w:rPr>
          <w:sz w:val="28"/>
          <w:szCs w:val="28"/>
        </w:rPr>
      </w:pPr>
      <w:r w:rsidRPr="00F33134">
        <w:rPr>
          <w:sz w:val="28"/>
          <w:szCs w:val="28"/>
        </w:rPr>
        <w:t>— составление программ решения;</w:t>
      </w:r>
    </w:p>
    <w:p w:rsidR="00F33134" w:rsidRPr="00F33134" w:rsidRDefault="00F33134" w:rsidP="00F33134">
      <w:pPr>
        <w:pStyle w:val="a3"/>
        <w:spacing w:line="360" w:lineRule="auto"/>
        <w:jc w:val="both"/>
        <w:rPr>
          <w:sz w:val="28"/>
          <w:szCs w:val="28"/>
        </w:rPr>
      </w:pPr>
      <w:r w:rsidRPr="00F33134">
        <w:rPr>
          <w:sz w:val="28"/>
          <w:szCs w:val="28"/>
        </w:rPr>
        <w:t>— разработка и составление детального плана решения;</w:t>
      </w:r>
    </w:p>
    <w:p w:rsidR="00F33134" w:rsidRPr="00F33134" w:rsidRDefault="00F33134" w:rsidP="00F33134">
      <w:pPr>
        <w:pStyle w:val="a3"/>
        <w:spacing w:line="360" w:lineRule="auto"/>
        <w:jc w:val="both"/>
        <w:rPr>
          <w:sz w:val="28"/>
          <w:szCs w:val="28"/>
        </w:rPr>
      </w:pPr>
      <w:r w:rsidRPr="00F33134">
        <w:rPr>
          <w:sz w:val="28"/>
          <w:szCs w:val="28"/>
        </w:rPr>
        <w:t>3) выполнение решения:</w:t>
      </w:r>
    </w:p>
    <w:p w:rsidR="00F33134" w:rsidRPr="00F33134" w:rsidRDefault="00F33134" w:rsidP="00F33134">
      <w:pPr>
        <w:pStyle w:val="a3"/>
        <w:spacing w:line="360" w:lineRule="auto"/>
        <w:jc w:val="both"/>
        <w:rPr>
          <w:sz w:val="28"/>
          <w:szCs w:val="28"/>
        </w:rPr>
      </w:pPr>
      <w:r w:rsidRPr="00F33134">
        <w:rPr>
          <w:sz w:val="28"/>
          <w:szCs w:val="28"/>
        </w:rPr>
        <w:t>— доведение решений до конкретных исполнителей;</w:t>
      </w:r>
    </w:p>
    <w:p w:rsidR="00F33134" w:rsidRPr="00F33134" w:rsidRDefault="00F33134" w:rsidP="00F33134">
      <w:pPr>
        <w:pStyle w:val="a3"/>
        <w:spacing w:line="360" w:lineRule="auto"/>
        <w:jc w:val="both"/>
        <w:rPr>
          <w:sz w:val="28"/>
          <w:szCs w:val="28"/>
        </w:rPr>
      </w:pPr>
      <w:r w:rsidRPr="00F33134">
        <w:rPr>
          <w:sz w:val="28"/>
          <w:szCs w:val="28"/>
        </w:rPr>
        <w:t>— разработка мер поощрений и наказаний;</w:t>
      </w:r>
    </w:p>
    <w:p w:rsidR="00F33134" w:rsidRPr="00F33134" w:rsidRDefault="00F33134" w:rsidP="00F33134">
      <w:pPr>
        <w:pStyle w:val="a3"/>
        <w:spacing w:line="360" w:lineRule="auto"/>
        <w:jc w:val="both"/>
        <w:rPr>
          <w:sz w:val="28"/>
          <w:szCs w:val="28"/>
        </w:rPr>
      </w:pPr>
      <w:r w:rsidRPr="00F33134">
        <w:rPr>
          <w:sz w:val="28"/>
          <w:szCs w:val="28"/>
        </w:rPr>
        <w:t>4) процесс контроля и оценки результатов управленческого решения:</w:t>
      </w:r>
    </w:p>
    <w:p w:rsidR="00F33134" w:rsidRPr="00F33134" w:rsidRDefault="00F33134" w:rsidP="00F33134">
      <w:pPr>
        <w:pStyle w:val="a3"/>
        <w:spacing w:line="360" w:lineRule="auto"/>
        <w:jc w:val="both"/>
        <w:rPr>
          <w:sz w:val="28"/>
          <w:szCs w:val="28"/>
        </w:rPr>
      </w:pPr>
      <w:r w:rsidRPr="00F33134">
        <w:rPr>
          <w:sz w:val="28"/>
          <w:szCs w:val="28"/>
        </w:rPr>
        <w:t>— оценка эффективности принятого решения;</w:t>
      </w:r>
    </w:p>
    <w:p w:rsidR="00F33134" w:rsidRPr="00F33134" w:rsidRDefault="00F33134" w:rsidP="00F33134">
      <w:pPr>
        <w:pStyle w:val="a3"/>
        <w:spacing w:line="360" w:lineRule="auto"/>
        <w:jc w:val="both"/>
        <w:rPr>
          <w:sz w:val="28"/>
          <w:szCs w:val="28"/>
        </w:rPr>
      </w:pPr>
      <w:r w:rsidRPr="00F33134">
        <w:rPr>
          <w:sz w:val="28"/>
          <w:szCs w:val="28"/>
        </w:rPr>
        <w:t>— оценка выгоды, полученной от реализации.</w:t>
      </w:r>
    </w:p>
    <w:p w:rsidR="00F33134" w:rsidRPr="00F33134" w:rsidRDefault="00F33134" w:rsidP="00F33134">
      <w:pPr>
        <w:pStyle w:val="a3"/>
        <w:spacing w:line="360" w:lineRule="auto"/>
        <w:ind w:firstLine="708"/>
        <w:jc w:val="both"/>
        <w:rPr>
          <w:sz w:val="28"/>
          <w:szCs w:val="28"/>
        </w:rPr>
      </w:pPr>
      <w:r w:rsidRPr="00F33134">
        <w:rPr>
          <w:sz w:val="28"/>
          <w:szCs w:val="28"/>
        </w:rPr>
        <w:t>Вторая группа классификаций исходит из того, что процесс принятия управленческого решения проходит стадии признания проблемы, формулирование проблемы, определение критериев успешного решения. Отклонение ситуации от заданных стадий в процессе принятия решения обнаруживается менеджером не сразу. На практике это отклонение представляет собой разрыв между целями организации и способами их достижения.</w:t>
      </w:r>
    </w:p>
    <w:p w:rsidR="00F33134" w:rsidRPr="00F33134" w:rsidRDefault="00F33134" w:rsidP="00F33134">
      <w:pPr>
        <w:pStyle w:val="a3"/>
        <w:spacing w:line="360" w:lineRule="auto"/>
        <w:ind w:firstLine="708"/>
        <w:jc w:val="both"/>
        <w:rPr>
          <w:sz w:val="28"/>
          <w:szCs w:val="28"/>
        </w:rPr>
      </w:pPr>
      <w:r w:rsidRPr="00F33134">
        <w:rPr>
          <w:sz w:val="28"/>
          <w:szCs w:val="28"/>
        </w:rPr>
        <w:t>Быстрота выявления этого расхождения зависит от двух факторов:</w:t>
      </w:r>
    </w:p>
    <w:p w:rsidR="00F33134" w:rsidRPr="00F33134" w:rsidRDefault="00F33134" w:rsidP="00F33134">
      <w:pPr>
        <w:pStyle w:val="a3"/>
        <w:spacing w:line="360" w:lineRule="auto"/>
        <w:jc w:val="both"/>
        <w:rPr>
          <w:sz w:val="28"/>
          <w:szCs w:val="28"/>
        </w:rPr>
      </w:pPr>
      <w:r w:rsidRPr="00F33134">
        <w:rPr>
          <w:sz w:val="28"/>
          <w:szCs w:val="28"/>
        </w:rPr>
        <w:t>— способности системы управления делать это в режиме саморегулирования;</w:t>
      </w:r>
    </w:p>
    <w:p w:rsidR="00F33134" w:rsidRPr="00F33134" w:rsidRDefault="00F33134" w:rsidP="00F33134">
      <w:pPr>
        <w:pStyle w:val="a3"/>
        <w:spacing w:line="360" w:lineRule="auto"/>
        <w:jc w:val="both"/>
        <w:rPr>
          <w:sz w:val="28"/>
          <w:szCs w:val="28"/>
        </w:rPr>
      </w:pPr>
      <w:r w:rsidRPr="00F33134">
        <w:rPr>
          <w:sz w:val="28"/>
          <w:szCs w:val="28"/>
        </w:rPr>
        <w:t>— опытности и индивидуальных характеристик менеджера.</w:t>
      </w:r>
    </w:p>
    <w:p w:rsidR="00F33134" w:rsidRPr="00F33134" w:rsidRDefault="00F33134" w:rsidP="00F33134">
      <w:pPr>
        <w:pStyle w:val="a3"/>
        <w:spacing w:line="360" w:lineRule="auto"/>
        <w:ind w:firstLine="708"/>
        <w:jc w:val="both"/>
        <w:rPr>
          <w:sz w:val="28"/>
          <w:szCs w:val="28"/>
        </w:rPr>
      </w:pPr>
      <w:r w:rsidRPr="00F33134">
        <w:rPr>
          <w:sz w:val="28"/>
          <w:szCs w:val="28"/>
        </w:rPr>
        <w:lastRenderedPageBreak/>
        <w:t>Этап изучения ситуации направлен на признание или непризнание существующей в организации проблемы. В данном случае процесс будет протекать различно для структурированных и неструктурированных проблем. В первом случае признание проблемы будет происходить достаточно прямолинейно. Если производственное задание выполнено на 70 %, то для ее руководителя совершенно очевидно, что проблема существует и проблему надо решить. Во втором случае признание проблемы само становится проблемой. Это случается тогда, когда имеется неясная и неадекватная информация о развитии и тенденциях в организации и ее внешнем окружении. Примером такого решения может быть введение новой продукции на рынок на основе информации, полученной из отдела маркетинга.</w:t>
      </w:r>
    </w:p>
    <w:p w:rsidR="00F33134" w:rsidRPr="00F33134" w:rsidRDefault="00F33134" w:rsidP="00F33134">
      <w:pPr>
        <w:pStyle w:val="a3"/>
        <w:spacing w:line="360" w:lineRule="auto"/>
        <w:ind w:firstLine="708"/>
        <w:jc w:val="both"/>
        <w:rPr>
          <w:sz w:val="28"/>
          <w:szCs w:val="28"/>
        </w:rPr>
      </w:pPr>
      <w:r w:rsidRPr="00F33134">
        <w:rPr>
          <w:sz w:val="28"/>
          <w:szCs w:val="28"/>
        </w:rPr>
        <w:t>Признание или непризнание проблемы во многом зависит от уровня ее восприятия.</w:t>
      </w:r>
    </w:p>
    <w:p w:rsidR="00F33134" w:rsidRPr="00F33134" w:rsidRDefault="00F33134" w:rsidP="00F33134">
      <w:pPr>
        <w:pStyle w:val="a3"/>
        <w:spacing w:line="360" w:lineRule="auto"/>
        <w:jc w:val="both"/>
        <w:rPr>
          <w:sz w:val="28"/>
          <w:szCs w:val="28"/>
        </w:rPr>
      </w:pPr>
      <w:r w:rsidRPr="00F33134">
        <w:rPr>
          <w:sz w:val="28"/>
          <w:szCs w:val="28"/>
        </w:rPr>
        <w:t>При этом возможны ошибки, связанные со следующими обстоятельствами:</w:t>
      </w:r>
    </w:p>
    <w:p w:rsidR="00F33134" w:rsidRPr="00F33134" w:rsidRDefault="00F33134" w:rsidP="00F33134">
      <w:pPr>
        <w:pStyle w:val="a3"/>
        <w:spacing w:line="360" w:lineRule="auto"/>
        <w:jc w:val="both"/>
        <w:rPr>
          <w:sz w:val="28"/>
          <w:szCs w:val="28"/>
        </w:rPr>
      </w:pPr>
      <w:r w:rsidRPr="00F33134">
        <w:rPr>
          <w:sz w:val="28"/>
          <w:szCs w:val="28"/>
        </w:rPr>
        <w:t>— проблема дана кем-то сверху и у менеджера нет выбора, кроме как «признать» ее;</w:t>
      </w:r>
    </w:p>
    <w:p w:rsidR="00F33134" w:rsidRPr="00F33134" w:rsidRDefault="00F33134" w:rsidP="00F33134">
      <w:pPr>
        <w:pStyle w:val="a3"/>
        <w:spacing w:line="360" w:lineRule="auto"/>
        <w:jc w:val="both"/>
        <w:rPr>
          <w:sz w:val="28"/>
          <w:szCs w:val="28"/>
        </w:rPr>
      </w:pPr>
      <w:r w:rsidRPr="00F33134">
        <w:rPr>
          <w:sz w:val="28"/>
          <w:szCs w:val="28"/>
        </w:rPr>
        <w:t>— желательно быстрое решение возникшей проблемы, и не остается достаточно времени на ее признание;</w:t>
      </w:r>
    </w:p>
    <w:p w:rsidR="00F33134" w:rsidRPr="00F33134" w:rsidRDefault="00F33134" w:rsidP="00F33134">
      <w:pPr>
        <w:pStyle w:val="a3"/>
        <w:spacing w:line="360" w:lineRule="auto"/>
        <w:jc w:val="both"/>
        <w:rPr>
          <w:sz w:val="28"/>
          <w:szCs w:val="28"/>
        </w:rPr>
      </w:pPr>
      <w:r w:rsidRPr="00F33134">
        <w:rPr>
          <w:sz w:val="28"/>
          <w:szCs w:val="28"/>
        </w:rPr>
        <w:t>— допустимо решение низкого качества, проблема может повториться;</w:t>
      </w:r>
    </w:p>
    <w:p w:rsidR="00F33134" w:rsidRPr="00F33134" w:rsidRDefault="00F33134" w:rsidP="00F33134">
      <w:pPr>
        <w:pStyle w:val="a3"/>
        <w:spacing w:line="360" w:lineRule="auto"/>
        <w:jc w:val="both"/>
        <w:rPr>
          <w:sz w:val="28"/>
          <w:szCs w:val="28"/>
        </w:rPr>
      </w:pPr>
      <w:r w:rsidRPr="00F33134">
        <w:rPr>
          <w:sz w:val="28"/>
          <w:szCs w:val="28"/>
        </w:rPr>
        <w:t>— проблема хорошо знакома и к ней вероятней всего применяется старое решение;</w:t>
      </w:r>
    </w:p>
    <w:p w:rsidR="00F33134" w:rsidRPr="00F33134" w:rsidRDefault="00F33134" w:rsidP="00F33134">
      <w:pPr>
        <w:pStyle w:val="a3"/>
        <w:spacing w:line="360" w:lineRule="auto"/>
        <w:jc w:val="both"/>
        <w:rPr>
          <w:sz w:val="28"/>
          <w:szCs w:val="28"/>
        </w:rPr>
      </w:pPr>
      <w:r w:rsidRPr="00F33134">
        <w:rPr>
          <w:sz w:val="28"/>
          <w:szCs w:val="28"/>
        </w:rPr>
        <w:t>— эмоции развиваются до высокого уровня и ведут к «аббревиатурному» поиску в признании проблемы;</w:t>
      </w:r>
    </w:p>
    <w:p w:rsidR="00F33134" w:rsidRPr="00F33134" w:rsidRDefault="00F33134" w:rsidP="00F33134">
      <w:pPr>
        <w:pStyle w:val="a3"/>
        <w:spacing w:line="360" w:lineRule="auto"/>
        <w:jc w:val="both"/>
        <w:rPr>
          <w:sz w:val="28"/>
          <w:szCs w:val="28"/>
        </w:rPr>
      </w:pPr>
      <w:r w:rsidRPr="00F33134">
        <w:rPr>
          <w:sz w:val="28"/>
          <w:szCs w:val="28"/>
        </w:rPr>
        <w:t>— нет предыдущего опыта по проблеме, и ее признание может не состояться;</w:t>
      </w:r>
    </w:p>
    <w:p w:rsidR="00F33134" w:rsidRPr="00F33134" w:rsidRDefault="00F33134" w:rsidP="00F33134">
      <w:pPr>
        <w:pStyle w:val="a3"/>
        <w:spacing w:line="360" w:lineRule="auto"/>
        <w:jc w:val="both"/>
        <w:rPr>
          <w:sz w:val="28"/>
          <w:szCs w:val="28"/>
        </w:rPr>
      </w:pPr>
      <w:r w:rsidRPr="00F33134">
        <w:rPr>
          <w:sz w:val="28"/>
          <w:szCs w:val="28"/>
        </w:rPr>
        <w:lastRenderedPageBreak/>
        <w:t>— проблема является очень сложной и затрудняет ее полную идентификацию.</w:t>
      </w:r>
    </w:p>
    <w:p w:rsidR="00F33134" w:rsidRPr="00F33134" w:rsidRDefault="00F33134" w:rsidP="00F33134">
      <w:pPr>
        <w:pStyle w:val="a3"/>
        <w:spacing w:line="360" w:lineRule="auto"/>
        <w:ind w:firstLine="708"/>
        <w:jc w:val="both"/>
        <w:rPr>
          <w:sz w:val="28"/>
          <w:szCs w:val="28"/>
        </w:rPr>
      </w:pPr>
      <w:r w:rsidRPr="00F33134">
        <w:rPr>
          <w:sz w:val="28"/>
          <w:szCs w:val="28"/>
        </w:rPr>
        <w:t>Следующим этапом принятия управленческого решения является интерпретация проблемы, т. е. придание значения и определение той проблемы, которая признана. Проблема может быть определена как возможность, как кризис или как рутина. Первый тип проблемы необходимо обнаружить и раскрыть. Второй и третий проявляются сами и требуют вмешательства менеджера. Рутинные, или повторяющиеся, проблемы относятся к категории структурированных, а возможности и кризис — к неструктурированным. Соответственно, для каждого из них необходимы различные типы решений, а именно: структурированным — программированные, неструктурированным — напрограммированные.</w:t>
      </w:r>
    </w:p>
    <w:p w:rsidR="00F33134" w:rsidRPr="00F33134" w:rsidRDefault="00F33134" w:rsidP="00F33134">
      <w:pPr>
        <w:pStyle w:val="a3"/>
        <w:spacing w:line="360" w:lineRule="auto"/>
        <w:ind w:firstLine="708"/>
        <w:jc w:val="both"/>
        <w:rPr>
          <w:sz w:val="28"/>
          <w:szCs w:val="28"/>
        </w:rPr>
      </w:pPr>
      <w:r w:rsidRPr="00F33134">
        <w:rPr>
          <w:sz w:val="28"/>
          <w:szCs w:val="28"/>
        </w:rPr>
        <w:t>Этап определения критериев успешного решения предшествует поиску альтернатив, что помогает избежать многих ошибок, проявляющихся позже. Сюда включаются вопросы, связанные с отношением к целям, с методами выработки решений и со снижением эмоциональной напряженности на начальных этапах процесса принятия решения.</w:t>
      </w:r>
    </w:p>
    <w:p w:rsidR="00F33134" w:rsidRPr="00F33134" w:rsidRDefault="00F33134" w:rsidP="00F33134">
      <w:pPr>
        <w:pStyle w:val="a3"/>
        <w:spacing w:line="360" w:lineRule="auto"/>
        <w:ind w:firstLine="708"/>
        <w:jc w:val="both"/>
        <w:rPr>
          <w:sz w:val="28"/>
          <w:szCs w:val="28"/>
        </w:rPr>
      </w:pPr>
      <w:r w:rsidRPr="00F33134">
        <w:rPr>
          <w:sz w:val="28"/>
          <w:szCs w:val="28"/>
        </w:rPr>
        <w:t>По мнению специалистов, данный этап начинается с определения двух типов критерия:</w:t>
      </w:r>
    </w:p>
    <w:p w:rsidR="00F33134" w:rsidRPr="00F33134" w:rsidRDefault="00F33134" w:rsidP="00F33134">
      <w:pPr>
        <w:pStyle w:val="a3"/>
        <w:spacing w:line="360" w:lineRule="auto"/>
        <w:jc w:val="both"/>
        <w:rPr>
          <w:sz w:val="28"/>
          <w:szCs w:val="28"/>
        </w:rPr>
      </w:pPr>
      <w:r w:rsidRPr="00F33134">
        <w:rPr>
          <w:sz w:val="28"/>
          <w:szCs w:val="28"/>
        </w:rPr>
        <w:t>— «мы должны» (или цели);</w:t>
      </w:r>
    </w:p>
    <w:p w:rsidR="00F33134" w:rsidRPr="00F33134" w:rsidRDefault="00F33134" w:rsidP="00F33134">
      <w:pPr>
        <w:pStyle w:val="a3"/>
        <w:spacing w:line="360" w:lineRule="auto"/>
        <w:jc w:val="both"/>
        <w:rPr>
          <w:sz w:val="28"/>
          <w:szCs w:val="28"/>
        </w:rPr>
      </w:pPr>
      <w:r w:rsidRPr="00F33134">
        <w:rPr>
          <w:sz w:val="28"/>
          <w:szCs w:val="28"/>
        </w:rPr>
        <w:t>— «мы хотим».</w:t>
      </w:r>
    </w:p>
    <w:p w:rsidR="00F33134" w:rsidRPr="00F33134" w:rsidRDefault="00F33134" w:rsidP="00F33134">
      <w:pPr>
        <w:pStyle w:val="a3"/>
        <w:spacing w:line="360" w:lineRule="auto"/>
        <w:ind w:firstLine="708"/>
        <w:jc w:val="both"/>
        <w:rPr>
          <w:sz w:val="28"/>
          <w:szCs w:val="28"/>
        </w:rPr>
      </w:pPr>
      <w:r w:rsidRPr="00F33134">
        <w:rPr>
          <w:sz w:val="28"/>
          <w:szCs w:val="28"/>
        </w:rPr>
        <w:t xml:space="preserve">Первый тип критерия должен быть разрешен до того, как какая-либо альтернатива будет рассматриваться. Например, если перечень должностных обязанностей или то, что должен делать работник, не соответствуют его способностям, то он и не будет рассматриваться как возможный кандидат на эту должность. Данный критерий требует тщательного обоснования, так как может устранить основу для разработки возможностей и альтернативы. Так, </w:t>
      </w:r>
      <w:r w:rsidRPr="00F33134">
        <w:rPr>
          <w:sz w:val="28"/>
          <w:szCs w:val="28"/>
        </w:rPr>
        <w:lastRenderedPageBreak/>
        <w:t>может не оказаться ни одного работника, соответствующего предъявленным требованиям. На практике часто к определению данного критерия возвращаются вновь в рамки процесса принятия решения.</w:t>
      </w:r>
    </w:p>
    <w:p w:rsidR="00F33134" w:rsidRPr="00F33134" w:rsidRDefault="00F33134" w:rsidP="00F33134">
      <w:pPr>
        <w:pStyle w:val="a3"/>
        <w:spacing w:line="360" w:lineRule="auto"/>
        <w:ind w:firstLine="708"/>
        <w:jc w:val="both"/>
        <w:rPr>
          <w:sz w:val="28"/>
          <w:szCs w:val="28"/>
        </w:rPr>
      </w:pPr>
      <w:r w:rsidRPr="00F33134">
        <w:rPr>
          <w:sz w:val="28"/>
          <w:szCs w:val="28"/>
        </w:rPr>
        <w:t>Стадия выработки решения состоит из этапов разработки, оценки и выбора альтернатив. Как только определены факторы, ограничивающие решение, менеджер начинает работу по поиску альтернатив или возможных направлений действий для решения проблемы. Многие из альтернативных решений легко обнаружить, так как они стандартны и известны из предыдущего опыта. Однако нередко возникают новые, уникальные проблемы, решение которых не умещается в стандартные рамки.</w:t>
      </w:r>
    </w:p>
    <w:p w:rsidR="00F33134" w:rsidRPr="00F33134" w:rsidRDefault="00F33134" w:rsidP="00F33134">
      <w:pPr>
        <w:pStyle w:val="a3"/>
        <w:spacing w:line="360" w:lineRule="auto"/>
        <w:ind w:firstLine="708"/>
        <w:jc w:val="both"/>
        <w:rPr>
          <w:sz w:val="28"/>
          <w:szCs w:val="28"/>
        </w:rPr>
      </w:pPr>
      <w:r w:rsidRPr="00F33134">
        <w:rPr>
          <w:sz w:val="28"/>
          <w:szCs w:val="28"/>
        </w:rPr>
        <w:t>В этом случае необходим творческий подход в виде следующих методов принятия управленческого решения:</w:t>
      </w:r>
    </w:p>
    <w:p w:rsidR="00F33134" w:rsidRPr="00F33134" w:rsidRDefault="00F33134" w:rsidP="00F33134">
      <w:pPr>
        <w:pStyle w:val="a3"/>
        <w:spacing w:line="360" w:lineRule="auto"/>
        <w:jc w:val="both"/>
        <w:rPr>
          <w:sz w:val="28"/>
          <w:szCs w:val="28"/>
        </w:rPr>
      </w:pPr>
      <w:r w:rsidRPr="00F33134">
        <w:rPr>
          <w:sz w:val="28"/>
          <w:szCs w:val="28"/>
        </w:rPr>
        <w:t>— «мозговая атака»;</w:t>
      </w:r>
    </w:p>
    <w:p w:rsidR="00F33134" w:rsidRPr="00F33134" w:rsidRDefault="00F33134" w:rsidP="00F33134">
      <w:pPr>
        <w:pStyle w:val="a3"/>
        <w:spacing w:line="360" w:lineRule="auto"/>
        <w:jc w:val="both"/>
        <w:rPr>
          <w:sz w:val="28"/>
          <w:szCs w:val="28"/>
        </w:rPr>
      </w:pPr>
      <w:r w:rsidRPr="00F33134">
        <w:rPr>
          <w:sz w:val="28"/>
          <w:szCs w:val="28"/>
        </w:rPr>
        <w:t>— метод выдвижения предложений;</w:t>
      </w:r>
    </w:p>
    <w:p w:rsidR="00F33134" w:rsidRPr="00F33134" w:rsidRDefault="00F33134" w:rsidP="00F33134">
      <w:pPr>
        <w:pStyle w:val="a3"/>
        <w:spacing w:line="360" w:lineRule="auto"/>
        <w:jc w:val="both"/>
        <w:rPr>
          <w:sz w:val="28"/>
          <w:szCs w:val="28"/>
        </w:rPr>
      </w:pPr>
      <w:r w:rsidRPr="00F33134">
        <w:rPr>
          <w:sz w:val="28"/>
          <w:szCs w:val="28"/>
        </w:rPr>
        <w:t>— групповой анализ ситуации;</w:t>
      </w:r>
    </w:p>
    <w:p w:rsidR="00F33134" w:rsidRPr="00F33134" w:rsidRDefault="00F33134" w:rsidP="00F33134">
      <w:pPr>
        <w:pStyle w:val="a3"/>
        <w:spacing w:line="360" w:lineRule="auto"/>
        <w:jc w:val="both"/>
        <w:rPr>
          <w:sz w:val="28"/>
          <w:szCs w:val="28"/>
        </w:rPr>
      </w:pPr>
      <w:r w:rsidRPr="00F33134">
        <w:rPr>
          <w:sz w:val="28"/>
          <w:szCs w:val="28"/>
        </w:rPr>
        <w:t>— карта мнений и т. д.</w:t>
      </w:r>
    </w:p>
    <w:p w:rsidR="00F33134" w:rsidRPr="00F33134" w:rsidRDefault="00F33134" w:rsidP="00F33134">
      <w:pPr>
        <w:pStyle w:val="a3"/>
        <w:spacing w:line="360" w:lineRule="auto"/>
        <w:ind w:firstLine="708"/>
        <w:jc w:val="both"/>
        <w:rPr>
          <w:sz w:val="28"/>
          <w:szCs w:val="28"/>
        </w:rPr>
      </w:pPr>
      <w:r w:rsidRPr="00F33134">
        <w:rPr>
          <w:sz w:val="28"/>
          <w:szCs w:val="28"/>
        </w:rPr>
        <w:t>Выбор альтернативы является своего рода вершиной в процессе принятия решения. На этом этапе менеджер вынужден брать на себя определенные обязательства по будущему курсу действий. Хороший предыдущий анализ альтернатив позволяет резко сузить рамки предстоящего выбора.</w:t>
      </w:r>
    </w:p>
    <w:p w:rsidR="00F33134" w:rsidRPr="00F33134" w:rsidRDefault="00F33134" w:rsidP="00F33134">
      <w:pPr>
        <w:pStyle w:val="a3"/>
        <w:spacing w:line="360" w:lineRule="auto"/>
        <w:jc w:val="both"/>
        <w:rPr>
          <w:sz w:val="28"/>
          <w:szCs w:val="28"/>
        </w:rPr>
      </w:pPr>
      <w:r w:rsidRPr="00F33134">
        <w:rPr>
          <w:sz w:val="28"/>
          <w:szCs w:val="28"/>
        </w:rPr>
        <w:t>При выборе альтернативы могут использоваться три подхода:</w:t>
      </w:r>
    </w:p>
    <w:p w:rsidR="00F33134" w:rsidRPr="00F33134" w:rsidRDefault="00F33134" w:rsidP="00F33134">
      <w:pPr>
        <w:pStyle w:val="a3"/>
        <w:spacing w:line="360" w:lineRule="auto"/>
        <w:jc w:val="both"/>
        <w:rPr>
          <w:sz w:val="28"/>
          <w:szCs w:val="28"/>
        </w:rPr>
      </w:pPr>
      <w:r w:rsidRPr="00F33134">
        <w:rPr>
          <w:sz w:val="28"/>
          <w:szCs w:val="28"/>
        </w:rPr>
        <w:t>— прошлый опыт;</w:t>
      </w:r>
    </w:p>
    <w:p w:rsidR="00F33134" w:rsidRPr="00F33134" w:rsidRDefault="00F33134" w:rsidP="00F33134">
      <w:pPr>
        <w:pStyle w:val="a3"/>
        <w:spacing w:line="360" w:lineRule="auto"/>
        <w:jc w:val="both"/>
        <w:rPr>
          <w:sz w:val="28"/>
          <w:szCs w:val="28"/>
        </w:rPr>
      </w:pPr>
      <w:r w:rsidRPr="00F33134">
        <w:rPr>
          <w:sz w:val="28"/>
          <w:szCs w:val="28"/>
        </w:rPr>
        <w:t>— проведение эксперимента;</w:t>
      </w:r>
    </w:p>
    <w:p w:rsidR="00F33134" w:rsidRPr="00F33134" w:rsidRDefault="00F33134" w:rsidP="00F33134">
      <w:pPr>
        <w:pStyle w:val="a3"/>
        <w:spacing w:line="360" w:lineRule="auto"/>
        <w:jc w:val="both"/>
        <w:rPr>
          <w:sz w:val="28"/>
          <w:szCs w:val="28"/>
        </w:rPr>
      </w:pPr>
      <w:r w:rsidRPr="00F33134">
        <w:rPr>
          <w:sz w:val="28"/>
          <w:szCs w:val="28"/>
        </w:rPr>
        <w:lastRenderedPageBreak/>
        <w:t>— исследование и анализ.</w:t>
      </w:r>
    </w:p>
    <w:p w:rsidR="00F33134" w:rsidRPr="00F33134" w:rsidRDefault="00F33134" w:rsidP="00F33134">
      <w:pPr>
        <w:pStyle w:val="a3"/>
        <w:spacing w:line="360" w:lineRule="auto"/>
        <w:ind w:firstLine="708"/>
        <w:jc w:val="both"/>
        <w:rPr>
          <w:sz w:val="28"/>
          <w:szCs w:val="28"/>
        </w:rPr>
      </w:pPr>
      <w:r w:rsidRPr="00F33134">
        <w:rPr>
          <w:sz w:val="28"/>
          <w:szCs w:val="28"/>
        </w:rPr>
        <w:t>Привлечение прошлого опыта является наиболее используемым подходом в выборе альтернативы. Опытные руководители не просто используют данный подход, но и испытывают сильную веру в него. Это лежит в основе утверждения того, что чем выше уровень руководства, тем больше требуется опыта. В определенной степени опыт дает менеджеру выработать умения и навыки принятия правильных решений. Сам факт, что руководитель поднялся выше, свидетельствует о ценности и полезности накопления опыта.</w:t>
      </w:r>
    </w:p>
    <w:p w:rsidR="00F33134" w:rsidRPr="00F33134" w:rsidRDefault="00F33134" w:rsidP="00F33134">
      <w:pPr>
        <w:pStyle w:val="a3"/>
        <w:spacing w:line="360" w:lineRule="auto"/>
        <w:ind w:firstLine="708"/>
        <w:jc w:val="both"/>
        <w:rPr>
          <w:sz w:val="28"/>
          <w:szCs w:val="28"/>
        </w:rPr>
      </w:pPr>
      <w:r w:rsidRPr="00F33134">
        <w:rPr>
          <w:sz w:val="28"/>
          <w:szCs w:val="28"/>
        </w:rPr>
        <w:t>Третья стадия в процессе принятия решений — это выполнение решения, которая состоит из организации выполнения решения, анализа и контроля выполнения и осуществления обратной связи. Данный этап состоит из нескольких шагов, необходимых для того, чтобы решение было выполнено. Сюда относится составление плана мероприятий, которое заставляет менеджера думать о определенных действиях, превращающих решение в реальность. Для этого необходимо распределить права и ответственности среди участников, а также построить коммуникационную сеть для обмена информацией и отрегулировать соответствующие отношения подчинения между участниками. Менеджер должен проявить беспокойство о конфликте интересов и принятии решения его исполнителями как образца поведения.</w:t>
      </w:r>
    </w:p>
    <w:p w:rsidR="00F33134" w:rsidRPr="00F33134" w:rsidRDefault="00F33134" w:rsidP="00F33134">
      <w:pPr>
        <w:pStyle w:val="a3"/>
        <w:spacing w:line="360" w:lineRule="auto"/>
        <w:ind w:firstLine="708"/>
        <w:jc w:val="both"/>
        <w:rPr>
          <w:sz w:val="28"/>
          <w:szCs w:val="28"/>
        </w:rPr>
      </w:pPr>
      <w:r w:rsidRPr="00F33134">
        <w:rPr>
          <w:sz w:val="28"/>
          <w:szCs w:val="28"/>
        </w:rPr>
        <w:t>Следующий этап — это встраивание в решение механизма получения информации о ходе выполнения решения, т. е. должна осуществляться функция контроля, установление стандартов и измерение показателей в отношении этих стандартов. При этой системе отслеживания отклонений проблемы могут быть предотвращены до того, как они проявятся.</w:t>
      </w:r>
    </w:p>
    <w:p w:rsidR="00F33134" w:rsidRPr="00F33134" w:rsidRDefault="00F33134" w:rsidP="00F33134">
      <w:pPr>
        <w:pStyle w:val="a3"/>
        <w:spacing w:line="360" w:lineRule="auto"/>
        <w:ind w:firstLine="708"/>
        <w:jc w:val="both"/>
        <w:rPr>
          <w:sz w:val="28"/>
          <w:szCs w:val="28"/>
        </w:rPr>
      </w:pPr>
      <w:r w:rsidRPr="00F33134">
        <w:rPr>
          <w:sz w:val="28"/>
          <w:szCs w:val="28"/>
        </w:rPr>
        <w:t xml:space="preserve">Полученная в ходе отслеживания информация необходима для осуществления корректировки действий. Отслеживание и обратная связь </w:t>
      </w:r>
      <w:r w:rsidRPr="00F33134">
        <w:rPr>
          <w:sz w:val="28"/>
          <w:szCs w:val="28"/>
        </w:rPr>
        <w:lastRenderedPageBreak/>
        <w:t>занимают в работе менеджера много времени, но при этом менеджеру лучше непосредственно контролировать ситуацию. Это доказывается несколькими аспектами. Во-первых, всегда лучше информация из первых рук. Во-вторых, это позволяет показать подчиненным интерес менеджера к выполняемому решению, что немаловажно для лидерского поведения. Однако когда менеджер тратит слишком много сил на отслеживание и обратную связь, то создается довольно опасная ситуация, позволяющая при растущем использовании компьютеров просто устранить эту функцию из работы менеджера. При этом информация поступает так быстро и с такой точностью, что проявляется недоучет личностных факторов. Вместе с тем компьютер не может заменить ряд таких функций менеджера, как руководство и личный контакт.</w:t>
      </w:r>
    </w:p>
    <w:p w:rsidR="00F33134" w:rsidRPr="00F33134" w:rsidRDefault="00F33134" w:rsidP="00F33134">
      <w:pPr>
        <w:pStyle w:val="a3"/>
        <w:spacing w:line="360" w:lineRule="auto"/>
        <w:ind w:firstLine="708"/>
        <w:jc w:val="both"/>
        <w:rPr>
          <w:sz w:val="28"/>
          <w:szCs w:val="28"/>
        </w:rPr>
      </w:pPr>
      <w:r w:rsidRPr="00F33134">
        <w:rPr>
          <w:sz w:val="28"/>
          <w:szCs w:val="28"/>
        </w:rPr>
        <w:t>Рассмотрение этапов рационального решения проблем может быть использовано в качестве рекомендаций, которые способствуют принятию более эффективных решений в сложных ситуациях. Однако этот метод управления, как и все другие, применяется не в идеальной ситуации, так как организация является сложным объектом, а они в свою очередь частями еще более сложной целостности.</w:t>
      </w:r>
    </w:p>
    <w:p w:rsidR="00BB74B5" w:rsidRPr="00F33134" w:rsidRDefault="00BB74B5" w:rsidP="00F33134">
      <w:pPr>
        <w:spacing w:line="360" w:lineRule="auto"/>
        <w:jc w:val="both"/>
        <w:rPr>
          <w:rFonts w:ascii="Times New Roman" w:hAnsi="Times New Roman" w:cs="Times New Roman"/>
          <w:sz w:val="28"/>
          <w:szCs w:val="28"/>
        </w:rPr>
      </w:pPr>
    </w:p>
    <w:p w:rsidR="00F33134" w:rsidRDefault="00F33134">
      <w:pPr>
        <w:spacing w:line="360" w:lineRule="auto"/>
        <w:jc w:val="both"/>
        <w:rPr>
          <w:rFonts w:ascii="Times New Roman" w:hAnsi="Times New Roman" w:cs="Times New Roman"/>
          <w:sz w:val="28"/>
          <w:szCs w:val="28"/>
        </w:rPr>
      </w:pPr>
    </w:p>
    <w:p w:rsidR="00F71AEA" w:rsidRDefault="00F71AEA">
      <w:pPr>
        <w:spacing w:line="360" w:lineRule="auto"/>
        <w:jc w:val="both"/>
        <w:rPr>
          <w:rFonts w:ascii="Times New Roman" w:hAnsi="Times New Roman" w:cs="Times New Roman"/>
          <w:sz w:val="28"/>
          <w:szCs w:val="28"/>
        </w:rPr>
      </w:pPr>
    </w:p>
    <w:p w:rsidR="00F71AEA" w:rsidRDefault="00F71AEA">
      <w:pPr>
        <w:spacing w:line="360" w:lineRule="auto"/>
        <w:jc w:val="both"/>
        <w:rPr>
          <w:rFonts w:ascii="Times New Roman" w:hAnsi="Times New Roman" w:cs="Times New Roman"/>
          <w:sz w:val="28"/>
          <w:szCs w:val="28"/>
        </w:rPr>
      </w:pPr>
    </w:p>
    <w:p w:rsidR="00F71AEA" w:rsidRDefault="00F71AEA">
      <w:pPr>
        <w:spacing w:line="360" w:lineRule="auto"/>
        <w:jc w:val="both"/>
        <w:rPr>
          <w:rFonts w:ascii="Times New Roman" w:hAnsi="Times New Roman" w:cs="Times New Roman"/>
          <w:sz w:val="28"/>
          <w:szCs w:val="28"/>
        </w:rPr>
      </w:pPr>
    </w:p>
    <w:p w:rsidR="00F71AEA" w:rsidRDefault="00F71AEA">
      <w:pPr>
        <w:spacing w:line="360" w:lineRule="auto"/>
        <w:jc w:val="both"/>
        <w:rPr>
          <w:rFonts w:ascii="Times New Roman" w:hAnsi="Times New Roman" w:cs="Times New Roman"/>
          <w:sz w:val="28"/>
          <w:szCs w:val="28"/>
        </w:rPr>
      </w:pPr>
    </w:p>
    <w:p w:rsidR="00F71AEA" w:rsidRDefault="00F71AEA">
      <w:pPr>
        <w:spacing w:line="360" w:lineRule="auto"/>
        <w:jc w:val="both"/>
        <w:rPr>
          <w:rFonts w:ascii="Times New Roman" w:hAnsi="Times New Roman" w:cs="Times New Roman"/>
          <w:sz w:val="28"/>
          <w:szCs w:val="28"/>
        </w:rPr>
      </w:pPr>
    </w:p>
    <w:p w:rsidR="00F71AEA" w:rsidRDefault="00F71AEA">
      <w:pPr>
        <w:spacing w:line="360" w:lineRule="auto"/>
        <w:jc w:val="both"/>
        <w:rPr>
          <w:rFonts w:ascii="Times New Roman" w:hAnsi="Times New Roman" w:cs="Times New Roman"/>
          <w:sz w:val="28"/>
          <w:szCs w:val="28"/>
        </w:rPr>
      </w:pPr>
    </w:p>
    <w:p w:rsidR="00DC365E" w:rsidRPr="00DC365E" w:rsidRDefault="0001370C" w:rsidP="00DC365E">
      <w:pPr>
        <w:spacing w:before="100" w:beforeAutospacing="1" w:after="100" w:afterAutospacing="1" w:line="360" w:lineRule="auto"/>
        <w:jc w:val="both"/>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lastRenderedPageBreak/>
        <w:t xml:space="preserve">2. </w:t>
      </w:r>
      <w:r w:rsidR="00DC365E" w:rsidRPr="00DC365E">
        <w:rPr>
          <w:rFonts w:ascii="Times New Roman" w:eastAsia="Times New Roman" w:hAnsi="Times New Roman" w:cs="Times New Roman"/>
          <w:bCs/>
          <w:kern w:val="36"/>
          <w:sz w:val="28"/>
          <w:szCs w:val="28"/>
          <w:lang w:eastAsia="ru-RU"/>
        </w:rPr>
        <w:t>Виды управленческих решений</w:t>
      </w:r>
    </w:p>
    <w:tbl>
      <w:tblPr>
        <w:tblW w:w="5000" w:type="pct"/>
        <w:tblCellSpacing w:w="0" w:type="dxa"/>
        <w:tblCellMar>
          <w:left w:w="0" w:type="dxa"/>
          <w:right w:w="0" w:type="dxa"/>
        </w:tblCellMar>
        <w:tblLook w:val="04A0"/>
      </w:tblPr>
      <w:tblGrid>
        <w:gridCol w:w="9355"/>
      </w:tblGrid>
      <w:tr w:rsidR="00DC365E" w:rsidRPr="00DC365E" w:rsidTr="00DC365E">
        <w:trPr>
          <w:tblCellSpacing w:w="0" w:type="dxa"/>
        </w:trPr>
        <w:tc>
          <w:tcPr>
            <w:tcW w:w="0" w:type="auto"/>
            <w:vAlign w:val="center"/>
            <w:hideMark/>
          </w:tcPr>
          <w:p w:rsidR="00DC365E" w:rsidRPr="00DC365E" w:rsidRDefault="00DC365E" w:rsidP="00DC365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 xml:space="preserve">Решения можно классифицировать по многочисленным признакам. Однако определяющим моментом являются условия, в которых принимается решение. Обычно решения принимаются или в обстановке определенности, или в обстановке риска (неопределенности). (Некоторые авторы рассматривают решения, принимаемые в условиях риска </w:t>
            </w:r>
            <w:r>
              <w:rPr>
                <w:rFonts w:ascii="Times New Roman" w:eastAsia="Times New Roman" w:hAnsi="Times New Roman" w:cs="Times New Roman"/>
                <w:sz w:val="28"/>
                <w:szCs w:val="28"/>
                <w:lang w:eastAsia="ru-RU"/>
              </w:rPr>
              <w:t>и неопределенности, раздельно.)</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В условиях определенности менеджер сравнительно уверен в результатах каждой из альтернатив. В обстановке риска (неопределенности) максимум, что может сделать менеджер, — определить вероятность успеха для каждой альтернативы. В этом случае важное значение имеют собственная культура, ценности и традиции организации: сотрудники подвергаются воздействию культуры организации и поэтому не рассмат</w:t>
            </w:r>
            <w:r>
              <w:rPr>
                <w:rFonts w:ascii="Times New Roman" w:eastAsia="Times New Roman" w:hAnsi="Times New Roman" w:cs="Times New Roman"/>
                <w:sz w:val="28"/>
                <w:szCs w:val="28"/>
                <w:lang w:eastAsia="ru-RU"/>
              </w:rPr>
              <w:t>ривают варианты решений вне ее.</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Существуют и другие критерии класси</w:t>
            </w:r>
            <w:r>
              <w:rPr>
                <w:rFonts w:ascii="Times New Roman" w:eastAsia="Times New Roman" w:hAnsi="Times New Roman" w:cs="Times New Roman"/>
                <w:sz w:val="28"/>
                <w:szCs w:val="28"/>
                <w:lang w:eastAsia="ru-RU"/>
              </w:rPr>
              <w:t>фикации управленческих решений:</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 </w:t>
            </w:r>
            <w:r w:rsidRPr="00DC365E">
              <w:rPr>
                <w:rFonts w:ascii="Times New Roman" w:eastAsia="Times New Roman" w:hAnsi="Times New Roman" w:cs="Times New Roman"/>
                <w:sz w:val="28"/>
                <w:szCs w:val="28"/>
                <w:lang w:eastAsia="ru-RU"/>
              </w:rPr>
              <w:t>по сроку действия последствий решения: долго-, средне -и краткосрочные решения;</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по частоте принятия: одноразовые (случайные) и повторяющиеся;</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 </w:t>
            </w:r>
            <w:r w:rsidRPr="00DC365E">
              <w:rPr>
                <w:rFonts w:ascii="Times New Roman" w:eastAsia="Times New Roman" w:hAnsi="Times New Roman" w:cs="Times New Roman"/>
                <w:sz w:val="28"/>
                <w:szCs w:val="28"/>
                <w:lang w:eastAsia="ru-RU"/>
              </w:rPr>
              <w:t>по широте охвата: общие (касающиеся всех сотрудников) и узкоспециализированные;</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по форме подготовки: единоличные, групповые и коллективные;</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по сложности: простые и сложные;</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по жесткости регламентации: контурные, струк</w:t>
            </w:r>
            <w:r>
              <w:rPr>
                <w:rFonts w:ascii="Times New Roman" w:eastAsia="Times New Roman" w:hAnsi="Times New Roman" w:cs="Times New Roman"/>
                <w:sz w:val="28"/>
                <w:szCs w:val="28"/>
                <w:lang w:eastAsia="ru-RU"/>
              </w:rPr>
              <w:t>турированные и алгоритмические.</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 xml:space="preserve">Контурные решения лишь приблизительно обозначают схему действия подчиненных и дают им широкий простор для выбора приемов и методов их осуществления. Структурированные решения предполагают жесткое регламентирование действий подчиненных. Инициатива же с их стороны </w:t>
            </w:r>
            <w:r w:rsidRPr="00DC365E">
              <w:rPr>
                <w:rFonts w:ascii="Times New Roman" w:eastAsia="Times New Roman" w:hAnsi="Times New Roman" w:cs="Times New Roman"/>
                <w:sz w:val="28"/>
                <w:szCs w:val="28"/>
                <w:lang w:eastAsia="ru-RU"/>
              </w:rPr>
              <w:lastRenderedPageBreak/>
              <w:t>может проявляться лишь в решении второстепенных вопросов. Алгоритмические решения предельно жестко регламентируют деятельность подчиненных и практ</w:t>
            </w:r>
            <w:r>
              <w:rPr>
                <w:rFonts w:ascii="Times New Roman" w:eastAsia="Times New Roman" w:hAnsi="Times New Roman" w:cs="Times New Roman"/>
                <w:sz w:val="28"/>
                <w:szCs w:val="28"/>
                <w:lang w:eastAsia="ru-RU"/>
              </w:rPr>
              <w:t>ически исключают их инициативу.</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 xml:space="preserve">Определенный интерес представляет классификация управленческих решений, данная </w:t>
            </w:r>
            <w:proofErr w:type="spellStart"/>
            <w:r w:rsidRPr="00DC365E">
              <w:rPr>
                <w:rFonts w:ascii="Times New Roman" w:eastAsia="Times New Roman" w:hAnsi="Times New Roman" w:cs="Times New Roman"/>
                <w:sz w:val="28"/>
                <w:szCs w:val="28"/>
                <w:lang w:eastAsia="ru-RU"/>
              </w:rPr>
              <w:t>М.Месконом</w:t>
            </w:r>
            <w:proofErr w:type="spellEnd"/>
            <w:r w:rsidRPr="00DC365E">
              <w:rPr>
                <w:rFonts w:ascii="Times New Roman" w:eastAsia="Times New Roman" w:hAnsi="Times New Roman" w:cs="Times New Roman"/>
                <w:sz w:val="28"/>
                <w:szCs w:val="28"/>
                <w:lang w:eastAsia="ru-RU"/>
              </w:rPr>
              <w:t xml:space="preserve">, М.Альбертом и </w:t>
            </w:r>
            <w:proofErr w:type="spellStart"/>
            <w:r w:rsidRPr="00DC365E">
              <w:rPr>
                <w:rFonts w:ascii="Times New Roman" w:eastAsia="Times New Roman" w:hAnsi="Times New Roman" w:cs="Times New Roman"/>
                <w:sz w:val="28"/>
                <w:szCs w:val="28"/>
                <w:lang w:eastAsia="ru-RU"/>
              </w:rPr>
              <w:t>Ф.Хедоури</w:t>
            </w:r>
            <w:proofErr w:type="spellEnd"/>
            <w:r w:rsidRPr="00DC365E">
              <w:rPr>
                <w:rFonts w:ascii="Times New Roman" w:eastAsia="Times New Roman" w:hAnsi="Times New Roman" w:cs="Times New Roman"/>
                <w:sz w:val="28"/>
                <w:szCs w:val="28"/>
                <w:lang w:eastAsia="ru-RU"/>
              </w:rPr>
              <w:t>, которые выделяют организационные, интуитивные и рациональные решения. Организационное решение — это выбор, который должен сделать руководитель, чтобы выполнить обязанности, обусловленные занимаемой им должностью. Цель организационного решения — движение к поставлен</w:t>
            </w:r>
            <w:r>
              <w:rPr>
                <w:rFonts w:ascii="Times New Roman" w:eastAsia="Times New Roman" w:hAnsi="Times New Roman" w:cs="Times New Roman"/>
                <w:sz w:val="28"/>
                <w:szCs w:val="28"/>
                <w:lang w:eastAsia="ru-RU"/>
              </w:rPr>
              <w:t>ным перед организацией задачам.</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Организационные решения можно разделить на две группы: запрограммированные и незапрограммированные. В запрограммированном решении число возможных альтернатив ограничено и выбор должен быть сделан в пределах направлений, заданных организацией. Незапрограммированные решения — это решения, требующие в определенной мере новых ситуаций. Они внутренне не структурированы или сопряжены с неизвестными факторами. К числу незапрограммированных можно отнести решения по вопросам о цели организации, улучшении продукции, усов</w:t>
            </w:r>
            <w:r>
              <w:rPr>
                <w:rFonts w:ascii="Times New Roman" w:eastAsia="Times New Roman" w:hAnsi="Times New Roman" w:cs="Times New Roman"/>
                <w:sz w:val="28"/>
                <w:szCs w:val="28"/>
                <w:lang w:eastAsia="ru-RU"/>
              </w:rPr>
              <w:t>ершенствовании структуры и т.п.</w:t>
            </w:r>
            <w:r w:rsidRPr="00DC365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DC365E">
              <w:rPr>
                <w:rFonts w:ascii="Times New Roman" w:eastAsia="Times New Roman" w:hAnsi="Times New Roman" w:cs="Times New Roman"/>
                <w:sz w:val="28"/>
                <w:szCs w:val="28"/>
                <w:lang w:eastAsia="ru-RU"/>
              </w:rPr>
              <w:t>На практике немногие управленческие решения оказываются запрограммированными или незапрограммированными в чистом виде. По существу, процесс принятия организационных решений очень тесно связан с процессом управления организацией в целом.</w:t>
            </w:r>
          </w:p>
        </w:tc>
      </w:tr>
    </w:tbl>
    <w:p w:rsidR="00F71AEA" w:rsidRDefault="00F71AEA">
      <w:pPr>
        <w:spacing w:line="360" w:lineRule="auto"/>
        <w:jc w:val="both"/>
        <w:rPr>
          <w:rFonts w:ascii="Times New Roman" w:hAnsi="Times New Roman" w:cs="Times New Roman"/>
          <w:sz w:val="28"/>
          <w:szCs w:val="28"/>
        </w:rPr>
      </w:pPr>
    </w:p>
    <w:p w:rsidR="0001370C" w:rsidRDefault="0001370C">
      <w:pPr>
        <w:spacing w:line="360" w:lineRule="auto"/>
        <w:jc w:val="both"/>
        <w:rPr>
          <w:rFonts w:ascii="Times New Roman" w:hAnsi="Times New Roman" w:cs="Times New Roman"/>
          <w:sz w:val="28"/>
          <w:szCs w:val="28"/>
        </w:rPr>
      </w:pPr>
    </w:p>
    <w:p w:rsidR="0001370C" w:rsidRDefault="0001370C">
      <w:pPr>
        <w:spacing w:line="360" w:lineRule="auto"/>
        <w:jc w:val="both"/>
        <w:rPr>
          <w:rFonts w:ascii="Times New Roman" w:hAnsi="Times New Roman" w:cs="Times New Roman"/>
          <w:sz w:val="28"/>
          <w:szCs w:val="28"/>
        </w:rPr>
      </w:pPr>
    </w:p>
    <w:p w:rsidR="0001370C" w:rsidRDefault="0001370C">
      <w:pPr>
        <w:spacing w:line="360" w:lineRule="auto"/>
        <w:jc w:val="both"/>
        <w:rPr>
          <w:rFonts w:ascii="Times New Roman" w:hAnsi="Times New Roman" w:cs="Times New Roman"/>
          <w:sz w:val="28"/>
          <w:szCs w:val="28"/>
        </w:rPr>
      </w:pPr>
    </w:p>
    <w:p w:rsidR="0001370C" w:rsidRDefault="0001370C">
      <w:pPr>
        <w:spacing w:line="360" w:lineRule="auto"/>
        <w:jc w:val="both"/>
        <w:rPr>
          <w:rFonts w:ascii="Times New Roman" w:hAnsi="Times New Roman" w:cs="Times New Roman"/>
          <w:sz w:val="28"/>
          <w:szCs w:val="28"/>
        </w:rPr>
      </w:pPr>
    </w:p>
    <w:p w:rsidR="0001370C" w:rsidRPr="0001370C" w:rsidRDefault="00A937B4" w:rsidP="0001370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01370C">
        <w:rPr>
          <w:rFonts w:ascii="Times New Roman" w:hAnsi="Times New Roman" w:cs="Times New Roman"/>
          <w:sz w:val="28"/>
          <w:szCs w:val="28"/>
        </w:rPr>
        <w:t>Подходы к принятию решений</w:t>
      </w:r>
    </w:p>
    <w:p w:rsidR="0001370C" w:rsidRPr="0001370C" w:rsidRDefault="0001370C" w:rsidP="0001370C">
      <w:pPr>
        <w:spacing w:line="360" w:lineRule="auto"/>
        <w:ind w:firstLine="708"/>
        <w:jc w:val="both"/>
        <w:rPr>
          <w:rFonts w:ascii="Times New Roman" w:hAnsi="Times New Roman" w:cs="Times New Roman"/>
          <w:sz w:val="28"/>
          <w:szCs w:val="28"/>
        </w:rPr>
      </w:pPr>
      <w:r w:rsidRPr="0001370C">
        <w:rPr>
          <w:rFonts w:ascii="Times New Roman" w:hAnsi="Times New Roman" w:cs="Times New Roman"/>
          <w:sz w:val="28"/>
          <w:szCs w:val="28"/>
        </w:rPr>
        <w:t>В управленческой практике к принятию решений сложились два основных подхо</w:t>
      </w:r>
      <w:r>
        <w:rPr>
          <w:rFonts w:ascii="Times New Roman" w:hAnsi="Times New Roman" w:cs="Times New Roman"/>
          <w:sz w:val="28"/>
          <w:szCs w:val="28"/>
        </w:rPr>
        <w:t>да: индивидуальный и групповой.</w:t>
      </w:r>
    </w:p>
    <w:p w:rsidR="0001370C" w:rsidRPr="0001370C" w:rsidRDefault="0001370C" w:rsidP="0001370C">
      <w:pPr>
        <w:spacing w:line="360" w:lineRule="auto"/>
        <w:ind w:firstLine="708"/>
        <w:jc w:val="both"/>
        <w:rPr>
          <w:rFonts w:ascii="Times New Roman" w:hAnsi="Times New Roman" w:cs="Times New Roman"/>
          <w:sz w:val="28"/>
          <w:szCs w:val="28"/>
        </w:rPr>
      </w:pPr>
      <w:r w:rsidRPr="0001370C">
        <w:rPr>
          <w:rFonts w:ascii="Times New Roman" w:hAnsi="Times New Roman" w:cs="Times New Roman"/>
          <w:sz w:val="28"/>
          <w:szCs w:val="28"/>
        </w:rPr>
        <w:t>В рамках индивидуального подхода наибольшую значимость приобретает централизация принятия решений. Имеется в виду тот факт, что большая часть решений в организации принимается в высшем звене управления и, как правило, одним или небольшой группой менеджеров, т.е. при централизованном подходе акцент стараются делать на то, чтобы решения приним</w:t>
      </w:r>
      <w:r>
        <w:rPr>
          <w:rFonts w:ascii="Times New Roman" w:hAnsi="Times New Roman" w:cs="Times New Roman"/>
          <w:sz w:val="28"/>
          <w:szCs w:val="28"/>
        </w:rPr>
        <w:t>ались высшим звеном управления.</w:t>
      </w:r>
    </w:p>
    <w:p w:rsidR="0001370C" w:rsidRPr="0001370C" w:rsidRDefault="0001370C" w:rsidP="0001370C">
      <w:pPr>
        <w:spacing w:line="360" w:lineRule="auto"/>
        <w:ind w:firstLine="708"/>
        <w:jc w:val="both"/>
        <w:rPr>
          <w:rFonts w:ascii="Times New Roman" w:hAnsi="Times New Roman" w:cs="Times New Roman"/>
          <w:sz w:val="28"/>
          <w:szCs w:val="28"/>
        </w:rPr>
      </w:pPr>
      <w:r w:rsidRPr="0001370C">
        <w:rPr>
          <w:rFonts w:ascii="Times New Roman" w:hAnsi="Times New Roman" w:cs="Times New Roman"/>
          <w:sz w:val="28"/>
          <w:szCs w:val="28"/>
        </w:rPr>
        <w:t>При групповом подходе к принятию решения менеджер любого управленческого уровня привлекает служащих. В этом случае менеджер высшего уровня управления, ответственный за принятие данного решения, делегирует полномочия (передает ответственность по принятию решения) на самый низкий управленческий уровень. Этот подход предохраняет главных менеджеров от возможности увязнуть в решении мелких ежедневных проблем. Главное преимущество данного подхода состоит в том, что ответственность и власть передаются людям из более низких уровней управления. Разрешение рабочим участвовать в принятии решения напрямую затрагивает их интересы, что увеличивает э</w:t>
      </w:r>
      <w:r>
        <w:rPr>
          <w:rFonts w:ascii="Times New Roman" w:hAnsi="Times New Roman" w:cs="Times New Roman"/>
          <w:sz w:val="28"/>
          <w:szCs w:val="28"/>
        </w:rPr>
        <w:t>ффективность принятого решения.</w:t>
      </w:r>
    </w:p>
    <w:p w:rsidR="0001370C" w:rsidRPr="0001370C" w:rsidRDefault="0001370C" w:rsidP="0001370C">
      <w:pPr>
        <w:spacing w:line="360" w:lineRule="auto"/>
        <w:jc w:val="both"/>
        <w:rPr>
          <w:rFonts w:ascii="Times New Roman" w:hAnsi="Times New Roman" w:cs="Times New Roman"/>
          <w:sz w:val="28"/>
          <w:szCs w:val="28"/>
        </w:rPr>
      </w:pPr>
      <w:r w:rsidRPr="0001370C">
        <w:rPr>
          <w:rFonts w:ascii="Times New Roman" w:hAnsi="Times New Roman" w:cs="Times New Roman"/>
          <w:sz w:val="28"/>
          <w:szCs w:val="28"/>
        </w:rPr>
        <w:t>При рассмотрении процессов принятия решений следует учитывать два момента:</w:t>
      </w:r>
    </w:p>
    <w:p w:rsidR="0001370C" w:rsidRPr="0001370C" w:rsidRDefault="0001370C" w:rsidP="0001370C">
      <w:pPr>
        <w:spacing w:line="360" w:lineRule="auto"/>
        <w:jc w:val="both"/>
        <w:rPr>
          <w:rFonts w:ascii="Times New Roman" w:hAnsi="Times New Roman" w:cs="Times New Roman"/>
          <w:sz w:val="28"/>
          <w:szCs w:val="28"/>
        </w:rPr>
      </w:pPr>
    </w:p>
    <w:p w:rsidR="0001370C" w:rsidRPr="0001370C" w:rsidRDefault="0001370C" w:rsidP="0001370C">
      <w:pPr>
        <w:spacing w:line="360" w:lineRule="auto"/>
        <w:jc w:val="both"/>
        <w:rPr>
          <w:rFonts w:ascii="Times New Roman" w:hAnsi="Times New Roman" w:cs="Times New Roman"/>
          <w:sz w:val="28"/>
          <w:szCs w:val="28"/>
        </w:rPr>
      </w:pPr>
      <w:r w:rsidRPr="0001370C">
        <w:rPr>
          <w:rFonts w:ascii="Times New Roman" w:hAnsi="Times New Roman" w:cs="Times New Roman"/>
          <w:sz w:val="28"/>
          <w:szCs w:val="28"/>
        </w:rPr>
        <w:t>принимать решения, как правило, сравнительно легко, но принять хорошее решение трудно;</w:t>
      </w:r>
    </w:p>
    <w:p w:rsidR="0001370C" w:rsidRPr="0001370C" w:rsidRDefault="0001370C" w:rsidP="0001370C">
      <w:pPr>
        <w:spacing w:line="360" w:lineRule="auto"/>
        <w:jc w:val="both"/>
        <w:rPr>
          <w:rFonts w:ascii="Times New Roman" w:hAnsi="Times New Roman" w:cs="Times New Roman"/>
          <w:sz w:val="28"/>
          <w:szCs w:val="28"/>
        </w:rPr>
      </w:pPr>
      <w:r w:rsidRPr="0001370C">
        <w:rPr>
          <w:rFonts w:ascii="Times New Roman" w:hAnsi="Times New Roman" w:cs="Times New Roman"/>
          <w:sz w:val="28"/>
          <w:szCs w:val="28"/>
        </w:rPr>
        <w:t xml:space="preserve">принятие решения — это психологический процесс, поэтому неудивительно, что способы, используемые для этого руководителем, варьируются от </w:t>
      </w:r>
      <w:r w:rsidRPr="0001370C">
        <w:rPr>
          <w:rFonts w:ascii="Times New Roman" w:hAnsi="Times New Roman" w:cs="Times New Roman"/>
          <w:sz w:val="28"/>
          <w:szCs w:val="28"/>
        </w:rPr>
        <w:lastRenderedPageBreak/>
        <w:t xml:space="preserve">спонтанных до </w:t>
      </w:r>
      <w:proofErr w:type="spellStart"/>
      <w:r w:rsidRPr="0001370C">
        <w:rPr>
          <w:rFonts w:ascii="Times New Roman" w:hAnsi="Times New Roman" w:cs="Times New Roman"/>
          <w:sz w:val="28"/>
          <w:szCs w:val="28"/>
        </w:rPr>
        <w:t>глубокологических</w:t>
      </w:r>
      <w:proofErr w:type="spellEnd"/>
      <w:r w:rsidRPr="0001370C">
        <w:rPr>
          <w:rFonts w:ascii="Times New Roman" w:hAnsi="Times New Roman" w:cs="Times New Roman"/>
          <w:sz w:val="28"/>
          <w:szCs w:val="28"/>
        </w:rPr>
        <w:t>. Отсюда можно утверждать, что процесс принятия решений имеет интуитивный, основанный на суждениях, и рациональный характер.</w:t>
      </w:r>
    </w:p>
    <w:p w:rsidR="0001370C" w:rsidRPr="0001370C" w:rsidRDefault="0001370C" w:rsidP="0001370C">
      <w:pPr>
        <w:spacing w:line="360" w:lineRule="auto"/>
        <w:ind w:firstLine="708"/>
        <w:jc w:val="both"/>
        <w:rPr>
          <w:rFonts w:ascii="Times New Roman" w:hAnsi="Times New Roman" w:cs="Times New Roman"/>
          <w:sz w:val="28"/>
          <w:szCs w:val="28"/>
        </w:rPr>
      </w:pPr>
      <w:r w:rsidRPr="0001370C">
        <w:rPr>
          <w:rFonts w:ascii="Times New Roman" w:hAnsi="Times New Roman" w:cs="Times New Roman"/>
          <w:sz w:val="28"/>
          <w:szCs w:val="28"/>
        </w:rPr>
        <w:t>Интуитивные решения — это выбор, сделанный только на основе ощущения того, что он правилен. Решения, основанные на суждениях, — это выбор, обусловленный з</w:t>
      </w:r>
      <w:r>
        <w:rPr>
          <w:rFonts w:ascii="Times New Roman" w:hAnsi="Times New Roman" w:cs="Times New Roman"/>
          <w:sz w:val="28"/>
          <w:szCs w:val="28"/>
        </w:rPr>
        <w:t>наниями или накопленным опытом.</w:t>
      </w:r>
    </w:p>
    <w:p w:rsidR="0001370C" w:rsidRDefault="0001370C" w:rsidP="0001370C">
      <w:pPr>
        <w:spacing w:line="360" w:lineRule="auto"/>
        <w:ind w:firstLine="708"/>
        <w:jc w:val="both"/>
        <w:rPr>
          <w:rFonts w:ascii="Times New Roman" w:hAnsi="Times New Roman" w:cs="Times New Roman"/>
          <w:sz w:val="28"/>
          <w:szCs w:val="28"/>
        </w:rPr>
      </w:pPr>
      <w:r w:rsidRPr="0001370C">
        <w:rPr>
          <w:rFonts w:ascii="Times New Roman" w:hAnsi="Times New Roman" w:cs="Times New Roman"/>
          <w:sz w:val="28"/>
          <w:szCs w:val="28"/>
        </w:rPr>
        <w:t>Рациональное решение отличается от других тем, что оно не зависит от прошлого опыта. Оно обосновывается с помощью объективного аналитического процесса.</w:t>
      </w:r>
    </w:p>
    <w:p w:rsidR="0001370C" w:rsidRDefault="0001370C">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C813AF" w:rsidRDefault="00C813AF" w:rsidP="00A937B4">
      <w:pPr>
        <w:spacing w:line="360" w:lineRule="auto"/>
        <w:ind w:firstLine="708"/>
        <w:jc w:val="both"/>
        <w:rPr>
          <w:rFonts w:ascii="Times New Roman" w:hAnsi="Times New Roman" w:cs="Times New Roman"/>
          <w:sz w:val="28"/>
          <w:szCs w:val="28"/>
        </w:rPr>
      </w:pPr>
    </w:p>
    <w:p w:rsidR="00A937B4" w:rsidRDefault="00A937B4" w:rsidP="00A937B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каждом нашем действии, мы принимаем решения, которые так или иначе меняют нашу жизнь. Обычная жизнь заставляет нас подстраиваться под те или иные обстоятельства, которые ставят нас в тупик, и кто если не мы и наши решения заставляют нас двигаться вперед, а может и назад, в зависимости от того, что мы хотим.</w:t>
      </w:r>
    </w:p>
    <w:p w:rsidR="00A937B4" w:rsidRDefault="00A937B4" w:rsidP="00A937B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Я считаю, что любое принятое нами решение, это всегда правильное направление к желаемому, главное правильно поставить перед собой достигаемую цель. Ведь без цели, мы просто существуем, а не живем. </w:t>
      </w:r>
    </w:p>
    <w:p w:rsidR="00A937B4" w:rsidRDefault="00A937B4" w:rsidP="00A937B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Данная тема, является неким исследованием, в первую очередь для меня, где я отметила некоторые подходы в процессе принятия решения, которые я постараюсь использовать в настоящей жизни.</w:t>
      </w:r>
    </w:p>
    <w:p w:rsidR="00A937B4" w:rsidRDefault="00A937B4" w:rsidP="00A937B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Если за пример брать успешных людей нашего времени, то можно увидеть, как каждый из них  в любую минуту принимает решения, и итог их действия – успех. Потому что эти люди</w:t>
      </w:r>
      <w:r w:rsidR="00C813AF">
        <w:rPr>
          <w:rFonts w:ascii="Times New Roman" w:hAnsi="Times New Roman" w:cs="Times New Roman"/>
          <w:sz w:val="28"/>
          <w:szCs w:val="28"/>
        </w:rPr>
        <w:t xml:space="preserve"> как минимум </w:t>
      </w:r>
      <w:r>
        <w:rPr>
          <w:rFonts w:ascii="Times New Roman" w:hAnsi="Times New Roman" w:cs="Times New Roman"/>
          <w:sz w:val="28"/>
          <w:szCs w:val="28"/>
        </w:rPr>
        <w:t xml:space="preserve"> на 50%  могут увидеть всю ситуацию в целом и принять решения, которые </w:t>
      </w:r>
      <w:r w:rsidR="00C813AF">
        <w:rPr>
          <w:rFonts w:ascii="Times New Roman" w:hAnsi="Times New Roman" w:cs="Times New Roman"/>
          <w:sz w:val="28"/>
          <w:szCs w:val="28"/>
        </w:rPr>
        <w:t>в последствии принесут им миллионы, они научились управлять, рассчитывать и действовать по правилам «выгоды», для себя и своего предприятия.</w:t>
      </w:r>
    </w:p>
    <w:p w:rsidR="00C813AF" w:rsidRDefault="00C813AF" w:rsidP="00A937B4">
      <w:pPr>
        <w:spacing w:line="360" w:lineRule="auto"/>
        <w:ind w:firstLine="708"/>
        <w:jc w:val="both"/>
        <w:rPr>
          <w:rFonts w:ascii="Times New Roman" w:hAnsi="Times New Roman" w:cs="Times New Roman"/>
          <w:sz w:val="28"/>
          <w:szCs w:val="28"/>
        </w:rPr>
      </w:pPr>
    </w:p>
    <w:p w:rsidR="00C813AF" w:rsidRDefault="00C813AF" w:rsidP="00A937B4">
      <w:pPr>
        <w:spacing w:line="360" w:lineRule="auto"/>
        <w:ind w:firstLine="708"/>
        <w:jc w:val="both"/>
        <w:rPr>
          <w:rFonts w:ascii="Times New Roman" w:hAnsi="Times New Roman" w:cs="Times New Roman"/>
          <w:sz w:val="28"/>
          <w:szCs w:val="28"/>
        </w:rPr>
      </w:pPr>
    </w:p>
    <w:p w:rsidR="00C813AF" w:rsidRDefault="00C813AF" w:rsidP="00A937B4">
      <w:pPr>
        <w:spacing w:line="360" w:lineRule="auto"/>
        <w:ind w:firstLine="708"/>
        <w:jc w:val="both"/>
        <w:rPr>
          <w:rFonts w:ascii="Times New Roman" w:hAnsi="Times New Roman" w:cs="Times New Roman"/>
          <w:sz w:val="28"/>
          <w:szCs w:val="28"/>
        </w:rPr>
      </w:pPr>
    </w:p>
    <w:p w:rsidR="00C813AF" w:rsidRDefault="00C813AF" w:rsidP="00A937B4">
      <w:pPr>
        <w:spacing w:line="360" w:lineRule="auto"/>
        <w:ind w:firstLine="708"/>
        <w:jc w:val="both"/>
        <w:rPr>
          <w:rFonts w:ascii="Times New Roman" w:hAnsi="Times New Roman" w:cs="Times New Roman"/>
          <w:sz w:val="28"/>
          <w:szCs w:val="28"/>
        </w:rPr>
      </w:pPr>
    </w:p>
    <w:p w:rsidR="00C813AF" w:rsidRDefault="00C813AF" w:rsidP="00A937B4">
      <w:pPr>
        <w:spacing w:line="360" w:lineRule="auto"/>
        <w:ind w:firstLine="708"/>
        <w:jc w:val="both"/>
        <w:rPr>
          <w:rFonts w:ascii="Times New Roman" w:hAnsi="Times New Roman" w:cs="Times New Roman"/>
          <w:sz w:val="28"/>
          <w:szCs w:val="28"/>
        </w:rPr>
      </w:pPr>
    </w:p>
    <w:p w:rsidR="00C813AF" w:rsidRDefault="00C813AF" w:rsidP="00A937B4">
      <w:pPr>
        <w:spacing w:line="360" w:lineRule="auto"/>
        <w:ind w:firstLine="708"/>
        <w:jc w:val="both"/>
        <w:rPr>
          <w:rFonts w:ascii="Times New Roman" w:hAnsi="Times New Roman" w:cs="Times New Roman"/>
          <w:sz w:val="28"/>
          <w:szCs w:val="28"/>
        </w:rPr>
      </w:pPr>
    </w:p>
    <w:p w:rsidR="00C813AF" w:rsidRPr="00113D19" w:rsidRDefault="00C813AF" w:rsidP="00113D19">
      <w:pPr>
        <w:spacing w:line="360" w:lineRule="auto"/>
        <w:ind w:firstLine="708"/>
        <w:jc w:val="both"/>
        <w:rPr>
          <w:rFonts w:ascii="Times New Roman" w:hAnsi="Times New Roman" w:cs="Times New Roman"/>
          <w:sz w:val="28"/>
          <w:szCs w:val="28"/>
        </w:rPr>
      </w:pPr>
      <w:r w:rsidRPr="00113D19">
        <w:rPr>
          <w:rFonts w:ascii="Times New Roman" w:hAnsi="Times New Roman" w:cs="Times New Roman"/>
          <w:sz w:val="28"/>
          <w:szCs w:val="28"/>
        </w:rPr>
        <w:lastRenderedPageBreak/>
        <w:t>Список литературы</w:t>
      </w:r>
    </w:p>
    <w:p w:rsidR="00C813AF" w:rsidRPr="00113D19" w:rsidRDefault="00113D19" w:rsidP="00113D19">
      <w:pPr>
        <w:tabs>
          <w:tab w:val="left" w:pos="1457"/>
        </w:tabs>
        <w:spacing w:line="360" w:lineRule="auto"/>
        <w:ind w:firstLine="708"/>
        <w:jc w:val="both"/>
        <w:rPr>
          <w:rFonts w:ascii="Times New Roman" w:hAnsi="Times New Roman" w:cs="Times New Roman"/>
          <w:sz w:val="28"/>
          <w:szCs w:val="28"/>
        </w:rPr>
      </w:pPr>
      <w:r w:rsidRPr="00113D19">
        <w:rPr>
          <w:rFonts w:ascii="Times New Roman" w:hAnsi="Times New Roman" w:cs="Times New Roman"/>
          <w:sz w:val="28"/>
          <w:szCs w:val="28"/>
        </w:rPr>
        <w:t>1. «Информационные технологии в экономике, Информационно-образовательный проект», Разработка и поддержка: ООО "</w:t>
      </w:r>
      <w:proofErr w:type="spellStart"/>
      <w:r w:rsidRPr="00113D19">
        <w:rPr>
          <w:rFonts w:ascii="Times New Roman" w:hAnsi="Times New Roman" w:cs="Times New Roman"/>
          <w:sz w:val="28"/>
          <w:szCs w:val="28"/>
        </w:rPr>
        <w:t>Ньюс</w:t>
      </w:r>
      <w:proofErr w:type="spellEnd"/>
      <w:r w:rsidRPr="00113D19">
        <w:rPr>
          <w:rFonts w:ascii="Times New Roman" w:hAnsi="Times New Roman" w:cs="Times New Roman"/>
          <w:sz w:val="28"/>
          <w:szCs w:val="28"/>
        </w:rPr>
        <w:t xml:space="preserve"> </w:t>
      </w:r>
      <w:proofErr w:type="spellStart"/>
      <w:r w:rsidRPr="00113D19">
        <w:rPr>
          <w:rFonts w:ascii="Times New Roman" w:hAnsi="Times New Roman" w:cs="Times New Roman"/>
          <w:sz w:val="28"/>
          <w:szCs w:val="28"/>
        </w:rPr>
        <w:t>медиа</w:t>
      </w:r>
      <w:proofErr w:type="spellEnd"/>
      <w:r w:rsidRPr="00113D19">
        <w:rPr>
          <w:rFonts w:ascii="Times New Roman" w:hAnsi="Times New Roman" w:cs="Times New Roman"/>
          <w:sz w:val="28"/>
          <w:szCs w:val="28"/>
        </w:rPr>
        <w:t xml:space="preserve"> групп" © 2010.  Режим доступа - </w:t>
      </w:r>
      <w:hyperlink r:id="rId7" w:history="1">
        <w:r w:rsidRPr="00113D19">
          <w:rPr>
            <w:rStyle w:val="ad"/>
            <w:rFonts w:ascii="Times New Roman" w:hAnsi="Times New Roman" w:cs="Times New Roman"/>
            <w:sz w:val="28"/>
            <w:szCs w:val="28"/>
          </w:rPr>
          <w:t>http://www.iteconomic.com/sistema-prinyatiya-reshenij-v-organizacii.aspx</w:t>
        </w:r>
      </w:hyperlink>
      <w:r w:rsidRPr="00113D19">
        <w:rPr>
          <w:rFonts w:ascii="Times New Roman" w:hAnsi="Times New Roman" w:cs="Times New Roman"/>
          <w:sz w:val="28"/>
          <w:szCs w:val="28"/>
        </w:rPr>
        <w:t xml:space="preserve"> </w:t>
      </w:r>
    </w:p>
    <w:p w:rsidR="00113D19" w:rsidRPr="00113D19" w:rsidRDefault="00113D19" w:rsidP="00113D19">
      <w:pPr>
        <w:spacing w:line="360" w:lineRule="auto"/>
        <w:ind w:firstLine="708"/>
        <w:jc w:val="both"/>
        <w:rPr>
          <w:rFonts w:ascii="Times New Roman" w:hAnsi="Times New Roman" w:cs="Times New Roman"/>
          <w:sz w:val="28"/>
          <w:szCs w:val="28"/>
        </w:rPr>
      </w:pPr>
      <w:r w:rsidRPr="00113D19">
        <w:rPr>
          <w:rFonts w:ascii="Times New Roman" w:hAnsi="Times New Roman" w:cs="Times New Roman"/>
          <w:sz w:val="28"/>
          <w:szCs w:val="28"/>
        </w:rPr>
        <w:t xml:space="preserve">2.  </w:t>
      </w:r>
      <w:r w:rsidRPr="00113D19">
        <w:rPr>
          <w:rFonts w:ascii="Times New Roman" w:hAnsi="Times New Roman" w:cs="Times New Roman"/>
          <w:spacing w:val="20"/>
          <w:sz w:val="28"/>
          <w:szCs w:val="28"/>
        </w:rPr>
        <w:t xml:space="preserve">М.Х. </w:t>
      </w:r>
      <w:proofErr w:type="spellStart"/>
      <w:r w:rsidRPr="00113D19">
        <w:rPr>
          <w:rFonts w:ascii="Times New Roman" w:hAnsi="Times New Roman" w:cs="Times New Roman"/>
          <w:spacing w:val="20"/>
          <w:sz w:val="28"/>
          <w:szCs w:val="28"/>
        </w:rPr>
        <w:t>Мескон</w:t>
      </w:r>
      <w:proofErr w:type="spellEnd"/>
      <w:r w:rsidRPr="00113D19">
        <w:rPr>
          <w:rFonts w:ascii="Times New Roman" w:hAnsi="Times New Roman" w:cs="Times New Roman"/>
          <w:spacing w:val="20"/>
          <w:sz w:val="28"/>
          <w:szCs w:val="28"/>
        </w:rPr>
        <w:t xml:space="preserve">, М. Альберт, Ф. </w:t>
      </w:r>
      <w:proofErr w:type="spellStart"/>
      <w:r w:rsidRPr="00113D19">
        <w:rPr>
          <w:rFonts w:ascii="Times New Roman" w:hAnsi="Times New Roman" w:cs="Times New Roman"/>
          <w:spacing w:val="20"/>
          <w:sz w:val="28"/>
          <w:szCs w:val="28"/>
        </w:rPr>
        <w:t>Хедоури</w:t>
      </w:r>
      <w:proofErr w:type="spellEnd"/>
      <w:r w:rsidRPr="00113D19">
        <w:rPr>
          <w:rFonts w:ascii="Times New Roman" w:hAnsi="Times New Roman" w:cs="Times New Roman"/>
          <w:spacing w:val="20"/>
          <w:sz w:val="28"/>
          <w:szCs w:val="28"/>
        </w:rPr>
        <w:t>. Основы менеджмента. М.: «Дело» 1992.</w:t>
      </w:r>
    </w:p>
    <w:p w:rsidR="00C813AF" w:rsidRPr="00113D19" w:rsidRDefault="00113D19" w:rsidP="00113D1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C813AF" w:rsidRPr="00113D19">
        <w:rPr>
          <w:rFonts w:ascii="Times New Roman" w:hAnsi="Times New Roman" w:cs="Times New Roman"/>
          <w:sz w:val="28"/>
          <w:szCs w:val="28"/>
        </w:rPr>
        <w:t xml:space="preserve">Режим доступа - </w:t>
      </w:r>
      <w:hyperlink r:id="rId8" w:history="1">
        <w:r w:rsidR="00C813AF" w:rsidRPr="00113D19">
          <w:rPr>
            <w:rStyle w:val="ad"/>
            <w:rFonts w:ascii="Times New Roman" w:hAnsi="Times New Roman" w:cs="Times New Roman"/>
            <w:sz w:val="28"/>
            <w:szCs w:val="28"/>
          </w:rPr>
          <w:t>http://vfmgiu-tourism.ru/upravlencheskie_resheniya_72/podhody_k_prinyatiyu_reshenii_74/index.html</w:t>
        </w:r>
      </w:hyperlink>
    </w:p>
    <w:p w:rsidR="00C813AF" w:rsidRPr="00113D19" w:rsidRDefault="00113D19" w:rsidP="00113D19">
      <w:pPr>
        <w:spacing w:line="360" w:lineRule="auto"/>
        <w:ind w:firstLine="708"/>
        <w:jc w:val="both"/>
        <w:rPr>
          <w:rFonts w:ascii="Times New Roman" w:hAnsi="Times New Roman" w:cs="Times New Roman"/>
          <w:sz w:val="28"/>
          <w:szCs w:val="28"/>
        </w:rPr>
      </w:pPr>
      <w:r w:rsidRPr="00113D19">
        <w:rPr>
          <w:rFonts w:ascii="Times New Roman" w:hAnsi="Times New Roman" w:cs="Times New Roman"/>
          <w:sz w:val="28"/>
          <w:szCs w:val="28"/>
        </w:rPr>
        <w:t xml:space="preserve">4. Режим доступа - </w:t>
      </w:r>
      <w:hyperlink r:id="rId9" w:history="1">
        <w:r w:rsidRPr="00113D19">
          <w:rPr>
            <w:rStyle w:val="ad"/>
            <w:rFonts w:ascii="Times New Roman" w:hAnsi="Times New Roman" w:cs="Times New Roman"/>
            <w:sz w:val="28"/>
            <w:szCs w:val="28"/>
          </w:rPr>
          <w:t>http://www.labex.ru/page/m_book_8.html</w:t>
        </w:r>
      </w:hyperlink>
      <w:r w:rsidRPr="00113D19">
        <w:rPr>
          <w:rFonts w:ascii="Times New Roman" w:hAnsi="Times New Roman" w:cs="Times New Roman"/>
          <w:sz w:val="28"/>
          <w:szCs w:val="28"/>
        </w:rPr>
        <w:t xml:space="preserve"> </w:t>
      </w:r>
      <w:r w:rsidR="00C813AF" w:rsidRPr="00113D19">
        <w:rPr>
          <w:rFonts w:ascii="Times New Roman" w:hAnsi="Times New Roman" w:cs="Times New Roman"/>
          <w:sz w:val="28"/>
          <w:szCs w:val="28"/>
        </w:rPr>
        <w:t xml:space="preserve">  </w:t>
      </w:r>
    </w:p>
    <w:p w:rsidR="00C813AF" w:rsidRDefault="00C813AF" w:rsidP="00A937B4">
      <w:pPr>
        <w:spacing w:line="360" w:lineRule="auto"/>
        <w:ind w:firstLine="708"/>
        <w:jc w:val="both"/>
        <w:rPr>
          <w:rFonts w:ascii="Times New Roman" w:hAnsi="Times New Roman" w:cs="Times New Roman"/>
          <w:sz w:val="28"/>
          <w:szCs w:val="28"/>
        </w:rPr>
      </w:pPr>
    </w:p>
    <w:p w:rsidR="00C813AF" w:rsidRDefault="00C813AF" w:rsidP="00A937B4">
      <w:pPr>
        <w:spacing w:line="360" w:lineRule="auto"/>
        <w:ind w:firstLine="708"/>
        <w:jc w:val="both"/>
        <w:rPr>
          <w:rFonts w:ascii="Times New Roman" w:hAnsi="Times New Roman" w:cs="Times New Roman"/>
          <w:sz w:val="28"/>
          <w:szCs w:val="28"/>
        </w:rPr>
      </w:pPr>
    </w:p>
    <w:p w:rsidR="00C813AF" w:rsidRDefault="00C813AF" w:rsidP="00A937B4">
      <w:pPr>
        <w:spacing w:line="360" w:lineRule="auto"/>
        <w:ind w:firstLine="708"/>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Default="00A937B4">
      <w:pPr>
        <w:spacing w:line="360" w:lineRule="auto"/>
        <w:jc w:val="both"/>
        <w:rPr>
          <w:rFonts w:ascii="Times New Roman" w:hAnsi="Times New Roman" w:cs="Times New Roman"/>
          <w:sz w:val="28"/>
          <w:szCs w:val="28"/>
        </w:rPr>
      </w:pPr>
    </w:p>
    <w:p w:rsidR="00A937B4" w:rsidRPr="00F33134" w:rsidRDefault="00A937B4">
      <w:pPr>
        <w:spacing w:line="360" w:lineRule="auto"/>
        <w:jc w:val="both"/>
        <w:rPr>
          <w:rFonts w:ascii="Times New Roman" w:hAnsi="Times New Roman" w:cs="Times New Roman"/>
          <w:sz w:val="28"/>
          <w:szCs w:val="28"/>
        </w:rPr>
      </w:pPr>
    </w:p>
    <w:sectPr w:rsidR="00A937B4" w:rsidRPr="00F33134" w:rsidSect="00113D19">
      <w:footerReference w:type="default" r:id="rId10"/>
      <w:pgSz w:w="11906" w:h="16838"/>
      <w:pgMar w:top="1134" w:right="850" w:bottom="1134" w:left="1701"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482" w:rsidRDefault="007C7482" w:rsidP="00C813AF">
      <w:pPr>
        <w:spacing w:after="0" w:line="240" w:lineRule="auto"/>
      </w:pPr>
      <w:r>
        <w:separator/>
      </w:r>
    </w:p>
  </w:endnote>
  <w:endnote w:type="continuationSeparator" w:id="0">
    <w:p w:rsidR="007C7482" w:rsidRDefault="007C7482" w:rsidP="00C81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141664"/>
      <w:docPartObj>
        <w:docPartGallery w:val="Page Numbers (Bottom of Page)"/>
        <w:docPartUnique/>
      </w:docPartObj>
    </w:sdtPr>
    <w:sdtContent>
      <w:p w:rsidR="00C813AF" w:rsidRDefault="00943EEE">
        <w:pPr>
          <w:pStyle w:val="ab"/>
        </w:pPr>
        <w:r>
          <w:rPr>
            <w:noProof/>
            <w:lang w:eastAsia="zh-TW"/>
          </w:rPr>
          <w:pict>
            <v:group id="_x0000_s2049" style="position:absolute;margin-left:0;margin-top:0;width:611.15pt;height:15pt;z-index:251660288;mso-width-percent:1000;mso-position-horizontal:center;mso-position-horizontal-relative:page;mso-position-vertical:center;mso-position-vertical-relative:bottom-margin-area;mso-width-percent:1000" coordorigin=",14970" coordsize="12255,300">
              <v:shapetype id="_x0000_t202" coordsize="21600,21600" o:spt="202" path="m,l,21600r21600,l21600,xe">
                <v:stroke joinstyle="miter"/>
                <v:path gradientshapeok="t" o:connecttype="rect"/>
              </v:shapetype>
              <v:shape id="_x0000_s2050" type="#_x0000_t202" style="position:absolute;left:10803;top:14982;width:659;height:288" filled="f" stroked="f">
                <v:textbox style="mso-next-textbox:#_x0000_s2050" inset="0,0,0,0">
                  <w:txbxContent>
                    <w:p w:rsidR="00C813AF" w:rsidRDefault="00943EEE">
                      <w:pPr>
                        <w:jc w:val="center"/>
                      </w:pPr>
                      <w:fldSimple w:instr=" PAGE    \* MERGEFORMAT ">
                        <w:r w:rsidR="00613C68" w:rsidRPr="00613C68">
                          <w:rPr>
                            <w:noProof/>
                            <w:color w:val="8C8C8C" w:themeColor="background1" w:themeShade="8C"/>
                          </w:rPr>
                          <w:t>20</w:t>
                        </w:r>
                      </w:fldSimple>
                    </w:p>
                  </w:txbxContent>
                </v:textbox>
              </v:shape>
              <v:group id="_x0000_s2051"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2" type="#_x0000_t34" style="position:absolute;left:-8;top:14978;width:1260;height:230;flip:y" o:connectortype="elbow" adj=",1024457,257" strokecolor="#a5a5a5 [2092]"/>
                <v:shape id="_x0000_s2053" type="#_x0000_t34" style="position:absolute;left:1252;top:14978;width:10995;height:230;rotation:180" o:connectortype="elbow" adj="20904,-1024457,-24046" strokecolor="#a5a5a5 [2092]"/>
              </v:group>
              <w10:wrap anchorx="page"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482" w:rsidRDefault="007C7482" w:rsidP="00C813AF">
      <w:pPr>
        <w:spacing w:after="0" w:line="240" w:lineRule="auto"/>
      </w:pPr>
      <w:r>
        <w:separator/>
      </w:r>
    </w:p>
  </w:footnote>
  <w:footnote w:type="continuationSeparator" w:id="0">
    <w:p w:rsidR="007C7482" w:rsidRDefault="007C7482" w:rsidP="00C813A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hdrShapeDefaults>
    <o:shapedefaults v:ext="edit" spidmax="5122"/>
    <o:shapelayout v:ext="edit">
      <o:idmap v:ext="edit" data="2"/>
      <o:rules v:ext="edit">
        <o:r id="V:Rule3" type="connector" idref="#_x0000_s2052"/>
        <o:r id="V:Rule4" type="connector" idref="#_x0000_s2053"/>
      </o:rules>
    </o:shapelayout>
  </w:hdrShapeDefaults>
  <w:footnotePr>
    <w:footnote w:id="-1"/>
    <w:footnote w:id="0"/>
  </w:footnotePr>
  <w:endnotePr>
    <w:endnote w:id="-1"/>
    <w:endnote w:id="0"/>
  </w:endnotePr>
  <w:compat/>
  <w:rsids>
    <w:rsidRoot w:val="00F33134"/>
    <w:rsid w:val="0001370C"/>
    <w:rsid w:val="00113D19"/>
    <w:rsid w:val="00613C68"/>
    <w:rsid w:val="007C7482"/>
    <w:rsid w:val="00943EEE"/>
    <w:rsid w:val="00A937B4"/>
    <w:rsid w:val="00BB74B5"/>
    <w:rsid w:val="00C813AF"/>
    <w:rsid w:val="00DC365E"/>
    <w:rsid w:val="00F33134"/>
    <w:rsid w:val="00F71AEA"/>
    <w:rsid w:val="00FF7B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4B5"/>
  </w:style>
  <w:style w:type="paragraph" w:styleId="1">
    <w:name w:val="heading 1"/>
    <w:basedOn w:val="a"/>
    <w:link w:val="10"/>
    <w:uiPriority w:val="9"/>
    <w:qFormat/>
    <w:rsid w:val="00DC36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813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331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C365E"/>
    <w:rPr>
      <w:rFonts w:ascii="Times New Roman" w:eastAsia="Times New Roman" w:hAnsi="Times New Roman" w:cs="Times New Roman"/>
      <w:b/>
      <w:bCs/>
      <w:kern w:val="36"/>
      <w:sz w:val="48"/>
      <w:szCs w:val="48"/>
      <w:lang w:eastAsia="ru-RU"/>
    </w:rPr>
  </w:style>
  <w:style w:type="paragraph" w:styleId="a4">
    <w:name w:val="List Paragraph"/>
    <w:basedOn w:val="a"/>
    <w:uiPriority w:val="34"/>
    <w:qFormat/>
    <w:rsid w:val="00DC365E"/>
    <w:pPr>
      <w:ind w:left="720"/>
      <w:contextualSpacing/>
    </w:pPr>
  </w:style>
  <w:style w:type="character" w:customStyle="1" w:styleId="20">
    <w:name w:val="Заголовок 2 Знак"/>
    <w:basedOn w:val="a0"/>
    <w:link w:val="2"/>
    <w:uiPriority w:val="9"/>
    <w:semiHidden/>
    <w:rsid w:val="00C813AF"/>
    <w:rPr>
      <w:rFonts w:asciiTheme="majorHAnsi" w:eastAsiaTheme="majorEastAsia" w:hAnsiTheme="majorHAnsi" w:cstheme="majorBidi"/>
      <w:b/>
      <w:bCs/>
      <w:color w:val="4F81BD" w:themeColor="accent1"/>
      <w:sz w:val="26"/>
      <w:szCs w:val="26"/>
    </w:rPr>
  </w:style>
  <w:style w:type="paragraph" w:styleId="a5">
    <w:name w:val="Body Text"/>
    <w:basedOn w:val="a"/>
    <w:link w:val="a6"/>
    <w:rsid w:val="00C813AF"/>
    <w:pPr>
      <w:spacing w:after="0" w:line="360" w:lineRule="auto"/>
      <w:jc w:val="center"/>
    </w:pPr>
    <w:rPr>
      <w:rFonts w:ascii="Times New Roman" w:eastAsia="Times New Roman" w:hAnsi="Times New Roman" w:cs="Times New Roman"/>
      <w:b/>
      <w:sz w:val="28"/>
      <w:szCs w:val="20"/>
      <w:lang w:eastAsia="ru-RU"/>
    </w:rPr>
  </w:style>
  <w:style w:type="character" w:customStyle="1" w:styleId="a6">
    <w:name w:val="Основной текст Знак"/>
    <w:basedOn w:val="a0"/>
    <w:link w:val="a5"/>
    <w:rsid w:val="00C813AF"/>
    <w:rPr>
      <w:rFonts w:ascii="Times New Roman" w:eastAsia="Times New Roman" w:hAnsi="Times New Roman" w:cs="Times New Roman"/>
      <w:b/>
      <w:sz w:val="28"/>
      <w:szCs w:val="20"/>
      <w:lang w:eastAsia="ru-RU"/>
    </w:rPr>
  </w:style>
  <w:style w:type="paragraph" w:styleId="a7">
    <w:name w:val="Balloon Text"/>
    <w:basedOn w:val="a"/>
    <w:link w:val="a8"/>
    <w:uiPriority w:val="99"/>
    <w:semiHidden/>
    <w:unhideWhenUsed/>
    <w:rsid w:val="00C813A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13AF"/>
    <w:rPr>
      <w:rFonts w:ascii="Tahoma" w:hAnsi="Tahoma" w:cs="Tahoma"/>
      <w:sz w:val="16"/>
      <w:szCs w:val="16"/>
    </w:rPr>
  </w:style>
  <w:style w:type="paragraph" w:styleId="a9">
    <w:name w:val="header"/>
    <w:basedOn w:val="a"/>
    <w:link w:val="aa"/>
    <w:uiPriority w:val="99"/>
    <w:semiHidden/>
    <w:unhideWhenUsed/>
    <w:rsid w:val="00C813AF"/>
    <w:pPr>
      <w:tabs>
        <w:tab w:val="center" w:pos="4513"/>
        <w:tab w:val="right" w:pos="9026"/>
      </w:tabs>
      <w:spacing w:after="0" w:line="240" w:lineRule="auto"/>
    </w:pPr>
  </w:style>
  <w:style w:type="character" w:customStyle="1" w:styleId="aa">
    <w:name w:val="Верхний колонтитул Знак"/>
    <w:basedOn w:val="a0"/>
    <w:link w:val="a9"/>
    <w:uiPriority w:val="99"/>
    <w:semiHidden/>
    <w:rsid w:val="00C813AF"/>
  </w:style>
  <w:style w:type="paragraph" w:styleId="ab">
    <w:name w:val="footer"/>
    <w:basedOn w:val="a"/>
    <w:link w:val="ac"/>
    <w:uiPriority w:val="99"/>
    <w:semiHidden/>
    <w:unhideWhenUsed/>
    <w:rsid w:val="00C813AF"/>
    <w:pPr>
      <w:tabs>
        <w:tab w:val="center" w:pos="4513"/>
        <w:tab w:val="right" w:pos="9026"/>
      </w:tabs>
      <w:spacing w:after="0" w:line="240" w:lineRule="auto"/>
    </w:pPr>
  </w:style>
  <w:style w:type="character" w:customStyle="1" w:styleId="ac">
    <w:name w:val="Нижний колонтитул Знак"/>
    <w:basedOn w:val="a0"/>
    <w:link w:val="ab"/>
    <w:uiPriority w:val="99"/>
    <w:semiHidden/>
    <w:rsid w:val="00C813AF"/>
  </w:style>
  <w:style w:type="character" w:styleId="ad">
    <w:name w:val="Hyperlink"/>
    <w:basedOn w:val="a0"/>
    <w:uiPriority w:val="99"/>
    <w:unhideWhenUsed/>
    <w:rsid w:val="00C813A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69898860">
      <w:bodyDiv w:val="1"/>
      <w:marLeft w:val="0"/>
      <w:marRight w:val="0"/>
      <w:marTop w:val="0"/>
      <w:marBottom w:val="0"/>
      <w:divBdr>
        <w:top w:val="none" w:sz="0" w:space="0" w:color="auto"/>
        <w:left w:val="none" w:sz="0" w:space="0" w:color="auto"/>
        <w:bottom w:val="none" w:sz="0" w:space="0" w:color="auto"/>
        <w:right w:val="none" w:sz="0" w:space="0" w:color="auto"/>
      </w:divBdr>
    </w:div>
    <w:div w:id="1010527947">
      <w:bodyDiv w:val="1"/>
      <w:marLeft w:val="0"/>
      <w:marRight w:val="0"/>
      <w:marTop w:val="0"/>
      <w:marBottom w:val="0"/>
      <w:divBdr>
        <w:top w:val="none" w:sz="0" w:space="0" w:color="auto"/>
        <w:left w:val="none" w:sz="0" w:space="0" w:color="auto"/>
        <w:bottom w:val="none" w:sz="0" w:space="0" w:color="auto"/>
        <w:right w:val="none" w:sz="0" w:space="0" w:color="auto"/>
      </w:divBdr>
    </w:div>
    <w:div w:id="1101222323">
      <w:bodyDiv w:val="1"/>
      <w:marLeft w:val="0"/>
      <w:marRight w:val="0"/>
      <w:marTop w:val="0"/>
      <w:marBottom w:val="0"/>
      <w:divBdr>
        <w:top w:val="none" w:sz="0" w:space="0" w:color="auto"/>
        <w:left w:val="none" w:sz="0" w:space="0" w:color="auto"/>
        <w:bottom w:val="none" w:sz="0" w:space="0" w:color="auto"/>
        <w:right w:val="none" w:sz="0" w:space="0" w:color="auto"/>
      </w:divBdr>
    </w:div>
    <w:div w:id="1372608314">
      <w:bodyDiv w:val="1"/>
      <w:marLeft w:val="0"/>
      <w:marRight w:val="0"/>
      <w:marTop w:val="0"/>
      <w:marBottom w:val="0"/>
      <w:divBdr>
        <w:top w:val="none" w:sz="0" w:space="0" w:color="auto"/>
        <w:left w:val="none" w:sz="0" w:space="0" w:color="auto"/>
        <w:bottom w:val="none" w:sz="0" w:space="0" w:color="auto"/>
        <w:right w:val="none" w:sz="0" w:space="0" w:color="auto"/>
      </w:divBdr>
      <w:divsChild>
        <w:div w:id="345323870">
          <w:marLeft w:val="0"/>
          <w:marRight w:val="0"/>
          <w:marTop w:val="0"/>
          <w:marBottom w:val="0"/>
          <w:divBdr>
            <w:top w:val="none" w:sz="0" w:space="0" w:color="auto"/>
            <w:left w:val="none" w:sz="0" w:space="0" w:color="auto"/>
            <w:bottom w:val="none" w:sz="0" w:space="0" w:color="auto"/>
            <w:right w:val="none" w:sz="0" w:space="0" w:color="auto"/>
          </w:divBdr>
        </w:div>
      </w:divsChild>
    </w:div>
    <w:div w:id="1859735979">
      <w:bodyDiv w:val="1"/>
      <w:marLeft w:val="0"/>
      <w:marRight w:val="0"/>
      <w:marTop w:val="0"/>
      <w:marBottom w:val="0"/>
      <w:divBdr>
        <w:top w:val="none" w:sz="0" w:space="0" w:color="auto"/>
        <w:left w:val="none" w:sz="0" w:space="0" w:color="auto"/>
        <w:bottom w:val="none" w:sz="0" w:space="0" w:color="auto"/>
        <w:right w:val="none" w:sz="0" w:space="0" w:color="auto"/>
      </w:divBdr>
    </w:div>
    <w:div w:id="200758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fmgiu-tourism.ru/upravlencheskie_resheniya_72/podhody_k_prinyatiyu_reshenii_74/index.html" TargetMode="External"/><Relationship Id="rId3" Type="http://schemas.openxmlformats.org/officeDocument/2006/relationships/webSettings" Target="webSettings.xml"/><Relationship Id="rId7" Type="http://schemas.openxmlformats.org/officeDocument/2006/relationships/hyperlink" Target="http://www.iteconomic.com/sistema-prinyatiya-reshenij-v-organizacii.asp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labex.ru/page/m_book_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20</Pages>
  <Words>3593</Words>
  <Characters>20486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леку</dc:creator>
  <cp:lastModifiedBy>леку</cp:lastModifiedBy>
  <cp:revision>2</cp:revision>
  <dcterms:created xsi:type="dcterms:W3CDTF">2013-01-22T09:01:00Z</dcterms:created>
  <dcterms:modified xsi:type="dcterms:W3CDTF">2013-06-07T18:42:00Z</dcterms:modified>
</cp:coreProperties>
</file>