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CB" w:rsidRPr="00E6200C" w:rsidRDefault="003958CB" w:rsidP="003958CB">
      <w:pPr>
        <w:jc w:val="center"/>
      </w:pPr>
      <w:r w:rsidRPr="00C94B6D">
        <w:t>ФЕДЕРАЛЬНОЕ ГОСУДАРСТВЕННОЕ ОБРАЗОВАТЕЛЬНОЕ БЮДЖЕТНОЕ УЧРЕЖДЕНИЕ</w:t>
      </w:r>
    </w:p>
    <w:p w:rsidR="003958CB" w:rsidRPr="00C94B6D" w:rsidRDefault="003958CB" w:rsidP="003958CB">
      <w:pPr>
        <w:jc w:val="center"/>
      </w:pPr>
      <w:r w:rsidRPr="00C94B6D">
        <w:t>ВЫСШЕГО ПРОФЕССИОНАЛЬНОГО ОБРАЗОВАНИЯ</w:t>
      </w:r>
    </w:p>
    <w:p w:rsidR="003958CB" w:rsidRDefault="003958CB" w:rsidP="003958CB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ФИНАНСОВЫЙ УНИВЕРСИТЕТ</w:t>
      </w:r>
    </w:p>
    <w:p w:rsidR="003958CB" w:rsidRDefault="003958CB" w:rsidP="003958CB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3958CB" w:rsidRPr="00E6200C" w:rsidRDefault="003958CB" w:rsidP="003958CB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БАРНАУЛЬСКИЙ ФИЛИАЛ</w:t>
      </w:r>
    </w:p>
    <w:p w:rsidR="003958CB" w:rsidRPr="00E6200C" w:rsidRDefault="003958CB" w:rsidP="003958CB">
      <w:pPr>
        <w:jc w:val="center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DC9A0" wp14:editId="1CECD119">
                <wp:simplePos x="0" y="0"/>
                <wp:positionH relativeFrom="column">
                  <wp:posOffset>427355</wp:posOffset>
                </wp:positionH>
                <wp:positionV relativeFrom="paragraph">
                  <wp:posOffset>144145</wp:posOffset>
                </wp:positionV>
                <wp:extent cx="5611495" cy="5080"/>
                <wp:effectExtent l="31115" t="31750" r="34290" b="298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1495" cy="50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    <v:stroke linestyle="thickThin"/>
              </v:line>
            </w:pict>
          </mc:Fallback>
        </mc:AlternateContent>
      </w:r>
    </w:p>
    <w:p w:rsidR="001673C9" w:rsidRDefault="001673C9" w:rsidP="003958CB">
      <w:pPr>
        <w:jc w:val="center"/>
      </w:pPr>
    </w:p>
    <w:p w:rsidR="003958CB" w:rsidRDefault="00192212" w:rsidP="003958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958CB">
        <w:rPr>
          <w:sz w:val="28"/>
          <w:szCs w:val="28"/>
        </w:rPr>
        <w:t>Факультет    Финансово-кредитный</w:t>
      </w:r>
    </w:p>
    <w:p w:rsidR="003958CB" w:rsidRDefault="00192212" w:rsidP="003958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958CB">
        <w:rPr>
          <w:sz w:val="28"/>
          <w:szCs w:val="28"/>
        </w:rPr>
        <w:t>Кафедра       Философии, истории и права</w:t>
      </w:r>
    </w:p>
    <w:p w:rsidR="003958CB" w:rsidRDefault="003958CB" w:rsidP="003958CB">
      <w:pPr>
        <w:spacing w:line="360" w:lineRule="auto"/>
        <w:rPr>
          <w:sz w:val="28"/>
          <w:szCs w:val="28"/>
        </w:rPr>
      </w:pPr>
    </w:p>
    <w:p w:rsidR="003958CB" w:rsidRDefault="00192212" w:rsidP="003958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958CB">
        <w:rPr>
          <w:sz w:val="28"/>
          <w:szCs w:val="28"/>
        </w:rPr>
        <w:t>Специальность   Бакалавр экономики</w:t>
      </w:r>
    </w:p>
    <w:p w:rsidR="003958CB" w:rsidRDefault="003958CB" w:rsidP="003958CB">
      <w:pPr>
        <w:spacing w:line="360" w:lineRule="auto"/>
        <w:rPr>
          <w:sz w:val="28"/>
          <w:szCs w:val="28"/>
        </w:rPr>
      </w:pPr>
    </w:p>
    <w:p w:rsidR="003958CB" w:rsidRDefault="003958CB" w:rsidP="003958CB">
      <w:pPr>
        <w:spacing w:line="360" w:lineRule="auto"/>
        <w:rPr>
          <w:sz w:val="28"/>
          <w:szCs w:val="28"/>
        </w:rPr>
      </w:pPr>
    </w:p>
    <w:p w:rsidR="003958CB" w:rsidRDefault="003958CB" w:rsidP="003958CB">
      <w:pPr>
        <w:spacing w:line="360" w:lineRule="auto"/>
        <w:rPr>
          <w:sz w:val="28"/>
          <w:szCs w:val="28"/>
        </w:rPr>
      </w:pPr>
    </w:p>
    <w:p w:rsidR="003958CB" w:rsidRDefault="002B4D02" w:rsidP="002B4D0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КОНТРОЛЬНАЯ РАБОТА </w:t>
      </w:r>
    </w:p>
    <w:p w:rsidR="003958CB" w:rsidRDefault="003958CB" w:rsidP="003958CB">
      <w:pPr>
        <w:spacing w:line="360" w:lineRule="auto"/>
        <w:jc w:val="center"/>
        <w:rPr>
          <w:b/>
          <w:sz w:val="28"/>
          <w:szCs w:val="28"/>
        </w:rPr>
      </w:pPr>
    </w:p>
    <w:p w:rsidR="003958CB" w:rsidRDefault="003958CB" w:rsidP="003958CB">
      <w:pPr>
        <w:spacing w:line="360" w:lineRule="auto"/>
        <w:jc w:val="center"/>
        <w:rPr>
          <w:b/>
          <w:sz w:val="28"/>
          <w:szCs w:val="28"/>
        </w:rPr>
      </w:pPr>
    </w:p>
    <w:p w:rsidR="003958CB" w:rsidRDefault="003958CB" w:rsidP="002B4D02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По дисциплине    </w:t>
      </w:r>
      <w:r>
        <w:rPr>
          <w:sz w:val="28"/>
          <w:szCs w:val="28"/>
        </w:rPr>
        <w:t>Концепции современного естествознания</w:t>
      </w:r>
    </w:p>
    <w:p w:rsidR="003958CB" w:rsidRDefault="00192212" w:rsidP="002B4D02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Вариант</w:t>
      </w:r>
      <w:r w:rsidR="00DE0F80">
        <w:rPr>
          <w:b/>
          <w:sz w:val="28"/>
          <w:szCs w:val="28"/>
        </w:rPr>
        <w:t xml:space="preserve"> 27</w:t>
      </w:r>
      <w:r w:rsidR="003958CB">
        <w:rPr>
          <w:b/>
          <w:sz w:val="28"/>
          <w:szCs w:val="28"/>
        </w:rPr>
        <w:t xml:space="preserve">  </w:t>
      </w:r>
      <w:r w:rsidR="003958CB">
        <w:rPr>
          <w:sz w:val="28"/>
          <w:szCs w:val="28"/>
        </w:rPr>
        <w:t xml:space="preserve">Человек как предмет естественнонаучного познания </w:t>
      </w:r>
    </w:p>
    <w:p w:rsidR="003958CB" w:rsidRDefault="003958CB" w:rsidP="002B4D02">
      <w:pPr>
        <w:spacing w:line="360" w:lineRule="auto"/>
        <w:rPr>
          <w:sz w:val="28"/>
          <w:szCs w:val="28"/>
        </w:rPr>
      </w:pPr>
    </w:p>
    <w:p w:rsidR="003958CB" w:rsidRDefault="003958CB" w:rsidP="002B4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Студент ___________________                                Худякова Екатерина Сергеевна</w:t>
      </w:r>
    </w:p>
    <w:p w:rsidR="003958CB" w:rsidRDefault="003958CB" w:rsidP="002B4D02">
      <w:pPr>
        <w:spacing w:line="360" w:lineRule="auto"/>
        <w:rPr>
          <w:sz w:val="22"/>
          <w:szCs w:val="22"/>
        </w:rPr>
      </w:pPr>
    </w:p>
    <w:p w:rsidR="003958CB" w:rsidRDefault="00CA1778" w:rsidP="002B4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Группа 2БЭп-</w:t>
      </w:r>
      <w:r w:rsidR="003958CB">
        <w:rPr>
          <w:sz w:val="22"/>
          <w:szCs w:val="22"/>
        </w:rPr>
        <w:t xml:space="preserve">1        </w:t>
      </w:r>
      <w:bookmarkStart w:id="0" w:name="_GoBack"/>
      <w:bookmarkEnd w:id="0"/>
      <w:r w:rsidR="003958CB">
        <w:rPr>
          <w:sz w:val="22"/>
          <w:szCs w:val="22"/>
        </w:rPr>
        <w:t xml:space="preserve">                                                  Номер личного дела          11флб00241</w:t>
      </w:r>
    </w:p>
    <w:p w:rsidR="003958CB" w:rsidRDefault="003958CB" w:rsidP="002B4D02">
      <w:pPr>
        <w:spacing w:line="360" w:lineRule="auto"/>
        <w:rPr>
          <w:sz w:val="22"/>
          <w:szCs w:val="22"/>
        </w:rPr>
      </w:pPr>
    </w:p>
    <w:p w:rsidR="003958CB" w:rsidRDefault="003958CB" w:rsidP="002B4D02">
      <w:pPr>
        <w:spacing w:line="360" w:lineRule="auto"/>
        <w:rPr>
          <w:sz w:val="32"/>
        </w:rPr>
      </w:pPr>
      <w:r>
        <w:rPr>
          <w:sz w:val="22"/>
          <w:szCs w:val="22"/>
        </w:rPr>
        <w:t xml:space="preserve">Преподаватель    </w:t>
      </w:r>
      <w:proofErr w:type="spellStart"/>
      <w:r>
        <w:t>Менькин</w:t>
      </w:r>
      <w:proofErr w:type="spellEnd"/>
      <w:r>
        <w:t xml:space="preserve"> Николай Павлович, кандидат философский наук, доцент, заведующий кафедрой</w:t>
      </w:r>
    </w:p>
    <w:p w:rsidR="003958CB" w:rsidRDefault="003958CB" w:rsidP="003958CB">
      <w:pPr>
        <w:spacing w:line="360" w:lineRule="auto"/>
        <w:rPr>
          <w:sz w:val="22"/>
          <w:szCs w:val="22"/>
        </w:rPr>
      </w:pPr>
    </w:p>
    <w:p w:rsidR="00DE0F80" w:rsidRDefault="00DE0F80" w:rsidP="003958CB">
      <w:pPr>
        <w:spacing w:line="360" w:lineRule="auto"/>
        <w:rPr>
          <w:sz w:val="22"/>
          <w:szCs w:val="22"/>
        </w:rPr>
      </w:pPr>
    </w:p>
    <w:p w:rsidR="00DE0F80" w:rsidRDefault="00DE0F80" w:rsidP="003958CB">
      <w:pPr>
        <w:spacing w:line="360" w:lineRule="auto"/>
        <w:rPr>
          <w:sz w:val="22"/>
          <w:szCs w:val="22"/>
        </w:rPr>
      </w:pPr>
    </w:p>
    <w:p w:rsidR="00DE0F80" w:rsidRDefault="00DE0F80" w:rsidP="003958CB">
      <w:pPr>
        <w:spacing w:line="360" w:lineRule="auto"/>
        <w:rPr>
          <w:sz w:val="22"/>
          <w:szCs w:val="22"/>
        </w:rPr>
      </w:pPr>
    </w:p>
    <w:p w:rsidR="00DE0F80" w:rsidRDefault="00DE0F80" w:rsidP="003958CB">
      <w:pPr>
        <w:spacing w:line="360" w:lineRule="auto"/>
        <w:rPr>
          <w:sz w:val="22"/>
          <w:szCs w:val="22"/>
        </w:rPr>
      </w:pPr>
    </w:p>
    <w:p w:rsidR="00DE0F80" w:rsidRDefault="00DE0F80" w:rsidP="003958CB">
      <w:pPr>
        <w:spacing w:line="360" w:lineRule="auto"/>
        <w:rPr>
          <w:sz w:val="22"/>
          <w:szCs w:val="22"/>
        </w:rPr>
      </w:pPr>
    </w:p>
    <w:p w:rsidR="00DE0F80" w:rsidRDefault="00DE0F80" w:rsidP="003958CB">
      <w:pPr>
        <w:spacing w:line="360" w:lineRule="auto"/>
        <w:rPr>
          <w:sz w:val="22"/>
          <w:szCs w:val="22"/>
        </w:rPr>
      </w:pPr>
    </w:p>
    <w:p w:rsidR="00DE0F80" w:rsidRDefault="00DE0F80" w:rsidP="003958CB">
      <w:pPr>
        <w:spacing w:line="360" w:lineRule="auto"/>
        <w:rPr>
          <w:sz w:val="22"/>
          <w:szCs w:val="22"/>
        </w:rPr>
      </w:pPr>
    </w:p>
    <w:p w:rsidR="00C20D3B" w:rsidRPr="002B4D02" w:rsidRDefault="00DE0F80" w:rsidP="00C20D3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  <w:r w:rsidRPr="00DE0F80">
        <w:rPr>
          <w:b/>
          <w:sz w:val="28"/>
          <w:szCs w:val="28"/>
        </w:rPr>
        <w:t>БАРНАУЛ 2013</w:t>
      </w:r>
    </w:p>
    <w:p w:rsidR="00C20D3B" w:rsidRDefault="00C20D3B" w:rsidP="00C20D3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</w:t>
      </w:r>
      <w:r>
        <w:rPr>
          <w:sz w:val="28"/>
          <w:szCs w:val="28"/>
        </w:rPr>
        <w:t>ОГЛАВЛЕНИЕ</w:t>
      </w:r>
    </w:p>
    <w:p w:rsidR="00C20D3B" w:rsidRDefault="00C20D3B" w:rsidP="00C20D3B">
      <w:pPr>
        <w:spacing w:line="360" w:lineRule="auto"/>
        <w:jc w:val="both"/>
        <w:rPr>
          <w:sz w:val="28"/>
          <w:szCs w:val="28"/>
        </w:rPr>
      </w:pPr>
    </w:p>
    <w:p w:rsidR="00C20D3B" w:rsidRDefault="00C20D3B" w:rsidP="00C20D3B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C20D3B" w:rsidRDefault="00C20D3B" w:rsidP="00C20D3B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Объясните смысл утверждения: «Человек – дитя Земли»</w:t>
      </w:r>
    </w:p>
    <w:p w:rsidR="00C20D3B" w:rsidRDefault="00C20D3B" w:rsidP="00C20D3B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Изложите сущность проблемы антропогенеза</w:t>
      </w:r>
    </w:p>
    <w:p w:rsidR="00C20D3B" w:rsidRDefault="00C20D3B" w:rsidP="00C20D3B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Покажите основные этапы антропогенеза</w:t>
      </w:r>
    </w:p>
    <w:p w:rsidR="00C20D3B" w:rsidRDefault="00C20D3B" w:rsidP="00C20D3B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C20D3B" w:rsidRDefault="00C20D3B" w:rsidP="00C20D3B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rPr>
          <w:sz w:val="28"/>
          <w:szCs w:val="28"/>
        </w:rPr>
      </w:pPr>
    </w:p>
    <w:p w:rsidR="00C20D3B" w:rsidRDefault="00C20D3B" w:rsidP="00C20D3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ВВЕДЕНИЕ</w:t>
      </w:r>
    </w:p>
    <w:p w:rsidR="00C20D3B" w:rsidRDefault="00C20D3B" w:rsidP="00C20D3B">
      <w:pPr>
        <w:spacing w:line="360" w:lineRule="auto"/>
        <w:jc w:val="both"/>
        <w:rPr>
          <w:sz w:val="28"/>
          <w:szCs w:val="28"/>
        </w:rPr>
      </w:pPr>
    </w:p>
    <w:p w:rsidR="006778A9" w:rsidRDefault="00D93858" w:rsidP="006778A9">
      <w:pPr>
        <w:spacing w:line="360" w:lineRule="auto"/>
        <w:ind w:firstLine="720"/>
        <w:jc w:val="both"/>
        <w:rPr>
          <w:sz w:val="28"/>
          <w:szCs w:val="28"/>
        </w:rPr>
      </w:pPr>
      <w:r w:rsidRPr="00DF178C">
        <w:rPr>
          <w:sz w:val="28"/>
          <w:szCs w:val="28"/>
        </w:rPr>
        <w:t xml:space="preserve">В настоящее время в науке утвердилось понятие, что человек </w:t>
      </w:r>
      <w:r w:rsidR="00482F28" w:rsidRPr="00DF178C">
        <w:rPr>
          <w:sz w:val="28"/>
          <w:szCs w:val="28"/>
        </w:rPr>
        <w:t>–</w:t>
      </w:r>
      <w:r w:rsidRPr="00DF178C">
        <w:rPr>
          <w:sz w:val="28"/>
          <w:szCs w:val="28"/>
        </w:rPr>
        <w:t xml:space="preserve"> </w:t>
      </w:r>
      <w:r w:rsidR="00482F28" w:rsidRPr="00DF178C">
        <w:rPr>
          <w:sz w:val="28"/>
          <w:szCs w:val="28"/>
        </w:rPr>
        <w:t xml:space="preserve">биосоциальное существо, соединяющее в себе и биологический и социальный компоненты, а также обладающее разумом – высшим результатом развития мира. </w:t>
      </w:r>
      <w:r w:rsidR="006A4F28" w:rsidRPr="00DF178C">
        <w:rPr>
          <w:sz w:val="28"/>
          <w:szCs w:val="28"/>
        </w:rPr>
        <w:t>Однако</w:t>
      </w:r>
      <w:r w:rsidR="007A46AC" w:rsidRPr="00DF178C">
        <w:rPr>
          <w:sz w:val="28"/>
          <w:szCs w:val="28"/>
        </w:rPr>
        <w:t xml:space="preserve"> не стоит забывать, что «человек – венец творения природы». Именно этот аспект </w:t>
      </w:r>
      <w:r w:rsidR="006A4F28" w:rsidRPr="00DF178C">
        <w:rPr>
          <w:sz w:val="28"/>
          <w:szCs w:val="28"/>
        </w:rPr>
        <w:t xml:space="preserve"> нам необх</w:t>
      </w:r>
      <w:r w:rsidR="00D12B7A" w:rsidRPr="00DF178C">
        <w:rPr>
          <w:sz w:val="28"/>
          <w:szCs w:val="28"/>
        </w:rPr>
        <w:t>одимо раскрыть</w:t>
      </w:r>
      <w:r w:rsidR="006A4F28" w:rsidRPr="00DF178C">
        <w:rPr>
          <w:sz w:val="28"/>
          <w:szCs w:val="28"/>
        </w:rPr>
        <w:t xml:space="preserve"> через естественнонаучную картину мира. </w:t>
      </w:r>
      <w:r w:rsidR="007A46AC" w:rsidRPr="00DF178C">
        <w:rPr>
          <w:sz w:val="28"/>
          <w:szCs w:val="28"/>
        </w:rPr>
        <w:t xml:space="preserve">Следовательно, первостепенная задача будет направленна на исследование антропогенеза и выяснение внутренне присущих ему противоречий, а также закономерностей возникновения, развития и замены одних исторических стадий другими. </w:t>
      </w:r>
    </w:p>
    <w:p w:rsidR="006778A9" w:rsidRDefault="00DF178C" w:rsidP="006778A9">
      <w:pPr>
        <w:spacing w:line="360" w:lineRule="auto"/>
        <w:ind w:firstLine="720"/>
        <w:jc w:val="both"/>
        <w:rPr>
          <w:rStyle w:val="apple-converted-space"/>
          <w:b/>
          <w:bCs/>
          <w:color w:val="000080"/>
          <w:sz w:val="28"/>
          <w:szCs w:val="28"/>
          <w:shd w:val="clear" w:color="auto" w:fill="FFFFFF"/>
        </w:rPr>
      </w:pPr>
      <w:r w:rsidRPr="00DF178C">
        <w:rPr>
          <w:bCs/>
          <w:sz w:val="28"/>
          <w:szCs w:val="28"/>
          <w:shd w:val="clear" w:color="auto" w:fill="FFFFFF"/>
        </w:rPr>
        <w:t>Еще в античной философии много внимания уделялось определению природы человека.</w:t>
      </w:r>
      <w:r w:rsidRPr="00DF178C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F178C">
        <w:rPr>
          <w:bCs/>
          <w:sz w:val="28"/>
          <w:szCs w:val="28"/>
          <w:shd w:val="clear" w:color="auto" w:fill="FFFFFF"/>
        </w:rPr>
        <w:t>Одни</w:t>
      </w:r>
      <w:r w:rsidRPr="00DF178C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F178C">
        <w:rPr>
          <w:bCs/>
          <w:sz w:val="28"/>
          <w:szCs w:val="28"/>
          <w:shd w:val="clear" w:color="auto" w:fill="FFFFFF"/>
        </w:rPr>
        <w:t> видели ее в естественном образе жизни, в удовлетворении жела</w:t>
      </w:r>
      <w:r w:rsidR="002B4D02">
        <w:rPr>
          <w:bCs/>
          <w:sz w:val="28"/>
          <w:szCs w:val="28"/>
          <w:shd w:val="clear" w:color="auto" w:fill="FFFFFF"/>
        </w:rPr>
        <w:t>ний и материальных потребностей,</w:t>
      </w:r>
      <w:r w:rsidRPr="00DF178C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F178C">
        <w:rPr>
          <w:bCs/>
          <w:sz w:val="28"/>
          <w:szCs w:val="28"/>
          <w:shd w:val="clear" w:color="auto" w:fill="FFFFFF"/>
        </w:rPr>
        <w:t>другие -</w:t>
      </w:r>
      <w:r w:rsidRPr="00DF178C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F178C">
        <w:rPr>
          <w:bCs/>
          <w:sz w:val="28"/>
          <w:szCs w:val="28"/>
          <w:shd w:val="clear" w:color="auto" w:fill="FFFFFF"/>
        </w:rPr>
        <w:t>в чувств</w:t>
      </w:r>
      <w:r w:rsidR="002B4D02">
        <w:rPr>
          <w:bCs/>
          <w:sz w:val="28"/>
          <w:szCs w:val="28"/>
          <w:shd w:val="clear" w:color="auto" w:fill="FFFFFF"/>
        </w:rPr>
        <w:t>ах, общих у человека и животных,</w:t>
      </w:r>
      <w:r w:rsidRPr="00DF178C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F178C">
        <w:rPr>
          <w:bCs/>
          <w:sz w:val="28"/>
          <w:szCs w:val="28"/>
          <w:shd w:val="clear" w:color="auto" w:fill="FFFFFF"/>
        </w:rPr>
        <w:t>третьи</w:t>
      </w:r>
      <w:r w:rsidRPr="00DF178C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F178C">
        <w:rPr>
          <w:bCs/>
          <w:sz w:val="28"/>
          <w:szCs w:val="28"/>
          <w:shd w:val="clear" w:color="auto" w:fill="FFFFFF"/>
        </w:rPr>
        <w:t>-</w:t>
      </w:r>
      <w:r w:rsidRPr="00DF178C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F178C">
        <w:rPr>
          <w:bCs/>
          <w:sz w:val="28"/>
          <w:szCs w:val="28"/>
          <w:shd w:val="clear" w:color="auto" w:fill="FFFFFF"/>
        </w:rPr>
        <w:t xml:space="preserve">в  разуме. </w:t>
      </w:r>
      <w:r w:rsidRPr="00DF178C">
        <w:rPr>
          <w:rStyle w:val="apple-converted-space"/>
          <w:b/>
          <w:bCs/>
          <w:color w:val="000080"/>
          <w:sz w:val="28"/>
          <w:szCs w:val="28"/>
          <w:shd w:val="clear" w:color="auto" w:fill="FFFFFF"/>
        </w:rPr>
        <w:t> </w:t>
      </w:r>
    </w:p>
    <w:p w:rsidR="00C20D3B" w:rsidRPr="00DF178C" w:rsidRDefault="00DF178C" w:rsidP="006778A9">
      <w:pPr>
        <w:spacing w:line="360" w:lineRule="auto"/>
        <w:ind w:firstLine="720"/>
        <w:jc w:val="both"/>
        <w:rPr>
          <w:sz w:val="28"/>
          <w:szCs w:val="28"/>
        </w:rPr>
      </w:pPr>
      <w:r w:rsidRPr="00DF178C">
        <w:rPr>
          <w:bCs/>
          <w:sz w:val="28"/>
          <w:szCs w:val="28"/>
          <w:shd w:val="clear" w:color="auto" w:fill="FFFFFF"/>
        </w:rPr>
        <w:t xml:space="preserve">Итак, человек как предмет естественнонаучного познания может рассматриваться в трех аспектах: происхождение; соотношение в нем естественного и гуманитарного; изучение специфики человека методами естественнонаучного познания. </w:t>
      </w:r>
      <w:proofErr w:type="gramStart"/>
      <w:r w:rsidRPr="00DF178C">
        <w:rPr>
          <w:color w:val="000000"/>
          <w:sz w:val="28"/>
          <w:szCs w:val="28"/>
          <w:shd w:val="clear" w:color="auto" w:fill="FFFFFF"/>
        </w:rPr>
        <w:t>Соотношение социального и биологического в жизни и поведении человека, общественная природа труда и его решающая роль в возникновении и развитии человечества, тенденции и перспективы взаимосвязи общества и природы были и остаются актуальными не только в научном, но и в идеологическом плане, ибо они непосредственно связаны с осознанием и обоснованием коренных материальных интересов, социальных позиций и исторических перспектив различных общественных классов</w:t>
      </w:r>
      <w:proofErr w:type="gramEnd"/>
      <w:r w:rsidRPr="00DF178C">
        <w:rPr>
          <w:color w:val="000000"/>
          <w:sz w:val="28"/>
          <w:szCs w:val="28"/>
          <w:shd w:val="clear" w:color="auto" w:fill="FFFFFF"/>
        </w:rPr>
        <w:t xml:space="preserve"> и политических сил. В с</w:t>
      </w:r>
      <w:r w:rsidR="006778A9">
        <w:rPr>
          <w:color w:val="000000"/>
          <w:sz w:val="28"/>
          <w:szCs w:val="28"/>
          <w:shd w:val="clear" w:color="auto" w:fill="FFFFFF"/>
        </w:rPr>
        <w:t xml:space="preserve">вязи с этим возрастает интерес </w:t>
      </w:r>
      <w:r w:rsidRPr="00DF178C">
        <w:rPr>
          <w:color w:val="000000"/>
          <w:sz w:val="28"/>
          <w:szCs w:val="28"/>
          <w:shd w:val="clear" w:color="auto" w:fill="FFFFFF"/>
        </w:rPr>
        <w:t xml:space="preserve"> к, казалось бы, далекой от нынешних забот человечества проблеме </w:t>
      </w:r>
      <w:proofErr w:type="spellStart"/>
      <w:r w:rsidRPr="00DF178C">
        <w:rPr>
          <w:color w:val="000000"/>
          <w:sz w:val="28"/>
          <w:szCs w:val="28"/>
          <w:shd w:val="clear" w:color="auto" w:fill="FFFFFF"/>
        </w:rPr>
        <w:t>антропосоциогенеза</w:t>
      </w:r>
      <w:proofErr w:type="spellEnd"/>
      <w:r w:rsidRPr="00DF178C">
        <w:rPr>
          <w:color w:val="000000"/>
          <w:sz w:val="28"/>
          <w:szCs w:val="28"/>
          <w:shd w:val="clear" w:color="auto" w:fill="FFFFFF"/>
        </w:rPr>
        <w:t>.</w:t>
      </w:r>
    </w:p>
    <w:p w:rsidR="00482F28" w:rsidRDefault="00482F28" w:rsidP="00482F28">
      <w:pPr>
        <w:spacing w:line="360" w:lineRule="auto"/>
        <w:jc w:val="both"/>
        <w:rPr>
          <w:sz w:val="28"/>
          <w:szCs w:val="28"/>
        </w:rPr>
      </w:pPr>
    </w:p>
    <w:p w:rsidR="00581674" w:rsidRDefault="00581674" w:rsidP="00482F28">
      <w:pPr>
        <w:spacing w:line="360" w:lineRule="auto"/>
        <w:jc w:val="both"/>
        <w:rPr>
          <w:sz w:val="28"/>
          <w:szCs w:val="28"/>
        </w:rPr>
      </w:pPr>
    </w:p>
    <w:p w:rsidR="00581674" w:rsidRDefault="00581674" w:rsidP="00581674">
      <w:pPr>
        <w:spacing w:line="360" w:lineRule="auto"/>
        <w:jc w:val="both"/>
        <w:rPr>
          <w:sz w:val="28"/>
          <w:szCs w:val="28"/>
        </w:rPr>
      </w:pPr>
    </w:p>
    <w:p w:rsidR="00894C99" w:rsidRDefault="00581674" w:rsidP="00894C99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Объясните смысл утверждения: «Человек – дитя Земли»</w:t>
      </w:r>
    </w:p>
    <w:p w:rsidR="00894C99" w:rsidRDefault="00894C99" w:rsidP="00894C99">
      <w:pPr>
        <w:pStyle w:val="a7"/>
        <w:spacing w:line="360" w:lineRule="auto"/>
        <w:ind w:left="1080"/>
        <w:jc w:val="both"/>
        <w:rPr>
          <w:sz w:val="28"/>
          <w:szCs w:val="28"/>
        </w:rPr>
      </w:pPr>
    </w:p>
    <w:p w:rsidR="006778A9" w:rsidRDefault="00894C99" w:rsidP="006778A9">
      <w:pPr>
        <w:pStyle w:val="a7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894C99">
        <w:rPr>
          <w:sz w:val="28"/>
          <w:szCs w:val="28"/>
        </w:rPr>
        <w:t>Земля есть средоточие жизни. Мы можем утверждать это с полной определенностью, исходя из личного опыта и на основании исторического опыта всего человечества</w:t>
      </w:r>
      <w:r w:rsidR="004A6003" w:rsidRPr="004A6003">
        <w:rPr>
          <w:sz w:val="28"/>
          <w:szCs w:val="28"/>
        </w:rPr>
        <w:t xml:space="preserve"> </w:t>
      </w:r>
      <w:r w:rsidR="004A6003">
        <w:rPr>
          <w:sz w:val="28"/>
          <w:szCs w:val="28"/>
        </w:rPr>
        <w:t>[1, с. 4]. Вся природа</w:t>
      </w:r>
      <w:r>
        <w:rPr>
          <w:sz w:val="28"/>
          <w:szCs w:val="28"/>
        </w:rPr>
        <w:t xml:space="preserve"> в целом представляет собой необходимую предпосылку для генезиса человека</w:t>
      </w:r>
      <w:r w:rsidR="004A6003">
        <w:rPr>
          <w:sz w:val="28"/>
          <w:szCs w:val="28"/>
        </w:rPr>
        <w:t>[3, с.227]</w:t>
      </w:r>
      <w:r>
        <w:rPr>
          <w:sz w:val="28"/>
          <w:szCs w:val="28"/>
        </w:rPr>
        <w:t xml:space="preserve">. </w:t>
      </w:r>
      <w:r w:rsidRPr="00894C99">
        <w:rPr>
          <w:color w:val="000000"/>
          <w:sz w:val="28"/>
          <w:szCs w:val="28"/>
        </w:rPr>
        <w:t>С чисто позитивистской точки зрения человек – самый таинственный и сбивающий с толку исследователей объект науки</w:t>
      </w:r>
      <w:r w:rsidR="004A6003">
        <w:rPr>
          <w:sz w:val="28"/>
          <w:szCs w:val="28"/>
        </w:rPr>
        <w:t>[4]</w:t>
      </w:r>
      <w:r w:rsidRPr="00894C99">
        <w:rPr>
          <w:color w:val="000000"/>
          <w:sz w:val="28"/>
          <w:szCs w:val="28"/>
        </w:rPr>
        <w:t xml:space="preserve">. </w:t>
      </w:r>
      <w:r w:rsidR="00D270BB">
        <w:rPr>
          <w:color w:val="000000"/>
          <w:sz w:val="28"/>
          <w:szCs w:val="28"/>
        </w:rPr>
        <w:t>Если попробовать определить место человечества в истори</w:t>
      </w:r>
      <w:r w:rsidR="004A6003">
        <w:rPr>
          <w:color w:val="000000"/>
          <w:sz w:val="28"/>
          <w:szCs w:val="28"/>
        </w:rPr>
        <w:t>и Земли, то можно утверждать</w:t>
      </w:r>
      <w:r w:rsidR="00D270BB">
        <w:rPr>
          <w:color w:val="000000"/>
          <w:sz w:val="28"/>
          <w:szCs w:val="28"/>
        </w:rPr>
        <w:t xml:space="preserve">, что человек на Земле – существо еще очень молодое. </w:t>
      </w:r>
    </w:p>
    <w:p w:rsidR="001C2FF3" w:rsidRDefault="00D270BB" w:rsidP="006778A9">
      <w:pPr>
        <w:pStyle w:val="a7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Человек, человеческий разум и об</w:t>
      </w:r>
      <w:r w:rsidR="004A6003">
        <w:rPr>
          <w:color w:val="000000"/>
          <w:sz w:val="28"/>
          <w:szCs w:val="28"/>
        </w:rPr>
        <w:t>щество в целом являются пиком</w:t>
      </w:r>
      <w:r>
        <w:rPr>
          <w:color w:val="000000"/>
          <w:sz w:val="28"/>
          <w:szCs w:val="28"/>
        </w:rPr>
        <w:t xml:space="preserve"> естественного развития Земли и ее биосферы. Большой вклад в такое понимание </w:t>
      </w:r>
      <w:proofErr w:type="gramStart"/>
      <w:r>
        <w:rPr>
          <w:color w:val="000000"/>
          <w:sz w:val="28"/>
          <w:szCs w:val="28"/>
        </w:rPr>
        <w:t>естественно-научной</w:t>
      </w:r>
      <w:proofErr w:type="gramEnd"/>
      <w:r>
        <w:rPr>
          <w:color w:val="000000"/>
          <w:sz w:val="28"/>
          <w:szCs w:val="28"/>
        </w:rPr>
        <w:t xml:space="preserve"> картины мира и места человека в истории Земли внес П. Тейяр де Шарден. Согласно ему, в ходе развития Вселенной на Земле естественным «скачкообразным образом» совершился переход 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неживого к живому, возникла биосфера. Ее эволюция в свою очередь привела к возникновению человека</w:t>
      </w:r>
      <w:r w:rsidR="004A600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Таким образом, человек – дитя Земли</w:t>
      </w:r>
      <w:r w:rsidR="004A6003">
        <w:rPr>
          <w:color w:val="000000"/>
          <w:sz w:val="28"/>
          <w:szCs w:val="28"/>
        </w:rPr>
        <w:t xml:space="preserve"> </w:t>
      </w:r>
      <w:r w:rsidR="004A6003">
        <w:rPr>
          <w:sz w:val="28"/>
          <w:szCs w:val="28"/>
        </w:rPr>
        <w:t>[3, с. 229]</w:t>
      </w:r>
      <w:r w:rsidR="004A6003">
        <w:rPr>
          <w:color w:val="000000"/>
          <w:sz w:val="28"/>
          <w:szCs w:val="28"/>
        </w:rPr>
        <w:t>.</w:t>
      </w:r>
    </w:p>
    <w:p w:rsidR="006778A9" w:rsidRDefault="00D270BB" w:rsidP="006778A9">
      <w:pPr>
        <w:pStyle w:val="a7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Однако человек рассматривается не только как результат биологической революции, но и как что-то гораздо большее. </w:t>
      </w:r>
      <w:r w:rsidR="00E0723D">
        <w:rPr>
          <w:color w:val="000000"/>
          <w:sz w:val="28"/>
          <w:szCs w:val="28"/>
        </w:rPr>
        <w:t>Вместе с человеком появляются разум, мысль, сознание. В. И. Вернадский утверждал, что кульминационная точка – разум человека, его «научная мысль», которая в соединении с трудовой деятельностью яв</w:t>
      </w:r>
      <w:r w:rsidR="00870662">
        <w:rPr>
          <w:color w:val="000000"/>
          <w:sz w:val="28"/>
          <w:szCs w:val="28"/>
        </w:rPr>
        <w:t>ляется основной силой, ведущей к</w:t>
      </w:r>
      <w:r w:rsidR="00E0723D">
        <w:rPr>
          <w:color w:val="000000"/>
          <w:sz w:val="28"/>
          <w:szCs w:val="28"/>
        </w:rPr>
        <w:t xml:space="preserve"> преобразованию биосферы в ноосферу</w:t>
      </w:r>
      <w:r w:rsidR="00E0723D" w:rsidRPr="00870662">
        <w:rPr>
          <w:color w:val="000000"/>
          <w:sz w:val="28"/>
          <w:szCs w:val="28"/>
        </w:rPr>
        <w:t xml:space="preserve">. </w:t>
      </w:r>
      <w:r w:rsidR="00870662" w:rsidRPr="00870662">
        <w:rPr>
          <w:color w:val="000000"/>
          <w:sz w:val="28"/>
          <w:szCs w:val="28"/>
        </w:rPr>
        <w:t>Изменение биологического состояния, приведшее к пробуждению мысли, не просто соответствует критической точке, пройденной индивидом или даже видом. Будучи более обширным, это изменение затрагивает саму жизнь</w:t>
      </w:r>
      <w:r w:rsidR="00870662">
        <w:rPr>
          <w:color w:val="000000"/>
          <w:sz w:val="28"/>
          <w:szCs w:val="28"/>
        </w:rPr>
        <w:t xml:space="preserve"> в ее органической целостности и, </w:t>
      </w:r>
      <w:r w:rsidR="00870662" w:rsidRPr="00870662">
        <w:rPr>
          <w:color w:val="000000"/>
          <w:sz w:val="28"/>
          <w:szCs w:val="28"/>
        </w:rPr>
        <w:t>следовательно, оно знаменует собой трансформацию, затра</w:t>
      </w:r>
      <w:r w:rsidR="00870662">
        <w:rPr>
          <w:color w:val="000000"/>
          <w:sz w:val="28"/>
          <w:szCs w:val="28"/>
        </w:rPr>
        <w:t>гивающую состояние всей планеты</w:t>
      </w:r>
      <w:r w:rsidR="00870662" w:rsidRPr="00870662">
        <w:rPr>
          <w:color w:val="000000"/>
          <w:sz w:val="28"/>
          <w:szCs w:val="28"/>
        </w:rPr>
        <w:t>.</w:t>
      </w:r>
      <w:r w:rsidR="00870662">
        <w:rPr>
          <w:color w:val="000000"/>
          <w:sz w:val="28"/>
          <w:szCs w:val="28"/>
        </w:rPr>
        <w:t xml:space="preserve"> Таким образом, не только эволюция Земли и биосферы приводит к возникновению человека, но и появление человека и его развитие в свою очередь влияют на развитие Земли и биосферы. </w:t>
      </w:r>
    </w:p>
    <w:p w:rsidR="006778A9" w:rsidRDefault="00870662" w:rsidP="006778A9">
      <w:pPr>
        <w:pStyle w:val="a7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Следующий вывод заключается в том, что людям необходимо мыслить не как изолированным индивидам, а в глобальном масштабе всей планеты. Без этого невозможно дальнейшее существование человека на Земле. </w:t>
      </w:r>
      <w:r w:rsidR="00496B97">
        <w:rPr>
          <w:color w:val="000000"/>
          <w:sz w:val="28"/>
          <w:szCs w:val="28"/>
        </w:rPr>
        <w:t xml:space="preserve">Рассматривая вопрос о месте и назначении человека в истории Земли, мы сталкиваемся с проблемой, касающейся будущей судьбы человека как вида на этой планете. По сути реальная жизнь на Земле уже наполовину в прошлом, а Солнце примерно через 4 </w:t>
      </w:r>
      <w:proofErr w:type="gramStart"/>
      <w:r w:rsidR="00496B97">
        <w:rPr>
          <w:color w:val="000000"/>
          <w:sz w:val="28"/>
          <w:szCs w:val="28"/>
        </w:rPr>
        <w:t>млрд</w:t>
      </w:r>
      <w:proofErr w:type="gramEnd"/>
      <w:r w:rsidR="00496B97">
        <w:rPr>
          <w:color w:val="000000"/>
          <w:sz w:val="28"/>
          <w:szCs w:val="28"/>
        </w:rPr>
        <w:t xml:space="preserve"> лет превратится в красный гигант и поглотит в своем огне жизнь на Земле, а в конечном счете и саму Землю. На столь неутешительные выводы ученые утверждают, что человечество, несомненно, решит проблему собственного выживания. К примеру, В. И. Вернадский считал, что имеет место быть существование жизни не только на Земле, но и за ее пределами</w:t>
      </w:r>
      <w:r w:rsidR="00496B97" w:rsidRPr="00496B97">
        <w:rPr>
          <w:color w:val="000000"/>
          <w:sz w:val="28"/>
          <w:szCs w:val="28"/>
        </w:rPr>
        <w:t xml:space="preserve">. </w:t>
      </w:r>
      <w:r w:rsidR="00496B97" w:rsidRPr="00496B97">
        <w:rPr>
          <w:sz w:val="28"/>
          <w:szCs w:val="28"/>
        </w:rPr>
        <w:t>В связи с выходом человека за пределы Земли в Космос и осознанием космической роли жизни, в ходе теоретической работы над фундаментальными проблемами жизни высказаны гипотезы о принципиальной возможности функционирования живых систем на иной химической основе</w:t>
      </w:r>
      <w:r w:rsidR="00496B97">
        <w:rPr>
          <w:sz w:val="28"/>
          <w:szCs w:val="28"/>
        </w:rPr>
        <w:t xml:space="preserve">. </w:t>
      </w:r>
      <w:r w:rsidR="00F74A13">
        <w:rPr>
          <w:sz w:val="28"/>
          <w:szCs w:val="28"/>
        </w:rPr>
        <w:t>Однако, как и 4 века назад мечты и надежды на существование жизни на других планетах остаются беспочвенными.</w:t>
      </w:r>
    </w:p>
    <w:p w:rsidR="00894C99" w:rsidRPr="006778A9" w:rsidRDefault="00F74A13" w:rsidP="006778A9">
      <w:pPr>
        <w:pStyle w:val="a7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А на данный момент, живущим на этой планете следует не забывать, что перед человечеством, кроме проблемы будущего, стоит и другая, гораздо более актуальная земная задача – сохранение существующей биосферы и создание адекватной ноосферы. </w:t>
      </w:r>
    </w:p>
    <w:p w:rsidR="00894C99" w:rsidRPr="00496B97" w:rsidRDefault="00894C99" w:rsidP="00894C99">
      <w:pPr>
        <w:pStyle w:val="a7"/>
        <w:spacing w:line="360" w:lineRule="auto"/>
        <w:ind w:left="1080"/>
        <w:jc w:val="both"/>
        <w:rPr>
          <w:sz w:val="28"/>
          <w:szCs w:val="28"/>
        </w:rPr>
      </w:pPr>
    </w:p>
    <w:p w:rsidR="00894C99" w:rsidRPr="00894C99" w:rsidRDefault="00894C99" w:rsidP="00894C99">
      <w:pPr>
        <w:spacing w:line="360" w:lineRule="auto"/>
        <w:jc w:val="both"/>
        <w:rPr>
          <w:sz w:val="28"/>
          <w:szCs w:val="28"/>
        </w:rPr>
      </w:pPr>
    </w:p>
    <w:p w:rsidR="00581674" w:rsidRDefault="00581674" w:rsidP="00581674">
      <w:pPr>
        <w:spacing w:line="360" w:lineRule="auto"/>
        <w:jc w:val="both"/>
        <w:rPr>
          <w:sz w:val="28"/>
          <w:szCs w:val="28"/>
        </w:rPr>
      </w:pPr>
    </w:p>
    <w:p w:rsidR="00581674" w:rsidRPr="00581674" w:rsidRDefault="00581674" w:rsidP="00581674">
      <w:pPr>
        <w:spacing w:line="360" w:lineRule="auto"/>
        <w:ind w:firstLine="720"/>
        <w:jc w:val="both"/>
        <w:rPr>
          <w:sz w:val="28"/>
          <w:szCs w:val="28"/>
        </w:rPr>
      </w:pPr>
    </w:p>
    <w:p w:rsidR="00581674" w:rsidRDefault="00581674" w:rsidP="00581674">
      <w:pPr>
        <w:spacing w:line="360" w:lineRule="auto"/>
        <w:jc w:val="both"/>
        <w:rPr>
          <w:sz w:val="28"/>
          <w:szCs w:val="28"/>
        </w:rPr>
      </w:pPr>
    </w:p>
    <w:p w:rsidR="00581674" w:rsidRPr="00581674" w:rsidRDefault="00581674" w:rsidP="00581674">
      <w:pPr>
        <w:spacing w:line="360" w:lineRule="auto"/>
        <w:jc w:val="both"/>
        <w:rPr>
          <w:sz w:val="28"/>
          <w:szCs w:val="28"/>
        </w:rPr>
      </w:pPr>
    </w:p>
    <w:p w:rsidR="00581674" w:rsidRDefault="00581674" w:rsidP="00581674">
      <w:pPr>
        <w:pStyle w:val="a7"/>
        <w:spacing w:line="360" w:lineRule="auto"/>
        <w:ind w:left="1080"/>
        <w:jc w:val="both"/>
        <w:rPr>
          <w:sz w:val="28"/>
          <w:szCs w:val="28"/>
        </w:rPr>
      </w:pPr>
    </w:p>
    <w:p w:rsidR="00917E4D" w:rsidRDefault="00917E4D" w:rsidP="00581674">
      <w:pPr>
        <w:pStyle w:val="a7"/>
        <w:spacing w:line="360" w:lineRule="auto"/>
        <w:ind w:left="1080"/>
        <w:jc w:val="both"/>
        <w:rPr>
          <w:sz w:val="28"/>
          <w:szCs w:val="28"/>
        </w:rPr>
      </w:pPr>
    </w:p>
    <w:p w:rsidR="00917E4D" w:rsidRPr="00581674" w:rsidRDefault="00917E4D" w:rsidP="00581674">
      <w:pPr>
        <w:pStyle w:val="a7"/>
        <w:spacing w:line="360" w:lineRule="auto"/>
        <w:ind w:left="1080"/>
        <w:jc w:val="both"/>
        <w:rPr>
          <w:sz w:val="28"/>
          <w:szCs w:val="28"/>
        </w:rPr>
      </w:pPr>
    </w:p>
    <w:p w:rsidR="00581674" w:rsidRDefault="005F7837" w:rsidP="005F7837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Изложите сущность проблемы антропогенеза</w:t>
      </w:r>
    </w:p>
    <w:p w:rsidR="005F7837" w:rsidRDefault="005F7837" w:rsidP="005F7837">
      <w:pPr>
        <w:spacing w:line="360" w:lineRule="auto"/>
        <w:jc w:val="both"/>
        <w:rPr>
          <w:sz w:val="28"/>
          <w:szCs w:val="28"/>
        </w:rPr>
      </w:pPr>
    </w:p>
    <w:p w:rsidR="005223B4" w:rsidRPr="005223B4" w:rsidRDefault="005F7837" w:rsidP="001C2FF3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5F7837">
        <w:rPr>
          <w:sz w:val="28"/>
          <w:szCs w:val="28"/>
        </w:rPr>
        <w:t>Суть проблемы антропогенеза заключается в том, чтобы объяснить, что способствовало  появлению на Земле человека разумного (</w:t>
      </w:r>
      <w:r w:rsidRPr="005F7837">
        <w:rPr>
          <w:iCs/>
          <w:color w:val="000000"/>
          <w:sz w:val="28"/>
          <w:szCs w:val="28"/>
          <w:shd w:val="clear" w:color="auto" w:fill="FFFFFF"/>
          <w:lang w:val="la-Latn"/>
        </w:rPr>
        <w:t>Homo sapiens</w:t>
      </w:r>
      <w:r w:rsidRPr="005F7837">
        <w:rPr>
          <w:iCs/>
          <w:color w:val="000000"/>
          <w:sz w:val="28"/>
          <w:szCs w:val="28"/>
          <w:shd w:val="clear" w:color="auto" w:fill="FFFFFF"/>
        </w:rPr>
        <w:t>)</w:t>
      </w:r>
      <w:r w:rsidR="005223B4">
        <w:rPr>
          <w:iCs/>
          <w:color w:val="000000"/>
          <w:sz w:val="28"/>
          <w:szCs w:val="28"/>
          <w:shd w:val="clear" w:color="auto" w:fill="FFFFFF"/>
        </w:rPr>
        <w:t xml:space="preserve">, отделившегося от прочих гоминид, человекообразных обезьян и плацентарных млекопитающих. </w:t>
      </w:r>
      <w:r w:rsidR="005223B4" w:rsidRPr="005223B4">
        <w:rPr>
          <w:color w:val="000000"/>
          <w:sz w:val="28"/>
          <w:szCs w:val="28"/>
          <w:shd w:val="clear" w:color="auto" w:fill="FFFFFF"/>
        </w:rPr>
        <w:t>Изучением антропогенеза занимается множество наук, в частности</w:t>
      </w:r>
      <w:r w:rsidR="005223B4" w:rsidRPr="005223B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5223B4" w:rsidRPr="005223B4">
        <w:rPr>
          <w:sz w:val="28"/>
          <w:szCs w:val="28"/>
          <w:shd w:val="clear" w:color="auto" w:fill="FFFFFF"/>
        </w:rPr>
        <w:t>антропология</w:t>
      </w:r>
      <w:r w:rsidR="005223B4" w:rsidRPr="005223B4">
        <w:rPr>
          <w:color w:val="000000"/>
          <w:sz w:val="28"/>
          <w:szCs w:val="28"/>
          <w:shd w:val="clear" w:color="auto" w:fill="FFFFFF"/>
        </w:rPr>
        <w:t>,</w:t>
      </w:r>
      <w:r w:rsidR="005223B4" w:rsidRPr="005223B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5223B4" w:rsidRPr="005223B4">
        <w:rPr>
          <w:sz w:val="28"/>
          <w:szCs w:val="28"/>
          <w:shd w:val="clear" w:color="auto" w:fill="FFFFFF"/>
        </w:rPr>
        <w:t>палеоантропология</w:t>
      </w:r>
      <w:r w:rsidR="005223B4" w:rsidRPr="005223B4">
        <w:rPr>
          <w:color w:val="000000"/>
          <w:sz w:val="28"/>
          <w:szCs w:val="28"/>
          <w:shd w:val="clear" w:color="auto" w:fill="FFFFFF"/>
        </w:rPr>
        <w:t>,</w:t>
      </w:r>
      <w:r w:rsidR="005223B4" w:rsidRPr="005223B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5223B4" w:rsidRPr="005223B4">
        <w:rPr>
          <w:sz w:val="28"/>
          <w:szCs w:val="28"/>
          <w:shd w:val="clear" w:color="auto" w:fill="FFFFFF"/>
        </w:rPr>
        <w:t>генетика</w:t>
      </w:r>
      <w:r w:rsidR="005223B4" w:rsidRPr="005223B4">
        <w:rPr>
          <w:color w:val="000000"/>
          <w:sz w:val="28"/>
          <w:szCs w:val="28"/>
          <w:shd w:val="clear" w:color="auto" w:fill="FFFFFF"/>
        </w:rPr>
        <w:t>,</w:t>
      </w:r>
      <w:r w:rsidR="005223B4" w:rsidRPr="005223B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5223B4" w:rsidRPr="005223B4">
        <w:rPr>
          <w:sz w:val="28"/>
          <w:szCs w:val="28"/>
          <w:shd w:val="clear" w:color="auto" w:fill="FFFFFF"/>
        </w:rPr>
        <w:t>лингвистика</w:t>
      </w:r>
      <w:r w:rsidR="005223B4" w:rsidRPr="005223B4">
        <w:rPr>
          <w:color w:val="000000"/>
          <w:sz w:val="28"/>
          <w:szCs w:val="28"/>
          <w:shd w:val="clear" w:color="auto" w:fill="FFFFFF"/>
        </w:rPr>
        <w:t>.</w:t>
      </w:r>
      <w:r w:rsidR="001C2FF3">
        <w:rPr>
          <w:color w:val="000000"/>
          <w:sz w:val="28"/>
          <w:szCs w:val="28"/>
          <w:shd w:val="clear" w:color="auto" w:fill="FFFFFF"/>
        </w:rPr>
        <w:t xml:space="preserve"> </w:t>
      </w:r>
      <w:r w:rsidR="005223B4">
        <w:rPr>
          <w:color w:val="000000"/>
          <w:sz w:val="28"/>
          <w:szCs w:val="28"/>
          <w:shd w:val="clear" w:color="auto" w:fill="FFFFFF"/>
        </w:rPr>
        <w:t xml:space="preserve">Стоить заметить, что в данном случае мы </w:t>
      </w:r>
      <w:proofErr w:type="gramStart"/>
      <w:r w:rsidR="005223B4">
        <w:rPr>
          <w:color w:val="000000"/>
          <w:sz w:val="28"/>
          <w:szCs w:val="28"/>
          <w:shd w:val="clear" w:color="auto" w:fill="FFFFFF"/>
        </w:rPr>
        <w:t>исключаем различного рода мистические и божественные концепции объяснения происхождения человека и будем рассматривать</w:t>
      </w:r>
      <w:proofErr w:type="gramEnd"/>
      <w:r w:rsidR="005223B4">
        <w:rPr>
          <w:color w:val="000000"/>
          <w:sz w:val="28"/>
          <w:szCs w:val="28"/>
          <w:shd w:val="clear" w:color="auto" w:fill="FFFFFF"/>
        </w:rPr>
        <w:t xml:space="preserve"> научное решение этого вопроса, опирающееся на </w:t>
      </w:r>
      <w:r w:rsidR="005223B4" w:rsidRPr="005223B4">
        <w:rPr>
          <w:color w:val="000000"/>
          <w:sz w:val="28"/>
          <w:szCs w:val="28"/>
          <w:shd w:val="clear" w:color="auto" w:fill="FFFFFF"/>
        </w:rPr>
        <w:t xml:space="preserve">современное естествознание. </w:t>
      </w:r>
    </w:p>
    <w:p w:rsidR="005223B4" w:rsidRDefault="005223B4" w:rsidP="005F7837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5223B4">
        <w:rPr>
          <w:color w:val="000000"/>
          <w:sz w:val="28"/>
          <w:szCs w:val="28"/>
          <w:shd w:val="clear" w:color="auto" w:fill="FFFFFF"/>
        </w:rPr>
        <w:t>Проблемы антропогенеза стали изучаться в</w:t>
      </w:r>
      <w:r w:rsidRPr="005223B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223B4">
        <w:rPr>
          <w:sz w:val="28"/>
          <w:szCs w:val="28"/>
          <w:shd w:val="clear" w:color="auto" w:fill="FFFFFF"/>
        </w:rPr>
        <w:t>XVIII веке</w:t>
      </w:r>
      <w:r w:rsidRPr="005223B4">
        <w:rPr>
          <w:color w:val="000000"/>
          <w:sz w:val="28"/>
          <w:szCs w:val="28"/>
          <w:shd w:val="clear" w:color="auto" w:fill="FFFFFF"/>
        </w:rPr>
        <w:t>. До этого времени господствовало представление, что человек и природа всегда были и являются такими, как их создал</w:t>
      </w:r>
      <w:r w:rsidRPr="005223B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223B4">
        <w:rPr>
          <w:sz w:val="28"/>
          <w:szCs w:val="28"/>
          <w:shd w:val="clear" w:color="auto" w:fill="FFFFFF"/>
        </w:rPr>
        <w:t>Бог</w:t>
      </w:r>
      <w:r w:rsidRPr="005223B4">
        <w:rPr>
          <w:color w:val="000000"/>
          <w:sz w:val="28"/>
          <w:szCs w:val="28"/>
          <w:shd w:val="clear" w:color="auto" w:fill="FFFFFF"/>
        </w:rPr>
        <w:t>. Однако постепенно в науке, культуре, общественном сознании утверждалась идея развития, эволюции, в том числе и применительно к человеку.</w:t>
      </w:r>
    </w:p>
    <w:p w:rsidR="00581674" w:rsidRDefault="003351E8" w:rsidP="003351E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Интенсивное научное осмысление проблемы антропогенеза началось в </w:t>
      </w:r>
      <w:r>
        <w:rPr>
          <w:color w:val="000000"/>
          <w:sz w:val="28"/>
          <w:szCs w:val="28"/>
          <w:shd w:val="clear" w:color="auto" w:fill="FFFFFF"/>
          <w:lang w:val="en-US"/>
        </w:rPr>
        <w:t>XIX</w:t>
      </w:r>
      <w:r>
        <w:rPr>
          <w:color w:val="000000"/>
          <w:sz w:val="28"/>
          <w:szCs w:val="28"/>
          <w:shd w:val="clear" w:color="auto" w:fill="FFFFFF"/>
        </w:rPr>
        <w:t xml:space="preserve"> веке, и </w:t>
      </w:r>
      <w:r w:rsidRPr="003351E8">
        <w:rPr>
          <w:color w:val="000000"/>
          <w:sz w:val="28"/>
          <w:szCs w:val="28"/>
          <w:shd w:val="clear" w:color="auto" w:fill="FFFFFF"/>
        </w:rPr>
        <w:t xml:space="preserve">главным достижением в этой области было утверждение эволюционной теории. В 1859 г. в Лондоне вышла книга английского естествоиспытателя Ч. Дарвина «Происхождение видов путем естественного отбора», а в 1871 г.— «Происхождение человека и половой отбор». Книги сразу же стали объектом всеобщего внимания. </w:t>
      </w:r>
      <w:r w:rsidRPr="003351E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351E8">
        <w:rPr>
          <w:color w:val="000000"/>
          <w:sz w:val="28"/>
          <w:szCs w:val="28"/>
          <w:shd w:val="clear" w:color="auto" w:fill="FFFFFF"/>
        </w:rPr>
        <w:t>Открытие Ч. Дарвином животного происхождения человека произвело настоящий переворот в мировоззренческих, научных, житейских представлениях современников. Ч. Дарвин, преод</w:t>
      </w:r>
      <w:r w:rsidR="00B6313A">
        <w:rPr>
          <w:color w:val="000000"/>
          <w:sz w:val="28"/>
          <w:szCs w:val="28"/>
          <w:shd w:val="clear" w:color="auto" w:fill="FFFFFF"/>
        </w:rPr>
        <w:t>олев однолинейный детерминизм Ж</w:t>
      </w:r>
      <w:r w:rsidRPr="003351E8">
        <w:rPr>
          <w:color w:val="000000"/>
          <w:sz w:val="28"/>
          <w:szCs w:val="28"/>
          <w:shd w:val="clear" w:color="auto" w:fill="FFFFFF"/>
        </w:rPr>
        <w:t xml:space="preserve">-Б. Ламарка, блестяще разрешил биологический аспект этой проблемы. Он доказал, что в качестве движущей силы прогрессивной эволюции животного мира выступают изменчивость, наследственность и естественный отбор. </w:t>
      </w:r>
      <w:proofErr w:type="gramStart"/>
      <w:r w:rsidRPr="003351E8">
        <w:rPr>
          <w:color w:val="000000"/>
          <w:sz w:val="28"/>
          <w:szCs w:val="28"/>
          <w:shd w:val="clear" w:color="auto" w:fill="FFFFFF"/>
        </w:rPr>
        <w:t xml:space="preserve">Последний играет роль своеобразного фильтра случайностей органического развития, влияющих на отклонения в эволюции вида, благодаря чему преимущественно выживают и оставляют </w:t>
      </w:r>
      <w:r w:rsidRPr="003351E8">
        <w:rPr>
          <w:color w:val="000000"/>
          <w:sz w:val="28"/>
          <w:szCs w:val="28"/>
          <w:shd w:val="clear" w:color="auto" w:fill="FFFFFF"/>
        </w:rPr>
        <w:lastRenderedPageBreak/>
        <w:t>потомство не только самые сильные, наиболее приспособленные к тем или иным природным условиям, но и самые пластичные в смысле дальнейшей биологической эволюции виды, популяции и индивиды.</w:t>
      </w:r>
      <w:proofErr w:type="gramEnd"/>
      <w:r w:rsidR="00B579C0">
        <w:rPr>
          <w:color w:val="000000"/>
          <w:sz w:val="28"/>
          <w:szCs w:val="28"/>
          <w:shd w:val="clear" w:color="auto" w:fill="FFFFFF"/>
        </w:rPr>
        <w:t xml:space="preserve"> Однако разработав теорию естественного происхождения человека, он не включил в нее влияние социального фактора на его развитие. Кроме того, в теории Дарвина отсутствует качественное отличие ума человека от животного. </w:t>
      </w:r>
      <w:r w:rsidR="00ED004C">
        <w:rPr>
          <w:color w:val="000000"/>
          <w:sz w:val="28"/>
          <w:szCs w:val="28"/>
          <w:shd w:val="clear" w:color="auto" w:fill="FFFFFF"/>
        </w:rPr>
        <w:t xml:space="preserve">Это во многом объясняется тем, что он не затрагивает роли труда в процессе антропогенеза </w:t>
      </w:r>
      <w:r w:rsidR="00ED004C">
        <w:rPr>
          <w:sz w:val="28"/>
          <w:szCs w:val="28"/>
        </w:rPr>
        <w:t>[3, с. 235]</w:t>
      </w:r>
      <w:r w:rsidR="00ED004C">
        <w:rPr>
          <w:color w:val="000000"/>
          <w:sz w:val="28"/>
          <w:szCs w:val="28"/>
          <w:shd w:val="clear" w:color="auto" w:fill="FFFFFF"/>
        </w:rPr>
        <w:t>.</w:t>
      </w:r>
    </w:p>
    <w:p w:rsidR="00B579C0" w:rsidRDefault="00ED004C" w:rsidP="00B579C0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Особое в</w:t>
      </w:r>
      <w:r w:rsidR="00B579C0" w:rsidRPr="00B579C0">
        <w:rPr>
          <w:sz w:val="28"/>
          <w:szCs w:val="28"/>
        </w:rPr>
        <w:t xml:space="preserve">нимание на это было обращено в трудовой теории антропогенеза, защитником которой был в частности Ф. Энгельс. </w:t>
      </w:r>
      <w:r w:rsidR="00B579C0" w:rsidRPr="00B579C0">
        <w:rPr>
          <w:color w:val="000000"/>
          <w:sz w:val="28"/>
          <w:szCs w:val="28"/>
          <w:shd w:val="clear" w:color="auto" w:fill="FFFFFF"/>
        </w:rPr>
        <w:t>Научный подвиг Ф. Энгельса заключается в том, что</w:t>
      </w:r>
      <w:r w:rsidR="00B579C0" w:rsidRPr="00B579C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B579C0" w:rsidRPr="00B579C0">
        <w:rPr>
          <w:bCs/>
          <w:color w:val="000000"/>
          <w:sz w:val="28"/>
          <w:szCs w:val="28"/>
          <w:shd w:val="clear" w:color="auto" w:fill="FFFFFF"/>
        </w:rPr>
        <w:t>он</w:t>
      </w:r>
      <w:r w:rsidR="00B579C0" w:rsidRPr="00B579C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B579C0" w:rsidRPr="00B579C0">
        <w:rPr>
          <w:color w:val="000000"/>
          <w:sz w:val="28"/>
          <w:szCs w:val="28"/>
          <w:shd w:val="clear" w:color="auto" w:fill="FFFFFF"/>
        </w:rPr>
        <w:t xml:space="preserve">разработал социальный аспект </w:t>
      </w:r>
      <w:proofErr w:type="spellStart"/>
      <w:r w:rsidR="00B579C0" w:rsidRPr="00B579C0">
        <w:rPr>
          <w:color w:val="000000"/>
          <w:sz w:val="28"/>
          <w:szCs w:val="28"/>
          <w:shd w:val="clear" w:color="auto" w:fill="FFFFFF"/>
        </w:rPr>
        <w:t>антропосоциогенеза</w:t>
      </w:r>
      <w:proofErr w:type="spellEnd"/>
      <w:r w:rsidR="00B579C0" w:rsidRPr="00B579C0">
        <w:rPr>
          <w:color w:val="000000"/>
          <w:sz w:val="28"/>
          <w:szCs w:val="28"/>
          <w:shd w:val="clear" w:color="auto" w:fill="FFFFFF"/>
        </w:rPr>
        <w:t xml:space="preserve">, причем сделал это в условиях, когда в общественном сознании господствовали теология и телеология. </w:t>
      </w:r>
      <w:r w:rsidR="00B579C0">
        <w:rPr>
          <w:color w:val="000000"/>
          <w:sz w:val="28"/>
          <w:szCs w:val="28"/>
          <w:shd w:val="clear" w:color="auto" w:fill="FFFFFF"/>
        </w:rPr>
        <w:t xml:space="preserve">Представители данной теории утверждали, что труд в процессе становления развивает в человеке способность преобразовывать по своим меркам, а также способствует его собственному формированию. Таким образом, в становлении человека и общества главную роль играет трудовая деятельность. </w:t>
      </w:r>
    </w:p>
    <w:p w:rsidR="00057402" w:rsidRPr="00B6313A" w:rsidRDefault="00057402" w:rsidP="00B6313A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Новая волна критики дарвиновской теории пришлась </w:t>
      </w:r>
      <w:r w:rsidR="00B6313A">
        <w:rPr>
          <w:color w:val="000000"/>
          <w:sz w:val="28"/>
          <w:szCs w:val="28"/>
          <w:shd w:val="clear" w:color="auto" w:fill="FFFFFF"/>
        </w:rPr>
        <w:t xml:space="preserve">на </w:t>
      </w:r>
      <w:r>
        <w:rPr>
          <w:color w:val="000000"/>
          <w:sz w:val="28"/>
          <w:szCs w:val="28"/>
          <w:shd w:val="clear" w:color="auto" w:fill="FFFFFF"/>
          <w:lang w:val="en-US"/>
        </w:rPr>
        <w:t>XX</w:t>
      </w:r>
      <w:r>
        <w:rPr>
          <w:color w:val="000000"/>
          <w:sz w:val="28"/>
          <w:szCs w:val="28"/>
          <w:shd w:val="clear" w:color="auto" w:fill="FFFFFF"/>
        </w:rPr>
        <w:t xml:space="preserve"> век. Появилась мутационная теория эволюции нидерландского ученого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Хуго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де Фриза, согла</w:t>
      </w:r>
      <w:r w:rsidR="0041045D">
        <w:rPr>
          <w:color w:val="000000"/>
          <w:sz w:val="28"/>
          <w:szCs w:val="28"/>
          <w:shd w:val="clear" w:color="auto" w:fill="FFFFFF"/>
        </w:rPr>
        <w:t>сно которой новые виды появляются</w:t>
      </w:r>
      <w:r>
        <w:rPr>
          <w:color w:val="000000"/>
          <w:sz w:val="28"/>
          <w:szCs w:val="28"/>
          <w:shd w:val="clear" w:color="auto" w:fill="FFFFFF"/>
        </w:rPr>
        <w:t xml:space="preserve"> скачкообразно, в результате мутаций в генном наследственном аппарате. </w:t>
      </w:r>
      <w:r w:rsidRPr="00057402">
        <w:rPr>
          <w:color w:val="000000"/>
          <w:sz w:val="28"/>
          <w:szCs w:val="28"/>
          <w:shd w:val="clear" w:color="auto" w:fill="FFFFFF"/>
        </w:rPr>
        <w:t>Дарвинизм подвергался критике вплоть до конца 20-х гг., пока не возникла и не закрепилась синтет</w:t>
      </w:r>
      <w:r w:rsidR="00B6313A">
        <w:rPr>
          <w:color w:val="000000"/>
          <w:sz w:val="28"/>
          <w:szCs w:val="28"/>
          <w:shd w:val="clear" w:color="auto" w:fill="FFFFFF"/>
        </w:rPr>
        <w:t>ическая теория</w:t>
      </w:r>
      <w:r w:rsidRPr="00057402">
        <w:rPr>
          <w:color w:val="000000"/>
          <w:sz w:val="28"/>
          <w:szCs w:val="28"/>
          <w:shd w:val="clear" w:color="auto" w:fill="FFFFFF"/>
        </w:rPr>
        <w:t xml:space="preserve"> эволюции - современная</w:t>
      </w:r>
      <w:r w:rsidRPr="000574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57402">
        <w:rPr>
          <w:sz w:val="28"/>
          <w:szCs w:val="28"/>
          <w:shd w:val="clear" w:color="auto" w:fill="FFFFFF"/>
        </w:rPr>
        <w:t>эволюционная теория</w:t>
      </w:r>
      <w:r w:rsidRPr="00057402">
        <w:rPr>
          <w:color w:val="000000"/>
          <w:sz w:val="28"/>
          <w:szCs w:val="28"/>
          <w:shd w:val="clear" w:color="auto" w:fill="FFFFFF"/>
        </w:rPr>
        <w:t>, которая является синтезом различных дисциплин, прежде всего,</w:t>
      </w:r>
      <w:r w:rsidRPr="000574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57402">
        <w:rPr>
          <w:sz w:val="28"/>
          <w:szCs w:val="28"/>
          <w:shd w:val="clear" w:color="auto" w:fill="FFFFFF"/>
        </w:rPr>
        <w:t>генетики</w:t>
      </w:r>
      <w:r w:rsidRPr="000574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57402">
        <w:rPr>
          <w:color w:val="000000"/>
          <w:sz w:val="28"/>
          <w:szCs w:val="28"/>
          <w:shd w:val="clear" w:color="auto" w:fill="FFFFFF"/>
        </w:rPr>
        <w:t>и</w:t>
      </w:r>
      <w:r w:rsidRPr="0005740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57402">
        <w:rPr>
          <w:sz w:val="28"/>
          <w:szCs w:val="28"/>
          <w:shd w:val="clear" w:color="auto" w:fill="FFFFFF"/>
        </w:rPr>
        <w:t>дарвинизма</w:t>
      </w:r>
      <w:r>
        <w:rPr>
          <w:sz w:val="28"/>
          <w:szCs w:val="28"/>
          <w:shd w:val="clear" w:color="auto" w:fill="FFFFFF"/>
        </w:rPr>
        <w:t xml:space="preserve">. </w:t>
      </w:r>
    </w:p>
    <w:p w:rsidR="00057402" w:rsidRDefault="00057402" w:rsidP="00B579C0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Также нельзя обойти стороной эволюционную теорию антропогенеза П. Тейяра де Шардена, которую он изложил в своей работе «Феномен человека». </w:t>
      </w:r>
      <w:r w:rsidR="00483850">
        <w:rPr>
          <w:sz w:val="28"/>
          <w:szCs w:val="28"/>
          <w:shd w:val="clear" w:color="auto" w:fill="FFFFFF"/>
        </w:rPr>
        <w:t xml:space="preserve">Его важнейшей заслугой является то, что он в рамках эволюционной концепции обосновал единство биологической и социальной природы человека. </w:t>
      </w:r>
      <w:r w:rsidR="0041045D">
        <w:rPr>
          <w:sz w:val="28"/>
          <w:szCs w:val="28"/>
          <w:shd w:val="clear" w:color="auto" w:fill="FFFFFF"/>
        </w:rPr>
        <w:t xml:space="preserve">При этом автор ставит акцент на </w:t>
      </w:r>
      <w:proofErr w:type="spellStart"/>
      <w:proofErr w:type="gramStart"/>
      <w:r w:rsidR="0041045D">
        <w:rPr>
          <w:sz w:val="28"/>
          <w:szCs w:val="28"/>
          <w:shd w:val="clear" w:color="auto" w:fill="FFFFFF"/>
        </w:rPr>
        <w:t>на</w:t>
      </w:r>
      <w:proofErr w:type="spellEnd"/>
      <w:proofErr w:type="gramEnd"/>
      <w:r w:rsidR="0041045D">
        <w:rPr>
          <w:sz w:val="28"/>
          <w:szCs w:val="28"/>
          <w:shd w:val="clear" w:color="auto" w:fill="FFFFFF"/>
        </w:rPr>
        <w:t xml:space="preserve"> том, что возникновение человека – процесс </w:t>
      </w:r>
      <w:r w:rsidR="0041045D">
        <w:rPr>
          <w:sz w:val="28"/>
          <w:szCs w:val="28"/>
          <w:shd w:val="clear" w:color="auto" w:fill="FFFFFF"/>
        </w:rPr>
        <w:lastRenderedPageBreak/>
        <w:t>коллективный и «первым человеком» является и может быть только множество людей.</w:t>
      </w:r>
      <w:r w:rsidR="00483850">
        <w:rPr>
          <w:sz w:val="28"/>
          <w:szCs w:val="28"/>
          <w:shd w:val="clear" w:color="auto" w:fill="FFFFFF"/>
        </w:rPr>
        <w:t xml:space="preserve"> </w:t>
      </w:r>
    </w:p>
    <w:p w:rsidR="00E34A4D" w:rsidRPr="00E34A4D" w:rsidRDefault="0041045D" w:rsidP="00B579C0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В</w:t>
      </w:r>
      <w:r w:rsidR="00E34A4D" w:rsidRPr="00E34A4D">
        <w:rPr>
          <w:color w:val="000000"/>
          <w:sz w:val="28"/>
          <w:szCs w:val="28"/>
        </w:rPr>
        <w:t>ся цепочка предшественников современного человека с точки зрения сегодняшнего естествознания будет выглядеть так: самый древний известный науке предок человека и высших обезьян — рамапитек — жил на территории от Индии до Африки о</w:t>
      </w:r>
      <w:r>
        <w:rPr>
          <w:color w:val="000000"/>
          <w:sz w:val="28"/>
          <w:szCs w:val="28"/>
        </w:rPr>
        <w:t xml:space="preserve">коло 14 </w:t>
      </w:r>
      <w:proofErr w:type="gramStart"/>
      <w:r>
        <w:rPr>
          <w:color w:val="000000"/>
          <w:sz w:val="28"/>
          <w:szCs w:val="28"/>
        </w:rPr>
        <w:t>млн</w:t>
      </w:r>
      <w:proofErr w:type="gramEnd"/>
      <w:r>
        <w:rPr>
          <w:color w:val="000000"/>
          <w:sz w:val="28"/>
          <w:szCs w:val="28"/>
        </w:rPr>
        <w:t xml:space="preserve"> лет назад. Около </w:t>
      </w:r>
      <w:r w:rsidR="00E34A4D" w:rsidRPr="00E34A4D">
        <w:rPr>
          <w:color w:val="000000"/>
          <w:sz w:val="28"/>
          <w:szCs w:val="28"/>
        </w:rPr>
        <w:t xml:space="preserve">10 </w:t>
      </w:r>
      <w:proofErr w:type="gramStart"/>
      <w:r w:rsidR="00E34A4D" w:rsidRPr="00E34A4D">
        <w:rPr>
          <w:color w:val="000000"/>
          <w:sz w:val="28"/>
          <w:szCs w:val="28"/>
        </w:rPr>
        <w:t>млн</w:t>
      </w:r>
      <w:proofErr w:type="gramEnd"/>
      <w:r w:rsidR="00E34A4D" w:rsidRPr="00E34A4D">
        <w:rPr>
          <w:color w:val="000000"/>
          <w:sz w:val="28"/>
          <w:szCs w:val="28"/>
        </w:rPr>
        <w:t xml:space="preserve"> лет назад от него отделился предок орангутанга — сивапитек, который остался в Азии. Общий же предок гориллы, шимпанзе и человека, по-видимому, обосновался в Африке, поскольку именно там обнаружены древнейшие орудия труда (примерно 2,5 </w:t>
      </w:r>
      <w:proofErr w:type="gramStart"/>
      <w:r w:rsidR="00E34A4D" w:rsidRPr="00E34A4D">
        <w:rPr>
          <w:color w:val="000000"/>
          <w:sz w:val="28"/>
          <w:szCs w:val="28"/>
        </w:rPr>
        <w:t>млн</w:t>
      </w:r>
      <w:proofErr w:type="gramEnd"/>
      <w:r w:rsidR="00E34A4D" w:rsidRPr="00E34A4D">
        <w:rPr>
          <w:color w:val="000000"/>
          <w:sz w:val="28"/>
          <w:szCs w:val="28"/>
        </w:rPr>
        <w:t xml:space="preserve"> лет назад) и остатки жилищ (1,75 млн лет). В Африке найдены останки человека умелого — зинджантропа, жившего 2 </w:t>
      </w:r>
      <w:proofErr w:type="gramStart"/>
      <w:r w:rsidR="00E34A4D" w:rsidRPr="00E34A4D">
        <w:rPr>
          <w:color w:val="000000"/>
          <w:sz w:val="28"/>
          <w:szCs w:val="28"/>
        </w:rPr>
        <w:t>млн</w:t>
      </w:r>
      <w:proofErr w:type="gramEnd"/>
      <w:r w:rsidR="00E34A4D" w:rsidRPr="00E34A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лет назад. Он обладал уже </w:t>
      </w:r>
      <w:r w:rsidR="00E34A4D" w:rsidRPr="00E34A4D">
        <w:rPr>
          <w:color w:val="000000"/>
          <w:sz w:val="28"/>
          <w:szCs w:val="28"/>
        </w:rPr>
        <w:t xml:space="preserve"> чисто человеческими признаками, как </w:t>
      </w:r>
      <w:proofErr w:type="spellStart"/>
      <w:r w:rsidR="00E34A4D" w:rsidRPr="00E34A4D">
        <w:rPr>
          <w:color w:val="000000"/>
          <w:sz w:val="28"/>
          <w:szCs w:val="28"/>
        </w:rPr>
        <w:t>прямохождение</w:t>
      </w:r>
      <w:proofErr w:type="spellEnd"/>
      <w:r w:rsidR="00E34A4D" w:rsidRPr="00E34A4D">
        <w:rPr>
          <w:color w:val="000000"/>
          <w:sz w:val="28"/>
          <w:szCs w:val="28"/>
        </w:rPr>
        <w:t xml:space="preserve"> и заметная развитость кисти руки. При этом название «умелый» ему дано за умение изготовлять и применять первобытные каменные орудия труда. От человека умелого прослеживается связь с древнейшим человекообразным существом — австралопитеком, жившим от 4 до 2 </w:t>
      </w:r>
      <w:proofErr w:type="gramStart"/>
      <w:r w:rsidR="00E34A4D" w:rsidRPr="00E34A4D">
        <w:rPr>
          <w:color w:val="000000"/>
          <w:sz w:val="28"/>
          <w:szCs w:val="28"/>
        </w:rPr>
        <w:t>млн</w:t>
      </w:r>
      <w:proofErr w:type="gramEnd"/>
      <w:r w:rsidR="00E34A4D" w:rsidRPr="00E34A4D">
        <w:rPr>
          <w:color w:val="000000"/>
          <w:sz w:val="28"/>
          <w:szCs w:val="28"/>
        </w:rPr>
        <w:t xml:space="preserve"> лет назад. Далее развитие современного человека прослеживается более определенно: питекантроп (обитавший во временных рамках 1,9— 0,65 </w:t>
      </w:r>
      <w:proofErr w:type="gramStart"/>
      <w:r w:rsidR="00E34A4D" w:rsidRPr="00E34A4D">
        <w:rPr>
          <w:color w:val="000000"/>
          <w:sz w:val="28"/>
          <w:szCs w:val="28"/>
        </w:rPr>
        <w:t>млн</w:t>
      </w:r>
      <w:proofErr w:type="gramEnd"/>
      <w:r w:rsidR="00E34A4D" w:rsidRPr="00E34A4D">
        <w:rPr>
          <w:color w:val="000000"/>
          <w:sz w:val="28"/>
          <w:szCs w:val="28"/>
        </w:rPr>
        <w:t xml:space="preserve"> лет назад); синантроп (400 тыс. лет назад) и неандерталец (ранняя форма </w:t>
      </w:r>
      <w:proofErr w:type="spellStart"/>
      <w:r w:rsidR="00E34A4D" w:rsidRPr="00E34A4D">
        <w:rPr>
          <w:color w:val="000000"/>
          <w:sz w:val="28"/>
          <w:szCs w:val="28"/>
        </w:rPr>
        <w:t>Homo</w:t>
      </w:r>
      <w:proofErr w:type="spellEnd"/>
      <w:r w:rsidR="00E34A4D" w:rsidRPr="00E34A4D">
        <w:rPr>
          <w:color w:val="000000"/>
          <w:sz w:val="28"/>
          <w:szCs w:val="28"/>
        </w:rPr>
        <w:t xml:space="preserve"> </w:t>
      </w:r>
      <w:proofErr w:type="spellStart"/>
      <w:r w:rsidR="00E34A4D" w:rsidRPr="00E34A4D">
        <w:rPr>
          <w:color w:val="000000"/>
          <w:sz w:val="28"/>
          <w:szCs w:val="28"/>
        </w:rPr>
        <w:t>sapiens</w:t>
      </w:r>
      <w:proofErr w:type="spellEnd"/>
      <w:r w:rsidR="00E34A4D" w:rsidRPr="00E34A4D">
        <w:rPr>
          <w:color w:val="000000"/>
          <w:sz w:val="28"/>
          <w:szCs w:val="28"/>
        </w:rPr>
        <w:t>), появившийся, по разным данным, от 30 до 40 тыс. лет назад.</w:t>
      </w:r>
    </w:p>
    <w:p w:rsidR="00483850" w:rsidRPr="00057402" w:rsidRDefault="0041045D" w:rsidP="00B579C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Стоит</w:t>
      </w:r>
      <w:r w:rsidR="00483850">
        <w:rPr>
          <w:sz w:val="28"/>
          <w:szCs w:val="28"/>
          <w:shd w:val="clear" w:color="auto" w:fill="FFFFFF"/>
        </w:rPr>
        <w:t xml:space="preserve"> отметить, что антропогенез не следует представлять в виде линейного процесса. Основная проблема в восстановлении эволюции человека – у нас нет близких родственников среди живущих ныне предков, самыми ближайшими являются шимпанзе и горилла. </w:t>
      </w:r>
    </w:p>
    <w:p w:rsidR="00581674" w:rsidRPr="003351E8" w:rsidRDefault="00581674" w:rsidP="00581674">
      <w:pPr>
        <w:spacing w:line="360" w:lineRule="auto"/>
        <w:ind w:left="720"/>
        <w:jc w:val="both"/>
        <w:rPr>
          <w:sz w:val="28"/>
          <w:szCs w:val="28"/>
        </w:rPr>
      </w:pPr>
    </w:p>
    <w:p w:rsidR="00581674" w:rsidRDefault="00581674" w:rsidP="00581674">
      <w:pPr>
        <w:pStyle w:val="a7"/>
        <w:spacing w:line="360" w:lineRule="auto"/>
        <w:jc w:val="both"/>
        <w:rPr>
          <w:sz w:val="28"/>
          <w:szCs w:val="28"/>
        </w:rPr>
      </w:pPr>
    </w:p>
    <w:p w:rsidR="00E34A4D" w:rsidRDefault="00E34A4D" w:rsidP="00581674">
      <w:pPr>
        <w:pStyle w:val="a7"/>
        <w:spacing w:line="360" w:lineRule="auto"/>
        <w:jc w:val="both"/>
        <w:rPr>
          <w:sz w:val="28"/>
          <w:szCs w:val="28"/>
        </w:rPr>
      </w:pPr>
    </w:p>
    <w:p w:rsidR="00E34A4D" w:rsidRDefault="00E34A4D" w:rsidP="00581674">
      <w:pPr>
        <w:pStyle w:val="a7"/>
        <w:spacing w:line="360" w:lineRule="auto"/>
        <w:jc w:val="both"/>
        <w:rPr>
          <w:sz w:val="28"/>
          <w:szCs w:val="28"/>
        </w:rPr>
      </w:pPr>
    </w:p>
    <w:p w:rsidR="00E34A4D" w:rsidRDefault="00E34A4D" w:rsidP="00581674">
      <w:pPr>
        <w:pStyle w:val="a7"/>
        <w:spacing w:line="360" w:lineRule="auto"/>
        <w:jc w:val="both"/>
        <w:rPr>
          <w:sz w:val="28"/>
          <w:szCs w:val="28"/>
        </w:rPr>
      </w:pPr>
    </w:p>
    <w:p w:rsidR="00DC7ACE" w:rsidRPr="002B4D02" w:rsidRDefault="00DC7ACE" w:rsidP="002B4D02">
      <w:pPr>
        <w:spacing w:line="360" w:lineRule="auto"/>
        <w:jc w:val="both"/>
        <w:rPr>
          <w:sz w:val="28"/>
          <w:szCs w:val="28"/>
        </w:rPr>
      </w:pPr>
    </w:p>
    <w:p w:rsidR="00DC7ACE" w:rsidRDefault="00DC7ACE" w:rsidP="00DC7ACE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Покажите основные этапы антропо</w:t>
      </w:r>
      <w:r w:rsidRPr="00DC7ACE">
        <w:rPr>
          <w:sz w:val="28"/>
          <w:szCs w:val="28"/>
        </w:rPr>
        <w:t>генеза</w:t>
      </w:r>
    </w:p>
    <w:p w:rsidR="00DC7ACE" w:rsidRDefault="00DC7ACE" w:rsidP="00DC7ACE">
      <w:pPr>
        <w:spacing w:line="360" w:lineRule="auto"/>
        <w:ind w:left="720"/>
        <w:jc w:val="both"/>
        <w:rPr>
          <w:sz w:val="28"/>
          <w:szCs w:val="28"/>
        </w:rPr>
      </w:pPr>
    </w:p>
    <w:p w:rsidR="00AE1091" w:rsidRDefault="00AE1091" w:rsidP="00AE1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Антропогенез – происхождение и эволюция человека, становление его как вида в процессе формирования общества. </w:t>
      </w:r>
    </w:p>
    <w:p w:rsidR="007D1806" w:rsidRDefault="007D1806" w:rsidP="007D1806">
      <w:pPr>
        <w:pStyle w:val="a9"/>
        <w:spacing w:before="75" w:beforeAutospacing="0" w:after="75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7D1806">
        <w:rPr>
          <w:color w:val="000000"/>
          <w:sz w:val="28"/>
          <w:szCs w:val="28"/>
        </w:rPr>
        <w:t>Долгое время о данном процессе судили, основываясь на находках ископаемых людей и его предков. Однако последние годы существенный вклад в эту проблему внесли молекулярно-генетические подходы изучения человека и родственных ему животных, которые позволили уточнить, а иногда и пересмотреть, данные палеонтологии.</w:t>
      </w:r>
      <w:r>
        <w:rPr>
          <w:color w:val="000000"/>
          <w:sz w:val="28"/>
          <w:szCs w:val="28"/>
        </w:rPr>
        <w:t xml:space="preserve"> </w:t>
      </w:r>
    </w:p>
    <w:p w:rsidR="007D1806" w:rsidRDefault="007D1806" w:rsidP="007D1806">
      <w:pPr>
        <w:pStyle w:val="a9"/>
        <w:spacing w:before="75" w:beforeAutospacing="0" w:after="75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7D1806">
        <w:rPr>
          <w:color w:val="000000"/>
          <w:sz w:val="28"/>
          <w:szCs w:val="28"/>
        </w:rPr>
        <w:t xml:space="preserve">Сравнительный анализ специфических фракций ДНК показал, что человек и высшие человекообразные обезьяны имеют уникальную фракцию, полученную от общего предка, которая не обнаруживается у других видов приматов. Данные о единстве происхождения всех </w:t>
      </w:r>
      <w:proofErr w:type="spellStart"/>
      <w:r w:rsidRPr="007D1806">
        <w:rPr>
          <w:color w:val="000000"/>
          <w:sz w:val="28"/>
          <w:szCs w:val="28"/>
        </w:rPr>
        <w:t>гоминоидов</w:t>
      </w:r>
      <w:proofErr w:type="spellEnd"/>
      <w:r w:rsidRPr="007D1806">
        <w:rPr>
          <w:color w:val="000000"/>
          <w:sz w:val="28"/>
          <w:szCs w:val="28"/>
        </w:rPr>
        <w:t xml:space="preserve"> были получены при анализе аминокислотных последовательностей цепи миоглобина и разных цепей гемоглобина, которые оказались очень консервативными. При этом еще раз подтвердилось наибольшее эволюционное родство между человеком и шимпанзе. </w:t>
      </w:r>
    </w:p>
    <w:p w:rsidR="007D1806" w:rsidRPr="007D1806" w:rsidRDefault="007D1806" w:rsidP="007D1806">
      <w:pPr>
        <w:pStyle w:val="a9"/>
        <w:spacing w:before="75" w:beforeAutospacing="0" w:after="75" w:afterAutospacing="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«Молекулярная»</w:t>
      </w:r>
      <w:r w:rsidRPr="007D1806">
        <w:rPr>
          <w:color w:val="000000"/>
          <w:sz w:val="28"/>
          <w:szCs w:val="28"/>
        </w:rPr>
        <w:t xml:space="preserve"> картина происхождения человека и родственных ему животных ценна своими датировками событий, однако не дает свидетельств о </w:t>
      </w:r>
      <w:proofErr w:type="gramStart"/>
      <w:r w:rsidRPr="007D1806">
        <w:rPr>
          <w:color w:val="000000"/>
          <w:sz w:val="28"/>
          <w:szCs w:val="28"/>
        </w:rPr>
        <w:t>морфо-физиологических</w:t>
      </w:r>
      <w:proofErr w:type="gramEnd"/>
      <w:r w:rsidRPr="007D1806">
        <w:rPr>
          <w:color w:val="000000"/>
          <w:sz w:val="28"/>
          <w:szCs w:val="28"/>
        </w:rPr>
        <w:t xml:space="preserve"> и социальных изменениях, прои</w:t>
      </w:r>
      <w:r>
        <w:rPr>
          <w:color w:val="000000"/>
          <w:sz w:val="28"/>
          <w:szCs w:val="28"/>
        </w:rPr>
        <w:t xml:space="preserve">сходивших в ходе антропогенеза. </w:t>
      </w:r>
      <w:r w:rsidRPr="007D1806">
        <w:rPr>
          <w:color w:val="000000"/>
          <w:sz w:val="28"/>
          <w:szCs w:val="28"/>
        </w:rPr>
        <w:t>В этом отношении более ценными являются палеонтологические данные, хотя ископаемые остатки также не дают полной картины эволюции человека и его предков, особенно ранних. В результате многие относительно частные детали антропогенеза не являются общепринятыми до сих пор и принимаются только с определенной вероятностью. Очень многое зависит от достаточно суб</w:t>
      </w:r>
      <w:r>
        <w:rPr>
          <w:color w:val="000000"/>
          <w:sz w:val="28"/>
          <w:szCs w:val="28"/>
        </w:rPr>
        <w:t xml:space="preserve">ъективного мнения, </w:t>
      </w:r>
      <w:r w:rsidRPr="007D1806">
        <w:rPr>
          <w:color w:val="000000"/>
          <w:sz w:val="28"/>
          <w:szCs w:val="28"/>
        </w:rPr>
        <w:t>поэтому приходится с уверенностью говорить только о родстве ископаемых форм, а не о том, кто чьим предком является.</w:t>
      </w:r>
    </w:p>
    <w:tbl>
      <w:tblPr>
        <w:tblStyle w:val="aa"/>
        <w:tblpPr w:leftFromText="180" w:rightFromText="180" w:vertAnchor="text" w:horzAnchor="margin" w:tblpX="-1130" w:tblpY="1050"/>
        <w:tblW w:w="10965" w:type="dxa"/>
        <w:tblLayout w:type="fixed"/>
        <w:tblLook w:val="04A0" w:firstRow="1" w:lastRow="0" w:firstColumn="1" w:lastColumn="0" w:noHBand="0" w:noVBand="1"/>
      </w:tblPr>
      <w:tblGrid>
        <w:gridCol w:w="1985"/>
        <w:gridCol w:w="1993"/>
        <w:gridCol w:w="1693"/>
        <w:gridCol w:w="700"/>
        <w:gridCol w:w="1830"/>
        <w:gridCol w:w="1830"/>
        <w:gridCol w:w="934"/>
      </w:tblGrid>
      <w:tr w:rsidR="006D0756" w:rsidTr="00C35DAD">
        <w:trPr>
          <w:trHeight w:val="1292"/>
        </w:trPr>
        <w:tc>
          <w:tcPr>
            <w:tcW w:w="1985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lastRenderedPageBreak/>
              <w:t>Стадия антропогенеза</w:t>
            </w:r>
          </w:p>
        </w:tc>
        <w:tc>
          <w:tcPr>
            <w:tcW w:w="1993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Представители</w:t>
            </w:r>
          </w:p>
        </w:tc>
        <w:tc>
          <w:tcPr>
            <w:tcW w:w="1693" w:type="dxa"/>
          </w:tcPr>
          <w:p w:rsidR="006D0756" w:rsidRPr="006D0756" w:rsidRDefault="00C35DAD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существования,</w:t>
            </w:r>
            <w:r w:rsidR="006D0756">
              <w:rPr>
                <w:sz w:val="22"/>
                <w:szCs w:val="22"/>
              </w:rPr>
              <w:t xml:space="preserve"> годы до н.э.</w:t>
            </w:r>
          </w:p>
        </w:tc>
        <w:tc>
          <w:tcPr>
            <w:tcW w:w="700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 xml:space="preserve">Рост, </w:t>
            </w:r>
            <w:proofErr w:type="gramStart"/>
            <w:r w:rsidRPr="006D0756">
              <w:rPr>
                <w:sz w:val="22"/>
                <w:szCs w:val="22"/>
              </w:rPr>
              <w:t>см</w:t>
            </w:r>
            <w:proofErr w:type="gramEnd"/>
          </w:p>
        </w:tc>
        <w:tc>
          <w:tcPr>
            <w:tcW w:w="1830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Распространение по планете</w:t>
            </w:r>
          </w:p>
        </w:tc>
        <w:tc>
          <w:tcPr>
            <w:tcW w:w="1830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Признаки, характерные для людей</w:t>
            </w:r>
          </w:p>
        </w:tc>
        <w:tc>
          <w:tcPr>
            <w:tcW w:w="934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Объем</w:t>
            </w:r>
            <w:r>
              <w:rPr>
                <w:sz w:val="22"/>
                <w:szCs w:val="22"/>
              </w:rPr>
              <w:t xml:space="preserve"> </w:t>
            </w:r>
            <w:r w:rsidRPr="006D0756">
              <w:rPr>
                <w:sz w:val="22"/>
                <w:szCs w:val="22"/>
              </w:rPr>
              <w:t xml:space="preserve">мозга, </w:t>
            </w:r>
            <w:r w:rsidRPr="006D0756">
              <w:rPr>
                <w:b/>
                <w:bCs/>
                <w:color w:val="000000"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6D0756">
              <w:rPr>
                <w:bCs/>
                <w:color w:val="000000"/>
                <w:sz w:val="22"/>
                <w:szCs w:val="22"/>
                <w:shd w:val="clear" w:color="auto" w:fill="FFFFFF" w:themeFill="background1"/>
              </w:rPr>
              <w:t>см</w:t>
            </w:r>
            <w:r w:rsidRPr="006D0756">
              <w:rPr>
                <w:bCs/>
                <w:color w:val="000000"/>
                <w:sz w:val="22"/>
                <w:szCs w:val="22"/>
                <w:shd w:val="clear" w:color="auto" w:fill="FFFFFF" w:themeFill="background1"/>
                <w:vertAlign w:val="superscript"/>
              </w:rPr>
              <w:t>3</w:t>
            </w:r>
          </w:p>
        </w:tc>
      </w:tr>
      <w:tr w:rsidR="006D0756" w:rsidTr="00C35DAD">
        <w:trPr>
          <w:trHeight w:val="272"/>
        </w:trPr>
        <w:tc>
          <w:tcPr>
            <w:tcW w:w="1985" w:type="dxa"/>
            <w:vMerge w:val="restart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proofErr w:type="spellStart"/>
            <w:r w:rsidRPr="006D0756">
              <w:rPr>
                <w:sz w:val="22"/>
                <w:szCs w:val="22"/>
              </w:rPr>
              <w:t>Предгоминидная</w:t>
            </w:r>
            <w:proofErr w:type="spellEnd"/>
          </w:p>
        </w:tc>
        <w:tc>
          <w:tcPr>
            <w:tcW w:w="1993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Австралопитек</w:t>
            </w:r>
          </w:p>
        </w:tc>
        <w:tc>
          <w:tcPr>
            <w:tcW w:w="1693" w:type="dxa"/>
          </w:tcPr>
          <w:p w:rsidR="006D0756" w:rsidRPr="006D0756" w:rsidRDefault="006D0756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4,5-1,75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ет</w:t>
            </w:r>
            <w:proofErr w:type="spellEnd"/>
          </w:p>
        </w:tc>
        <w:tc>
          <w:tcPr>
            <w:tcW w:w="700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100-150</w:t>
            </w:r>
          </w:p>
        </w:tc>
        <w:tc>
          <w:tcPr>
            <w:tcW w:w="1830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Юг Африки</w:t>
            </w:r>
          </w:p>
        </w:tc>
        <w:tc>
          <w:tcPr>
            <w:tcW w:w="1830" w:type="dxa"/>
          </w:tcPr>
          <w:p w:rsidR="006D0756" w:rsidRPr="006D0756" w:rsidRDefault="006D0756" w:rsidP="00C35DAD">
            <w:pPr>
              <w:pStyle w:val="a7"/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Прямохождение</w:t>
            </w:r>
            <w:proofErr w:type="spellEnd"/>
            <w:r>
              <w:rPr>
                <w:sz w:val="22"/>
                <w:szCs w:val="22"/>
              </w:rPr>
              <w:t>, использование предметов</w:t>
            </w:r>
          </w:p>
        </w:tc>
        <w:tc>
          <w:tcPr>
            <w:tcW w:w="934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500</w:t>
            </w:r>
          </w:p>
        </w:tc>
      </w:tr>
      <w:tr w:rsidR="006D0756" w:rsidTr="00C35DAD">
        <w:trPr>
          <w:trHeight w:val="272"/>
        </w:trPr>
        <w:tc>
          <w:tcPr>
            <w:tcW w:w="1985" w:type="dxa"/>
            <w:vMerge/>
          </w:tcPr>
          <w:p w:rsidR="006D0756" w:rsidRDefault="006D0756" w:rsidP="00C35DAD">
            <w:pPr>
              <w:pStyle w:val="a7"/>
              <w:spacing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Человек умелый</w:t>
            </w:r>
          </w:p>
        </w:tc>
        <w:tc>
          <w:tcPr>
            <w:tcW w:w="1693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 xml:space="preserve">2 </w:t>
            </w:r>
            <w:proofErr w:type="spellStart"/>
            <w:r w:rsidRPr="006D0756">
              <w:rPr>
                <w:sz w:val="22"/>
                <w:szCs w:val="22"/>
              </w:rPr>
              <w:t>млн</w:t>
            </w:r>
            <w:proofErr w:type="gramStart"/>
            <w:r w:rsidRPr="006D0756">
              <w:rPr>
                <w:sz w:val="22"/>
                <w:szCs w:val="22"/>
              </w:rPr>
              <w:t>.л</w:t>
            </w:r>
            <w:proofErr w:type="gramEnd"/>
            <w:r w:rsidRPr="006D0756">
              <w:rPr>
                <w:sz w:val="22"/>
                <w:szCs w:val="22"/>
              </w:rPr>
              <w:t>ет</w:t>
            </w:r>
            <w:proofErr w:type="spellEnd"/>
          </w:p>
        </w:tc>
        <w:tc>
          <w:tcPr>
            <w:tcW w:w="700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100-150</w:t>
            </w:r>
          </w:p>
        </w:tc>
        <w:tc>
          <w:tcPr>
            <w:tcW w:w="1830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 w:rsidRPr="006D0756">
              <w:rPr>
                <w:sz w:val="22"/>
                <w:szCs w:val="22"/>
              </w:rPr>
              <w:t>Африка</w:t>
            </w:r>
          </w:p>
        </w:tc>
        <w:tc>
          <w:tcPr>
            <w:tcW w:w="1830" w:type="dxa"/>
          </w:tcPr>
          <w:p w:rsidR="006D0756" w:rsidRPr="004C4628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4C4628">
              <w:rPr>
                <w:sz w:val="22"/>
                <w:szCs w:val="22"/>
              </w:rPr>
              <w:t>Изготовление орудий труда</w:t>
            </w:r>
          </w:p>
        </w:tc>
        <w:tc>
          <w:tcPr>
            <w:tcW w:w="934" w:type="dxa"/>
          </w:tcPr>
          <w:p w:rsidR="006D0756" w:rsidRPr="006D0756" w:rsidRDefault="006D0756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</w:tc>
      </w:tr>
      <w:tr w:rsidR="006D0756" w:rsidTr="00C35DAD">
        <w:trPr>
          <w:trHeight w:val="1717"/>
        </w:trPr>
        <w:tc>
          <w:tcPr>
            <w:tcW w:w="1985" w:type="dxa"/>
          </w:tcPr>
          <w:p w:rsidR="006D0756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4C4628">
              <w:rPr>
                <w:sz w:val="22"/>
                <w:szCs w:val="22"/>
              </w:rPr>
              <w:t>Архантропы</w:t>
            </w:r>
          </w:p>
          <w:p w:rsidR="004C4628" w:rsidRPr="004C4628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(древнейшие люди)</w:t>
            </w:r>
          </w:p>
        </w:tc>
        <w:tc>
          <w:tcPr>
            <w:tcW w:w="1993" w:type="dxa"/>
          </w:tcPr>
          <w:p w:rsidR="006D0756" w:rsidRPr="004C4628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прямоходящий, Человек </w:t>
            </w:r>
            <w:proofErr w:type="spellStart"/>
            <w:r>
              <w:rPr>
                <w:sz w:val="22"/>
                <w:szCs w:val="22"/>
              </w:rPr>
              <w:t>гейдельбергский</w:t>
            </w:r>
            <w:proofErr w:type="spellEnd"/>
          </w:p>
        </w:tc>
        <w:tc>
          <w:tcPr>
            <w:tcW w:w="1693" w:type="dxa"/>
          </w:tcPr>
          <w:p w:rsidR="006D0756" w:rsidRPr="004C4628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4C4628">
              <w:rPr>
                <w:sz w:val="22"/>
                <w:szCs w:val="22"/>
              </w:rPr>
              <w:t xml:space="preserve">Ранние формы – 2,6 </w:t>
            </w:r>
            <w:proofErr w:type="spellStart"/>
            <w:r w:rsidRPr="004C4628">
              <w:rPr>
                <w:sz w:val="22"/>
                <w:szCs w:val="22"/>
              </w:rPr>
              <w:t>млн</w:t>
            </w:r>
            <w:proofErr w:type="gramStart"/>
            <w:r w:rsidRPr="004C4628">
              <w:rPr>
                <w:sz w:val="22"/>
                <w:szCs w:val="22"/>
              </w:rPr>
              <w:t>.л</w:t>
            </w:r>
            <w:proofErr w:type="gramEnd"/>
            <w:r w:rsidRPr="004C4628">
              <w:rPr>
                <w:sz w:val="22"/>
                <w:szCs w:val="22"/>
              </w:rPr>
              <w:t>ет</w:t>
            </w:r>
            <w:proofErr w:type="spellEnd"/>
            <w:r>
              <w:rPr>
                <w:sz w:val="22"/>
                <w:szCs w:val="22"/>
              </w:rPr>
              <w:t xml:space="preserve">, расцвет – 600-400 </w:t>
            </w:r>
            <w:proofErr w:type="spellStart"/>
            <w:r>
              <w:rPr>
                <w:sz w:val="22"/>
                <w:szCs w:val="22"/>
              </w:rPr>
              <w:t>тыс.лет</w:t>
            </w:r>
            <w:proofErr w:type="spellEnd"/>
          </w:p>
        </w:tc>
        <w:tc>
          <w:tcPr>
            <w:tcW w:w="700" w:type="dxa"/>
          </w:tcPr>
          <w:p w:rsidR="006D0756" w:rsidRPr="004C4628" w:rsidRDefault="004C4628" w:rsidP="00C35DAD">
            <w:pPr>
              <w:pStyle w:val="a7"/>
              <w:spacing w:line="360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150-160</w:t>
            </w:r>
          </w:p>
        </w:tc>
        <w:tc>
          <w:tcPr>
            <w:tcW w:w="1830" w:type="dxa"/>
          </w:tcPr>
          <w:p w:rsidR="006D0756" w:rsidRPr="004C4628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Африка, Западная и Центральная Европа, Восточная Азия, Индонезия</w:t>
            </w:r>
          </w:p>
        </w:tc>
        <w:tc>
          <w:tcPr>
            <w:tcW w:w="1830" w:type="dxa"/>
          </w:tcPr>
          <w:p w:rsidR="006D0756" w:rsidRPr="004C4628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Речь (примитивная), простые формы коллективной деятельности</w:t>
            </w:r>
          </w:p>
        </w:tc>
        <w:tc>
          <w:tcPr>
            <w:tcW w:w="934" w:type="dxa"/>
          </w:tcPr>
          <w:p w:rsidR="006D0756" w:rsidRPr="004C4628" w:rsidRDefault="004C4628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4C4628">
              <w:rPr>
                <w:sz w:val="22"/>
                <w:szCs w:val="22"/>
              </w:rPr>
              <w:t>850-1100</w:t>
            </w:r>
          </w:p>
        </w:tc>
      </w:tr>
      <w:tr w:rsidR="006D0756" w:rsidTr="00C35DAD">
        <w:trPr>
          <w:trHeight w:val="2006"/>
        </w:trPr>
        <w:tc>
          <w:tcPr>
            <w:tcW w:w="1985" w:type="dxa"/>
          </w:tcPr>
          <w:p w:rsidR="006D0756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Палеоантропы</w:t>
            </w:r>
          </w:p>
          <w:p w:rsidR="00036D17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(древние люди)</w:t>
            </w:r>
          </w:p>
        </w:tc>
        <w:tc>
          <w:tcPr>
            <w:tcW w:w="1993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неандерталец</w:t>
            </w:r>
          </w:p>
        </w:tc>
        <w:tc>
          <w:tcPr>
            <w:tcW w:w="1693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Ранние формы – 1,5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ет</w:t>
            </w:r>
            <w:proofErr w:type="spellEnd"/>
            <w:r>
              <w:rPr>
                <w:sz w:val="22"/>
                <w:szCs w:val="22"/>
              </w:rPr>
              <w:t xml:space="preserve">, расцвет – 250-40 </w:t>
            </w:r>
            <w:proofErr w:type="spellStart"/>
            <w:r>
              <w:rPr>
                <w:sz w:val="22"/>
                <w:szCs w:val="22"/>
              </w:rPr>
              <w:t>тыс.лет</w:t>
            </w:r>
            <w:proofErr w:type="spellEnd"/>
          </w:p>
        </w:tc>
        <w:tc>
          <w:tcPr>
            <w:tcW w:w="700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160-170</w:t>
            </w:r>
          </w:p>
        </w:tc>
        <w:tc>
          <w:tcPr>
            <w:tcW w:w="1830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Европа, Азия, Африка</w:t>
            </w:r>
          </w:p>
        </w:tc>
        <w:tc>
          <w:tcPr>
            <w:tcW w:w="1830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 xml:space="preserve">Речь (лепет), сложные формы коллективной деятельности, забота о </w:t>
            </w:r>
            <w:proofErr w:type="gramStart"/>
            <w:r w:rsidRPr="00036D17">
              <w:rPr>
                <w:sz w:val="22"/>
                <w:szCs w:val="22"/>
              </w:rPr>
              <w:t>ближних</w:t>
            </w:r>
            <w:proofErr w:type="gramEnd"/>
            <w:r w:rsidRPr="00036D17">
              <w:rPr>
                <w:sz w:val="22"/>
                <w:szCs w:val="22"/>
              </w:rPr>
              <w:t>, добывание огня</w:t>
            </w:r>
          </w:p>
        </w:tc>
        <w:tc>
          <w:tcPr>
            <w:tcW w:w="934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До 1500</w:t>
            </w:r>
          </w:p>
        </w:tc>
      </w:tr>
      <w:tr w:rsidR="006D0756" w:rsidTr="00C35DAD">
        <w:trPr>
          <w:trHeight w:val="544"/>
        </w:trPr>
        <w:tc>
          <w:tcPr>
            <w:tcW w:w="1985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Неоантропы</w:t>
            </w:r>
          </w:p>
          <w:p w:rsidR="00036D17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(новые люди)</w:t>
            </w:r>
          </w:p>
        </w:tc>
        <w:tc>
          <w:tcPr>
            <w:tcW w:w="1993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Человек разумный</w:t>
            </w:r>
          </w:p>
        </w:tc>
        <w:tc>
          <w:tcPr>
            <w:tcW w:w="1693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 xml:space="preserve">Появление – 70 </w:t>
            </w:r>
            <w:proofErr w:type="spellStart"/>
            <w:r w:rsidRPr="00036D17">
              <w:rPr>
                <w:sz w:val="22"/>
                <w:szCs w:val="22"/>
              </w:rPr>
              <w:t>тыс</w:t>
            </w:r>
            <w:proofErr w:type="gramStart"/>
            <w:r w:rsidRPr="00036D17">
              <w:rPr>
                <w:sz w:val="22"/>
                <w:szCs w:val="22"/>
              </w:rPr>
              <w:t>.л</w:t>
            </w:r>
            <w:proofErr w:type="gramEnd"/>
            <w:r w:rsidRPr="00036D17">
              <w:rPr>
                <w:sz w:val="22"/>
                <w:szCs w:val="22"/>
              </w:rPr>
              <w:t>ет</w:t>
            </w:r>
            <w:proofErr w:type="spellEnd"/>
            <w:r w:rsidRPr="00036D17">
              <w:rPr>
                <w:sz w:val="22"/>
                <w:szCs w:val="22"/>
              </w:rPr>
              <w:t xml:space="preserve">, расцвет – с 40-35 </w:t>
            </w:r>
            <w:proofErr w:type="spellStart"/>
            <w:r w:rsidRPr="00036D17">
              <w:rPr>
                <w:sz w:val="22"/>
                <w:szCs w:val="22"/>
              </w:rPr>
              <w:t>тыс.лет</w:t>
            </w:r>
            <w:proofErr w:type="spellEnd"/>
          </w:p>
        </w:tc>
        <w:tc>
          <w:tcPr>
            <w:tcW w:w="700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180-182</w:t>
            </w:r>
          </w:p>
        </w:tc>
        <w:tc>
          <w:tcPr>
            <w:tcW w:w="1830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Всесветное</w:t>
            </w:r>
          </w:p>
        </w:tc>
        <w:tc>
          <w:tcPr>
            <w:tcW w:w="1830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Настоящая речь, мышление, искусство. Развитие с\х, ремесел, религии</w:t>
            </w:r>
          </w:p>
        </w:tc>
        <w:tc>
          <w:tcPr>
            <w:tcW w:w="934" w:type="dxa"/>
          </w:tcPr>
          <w:p w:rsidR="006D0756" w:rsidRPr="00036D17" w:rsidRDefault="00036D17" w:rsidP="00C35DAD">
            <w:pPr>
              <w:pStyle w:val="a7"/>
              <w:ind w:left="0"/>
              <w:rPr>
                <w:sz w:val="22"/>
                <w:szCs w:val="22"/>
              </w:rPr>
            </w:pPr>
            <w:r w:rsidRPr="00036D17">
              <w:rPr>
                <w:sz w:val="22"/>
                <w:szCs w:val="22"/>
              </w:rPr>
              <w:t>1400</w:t>
            </w:r>
          </w:p>
        </w:tc>
      </w:tr>
    </w:tbl>
    <w:p w:rsidR="009B1000" w:rsidRPr="007D1806" w:rsidRDefault="009B1000" w:rsidP="007D1806">
      <w:pPr>
        <w:spacing w:line="360" w:lineRule="auto"/>
        <w:ind w:firstLine="720"/>
        <w:rPr>
          <w:sz w:val="28"/>
          <w:szCs w:val="28"/>
        </w:rPr>
      </w:pPr>
    </w:p>
    <w:p w:rsidR="00F25F06" w:rsidRDefault="00F25F06" w:rsidP="007D1806">
      <w:pPr>
        <w:pStyle w:val="a7"/>
        <w:spacing w:line="360" w:lineRule="auto"/>
        <w:ind w:left="1080"/>
        <w:rPr>
          <w:sz w:val="28"/>
          <w:szCs w:val="28"/>
        </w:rPr>
      </w:pPr>
    </w:p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Default="00F25F06" w:rsidP="00F25F06">
      <w:pPr>
        <w:jc w:val="right"/>
      </w:pPr>
    </w:p>
    <w:p w:rsidR="00F25F06" w:rsidRDefault="00F25F06" w:rsidP="00F25F06">
      <w:pPr>
        <w:jc w:val="right"/>
      </w:pPr>
    </w:p>
    <w:p w:rsidR="00CD3999" w:rsidRPr="00CD3999" w:rsidRDefault="00CD3999" w:rsidP="00CD3999">
      <w:pPr>
        <w:spacing w:line="360" w:lineRule="auto"/>
        <w:ind w:firstLine="720"/>
        <w:jc w:val="both"/>
        <w:rPr>
          <w:sz w:val="28"/>
          <w:szCs w:val="28"/>
        </w:rPr>
      </w:pPr>
      <w:r w:rsidRPr="00CD3999">
        <w:rPr>
          <w:sz w:val="28"/>
          <w:szCs w:val="28"/>
        </w:rPr>
        <w:t xml:space="preserve">Несколько выводов по данному вопросу: в процессе антропогенеза увеличивался объем головного мозга; уменьшалась роль биологических факторов; увеличивалась роль социальных; развивались анатомо-морфологические особенности, связанные с </w:t>
      </w:r>
      <w:proofErr w:type="spellStart"/>
      <w:r w:rsidRPr="00CD3999">
        <w:rPr>
          <w:sz w:val="28"/>
          <w:szCs w:val="28"/>
        </w:rPr>
        <w:t>прямохождением</w:t>
      </w:r>
      <w:proofErr w:type="spellEnd"/>
      <w:r w:rsidRPr="00CD3999">
        <w:rPr>
          <w:sz w:val="28"/>
          <w:szCs w:val="28"/>
        </w:rPr>
        <w:t xml:space="preserve"> и трудовой деятельностью. </w:t>
      </w:r>
    </w:p>
    <w:p w:rsidR="00F25F06" w:rsidRPr="00CD3999" w:rsidRDefault="00F25F06" w:rsidP="00CD3999">
      <w:pPr>
        <w:tabs>
          <w:tab w:val="left" w:pos="225"/>
        </w:tabs>
        <w:spacing w:line="360" w:lineRule="auto"/>
        <w:jc w:val="both"/>
        <w:rPr>
          <w:sz w:val="28"/>
          <w:szCs w:val="28"/>
        </w:rPr>
      </w:pPr>
    </w:p>
    <w:p w:rsidR="00F25F06" w:rsidRDefault="00F25F06" w:rsidP="00F25F06">
      <w:pPr>
        <w:jc w:val="right"/>
      </w:pPr>
    </w:p>
    <w:p w:rsidR="00F25F06" w:rsidRDefault="00F25F06" w:rsidP="00CD3999"/>
    <w:p w:rsidR="00F25F06" w:rsidRDefault="00F25F06" w:rsidP="00F25F06">
      <w:pPr>
        <w:jc w:val="right"/>
      </w:pPr>
    </w:p>
    <w:p w:rsidR="00F25F06" w:rsidRPr="00F25F06" w:rsidRDefault="00F25F06" w:rsidP="00F25F06">
      <w:pPr>
        <w:jc w:val="right"/>
        <w:rPr>
          <w:sz w:val="28"/>
        </w:rPr>
      </w:pPr>
    </w:p>
    <w:p w:rsidR="00F25F06" w:rsidRDefault="00F25F06" w:rsidP="00F25F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F25F06">
        <w:rPr>
          <w:sz w:val="28"/>
          <w:szCs w:val="28"/>
        </w:rPr>
        <w:t>ЗАКЛЮЧЕНИЕ</w:t>
      </w:r>
    </w:p>
    <w:p w:rsidR="00F25F06" w:rsidRDefault="00F25F06" w:rsidP="00F25F06">
      <w:pPr>
        <w:rPr>
          <w:sz w:val="28"/>
          <w:szCs w:val="28"/>
        </w:rPr>
      </w:pPr>
    </w:p>
    <w:p w:rsidR="00CD3999" w:rsidRDefault="00CD3999" w:rsidP="00F25F06">
      <w:pPr>
        <w:rPr>
          <w:sz w:val="28"/>
          <w:szCs w:val="28"/>
        </w:rPr>
      </w:pPr>
    </w:p>
    <w:p w:rsidR="00CD3999" w:rsidRDefault="00E71882" w:rsidP="007A3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  <w:r w:rsidRPr="00E71882">
        <w:rPr>
          <w:sz w:val="28"/>
          <w:szCs w:val="28"/>
        </w:rPr>
        <w:t>Общность различных направлений со</w:t>
      </w:r>
      <w:r w:rsidR="007A366D">
        <w:rPr>
          <w:sz w:val="28"/>
          <w:szCs w:val="28"/>
        </w:rPr>
        <w:t>временного естествознания</w:t>
      </w:r>
      <w:r w:rsidR="00CD3999">
        <w:rPr>
          <w:sz w:val="28"/>
          <w:szCs w:val="28"/>
        </w:rPr>
        <w:t xml:space="preserve"> заклю</w:t>
      </w:r>
      <w:r w:rsidRPr="00E71882">
        <w:rPr>
          <w:sz w:val="28"/>
          <w:szCs w:val="28"/>
        </w:rPr>
        <w:t>чается в принятии в качестве фундамента в</w:t>
      </w:r>
      <w:r w:rsidR="00CD3999">
        <w:rPr>
          <w:sz w:val="28"/>
          <w:szCs w:val="28"/>
        </w:rPr>
        <w:t>сех теоретических построений по</w:t>
      </w:r>
      <w:r w:rsidRPr="00E71882">
        <w:rPr>
          <w:sz w:val="28"/>
          <w:szCs w:val="28"/>
        </w:rPr>
        <w:t xml:space="preserve">ложения о парадоксальности человека. </w:t>
      </w:r>
      <w:r w:rsidR="00194C55">
        <w:rPr>
          <w:sz w:val="28"/>
          <w:szCs w:val="28"/>
        </w:rPr>
        <w:t>Обычно научные споры сво</w:t>
      </w:r>
      <w:r w:rsidRPr="00194C55">
        <w:rPr>
          <w:sz w:val="28"/>
          <w:szCs w:val="28"/>
        </w:rPr>
        <w:t>дятся к проблеме взаимоотношения биол</w:t>
      </w:r>
      <w:r w:rsidR="00194C55">
        <w:rPr>
          <w:sz w:val="28"/>
          <w:szCs w:val="28"/>
        </w:rPr>
        <w:t xml:space="preserve">огического и социального. При </w:t>
      </w:r>
      <w:r w:rsidRPr="00194C55">
        <w:rPr>
          <w:sz w:val="28"/>
          <w:szCs w:val="28"/>
        </w:rPr>
        <w:t>этом рассматриваются соотношения ме</w:t>
      </w:r>
      <w:r w:rsidR="00194C55">
        <w:rPr>
          <w:sz w:val="28"/>
          <w:szCs w:val="28"/>
        </w:rPr>
        <w:t xml:space="preserve">жду </w:t>
      </w:r>
      <w:proofErr w:type="gramStart"/>
      <w:r w:rsidR="00194C55">
        <w:rPr>
          <w:sz w:val="28"/>
          <w:szCs w:val="28"/>
        </w:rPr>
        <w:t>врожденным</w:t>
      </w:r>
      <w:proofErr w:type="gramEnd"/>
      <w:r w:rsidR="00194C55">
        <w:rPr>
          <w:sz w:val="28"/>
          <w:szCs w:val="28"/>
        </w:rPr>
        <w:t xml:space="preserve"> и приобретенным, </w:t>
      </w:r>
      <w:r w:rsidRPr="00194C55">
        <w:rPr>
          <w:sz w:val="28"/>
          <w:szCs w:val="28"/>
        </w:rPr>
        <w:t xml:space="preserve">органическим </w:t>
      </w:r>
      <w:r w:rsidR="00194C55">
        <w:rPr>
          <w:sz w:val="28"/>
          <w:szCs w:val="28"/>
        </w:rPr>
        <w:t xml:space="preserve">(структурным) и функциональным, </w:t>
      </w:r>
      <w:r w:rsidRPr="00194C55">
        <w:rPr>
          <w:sz w:val="28"/>
          <w:szCs w:val="28"/>
        </w:rPr>
        <w:t xml:space="preserve">соматическим </w:t>
      </w:r>
      <w:r w:rsidR="00194C55" w:rsidRPr="00194C55">
        <w:rPr>
          <w:sz w:val="28"/>
          <w:szCs w:val="28"/>
        </w:rPr>
        <w:t>и психиче</w:t>
      </w:r>
      <w:r w:rsidRPr="00194C55">
        <w:rPr>
          <w:sz w:val="28"/>
          <w:szCs w:val="28"/>
        </w:rPr>
        <w:t>ским, внутренним и внешним, индивидуа</w:t>
      </w:r>
      <w:r w:rsidR="007A366D">
        <w:rPr>
          <w:sz w:val="28"/>
          <w:szCs w:val="28"/>
        </w:rPr>
        <w:t>льным и общественным [5]. Такое разделение</w:t>
      </w:r>
      <w:r w:rsidRPr="00194C55">
        <w:rPr>
          <w:sz w:val="28"/>
          <w:szCs w:val="28"/>
        </w:rPr>
        <w:t xml:space="preserve"> особенно было свойственно </w:t>
      </w:r>
      <w:r w:rsidR="00194C55" w:rsidRPr="00194C55">
        <w:rPr>
          <w:sz w:val="28"/>
          <w:szCs w:val="28"/>
        </w:rPr>
        <w:t>отечественной антропологии. В разные периоды развития научного знания преобладали особые методологические подходы при рассмотрении феномена человека</w:t>
      </w:r>
      <w:r w:rsidR="00194C55">
        <w:rPr>
          <w:sz w:val="28"/>
          <w:szCs w:val="28"/>
        </w:rPr>
        <w:t xml:space="preserve">. </w:t>
      </w:r>
    </w:p>
    <w:p w:rsidR="00194C55" w:rsidRDefault="00194C55" w:rsidP="00CD3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существует три направления научных трактовок феномена человека. Первое – биологическое объединяет учения, указывающие на первичность естественно-биологических аспектов человеческой природы</w:t>
      </w:r>
      <w:r w:rsidR="00013549">
        <w:rPr>
          <w:sz w:val="28"/>
          <w:szCs w:val="28"/>
        </w:rPr>
        <w:t xml:space="preserve">. Второе направление – социальное характеризуется стремлением выявить типические, универсальные формы зависимости человека от социального контекста. Третье направление можно условно обозначить как психологическое, фокус исследовательского внимания в котором сосредоточен на душевно-психических аспектах человеческой деятельности. </w:t>
      </w:r>
    </w:p>
    <w:p w:rsidR="00013549" w:rsidRPr="00194C55" w:rsidRDefault="00013549" w:rsidP="00CD3999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происхождения человека в последнее время вс</w:t>
      </w:r>
      <w:r w:rsidR="00917E4D">
        <w:rPr>
          <w:rFonts w:ascii="Times New Roman" w:hAnsi="Times New Roman" w:cs="Times New Roman"/>
          <w:sz w:val="28"/>
          <w:szCs w:val="28"/>
        </w:rPr>
        <w:t>е чаще становится предметом дис</w:t>
      </w:r>
      <w:r>
        <w:rPr>
          <w:rFonts w:ascii="Times New Roman" w:hAnsi="Times New Roman" w:cs="Times New Roman"/>
          <w:sz w:val="28"/>
          <w:szCs w:val="28"/>
        </w:rPr>
        <w:t>кус</w:t>
      </w:r>
      <w:r w:rsidR="00917E4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CD3999">
        <w:rPr>
          <w:rFonts w:ascii="Times New Roman" w:hAnsi="Times New Roman" w:cs="Times New Roman"/>
          <w:sz w:val="28"/>
          <w:szCs w:val="28"/>
        </w:rPr>
        <w:t>, однако прийти к единому мнению до сих пор не удается.</w:t>
      </w:r>
    </w:p>
    <w:p w:rsidR="00E71882" w:rsidRDefault="00E71882" w:rsidP="00CD3999">
      <w:pPr>
        <w:pStyle w:val="HTML"/>
        <w:spacing w:line="360" w:lineRule="auto"/>
        <w:ind w:firstLine="720"/>
        <w:jc w:val="both"/>
        <w:rPr>
          <w:color w:val="424242"/>
          <w:sz w:val="17"/>
          <w:szCs w:val="17"/>
        </w:rPr>
      </w:pPr>
    </w:p>
    <w:p w:rsidR="00E71882" w:rsidRPr="00E71882" w:rsidRDefault="00E71882" w:rsidP="00CD3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</w:p>
    <w:p w:rsidR="00E71882" w:rsidRDefault="00E71882" w:rsidP="00CD3999">
      <w:pPr>
        <w:spacing w:line="360" w:lineRule="auto"/>
        <w:ind w:firstLine="720"/>
        <w:rPr>
          <w:sz w:val="28"/>
          <w:szCs w:val="28"/>
        </w:rPr>
      </w:pPr>
    </w:p>
    <w:p w:rsidR="00F25F06" w:rsidRPr="00F25F06" w:rsidRDefault="00F25F06" w:rsidP="00CD3999">
      <w:pPr>
        <w:spacing w:line="360" w:lineRule="auto"/>
        <w:ind w:firstLine="720"/>
        <w:rPr>
          <w:sz w:val="28"/>
          <w:szCs w:val="28"/>
        </w:rPr>
      </w:pPr>
    </w:p>
    <w:p w:rsidR="00917E4D" w:rsidRDefault="00917E4D" w:rsidP="00F25F06">
      <w:pPr>
        <w:spacing w:line="360" w:lineRule="auto"/>
      </w:pPr>
    </w:p>
    <w:p w:rsidR="0077699D" w:rsidRDefault="00917E4D" w:rsidP="00917E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77699D" w:rsidRDefault="0077699D" w:rsidP="00917E4D">
      <w:pPr>
        <w:spacing w:line="360" w:lineRule="auto"/>
        <w:jc w:val="both"/>
        <w:rPr>
          <w:sz w:val="28"/>
          <w:szCs w:val="28"/>
        </w:rPr>
      </w:pPr>
    </w:p>
    <w:p w:rsidR="00917E4D" w:rsidRDefault="0077699D" w:rsidP="00917E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</w:t>
      </w:r>
      <w:r w:rsidR="00917E4D">
        <w:rPr>
          <w:sz w:val="28"/>
          <w:szCs w:val="28"/>
        </w:rPr>
        <w:t xml:space="preserve">  </w:t>
      </w:r>
      <w:r w:rsidR="00917E4D" w:rsidRPr="00917E4D">
        <w:rPr>
          <w:sz w:val="28"/>
          <w:szCs w:val="28"/>
        </w:rPr>
        <w:t>СПИСОК ЛИТЕРАТУРЫ</w:t>
      </w:r>
    </w:p>
    <w:p w:rsidR="00C92F16" w:rsidRDefault="00C92F16" w:rsidP="00917E4D">
      <w:pPr>
        <w:spacing w:line="360" w:lineRule="auto"/>
        <w:jc w:val="both"/>
        <w:rPr>
          <w:sz w:val="28"/>
          <w:szCs w:val="28"/>
        </w:rPr>
      </w:pPr>
    </w:p>
    <w:p w:rsidR="00C92F16" w:rsidRDefault="00C92F16" w:rsidP="00C92F16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Алексеев В</w:t>
      </w:r>
      <w:r w:rsidRPr="00C92F16">
        <w:rPr>
          <w:sz w:val="28"/>
          <w:szCs w:val="28"/>
        </w:rPr>
        <w:t>.П. Становление человечества / В.П. Алексеев. - М.: Политиздат, 1984.</w:t>
      </w:r>
      <w:r>
        <w:rPr>
          <w:sz w:val="28"/>
          <w:szCs w:val="28"/>
        </w:rPr>
        <w:t xml:space="preserve"> </w:t>
      </w:r>
      <w:r w:rsidRPr="00C92F16">
        <w:rPr>
          <w:sz w:val="28"/>
          <w:szCs w:val="28"/>
        </w:rPr>
        <w:t>- 462 с</w:t>
      </w:r>
      <w:r>
        <w:rPr>
          <w:sz w:val="28"/>
          <w:szCs w:val="28"/>
        </w:rPr>
        <w:t>.</w:t>
      </w:r>
    </w:p>
    <w:p w:rsidR="00C92F16" w:rsidRPr="00BE22EE" w:rsidRDefault="00C92F16" w:rsidP="00C92F16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Андреев И.Л. Происхождение человека и общества: </w:t>
      </w:r>
      <w:r w:rsidR="00BE22EE">
        <w:rPr>
          <w:sz w:val="28"/>
          <w:szCs w:val="28"/>
        </w:rPr>
        <w:t xml:space="preserve">современные методологические проблемы и критика немарксистских взглядов </w:t>
      </w:r>
      <w:r w:rsidR="00BE22EE" w:rsidRPr="00BE22EE">
        <w:rPr>
          <w:sz w:val="28"/>
          <w:szCs w:val="28"/>
        </w:rPr>
        <w:t>/</w:t>
      </w:r>
      <w:r w:rsidR="00BE22EE">
        <w:rPr>
          <w:sz w:val="28"/>
          <w:szCs w:val="28"/>
        </w:rPr>
        <w:t xml:space="preserve"> И.Л. Андреев. – М</w:t>
      </w:r>
      <w:r w:rsidR="00BE22EE" w:rsidRPr="00BE22EE">
        <w:rPr>
          <w:sz w:val="28"/>
          <w:szCs w:val="28"/>
        </w:rPr>
        <w:t xml:space="preserve">.: </w:t>
      </w:r>
      <w:r w:rsidR="00BE22EE" w:rsidRPr="00BE22EE">
        <w:rPr>
          <w:color w:val="000000"/>
          <w:sz w:val="28"/>
          <w:szCs w:val="28"/>
          <w:shd w:val="clear" w:color="auto" w:fill="FFFFFF"/>
        </w:rPr>
        <w:t>Мысль, 1982. - 304 с.</w:t>
      </w:r>
    </w:p>
    <w:p w:rsidR="00F26B0D" w:rsidRDefault="00BE22EE" w:rsidP="00C92F16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Концепции современного естествознания: Учебник для вузов </w:t>
      </w:r>
      <w:r w:rsidRPr="00BE22EE">
        <w:rPr>
          <w:sz w:val="28"/>
          <w:szCs w:val="28"/>
        </w:rPr>
        <w:t xml:space="preserve">/ </w:t>
      </w:r>
      <w:r>
        <w:rPr>
          <w:sz w:val="28"/>
          <w:szCs w:val="28"/>
        </w:rPr>
        <w:t xml:space="preserve">В.Н. Лавриненко, В.П. Ратников, Г.В. Баранов и </w:t>
      </w:r>
      <w:proofErr w:type="spellStart"/>
      <w:proofErr w:type="gramStart"/>
      <w:r>
        <w:rPr>
          <w:sz w:val="28"/>
          <w:szCs w:val="28"/>
        </w:rPr>
        <w:t>др</w:t>
      </w:r>
      <w:proofErr w:type="spellEnd"/>
      <w:proofErr w:type="gramEnd"/>
      <w:r>
        <w:rPr>
          <w:sz w:val="28"/>
          <w:szCs w:val="28"/>
        </w:rPr>
        <w:t>,; По ред. проф. В.Н. Лавриненко</w:t>
      </w:r>
      <w:r w:rsidR="00F26B0D">
        <w:rPr>
          <w:sz w:val="28"/>
          <w:szCs w:val="28"/>
        </w:rPr>
        <w:t xml:space="preserve">, В.П. </w:t>
      </w:r>
      <w:proofErr w:type="spellStart"/>
      <w:r w:rsidR="00F26B0D">
        <w:rPr>
          <w:sz w:val="28"/>
          <w:szCs w:val="28"/>
        </w:rPr>
        <w:t>Ратникова</w:t>
      </w:r>
      <w:proofErr w:type="spellEnd"/>
      <w:r w:rsidR="00F26B0D">
        <w:rPr>
          <w:sz w:val="28"/>
          <w:szCs w:val="28"/>
        </w:rPr>
        <w:t xml:space="preserve">. – 2-е </w:t>
      </w:r>
      <w:proofErr w:type="spellStart"/>
      <w:r w:rsidR="00F26B0D">
        <w:rPr>
          <w:sz w:val="28"/>
          <w:szCs w:val="28"/>
        </w:rPr>
        <w:t>изд</w:t>
      </w:r>
      <w:proofErr w:type="spellEnd"/>
      <w:r w:rsidR="00F26B0D">
        <w:rPr>
          <w:sz w:val="28"/>
          <w:szCs w:val="28"/>
        </w:rPr>
        <w:t xml:space="preserve">,; </w:t>
      </w:r>
      <w:proofErr w:type="spellStart"/>
      <w:r w:rsidR="00F26B0D">
        <w:rPr>
          <w:sz w:val="28"/>
          <w:szCs w:val="28"/>
        </w:rPr>
        <w:t>перераб</w:t>
      </w:r>
      <w:proofErr w:type="spellEnd"/>
      <w:r w:rsidR="00F26B0D">
        <w:rPr>
          <w:sz w:val="28"/>
          <w:szCs w:val="28"/>
        </w:rPr>
        <w:t>. и доп. – М.: ЮНИТИ-ДАНА, 2002. – 303 с.</w:t>
      </w:r>
    </w:p>
    <w:p w:rsidR="00BE22EE" w:rsidRDefault="00F26B0D" w:rsidP="00064867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Тейяр де Шарден П. Феномен человека</w:t>
      </w:r>
      <w:r w:rsidRPr="00F26B0D">
        <w:rPr>
          <w:sz w:val="28"/>
          <w:szCs w:val="28"/>
        </w:rPr>
        <w:t xml:space="preserve"> / </w:t>
      </w:r>
      <w:r>
        <w:rPr>
          <w:sz w:val="28"/>
          <w:szCs w:val="28"/>
        </w:rPr>
        <w:t xml:space="preserve">П. Тейяр де Шарден </w:t>
      </w:r>
      <w:r w:rsidRPr="00F26B0D">
        <w:rPr>
          <w:sz w:val="28"/>
          <w:szCs w:val="28"/>
        </w:rPr>
        <w:t xml:space="preserve">/ </w:t>
      </w:r>
      <w:r w:rsidRPr="00F26B0D">
        <w:rPr>
          <w:color w:val="000000"/>
          <w:sz w:val="28"/>
          <w:szCs w:val="28"/>
        </w:rPr>
        <w:t>Сост. и предисл. В.Ю. Кузнецов. — М.: ООО «Изда</w:t>
      </w:r>
      <w:r w:rsidRPr="00F26B0D">
        <w:rPr>
          <w:color w:val="000000"/>
          <w:sz w:val="28"/>
          <w:szCs w:val="28"/>
        </w:rPr>
        <w:softHyphen/>
        <w:t>тельство</w:t>
      </w:r>
      <w:r w:rsidRPr="00F26B0D">
        <w:rPr>
          <w:rStyle w:val="apple-converted-space"/>
          <w:color w:val="000000"/>
          <w:sz w:val="28"/>
          <w:szCs w:val="28"/>
        </w:rPr>
        <w:t> </w:t>
      </w:r>
      <w:r w:rsidRPr="00F26B0D">
        <w:rPr>
          <w:color w:val="000000"/>
          <w:sz w:val="28"/>
          <w:szCs w:val="28"/>
          <w:lang w:val="en-US"/>
        </w:rPr>
        <w:t>ACT</w:t>
      </w:r>
      <w:r w:rsidRPr="00F26B0D">
        <w:rPr>
          <w:color w:val="000000"/>
          <w:sz w:val="28"/>
          <w:szCs w:val="28"/>
        </w:rPr>
        <w:t>», 2002. — 553</w:t>
      </w:r>
      <w:r w:rsidR="00BE22EE" w:rsidRPr="00F26B0D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</w:p>
    <w:p w:rsidR="00064867" w:rsidRPr="00F26B0D" w:rsidRDefault="00064867" w:rsidP="00064867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Шатковский</w:t>
      </w:r>
      <w:proofErr w:type="spellEnd"/>
      <w:r>
        <w:rPr>
          <w:sz w:val="28"/>
          <w:szCs w:val="28"/>
        </w:rPr>
        <w:t xml:space="preserve"> А.Г. Антропогенез: основные проблемы: учебное пособие</w:t>
      </w:r>
      <w:r w:rsidRPr="00064867">
        <w:rPr>
          <w:sz w:val="28"/>
          <w:szCs w:val="28"/>
        </w:rPr>
        <w:t xml:space="preserve"> / </w:t>
      </w:r>
      <w:r>
        <w:rPr>
          <w:sz w:val="28"/>
          <w:szCs w:val="28"/>
        </w:rPr>
        <w:t xml:space="preserve">А.Г. </w:t>
      </w:r>
      <w:proofErr w:type="spellStart"/>
      <w:r>
        <w:rPr>
          <w:sz w:val="28"/>
          <w:szCs w:val="28"/>
        </w:rPr>
        <w:t>Шатковский</w:t>
      </w:r>
      <w:proofErr w:type="spellEnd"/>
      <w:r>
        <w:rPr>
          <w:sz w:val="28"/>
          <w:szCs w:val="28"/>
        </w:rPr>
        <w:t>. – Владивосток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ДВГМА, 2000. – 28 с. </w:t>
      </w:r>
    </w:p>
    <w:p w:rsidR="00F25F06" w:rsidRPr="00F26B0D" w:rsidRDefault="00F25F06" w:rsidP="00F25F06">
      <w:pPr>
        <w:rPr>
          <w:sz w:val="28"/>
          <w:szCs w:val="28"/>
        </w:rPr>
      </w:pPr>
    </w:p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F25F06" w:rsidRPr="00F25F06" w:rsidRDefault="00F25F06" w:rsidP="00F25F06"/>
    <w:p w:rsidR="00E34A4D" w:rsidRPr="00F25F06" w:rsidRDefault="00E34A4D" w:rsidP="00F25F06"/>
    <w:sectPr w:rsidR="00E34A4D" w:rsidRPr="00F25F06" w:rsidSect="00DC7ACE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F36" w:rsidRDefault="00332F36" w:rsidP="00DE0F80">
      <w:r>
        <w:separator/>
      </w:r>
    </w:p>
  </w:endnote>
  <w:endnote w:type="continuationSeparator" w:id="0">
    <w:p w:rsidR="00332F36" w:rsidRDefault="00332F36" w:rsidP="00DE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F36" w:rsidRDefault="00332F36" w:rsidP="00DE0F80">
      <w:r>
        <w:separator/>
      </w:r>
    </w:p>
  </w:footnote>
  <w:footnote w:type="continuationSeparator" w:id="0">
    <w:p w:rsidR="00332F36" w:rsidRDefault="00332F36" w:rsidP="00DE0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870182"/>
      <w:docPartObj>
        <w:docPartGallery w:val="Page Numbers (Top of Page)"/>
        <w:docPartUnique/>
      </w:docPartObj>
    </w:sdtPr>
    <w:sdtEndPr/>
    <w:sdtContent>
      <w:p w:rsidR="00DC7ACE" w:rsidRDefault="00DC7A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778">
          <w:rPr>
            <w:noProof/>
          </w:rPr>
          <w:t>12</w:t>
        </w:r>
        <w:r>
          <w:fldChar w:fldCharType="end"/>
        </w:r>
      </w:p>
    </w:sdtContent>
  </w:sdt>
  <w:p w:rsidR="00DC7ACE" w:rsidRDefault="00DC7A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0945"/>
    <w:multiLevelType w:val="hybridMultilevel"/>
    <w:tmpl w:val="E8B0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A7FBA"/>
    <w:multiLevelType w:val="hybridMultilevel"/>
    <w:tmpl w:val="CB76F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B6846"/>
    <w:multiLevelType w:val="hybridMultilevel"/>
    <w:tmpl w:val="D1E8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63FFF"/>
    <w:multiLevelType w:val="hybridMultilevel"/>
    <w:tmpl w:val="2CD2B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84809"/>
    <w:multiLevelType w:val="hybridMultilevel"/>
    <w:tmpl w:val="31469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3F289E"/>
    <w:multiLevelType w:val="hybridMultilevel"/>
    <w:tmpl w:val="6F00EE26"/>
    <w:lvl w:ilvl="0" w:tplc="15885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94101F"/>
    <w:multiLevelType w:val="hybridMultilevel"/>
    <w:tmpl w:val="927AD1E8"/>
    <w:lvl w:ilvl="0" w:tplc="B9B25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FD5"/>
    <w:rsid w:val="00013549"/>
    <w:rsid w:val="00036D17"/>
    <w:rsid w:val="00057402"/>
    <w:rsid w:val="00064867"/>
    <w:rsid w:val="00131926"/>
    <w:rsid w:val="001673C9"/>
    <w:rsid w:val="00192212"/>
    <w:rsid w:val="00194C55"/>
    <w:rsid w:val="001C2FF3"/>
    <w:rsid w:val="0023497E"/>
    <w:rsid w:val="002B4D02"/>
    <w:rsid w:val="00332F36"/>
    <w:rsid w:val="003351E8"/>
    <w:rsid w:val="00387FCC"/>
    <w:rsid w:val="003958CB"/>
    <w:rsid w:val="003E558A"/>
    <w:rsid w:val="0041045D"/>
    <w:rsid w:val="00410D34"/>
    <w:rsid w:val="00482F28"/>
    <w:rsid w:val="00483850"/>
    <w:rsid w:val="00496B97"/>
    <w:rsid w:val="004A6003"/>
    <w:rsid w:val="004C4628"/>
    <w:rsid w:val="004D680A"/>
    <w:rsid w:val="005223B4"/>
    <w:rsid w:val="00581674"/>
    <w:rsid w:val="005B4128"/>
    <w:rsid w:val="005C168B"/>
    <w:rsid w:val="005F7837"/>
    <w:rsid w:val="006778A9"/>
    <w:rsid w:val="006A4F28"/>
    <w:rsid w:val="006B12DE"/>
    <w:rsid w:val="006D0756"/>
    <w:rsid w:val="006D0F4B"/>
    <w:rsid w:val="0077699D"/>
    <w:rsid w:val="007A366D"/>
    <w:rsid w:val="007A46AC"/>
    <w:rsid w:val="007A6FD5"/>
    <w:rsid w:val="007B5485"/>
    <w:rsid w:val="007D1806"/>
    <w:rsid w:val="00807704"/>
    <w:rsid w:val="00870662"/>
    <w:rsid w:val="00875E76"/>
    <w:rsid w:val="00894C99"/>
    <w:rsid w:val="00917E4D"/>
    <w:rsid w:val="009B1000"/>
    <w:rsid w:val="009D0B7B"/>
    <w:rsid w:val="00A83CDB"/>
    <w:rsid w:val="00AE1091"/>
    <w:rsid w:val="00B579C0"/>
    <w:rsid w:val="00B6313A"/>
    <w:rsid w:val="00BD73D3"/>
    <w:rsid w:val="00BE22EE"/>
    <w:rsid w:val="00C20D3B"/>
    <w:rsid w:val="00C35DAD"/>
    <w:rsid w:val="00C92F16"/>
    <w:rsid w:val="00CA1778"/>
    <w:rsid w:val="00CB3A17"/>
    <w:rsid w:val="00CD3999"/>
    <w:rsid w:val="00D12B7A"/>
    <w:rsid w:val="00D270BB"/>
    <w:rsid w:val="00D40EB1"/>
    <w:rsid w:val="00D85ED5"/>
    <w:rsid w:val="00D93858"/>
    <w:rsid w:val="00DA65CD"/>
    <w:rsid w:val="00DB1643"/>
    <w:rsid w:val="00DC7ACE"/>
    <w:rsid w:val="00DE0F80"/>
    <w:rsid w:val="00DF178C"/>
    <w:rsid w:val="00E0723D"/>
    <w:rsid w:val="00E34A4D"/>
    <w:rsid w:val="00E71882"/>
    <w:rsid w:val="00E94984"/>
    <w:rsid w:val="00ED004C"/>
    <w:rsid w:val="00F25F06"/>
    <w:rsid w:val="00F26B0D"/>
    <w:rsid w:val="00F7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0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0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0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20D3B"/>
    <w:pPr>
      <w:ind w:left="720"/>
      <w:contextualSpacing/>
    </w:pPr>
  </w:style>
  <w:style w:type="character" w:customStyle="1" w:styleId="apple-converted-space">
    <w:name w:val="apple-converted-space"/>
    <w:basedOn w:val="a0"/>
    <w:rsid w:val="00DF178C"/>
  </w:style>
  <w:style w:type="character" w:styleId="a8">
    <w:name w:val="Hyperlink"/>
    <w:basedOn w:val="a0"/>
    <w:uiPriority w:val="99"/>
    <w:semiHidden/>
    <w:unhideWhenUsed/>
    <w:rsid w:val="005223B4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7D1806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7D1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718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7188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0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0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0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20D3B"/>
    <w:pPr>
      <w:ind w:left="720"/>
      <w:contextualSpacing/>
    </w:pPr>
  </w:style>
  <w:style w:type="character" w:customStyle="1" w:styleId="apple-converted-space">
    <w:name w:val="apple-converted-space"/>
    <w:basedOn w:val="a0"/>
    <w:rsid w:val="00DF178C"/>
  </w:style>
  <w:style w:type="character" w:styleId="a8">
    <w:name w:val="Hyperlink"/>
    <w:basedOn w:val="a0"/>
    <w:uiPriority w:val="99"/>
    <w:semiHidden/>
    <w:unhideWhenUsed/>
    <w:rsid w:val="005223B4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7D1806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7D1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718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7188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669BA-A082-4441-B8B6-D67D87746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12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Sahar</dc:creator>
  <cp:keywords/>
  <dc:description/>
  <cp:lastModifiedBy>Sahar</cp:lastModifiedBy>
  <cp:revision>31</cp:revision>
  <dcterms:created xsi:type="dcterms:W3CDTF">2013-01-25T05:27:00Z</dcterms:created>
  <dcterms:modified xsi:type="dcterms:W3CDTF">2013-04-20T12:11:00Z</dcterms:modified>
</cp:coreProperties>
</file>