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AC" w:rsidRPr="000B0A86" w:rsidRDefault="005D5DAC" w:rsidP="005D5DAC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B0A86">
        <w:rPr>
          <w:rFonts w:ascii="Times New Roman" w:hAnsi="Times New Roman" w:cs="Times New Roman"/>
          <w:sz w:val="20"/>
          <w:szCs w:val="20"/>
        </w:rPr>
        <w:t>МИНИСТЕРСТВО ОБРАЗОВАНИЯ И НАУКИ РОССИЙСКОЙ ФЕДЕРАЦИИ</w:t>
      </w:r>
    </w:p>
    <w:p w:rsidR="005D5DAC" w:rsidRPr="000B0A86" w:rsidRDefault="005D5DAC" w:rsidP="005D5DAC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B0A86">
        <w:rPr>
          <w:rFonts w:ascii="Times New Roman" w:hAnsi="Times New Roman" w:cs="Times New Roman"/>
          <w:sz w:val="20"/>
          <w:szCs w:val="20"/>
        </w:rPr>
        <w:t>ФЕДЕРАЛЬНОЕ АГЕНТСТВО ПО ОБРАЗОВАНИЮ</w:t>
      </w:r>
    </w:p>
    <w:p w:rsidR="005D5DAC" w:rsidRPr="000B0A86" w:rsidRDefault="005D5DAC" w:rsidP="005D5DAC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B0A86">
        <w:rPr>
          <w:rFonts w:ascii="Times New Roman" w:hAnsi="Times New Roman" w:cs="Times New Roman"/>
          <w:sz w:val="20"/>
          <w:szCs w:val="20"/>
        </w:rPr>
        <w:t>ГОСУДАРСТВЕННОЕ ОБРАЗОВАТЕЛЬНОЕ УЧРЕЖДЕНИЕ ВЫСШЕГО ПРОФЕССИОНАЛЬНОГО ОБРАЗОВАНИЯ</w:t>
      </w:r>
    </w:p>
    <w:p w:rsidR="005D5DAC" w:rsidRPr="000B0A86" w:rsidRDefault="005D5DAC" w:rsidP="005D5DAC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0A86">
        <w:rPr>
          <w:rFonts w:ascii="Times New Roman" w:hAnsi="Times New Roman" w:cs="Times New Roman"/>
          <w:b/>
          <w:sz w:val="20"/>
          <w:szCs w:val="20"/>
        </w:rPr>
        <w:t>ВСЕРОССИЙСКИЙ ЗАОЧНЫЙ ФИНАНСОВО-ЭКОНОМИЧЕСКИЙ ИНСТИТУТ</w:t>
      </w:r>
    </w:p>
    <w:p w:rsidR="005D5DAC" w:rsidRPr="000B0A86" w:rsidRDefault="005D5DAC" w:rsidP="005D5DAC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D5DAC" w:rsidRPr="000B0A86" w:rsidRDefault="005D5DAC" w:rsidP="005D5DAC">
      <w:pPr>
        <w:rPr>
          <w:rFonts w:ascii="Times New Roman" w:hAnsi="Times New Roman" w:cs="Times New Roman"/>
          <w:sz w:val="20"/>
          <w:szCs w:val="20"/>
        </w:rPr>
      </w:pPr>
    </w:p>
    <w:p w:rsidR="005D5DAC" w:rsidRPr="000B0A86" w:rsidRDefault="005D5DAC" w:rsidP="005D5DAC">
      <w:pPr>
        <w:rPr>
          <w:rFonts w:ascii="Times New Roman" w:hAnsi="Times New Roman" w:cs="Times New Roman"/>
          <w:sz w:val="20"/>
          <w:szCs w:val="20"/>
        </w:rPr>
      </w:pPr>
    </w:p>
    <w:p w:rsidR="005D5DAC" w:rsidRPr="000B0A86" w:rsidRDefault="005D5DAC" w:rsidP="005D5DAC">
      <w:pPr>
        <w:rPr>
          <w:rFonts w:ascii="Times New Roman" w:hAnsi="Times New Roman" w:cs="Times New Roman"/>
        </w:rPr>
      </w:pPr>
    </w:p>
    <w:p w:rsidR="005D5DAC" w:rsidRPr="000B0A86" w:rsidRDefault="005D5DAC" w:rsidP="005D5DAC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0B0A86">
        <w:rPr>
          <w:rFonts w:ascii="Times New Roman" w:hAnsi="Times New Roman" w:cs="Times New Roman"/>
          <w:b/>
          <w:sz w:val="96"/>
          <w:szCs w:val="96"/>
        </w:rPr>
        <w:t>Контрольная работа</w:t>
      </w:r>
    </w:p>
    <w:p w:rsidR="005D5DAC" w:rsidRPr="000B0A86" w:rsidRDefault="005D5DAC" w:rsidP="005D5DAC">
      <w:pPr>
        <w:jc w:val="center"/>
        <w:rPr>
          <w:rFonts w:ascii="Times New Roman" w:hAnsi="Times New Roman" w:cs="Times New Roman"/>
          <w:sz w:val="32"/>
          <w:szCs w:val="32"/>
        </w:rPr>
      </w:pPr>
      <w:r w:rsidRPr="000B0A86">
        <w:rPr>
          <w:rFonts w:ascii="Times New Roman" w:hAnsi="Times New Roman" w:cs="Times New Roman"/>
          <w:sz w:val="32"/>
          <w:szCs w:val="32"/>
        </w:rPr>
        <w:t>по дисциплине: «</w:t>
      </w:r>
      <w:r>
        <w:rPr>
          <w:rFonts w:ascii="Times New Roman" w:hAnsi="Times New Roman" w:cs="Times New Roman"/>
          <w:sz w:val="32"/>
          <w:szCs w:val="32"/>
        </w:rPr>
        <w:t>Менеджмент</w:t>
      </w:r>
      <w:r w:rsidRPr="000B0A86">
        <w:rPr>
          <w:rFonts w:ascii="Times New Roman" w:hAnsi="Times New Roman" w:cs="Times New Roman"/>
          <w:sz w:val="32"/>
          <w:szCs w:val="32"/>
        </w:rPr>
        <w:t>»</w:t>
      </w:r>
    </w:p>
    <w:p w:rsidR="005D5DAC" w:rsidRPr="000B0A86" w:rsidRDefault="005D5DAC" w:rsidP="005D5DAC">
      <w:pPr>
        <w:jc w:val="center"/>
        <w:rPr>
          <w:rFonts w:ascii="Times New Roman" w:hAnsi="Times New Roman" w:cs="Times New Roman"/>
          <w:sz w:val="32"/>
          <w:szCs w:val="32"/>
        </w:rPr>
      </w:pPr>
      <w:r w:rsidRPr="000B0A86">
        <w:rPr>
          <w:rFonts w:ascii="Times New Roman" w:hAnsi="Times New Roman" w:cs="Times New Roman"/>
          <w:sz w:val="32"/>
          <w:szCs w:val="32"/>
        </w:rPr>
        <w:t>на тему: «</w:t>
      </w:r>
      <w:r>
        <w:rPr>
          <w:rFonts w:ascii="Times New Roman" w:hAnsi="Times New Roman" w:cs="Times New Roman"/>
          <w:b/>
          <w:sz w:val="32"/>
          <w:szCs w:val="32"/>
        </w:rPr>
        <w:t>Разработка задач стратегического управления организацией</w:t>
      </w:r>
      <w:r w:rsidRPr="000B0A86">
        <w:rPr>
          <w:rFonts w:ascii="Times New Roman" w:hAnsi="Times New Roman" w:cs="Times New Roman"/>
          <w:sz w:val="32"/>
          <w:szCs w:val="32"/>
        </w:rPr>
        <w:t>»</w:t>
      </w:r>
    </w:p>
    <w:p w:rsidR="005D5DAC" w:rsidRPr="005D5DAC" w:rsidRDefault="005D5DAC" w:rsidP="005D5DAC">
      <w:pPr>
        <w:jc w:val="center"/>
        <w:rPr>
          <w:rFonts w:ascii="Times New Roman" w:hAnsi="Times New Roman" w:cs="Times New Roman"/>
          <w:sz w:val="32"/>
          <w:szCs w:val="32"/>
        </w:rPr>
      </w:pPr>
      <w:r w:rsidRPr="005D5DAC">
        <w:rPr>
          <w:rFonts w:ascii="Times New Roman" w:hAnsi="Times New Roman" w:cs="Times New Roman"/>
          <w:sz w:val="32"/>
          <w:szCs w:val="32"/>
        </w:rPr>
        <w:t>Вариант № 5</w:t>
      </w:r>
      <w:r w:rsidR="00167F86">
        <w:rPr>
          <w:rFonts w:ascii="Times New Roman" w:hAnsi="Times New Roman" w:cs="Times New Roman"/>
          <w:sz w:val="32"/>
          <w:szCs w:val="32"/>
        </w:rPr>
        <w:t>.</w:t>
      </w:r>
    </w:p>
    <w:p w:rsidR="005D5DAC" w:rsidRPr="000B0A86" w:rsidRDefault="005D5DAC" w:rsidP="005D5DAC">
      <w:pPr>
        <w:rPr>
          <w:rFonts w:ascii="Times New Roman" w:hAnsi="Times New Roman" w:cs="Times New Roman"/>
          <w:sz w:val="20"/>
          <w:szCs w:val="20"/>
        </w:rPr>
      </w:pPr>
    </w:p>
    <w:p w:rsidR="005D5DAC" w:rsidRPr="000B0A86" w:rsidRDefault="005D5DAC" w:rsidP="005D5DAC">
      <w:pPr>
        <w:rPr>
          <w:rFonts w:ascii="Times New Roman" w:hAnsi="Times New Roman" w:cs="Times New Roman"/>
          <w:sz w:val="20"/>
          <w:szCs w:val="20"/>
        </w:rPr>
      </w:pPr>
    </w:p>
    <w:p w:rsidR="005D5DAC" w:rsidRPr="000B0A86" w:rsidRDefault="005D5DAC" w:rsidP="005D5DAC">
      <w:pPr>
        <w:rPr>
          <w:rFonts w:ascii="Times New Roman" w:hAnsi="Times New Roman" w:cs="Times New Roman"/>
          <w:sz w:val="20"/>
          <w:szCs w:val="20"/>
        </w:rPr>
      </w:pPr>
    </w:p>
    <w:p w:rsidR="005D5DAC" w:rsidRPr="000B0A86" w:rsidRDefault="005D5DAC" w:rsidP="0077599D">
      <w:pPr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B0A86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5D5DAC" w:rsidRPr="007B0E83" w:rsidRDefault="005D5DAC" w:rsidP="0077599D">
      <w:pPr>
        <w:tabs>
          <w:tab w:val="left" w:pos="-3402"/>
        </w:tabs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B0A86">
        <w:rPr>
          <w:rFonts w:ascii="Times New Roman" w:hAnsi="Times New Roman" w:cs="Times New Roman"/>
          <w:sz w:val="28"/>
          <w:szCs w:val="28"/>
        </w:rPr>
        <w:t xml:space="preserve">студент </w:t>
      </w:r>
      <w:r w:rsidRPr="0077599D">
        <w:rPr>
          <w:rFonts w:ascii="Times New Roman" w:hAnsi="Times New Roman" w:cs="Times New Roman"/>
          <w:sz w:val="28"/>
          <w:szCs w:val="28"/>
        </w:rPr>
        <w:t>3</w:t>
      </w:r>
      <w:r w:rsidRPr="000B0A86">
        <w:rPr>
          <w:rFonts w:ascii="Times New Roman" w:hAnsi="Times New Roman" w:cs="Times New Roman"/>
          <w:sz w:val="28"/>
          <w:szCs w:val="28"/>
        </w:rPr>
        <w:t xml:space="preserve"> курса </w:t>
      </w:r>
    </w:p>
    <w:p w:rsidR="005D5DAC" w:rsidRPr="007B0E83" w:rsidRDefault="005D5DAC" w:rsidP="0077599D">
      <w:pPr>
        <w:tabs>
          <w:tab w:val="left" w:pos="-3402"/>
        </w:tabs>
        <w:spacing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r w:rsidRPr="007B0E83">
        <w:rPr>
          <w:rFonts w:ascii="Times New Roman" w:hAnsi="Times New Roman" w:cs="Times New Roman"/>
          <w:sz w:val="28"/>
          <w:szCs w:val="28"/>
        </w:rPr>
        <w:t>ФИО:</w:t>
      </w:r>
      <w:r w:rsidRPr="007B0E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5DAC" w:rsidRPr="000B0A86" w:rsidRDefault="005D5DAC" w:rsidP="0077599D">
      <w:pPr>
        <w:tabs>
          <w:tab w:val="left" w:pos="-3402"/>
        </w:tabs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B0A86">
        <w:rPr>
          <w:rFonts w:ascii="Times New Roman" w:hAnsi="Times New Roman" w:cs="Times New Roman"/>
          <w:sz w:val="28"/>
          <w:szCs w:val="28"/>
        </w:rPr>
        <w:t>факультет</w:t>
      </w:r>
      <w:r w:rsidRPr="000B0A8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5D5DAC" w:rsidRPr="000B0A86" w:rsidRDefault="005D5DAC" w:rsidP="0077599D">
      <w:pPr>
        <w:tabs>
          <w:tab w:val="left" w:pos="-3402"/>
        </w:tabs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B0A86">
        <w:rPr>
          <w:rFonts w:ascii="Times New Roman" w:hAnsi="Times New Roman" w:cs="Times New Roman"/>
          <w:sz w:val="28"/>
          <w:szCs w:val="28"/>
        </w:rPr>
        <w:t xml:space="preserve">специальность </w:t>
      </w:r>
    </w:p>
    <w:p w:rsidR="005D5DAC" w:rsidRPr="000B0A86" w:rsidRDefault="005D5DAC" w:rsidP="0077599D">
      <w:pPr>
        <w:tabs>
          <w:tab w:val="left" w:pos="-3402"/>
        </w:tabs>
        <w:spacing w:line="240" w:lineRule="auto"/>
        <w:ind w:left="5103"/>
        <w:rPr>
          <w:rFonts w:ascii="Times New Roman" w:hAnsi="Times New Roman" w:cs="Times New Roman"/>
          <w:sz w:val="28"/>
          <w:szCs w:val="28"/>
          <w:u w:val="single"/>
        </w:rPr>
      </w:pPr>
      <w:r w:rsidRPr="000B0A86">
        <w:rPr>
          <w:rFonts w:ascii="Times New Roman" w:hAnsi="Times New Roman" w:cs="Times New Roman"/>
          <w:sz w:val="28"/>
          <w:szCs w:val="28"/>
        </w:rPr>
        <w:t>л.д. №</w:t>
      </w:r>
    </w:p>
    <w:p w:rsidR="005D5DAC" w:rsidRPr="000B0A86" w:rsidRDefault="005D5DAC" w:rsidP="0077599D">
      <w:pPr>
        <w:tabs>
          <w:tab w:val="left" w:pos="-3402"/>
        </w:tabs>
        <w:spacing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0B0A86">
        <w:rPr>
          <w:rFonts w:ascii="Times New Roman" w:hAnsi="Times New Roman" w:cs="Times New Roman"/>
          <w:sz w:val="28"/>
          <w:szCs w:val="28"/>
        </w:rPr>
        <w:t>Проверил:</w:t>
      </w:r>
    </w:p>
    <w:p w:rsidR="00343D16" w:rsidRPr="007B0E83" w:rsidRDefault="005D5DAC" w:rsidP="0077599D">
      <w:pPr>
        <w:tabs>
          <w:tab w:val="left" w:pos="-3402"/>
        </w:tabs>
        <w:spacing w:line="240" w:lineRule="auto"/>
        <w:ind w:left="5103"/>
        <w:rPr>
          <w:rFonts w:ascii="Times New Roman" w:hAnsi="Times New Roman" w:cs="Times New Roman"/>
          <w:sz w:val="28"/>
          <w:szCs w:val="28"/>
          <w:u w:val="single"/>
        </w:rPr>
      </w:pPr>
      <w:r w:rsidRPr="000B0A86">
        <w:rPr>
          <w:rFonts w:ascii="Times New Roman" w:hAnsi="Times New Roman" w:cs="Times New Roman"/>
          <w:sz w:val="28"/>
          <w:szCs w:val="28"/>
        </w:rPr>
        <w:t>ФИО</w:t>
      </w:r>
      <w:r w:rsidRPr="007B0E83">
        <w:rPr>
          <w:rFonts w:ascii="Times New Roman" w:hAnsi="Times New Roman" w:cs="Times New Roman"/>
          <w:sz w:val="28"/>
          <w:szCs w:val="28"/>
        </w:rPr>
        <w:t>:</w:t>
      </w:r>
      <w:r w:rsidRPr="007B0E8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B0E83" w:rsidRPr="007B0E83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</w:t>
      </w:r>
    </w:p>
    <w:p w:rsidR="00D2082B" w:rsidRDefault="00D2082B" w:rsidP="004C5C71">
      <w:pPr>
        <w:tabs>
          <w:tab w:val="left" w:pos="-3402"/>
        </w:tabs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7B0E83" w:rsidRDefault="007B0E83" w:rsidP="004C5C71">
      <w:pPr>
        <w:tabs>
          <w:tab w:val="left" w:pos="-3402"/>
        </w:tabs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343D16" w:rsidRPr="00511D5E" w:rsidRDefault="00343D16" w:rsidP="0077599D">
      <w:pPr>
        <w:tabs>
          <w:tab w:val="left" w:pos="-3402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11D5E">
        <w:rPr>
          <w:rFonts w:ascii="Times New Roman" w:hAnsi="Times New Roman" w:cs="Times New Roman"/>
          <w:b/>
          <w:sz w:val="36"/>
          <w:szCs w:val="36"/>
        </w:rPr>
        <w:lastRenderedPageBreak/>
        <w:t>Содержание</w:t>
      </w:r>
    </w:p>
    <w:p w:rsidR="00343D16" w:rsidRDefault="00343D16" w:rsidP="005D5DAC">
      <w:pPr>
        <w:tabs>
          <w:tab w:val="left" w:pos="-3402"/>
        </w:tabs>
        <w:spacing w:line="240" w:lineRule="auto"/>
        <w:ind w:left="4395"/>
        <w:rPr>
          <w:rFonts w:ascii="Times New Roman" w:hAnsi="Times New Roman" w:cs="Times New Roman"/>
          <w:b/>
          <w:sz w:val="32"/>
          <w:szCs w:val="32"/>
        </w:rPr>
      </w:pPr>
    </w:p>
    <w:p w:rsidR="00D2082B" w:rsidRPr="00343D16" w:rsidRDefault="00D2082B" w:rsidP="00D868B2">
      <w:pPr>
        <w:tabs>
          <w:tab w:val="left" w:pos="-3402"/>
          <w:tab w:val="left" w:pos="9214"/>
        </w:tabs>
        <w:spacing w:line="240" w:lineRule="auto"/>
        <w:ind w:left="4395"/>
        <w:rPr>
          <w:rFonts w:ascii="Times New Roman" w:hAnsi="Times New Roman" w:cs="Times New Roman"/>
          <w:b/>
          <w:sz w:val="32"/>
          <w:szCs w:val="32"/>
        </w:rPr>
      </w:pPr>
    </w:p>
    <w:p w:rsidR="004C5C71" w:rsidRPr="004C5C71" w:rsidRDefault="00511D5E" w:rsidP="0077599D">
      <w:pPr>
        <w:pStyle w:val="a7"/>
        <w:tabs>
          <w:tab w:val="left" w:pos="-3402"/>
          <w:tab w:val="left" w:pos="9214"/>
        </w:tabs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D2082B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D868B2" w:rsidRPr="00D868B2">
        <w:rPr>
          <w:rFonts w:ascii="Times New Roman" w:hAnsi="Times New Roman" w:cs="Times New Roman"/>
          <w:sz w:val="28"/>
          <w:szCs w:val="28"/>
        </w:rPr>
        <w:t>………………………………………………………………</w:t>
      </w:r>
      <w:r w:rsidR="00D868B2">
        <w:rPr>
          <w:rFonts w:ascii="Times New Roman" w:hAnsi="Times New Roman" w:cs="Times New Roman"/>
          <w:sz w:val="28"/>
          <w:szCs w:val="28"/>
        </w:rPr>
        <w:t>…</w:t>
      </w:r>
      <w:r w:rsidR="00D868B2" w:rsidRPr="00D868B2">
        <w:rPr>
          <w:rFonts w:ascii="Times New Roman" w:hAnsi="Times New Roman" w:cs="Times New Roman"/>
          <w:sz w:val="28"/>
          <w:szCs w:val="28"/>
        </w:rPr>
        <w:t>.3</w:t>
      </w:r>
    </w:p>
    <w:p w:rsidR="00D2082B" w:rsidRPr="0077599D" w:rsidRDefault="00D2082B" w:rsidP="0077599D">
      <w:pPr>
        <w:tabs>
          <w:tab w:val="left" w:pos="-3402"/>
          <w:tab w:val="left" w:pos="9214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7599D">
        <w:rPr>
          <w:rFonts w:ascii="Times New Roman" w:hAnsi="Times New Roman" w:cs="Times New Roman"/>
          <w:b/>
          <w:sz w:val="28"/>
          <w:szCs w:val="28"/>
        </w:rPr>
        <w:t>Теоретическая часть</w:t>
      </w:r>
    </w:p>
    <w:p w:rsidR="004C5C71" w:rsidRPr="004C5C71" w:rsidRDefault="00343D16" w:rsidP="0077599D">
      <w:pPr>
        <w:pStyle w:val="a7"/>
        <w:tabs>
          <w:tab w:val="left" w:pos="-3402"/>
          <w:tab w:val="left" w:pos="9214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43D16">
        <w:rPr>
          <w:rFonts w:ascii="Times New Roman" w:hAnsi="Times New Roman" w:cs="Times New Roman"/>
          <w:sz w:val="28"/>
          <w:szCs w:val="28"/>
        </w:rPr>
        <w:t>Разработка задач стратеги</w:t>
      </w:r>
      <w:r w:rsidR="00D2082B">
        <w:rPr>
          <w:rFonts w:ascii="Times New Roman" w:hAnsi="Times New Roman" w:cs="Times New Roman"/>
          <w:sz w:val="28"/>
          <w:szCs w:val="28"/>
        </w:rPr>
        <w:t>ческого управления организацией.</w:t>
      </w:r>
      <w:r w:rsidR="0077599D">
        <w:rPr>
          <w:rFonts w:ascii="Times New Roman" w:hAnsi="Times New Roman" w:cs="Times New Roman"/>
          <w:sz w:val="28"/>
          <w:szCs w:val="28"/>
        </w:rPr>
        <w:t>...</w:t>
      </w:r>
      <w:r w:rsidR="0077599D" w:rsidRPr="0077599D">
        <w:rPr>
          <w:rFonts w:ascii="Times New Roman" w:hAnsi="Times New Roman" w:cs="Times New Roman"/>
          <w:sz w:val="28"/>
          <w:szCs w:val="28"/>
        </w:rPr>
        <w:t>……...4</w:t>
      </w:r>
    </w:p>
    <w:p w:rsidR="00D2082B" w:rsidRPr="0077599D" w:rsidRDefault="00D2082B" w:rsidP="0077599D">
      <w:pPr>
        <w:tabs>
          <w:tab w:val="left" w:pos="-3402"/>
          <w:tab w:val="left" w:pos="9214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7599D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4C5C71" w:rsidRPr="004C5C71" w:rsidRDefault="0077599D" w:rsidP="0077599D">
      <w:pPr>
        <w:pStyle w:val="a7"/>
        <w:tabs>
          <w:tab w:val="left" w:pos="-3402"/>
          <w:tab w:val="left" w:pos="9214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r w:rsidRPr="0077599D"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........................</w:t>
      </w:r>
      <w:r w:rsidRPr="0077599D">
        <w:rPr>
          <w:rFonts w:ascii="Times New Roman" w:hAnsi="Times New Roman" w:cs="Times New Roman"/>
          <w:sz w:val="28"/>
          <w:szCs w:val="28"/>
        </w:rPr>
        <w:t>…………………………………………...…11</w:t>
      </w:r>
    </w:p>
    <w:p w:rsidR="004C5C71" w:rsidRPr="0077599D" w:rsidRDefault="00343D16" w:rsidP="0077599D">
      <w:pPr>
        <w:tabs>
          <w:tab w:val="left" w:pos="-3402"/>
          <w:tab w:val="left" w:pos="9214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7599D">
        <w:rPr>
          <w:rFonts w:ascii="Times New Roman" w:hAnsi="Times New Roman" w:cs="Times New Roman"/>
          <w:b/>
          <w:sz w:val="28"/>
          <w:szCs w:val="28"/>
        </w:rPr>
        <w:t>Тест</w:t>
      </w:r>
      <w:r w:rsidR="00D868B2" w:rsidRPr="0077599D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77599D">
        <w:rPr>
          <w:rFonts w:ascii="Times New Roman" w:hAnsi="Times New Roman" w:cs="Times New Roman"/>
          <w:sz w:val="28"/>
          <w:szCs w:val="28"/>
        </w:rPr>
        <w:t>.</w:t>
      </w:r>
      <w:r w:rsidR="00D868B2" w:rsidRPr="0077599D">
        <w:rPr>
          <w:rFonts w:ascii="Times New Roman" w:hAnsi="Times New Roman" w:cs="Times New Roman"/>
          <w:sz w:val="28"/>
          <w:szCs w:val="28"/>
        </w:rPr>
        <w:t>………………………………15</w:t>
      </w:r>
    </w:p>
    <w:p w:rsidR="00343D16" w:rsidRPr="00D2082B" w:rsidRDefault="00343D16" w:rsidP="0077599D">
      <w:pPr>
        <w:pStyle w:val="a7"/>
        <w:tabs>
          <w:tab w:val="left" w:pos="-3402"/>
          <w:tab w:val="left" w:pos="9214"/>
        </w:tabs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D2082B">
        <w:rPr>
          <w:rFonts w:ascii="Times New Roman" w:hAnsi="Times New Roman" w:cs="Times New Roman"/>
          <w:b/>
          <w:sz w:val="28"/>
          <w:szCs w:val="28"/>
        </w:rPr>
        <w:t>Список  литературы</w:t>
      </w:r>
      <w:r w:rsidR="00D868B2" w:rsidRPr="00D868B2">
        <w:rPr>
          <w:rFonts w:ascii="Times New Roman" w:hAnsi="Times New Roman" w:cs="Times New Roman"/>
          <w:sz w:val="28"/>
          <w:szCs w:val="28"/>
        </w:rPr>
        <w:t>………………………</w:t>
      </w:r>
      <w:r w:rsidR="0077599D">
        <w:rPr>
          <w:rFonts w:ascii="Times New Roman" w:hAnsi="Times New Roman" w:cs="Times New Roman"/>
          <w:sz w:val="28"/>
          <w:szCs w:val="28"/>
        </w:rPr>
        <w:t>.</w:t>
      </w:r>
      <w:r w:rsidR="00D868B2" w:rsidRPr="00D868B2">
        <w:rPr>
          <w:rFonts w:ascii="Times New Roman" w:hAnsi="Times New Roman" w:cs="Times New Roman"/>
          <w:sz w:val="28"/>
          <w:szCs w:val="28"/>
        </w:rPr>
        <w:t>…………………………</w:t>
      </w:r>
      <w:r w:rsidR="00D868B2">
        <w:rPr>
          <w:rFonts w:ascii="Times New Roman" w:hAnsi="Times New Roman" w:cs="Times New Roman"/>
          <w:sz w:val="28"/>
          <w:szCs w:val="28"/>
        </w:rPr>
        <w:t xml:space="preserve">. </w:t>
      </w:r>
      <w:r w:rsidR="00D868B2" w:rsidRPr="00D868B2">
        <w:rPr>
          <w:rFonts w:ascii="Times New Roman" w:hAnsi="Times New Roman" w:cs="Times New Roman"/>
          <w:sz w:val="28"/>
          <w:szCs w:val="28"/>
        </w:rPr>
        <w:t>.17</w:t>
      </w:r>
    </w:p>
    <w:p w:rsidR="005D5DAC" w:rsidRPr="000B0A86" w:rsidRDefault="005D5DAC" w:rsidP="00343D16">
      <w:pPr>
        <w:tabs>
          <w:tab w:val="left" w:pos="-3402"/>
        </w:tabs>
        <w:spacing w:line="360" w:lineRule="auto"/>
        <w:ind w:left="4395"/>
        <w:rPr>
          <w:rFonts w:ascii="Times New Roman" w:hAnsi="Times New Roman" w:cs="Times New Roman"/>
          <w:sz w:val="28"/>
          <w:szCs w:val="28"/>
        </w:rPr>
      </w:pPr>
    </w:p>
    <w:p w:rsidR="00E12F4A" w:rsidRDefault="00E12F4A"/>
    <w:p w:rsidR="00CA5843" w:rsidRDefault="00CA5843"/>
    <w:p w:rsidR="00CA5843" w:rsidRDefault="00CA5843"/>
    <w:p w:rsidR="00CA5843" w:rsidRDefault="00CA5843"/>
    <w:p w:rsidR="00CA5843" w:rsidRDefault="00CA5843"/>
    <w:p w:rsidR="00CA5843" w:rsidRDefault="00CA5843"/>
    <w:p w:rsidR="00CA5843" w:rsidRDefault="00CA5843"/>
    <w:p w:rsidR="00CA5843" w:rsidRDefault="00CA5843"/>
    <w:p w:rsidR="00CA5843" w:rsidRDefault="00CA5843"/>
    <w:p w:rsidR="00CA5843" w:rsidRDefault="00CA5843"/>
    <w:p w:rsidR="00CA5843" w:rsidRDefault="00CA5843"/>
    <w:p w:rsidR="00CA5843" w:rsidRDefault="00CA5843"/>
    <w:p w:rsidR="00CA5843" w:rsidRDefault="00CA5843" w:rsidP="00CA5843">
      <w:pPr>
        <w:tabs>
          <w:tab w:val="left" w:pos="-3402"/>
        </w:tabs>
        <w:spacing w:line="360" w:lineRule="auto"/>
      </w:pPr>
    </w:p>
    <w:p w:rsidR="0077599D" w:rsidRDefault="0077599D" w:rsidP="00CA5843">
      <w:pPr>
        <w:tabs>
          <w:tab w:val="left" w:pos="-3402"/>
        </w:tabs>
        <w:spacing w:line="360" w:lineRule="auto"/>
      </w:pPr>
    </w:p>
    <w:p w:rsidR="00CA5843" w:rsidRPr="00FB1DFC" w:rsidRDefault="0077599D" w:rsidP="00FB1DFC">
      <w:pPr>
        <w:tabs>
          <w:tab w:val="left" w:pos="-3402"/>
          <w:tab w:val="left" w:pos="-2694"/>
        </w:tabs>
        <w:spacing w:line="36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Введение</w:t>
      </w:r>
    </w:p>
    <w:p w:rsidR="00511D5E" w:rsidRPr="00FA4EF4" w:rsidRDefault="00511D5E" w:rsidP="00250A6A">
      <w:pPr>
        <w:pStyle w:val="a7"/>
        <w:tabs>
          <w:tab w:val="left" w:pos="-3402"/>
          <w:tab w:val="left" w:pos="-2694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Проблема номер один для любой организации, действующей в условиях рынка, - это проблема её выживаемости, обеспеченности непрерывности развития. В зависимости от складывающихся условий и обстоятельств эта проблема решается различными фирмами по-своему, но в её основе лежит корпоративная и трудоемкая </w:t>
      </w:r>
      <w:r w:rsidR="00D2082B" w:rsidRPr="00FA4EF4">
        <w:rPr>
          <w:rFonts w:ascii="Times New Roman" w:hAnsi="Times New Roman" w:cs="Times New Roman"/>
          <w:sz w:val="28"/>
          <w:szCs w:val="28"/>
        </w:rPr>
        <w:t xml:space="preserve">работа по созданию и реализации конкурентных преимуществ. Содержание и организацию этой работы раскрывает концепция стратегического менеджмента. </w:t>
      </w:r>
    </w:p>
    <w:p w:rsidR="00D2082B" w:rsidRPr="00FA4EF4" w:rsidRDefault="001D3F2E" w:rsidP="00250A6A">
      <w:pPr>
        <w:pStyle w:val="a7"/>
        <w:tabs>
          <w:tab w:val="left" w:pos="-3402"/>
          <w:tab w:val="left" w:pos="-2694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В ходе выполнения контрольной работы </w:t>
      </w:r>
      <w:r w:rsidR="00E12F4A" w:rsidRPr="00FA4EF4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FA4EF4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E12F4A" w:rsidRPr="00FA4EF4">
        <w:rPr>
          <w:rFonts w:ascii="Times New Roman" w:hAnsi="Times New Roman" w:cs="Times New Roman"/>
          <w:sz w:val="28"/>
          <w:szCs w:val="28"/>
        </w:rPr>
        <w:t>ены</w:t>
      </w:r>
      <w:r w:rsidRPr="00FA4EF4">
        <w:rPr>
          <w:rFonts w:ascii="Times New Roman" w:hAnsi="Times New Roman" w:cs="Times New Roman"/>
          <w:sz w:val="28"/>
          <w:szCs w:val="28"/>
        </w:rPr>
        <w:t xml:space="preserve"> </w:t>
      </w:r>
      <w:r w:rsidR="00E12F4A" w:rsidRPr="00FA4EF4">
        <w:rPr>
          <w:rFonts w:ascii="Times New Roman" w:hAnsi="Times New Roman" w:cs="Times New Roman"/>
          <w:sz w:val="28"/>
          <w:szCs w:val="28"/>
        </w:rPr>
        <w:t>три</w:t>
      </w:r>
      <w:r w:rsidRPr="00FA4EF4">
        <w:rPr>
          <w:rFonts w:ascii="Times New Roman" w:hAnsi="Times New Roman" w:cs="Times New Roman"/>
          <w:sz w:val="28"/>
          <w:szCs w:val="28"/>
        </w:rPr>
        <w:t xml:space="preserve"> задачи:</w:t>
      </w:r>
    </w:p>
    <w:p w:rsidR="001D3F2E" w:rsidRPr="00FA4EF4" w:rsidRDefault="001D3F2E" w:rsidP="00250A6A">
      <w:pPr>
        <w:pStyle w:val="a7"/>
        <w:numPr>
          <w:ilvl w:val="0"/>
          <w:numId w:val="5"/>
        </w:numPr>
        <w:tabs>
          <w:tab w:val="left" w:pos="-3402"/>
          <w:tab w:val="left" w:pos="-2694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Раскрыт</w:t>
      </w:r>
      <w:r w:rsidR="00E12F4A" w:rsidRPr="00FA4EF4">
        <w:rPr>
          <w:rFonts w:ascii="Times New Roman" w:hAnsi="Times New Roman" w:cs="Times New Roman"/>
          <w:sz w:val="28"/>
          <w:szCs w:val="28"/>
        </w:rPr>
        <w:t>ие</w:t>
      </w:r>
      <w:r w:rsidRPr="00FA4EF4">
        <w:rPr>
          <w:rFonts w:ascii="Times New Roman" w:hAnsi="Times New Roman" w:cs="Times New Roman"/>
          <w:sz w:val="28"/>
          <w:szCs w:val="28"/>
        </w:rPr>
        <w:t xml:space="preserve"> поняти</w:t>
      </w:r>
      <w:r w:rsidR="00E12F4A" w:rsidRPr="00FA4EF4">
        <w:rPr>
          <w:rFonts w:ascii="Times New Roman" w:hAnsi="Times New Roman" w:cs="Times New Roman"/>
          <w:sz w:val="28"/>
          <w:szCs w:val="28"/>
        </w:rPr>
        <w:t>я</w:t>
      </w:r>
      <w:r w:rsidRPr="00FA4EF4">
        <w:rPr>
          <w:rFonts w:ascii="Times New Roman" w:hAnsi="Times New Roman" w:cs="Times New Roman"/>
          <w:sz w:val="28"/>
          <w:szCs w:val="28"/>
        </w:rPr>
        <w:t xml:space="preserve">  и сущност</w:t>
      </w:r>
      <w:r w:rsidR="00E12F4A" w:rsidRPr="00FA4EF4">
        <w:rPr>
          <w:rFonts w:ascii="Times New Roman" w:hAnsi="Times New Roman" w:cs="Times New Roman"/>
          <w:sz w:val="28"/>
          <w:szCs w:val="28"/>
        </w:rPr>
        <w:t>и</w:t>
      </w:r>
      <w:r w:rsidRPr="00FA4EF4">
        <w:rPr>
          <w:rFonts w:ascii="Times New Roman" w:hAnsi="Times New Roman" w:cs="Times New Roman"/>
          <w:sz w:val="28"/>
          <w:szCs w:val="28"/>
        </w:rPr>
        <w:t xml:space="preserve"> стратегического управления организаци</w:t>
      </w:r>
      <w:r w:rsidR="00E12F4A" w:rsidRPr="00FA4EF4">
        <w:rPr>
          <w:rFonts w:ascii="Times New Roman" w:hAnsi="Times New Roman" w:cs="Times New Roman"/>
          <w:sz w:val="28"/>
          <w:szCs w:val="28"/>
        </w:rPr>
        <w:t>ей</w:t>
      </w:r>
      <w:r w:rsidRPr="00FA4EF4">
        <w:rPr>
          <w:rFonts w:ascii="Times New Roman" w:hAnsi="Times New Roman" w:cs="Times New Roman"/>
          <w:sz w:val="28"/>
          <w:szCs w:val="28"/>
        </w:rPr>
        <w:t>;</w:t>
      </w:r>
    </w:p>
    <w:p w:rsidR="00E12F4A" w:rsidRPr="00FA4EF4" w:rsidRDefault="00E12F4A" w:rsidP="00250A6A">
      <w:pPr>
        <w:pStyle w:val="a7"/>
        <w:numPr>
          <w:ilvl w:val="0"/>
          <w:numId w:val="5"/>
        </w:numPr>
        <w:tabs>
          <w:tab w:val="left" w:pos="-3402"/>
          <w:tab w:val="left" w:pos="-2694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Выполнение практической части;</w:t>
      </w:r>
    </w:p>
    <w:p w:rsidR="00E12F4A" w:rsidRPr="00FA4EF4" w:rsidRDefault="00E12F4A" w:rsidP="00250A6A">
      <w:pPr>
        <w:pStyle w:val="a7"/>
        <w:numPr>
          <w:ilvl w:val="0"/>
          <w:numId w:val="5"/>
        </w:numPr>
        <w:tabs>
          <w:tab w:val="left" w:pos="-3402"/>
          <w:tab w:val="left" w:pos="-2694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Выполнение теста контрольной работы.</w:t>
      </w:r>
    </w:p>
    <w:p w:rsidR="00CA5843" w:rsidRPr="00FA4EF4" w:rsidRDefault="00E12F4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Целью контрольной работы является приобретение знаний в области менеджмента, в частности стратегического управления организацией; умение применять знания на практике.</w:t>
      </w:r>
    </w:p>
    <w:p w:rsidR="00E12F4A" w:rsidRPr="00FA4EF4" w:rsidRDefault="00E12F4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12F4A" w:rsidRPr="00FA4EF4" w:rsidRDefault="00E12F4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A5843" w:rsidRPr="00FA4EF4" w:rsidRDefault="00CA5843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12F4A" w:rsidRPr="00FA4EF4" w:rsidRDefault="00E12F4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12F4A" w:rsidRPr="00FA4EF4" w:rsidRDefault="00E12F4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12F4A" w:rsidRPr="00FA4EF4" w:rsidRDefault="00E12F4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12F4A" w:rsidRPr="00FA4EF4" w:rsidRDefault="00E12F4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12F4A" w:rsidRPr="00FA4EF4" w:rsidRDefault="00E12F4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12F4A" w:rsidRPr="00FA4EF4" w:rsidRDefault="00E12F4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12F4A" w:rsidRDefault="0077599D" w:rsidP="0077599D">
      <w:pPr>
        <w:pStyle w:val="a7"/>
        <w:tabs>
          <w:tab w:val="left" w:pos="-3402"/>
        </w:tabs>
        <w:spacing w:line="360" w:lineRule="auto"/>
        <w:ind w:left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Теоретическая часть</w:t>
      </w:r>
    </w:p>
    <w:p w:rsidR="0077599D" w:rsidRPr="00FA4EF4" w:rsidRDefault="0077599D" w:rsidP="0077599D">
      <w:pPr>
        <w:pStyle w:val="a7"/>
        <w:tabs>
          <w:tab w:val="left" w:pos="-3402"/>
        </w:tabs>
        <w:spacing w:line="360" w:lineRule="auto"/>
        <w:ind w:left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12F4A" w:rsidRPr="007B0E83" w:rsidRDefault="00E12F4A" w:rsidP="007B0E83">
      <w:pPr>
        <w:pStyle w:val="a7"/>
        <w:tabs>
          <w:tab w:val="left" w:pos="-3402"/>
        </w:tabs>
        <w:spacing w:line="360" w:lineRule="auto"/>
        <w:ind w:left="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83">
        <w:rPr>
          <w:rFonts w:ascii="Times New Roman" w:hAnsi="Times New Roman" w:cs="Times New Roman"/>
          <w:b/>
          <w:sz w:val="28"/>
          <w:szCs w:val="28"/>
        </w:rPr>
        <w:t>Разработка задач стратеги</w:t>
      </w:r>
      <w:r w:rsidR="007B0E83" w:rsidRPr="007B0E83">
        <w:rPr>
          <w:rFonts w:ascii="Times New Roman" w:hAnsi="Times New Roman" w:cs="Times New Roman"/>
          <w:b/>
          <w:sz w:val="28"/>
          <w:szCs w:val="28"/>
        </w:rPr>
        <w:t>ческого управления организацией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b/>
          <w:sz w:val="28"/>
          <w:szCs w:val="28"/>
        </w:rPr>
        <w:t>Стратегическое управление</w:t>
      </w:r>
      <w:r w:rsidRPr="00FA4EF4">
        <w:rPr>
          <w:rFonts w:ascii="Times New Roman" w:hAnsi="Times New Roman" w:cs="Times New Roman"/>
          <w:sz w:val="28"/>
          <w:szCs w:val="28"/>
        </w:rPr>
        <w:t xml:space="preserve"> – это такое управление, которое опирается на человеческий потенциал как основу организации, ориентирует производственную деятельность на запросы потребителей, гибко реагирует и проводит своевременные изменения в организации, отвечающие вызову со стороны окружения и позволяющие добиваться конкурентных преимуществ, что в совокупности дает возможность организации выживать в долгосрочной перспективе, достигая при этом своих целей.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b/>
          <w:sz w:val="28"/>
          <w:szCs w:val="28"/>
        </w:rPr>
        <w:t>Объектами</w:t>
      </w:r>
      <w:r w:rsidRPr="00FA4EF4">
        <w:rPr>
          <w:rFonts w:ascii="Times New Roman" w:hAnsi="Times New Roman" w:cs="Times New Roman"/>
          <w:sz w:val="28"/>
          <w:szCs w:val="28"/>
        </w:rPr>
        <w:t xml:space="preserve"> стратегического управления являются организации, стратегические хозяйственные подразделения и функциональные зоны организации.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b/>
          <w:sz w:val="28"/>
          <w:szCs w:val="28"/>
        </w:rPr>
        <w:t>Предметом</w:t>
      </w:r>
      <w:r w:rsidRPr="00FA4EF4">
        <w:rPr>
          <w:rFonts w:ascii="Times New Roman" w:hAnsi="Times New Roman" w:cs="Times New Roman"/>
          <w:sz w:val="28"/>
          <w:szCs w:val="28"/>
        </w:rPr>
        <w:t xml:space="preserve"> стратегического управления являются: </w:t>
      </w:r>
    </w:p>
    <w:p w:rsidR="00BC7D7A" w:rsidRPr="00FA4EF4" w:rsidRDefault="00BC7D7A" w:rsidP="00250A6A">
      <w:pPr>
        <w:pStyle w:val="a7"/>
        <w:numPr>
          <w:ilvl w:val="0"/>
          <w:numId w:val="8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проблемы, которые прямо связанны с генеральными целями организации; </w:t>
      </w:r>
    </w:p>
    <w:p w:rsidR="00BC7D7A" w:rsidRPr="00FA4EF4" w:rsidRDefault="00BC7D7A" w:rsidP="00250A6A">
      <w:pPr>
        <w:pStyle w:val="a7"/>
        <w:numPr>
          <w:ilvl w:val="0"/>
          <w:numId w:val="8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проблемы и решения, связанные с каким-либо элементом организации, если этот элемент необходим для достижения целей, но в настоящее время отсутствует или имеется в недостаточном объеме;</w:t>
      </w:r>
    </w:p>
    <w:p w:rsidR="00FD0B19" w:rsidRPr="00FA4EF4" w:rsidRDefault="00BC7D7A" w:rsidP="00250A6A">
      <w:pPr>
        <w:pStyle w:val="a7"/>
        <w:numPr>
          <w:ilvl w:val="0"/>
          <w:numId w:val="8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проблемы, связанные с внешними факторами, которые являются неконтролируемыми</w:t>
      </w:r>
      <w:r w:rsidR="00FD0B19" w:rsidRPr="00FA4EF4">
        <w:rPr>
          <w:rFonts w:ascii="Times New Roman" w:hAnsi="Times New Roman" w:cs="Times New Roman"/>
          <w:sz w:val="28"/>
          <w:szCs w:val="28"/>
        </w:rPr>
        <w:t>.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Проблемы стратегического управления чаще всего возникают в результате действия многочисленных внешних факторов. Поэтому, чтобы не ошибиться в выборе стратегии, важно определить, какие экономические, политические, научно-технические, социальные и другие факторы оказывают влияние на будущее организации.</w:t>
      </w:r>
    </w:p>
    <w:p w:rsidR="00DE55B2" w:rsidRPr="00FA4EF4" w:rsidRDefault="00DE55B2" w:rsidP="00250A6A">
      <w:pPr>
        <w:pStyle w:val="a7"/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lastRenderedPageBreak/>
        <w:t xml:space="preserve">Специфика рыночного хозяйствования объективно обусловливает  ориентацию стратегии деятельности компаний на обеспечение высокой конкурентоспособности  продукции, работ и услуг в длительной перспективе. Поэтому </w:t>
      </w:r>
      <w:r w:rsidRPr="00FA4EF4">
        <w:rPr>
          <w:rFonts w:ascii="Times New Roman" w:hAnsi="Times New Roman" w:cs="Times New Roman"/>
          <w:b/>
          <w:sz w:val="28"/>
          <w:szCs w:val="28"/>
        </w:rPr>
        <w:t>целью</w:t>
      </w:r>
      <w:r w:rsidRPr="00FA4EF4">
        <w:rPr>
          <w:rFonts w:ascii="Times New Roman" w:hAnsi="Times New Roman" w:cs="Times New Roman"/>
          <w:sz w:val="28"/>
          <w:szCs w:val="28"/>
        </w:rPr>
        <w:t xml:space="preserve"> деловой стратегии является создание конкурентных преимуществ товара и на этой основе обеспечение высокой прибыльности</w:t>
      </w:r>
      <w:r w:rsidRPr="00FA4EF4"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  <w:r w:rsidRPr="00FA4EF4">
        <w:rPr>
          <w:rFonts w:ascii="Times New Roman" w:hAnsi="Times New Roman" w:cs="Times New Roman"/>
          <w:sz w:val="28"/>
          <w:szCs w:val="28"/>
        </w:rPr>
        <w:t>.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Сущность стратегического управления заключается в ответе на 3 важных вопроса</w:t>
      </w:r>
      <w:r w:rsidR="00303A92" w:rsidRPr="00FA4EF4">
        <w:rPr>
          <w:rStyle w:val="ad"/>
          <w:rFonts w:ascii="Times New Roman" w:hAnsi="Times New Roman" w:cs="Times New Roman"/>
          <w:sz w:val="28"/>
          <w:szCs w:val="28"/>
        </w:rPr>
        <w:footnoteReference w:id="2"/>
      </w:r>
      <w:r w:rsidRPr="00FA4EF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В каком положении предприятие находится в настоящее время? 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В каком положении оно хотело бы находиться через 3, 5, 10 месяцев? 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Каким способом достичь желаемого результата? 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Для решения первого вопроса необходима информационная основа с соответствующими данными для анализа прошлых, настоящих и будущих ситуаций. Второй вопрос отражает такую важную особенность для стратегического управления, как его ориентация на будущее. Необходимо определить к чему стремиться, какие ставить цели. Третий вопрос связан с реализацией выбранной стратегии, в ходе которой может происходить корректировка двух предыдущих этапов. Важнейшими составляющими данного этапа являются имеющиеся или доступные ресурсы, система управления, организационная структура и персонал, который будет реализовывать данную стратегию.</w:t>
      </w:r>
    </w:p>
    <w:p w:rsidR="000E0C96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Pr="00FA4EF4">
        <w:rPr>
          <w:rFonts w:ascii="Times New Roman" w:hAnsi="Times New Roman" w:cs="Times New Roman"/>
          <w:b/>
          <w:sz w:val="28"/>
          <w:szCs w:val="28"/>
        </w:rPr>
        <w:t>сущность</w:t>
      </w:r>
      <w:r w:rsidRPr="00FA4EF4">
        <w:rPr>
          <w:rFonts w:ascii="Times New Roman" w:hAnsi="Times New Roman" w:cs="Times New Roman"/>
          <w:sz w:val="28"/>
          <w:szCs w:val="28"/>
        </w:rPr>
        <w:t xml:space="preserve"> стратегического управления состоит в формировании и реализации стратегии развития организации на основе непрерывного контроля и оценки происходящих изменений в ее </w:t>
      </w:r>
      <w:r w:rsidRPr="00FA4EF4">
        <w:rPr>
          <w:rFonts w:ascii="Times New Roman" w:hAnsi="Times New Roman" w:cs="Times New Roman"/>
          <w:sz w:val="28"/>
          <w:szCs w:val="28"/>
        </w:rPr>
        <w:lastRenderedPageBreak/>
        <w:t>деятельности с целью поддержания способности к выживанию и эффективному функционированию в условиях нестабильной внешней среды.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Стратегическое управление на предприятии выражается в следующих пяти </w:t>
      </w:r>
      <w:r w:rsidRPr="00FA4EF4">
        <w:rPr>
          <w:rFonts w:ascii="Times New Roman" w:hAnsi="Times New Roman" w:cs="Times New Roman"/>
          <w:b/>
          <w:sz w:val="28"/>
          <w:szCs w:val="28"/>
        </w:rPr>
        <w:t>функциях</w:t>
      </w:r>
      <w:r w:rsidRPr="00FA4EF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C7D7A" w:rsidRPr="00FA4EF4" w:rsidRDefault="00BC7D7A" w:rsidP="00250A6A">
      <w:pPr>
        <w:pStyle w:val="a7"/>
        <w:numPr>
          <w:ilvl w:val="0"/>
          <w:numId w:val="9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планирование стратегии;</w:t>
      </w:r>
    </w:p>
    <w:p w:rsidR="00BC7D7A" w:rsidRPr="00FA4EF4" w:rsidRDefault="00BC7D7A" w:rsidP="00250A6A">
      <w:pPr>
        <w:pStyle w:val="a7"/>
        <w:numPr>
          <w:ilvl w:val="0"/>
          <w:numId w:val="9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организация выполнения стратегических планов; </w:t>
      </w:r>
    </w:p>
    <w:p w:rsidR="00BC7D7A" w:rsidRPr="00FA4EF4" w:rsidRDefault="00BC7D7A" w:rsidP="00250A6A">
      <w:pPr>
        <w:pStyle w:val="a7"/>
        <w:numPr>
          <w:ilvl w:val="0"/>
          <w:numId w:val="9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координация действий по реализации стратегических задач; </w:t>
      </w:r>
    </w:p>
    <w:p w:rsidR="00BC7D7A" w:rsidRPr="00FA4EF4" w:rsidRDefault="00BC7D7A" w:rsidP="00250A6A">
      <w:pPr>
        <w:pStyle w:val="a7"/>
        <w:numPr>
          <w:ilvl w:val="0"/>
          <w:numId w:val="9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мотивация на достижение стратегических результатов;</w:t>
      </w:r>
    </w:p>
    <w:p w:rsidR="000E0C96" w:rsidRPr="00FA4EF4" w:rsidRDefault="00BC7D7A" w:rsidP="00250A6A">
      <w:pPr>
        <w:pStyle w:val="a7"/>
        <w:numPr>
          <w:ilvl w:val="0"/>
          <w:numId w:val="9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контроль за процессом выполнения стратегии. </w:t>
      </w:r>
    </w:p>
    <w:p w:rsidR="000E0C96" w:rsidRPr="00FA4EF4" w:rsidRDefault="000E0C96" w:rsidP="00250A6A">
      <w:pPr>
        <w:pStyle w:val="a7"/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Стержнем стратегического управления выступает система стратегий, включающая ряд взаимосвязанных конкретных предпринимательских, организационных и трудовых стратегий. </w:t>
      </w:r>
      <w:r w:rsidRPr="00FA4EF4">
        <w:rPr>
          <w:rFonts w:ascii="Times New Roman" w:hAnsi="Times New Roman" w:cs="Times New Roman"/>
          <w:b/>
          <w:sz w:val="28"/>
          <w:szCs w:val="28"/>
        </w:rPr>
        <w:t xml:space="preserve">Стратегия </w:t>
      </w:r>
      <w:r w:rsidRPr="00FA4EF4">
        <w:rPr>
          <w:rFonts w:ascii="Times New Roman" w:hAnsi="Times New Roman" w:cs="Times New Roman"/>
          <w:sz w:val="28"/>
          <w:szCs w:val="28"/>
        </w:rPr>
        <w:t>- это комплексный план, предназначенный для осуществления основного назначения предприятия и достижения его целей</w:t>
      </w:r>
      <w:r w:rsidRPr="00FA4EF4">
        <w:rPr>
          <w:rStyle w:val="ad"/>
          <w:rFonts w:ascii="Times New Roman" w:hAnsi="Times New Roman" w:cs="Times New Roman"/>
          <w:sz w:val="28"/>
          <w:szCs w:val="28"/>
        </w:rPr>
        <w:footnoteReference w:id="3"/>
      </w:r>
      <w:r w:rsidRPr="00FA4EF4">
        <w:rPr>
          <w:rFonts w:ascii="Times New Roman" w:hAnsi="Times New Roman" w:cs="Times New Roman"/>
          <w:sz w:val="28"/>
          <w:szCs w:val="28"/>
        </w:rPr>
        <w:t>.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Реализация функций стратегического управления осуществляется посредством разработки и принятия стратегических решений. </w:t>
      </w:r>
      <w:r w:rsidRPr="00FA4EF4">
        <w:rPr>
          <w:rFonts w:ascii="Times New Roman" w:hAnsi="Times New Roman" w:cs="Times New Roman"/>
          <w:b/>
          <w:sz w:val="28"/>
          <w:szCs w:val="28"/>
        </w:rPr>
        <w:t>Стратегическими решениями</w:t>
      </w:r>
      <w:r w:rsidRPr="00FA4EF4">
        <w:rPr>
          <w:rFonts w:ascii="Times New Roman" w:hAnsi="Times New Roman" w:cs="Times New Roman"/>
          <w:sz w:val="28"/>
          <w:szCs w:val="28"/>
        </w:rPr>
        <w:t xml:space="preserve"> называют управленческие решения, которые ориентированы на будущее и закладывают основу для принятия оперативных решений, сопряжены со значительной неопределенностью, поскольку учитывают неконтролируемые внешние факторы и связаны с вовлечением значительных ресурсов и могут иметь чрезвычайно серьезные, долгосрочные последствия для предприятия.</w:t>
      </w: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К числу стратегических решений, например, можно отнести: </w:t>
      </w:r>
    </w:p>
    <w:p w:rsidR="00BC7D7A" w:rsidRPr="00FA4EF4" w:rsidRDefault="00BC7D7A" w:rsidP="00250A6A">
      <w:pPr>
        <w:pStyle w:val="a7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реконструкцию предприятия; </w:t>
      </w:r>
    </w:p>
    <w:p w:rsidR="00BC7D7A" w:rsidRPr="00FA4EF4" w:rsidRDefault="00BC7D7A" w:rsidP="00250A6A">
      <w:pPr>
        <w:pStyle w:val="a7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внедрение новшеств (изменение организационно-правовой формы, новые формы организации и оплаты труда, взаимодействия с поставщиками и потребителями); </w:t>
      </w:r>
    </w:p>
    <w:p w:rsidR="00BC7D7A" w:rsidRPr="00FA4EF4" w:rsidRDefault="00BC7D7A" w:rsidP="00250A6A">
      <w:pPr>
        <w:pStyle w:val="a7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lastRenderedPageBreak/>
        <w:t xml:space="preserve">выход на новые рынки сбыта; </w:t>
      </w:r>
    </w:p>
    <w:p w:rsidR="00BC7D7A" w:rsidRPr="00FA4EF4" w:rsidRDefault="00BC7D7A" w:rsidP="00250A6A">
      <w:pPr>
        <w:pStyle w:val="a7"/>
        <w:numPr>
          <w:ilvl w:val="0"/>
          <w:numId w:val="10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приобретение, слияние предприятий. </w:t>
      </w:r>
    </w:p>
    <w:p w:rsidR="00BC7D7A" w:rsidRPr="00FA4EF4" w:rsidRDefault="00FB1DFC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Стратегические</w:t>
      </w:r>
      <w:r w:rsidR="00A13A77" w:rsidRPr="00FA4EF4">
        <w:rPr>
          <w:rFonts w:ascii="Times New Roman" w:hAnsi="Times New Roman" w:cs="Times New Roman"/>
          <w:sz w:val="28"/>
          <w:szCs w:val="28"/>
        </w:rPr>
        <w:t xml:space="preserve"> </w:t>
      </w:r>
      <w:r w:rsidR="00BC7D7A" w:rsidRPr="00FA4EF4">
        <w:rPr>
          <w:rFonts w:ascii="Times New Roman" w:hAnsi="Times New Roman" w:cs="Times New Roman"/>
          <w:sz w:val="28"/>
          <w:szCs w:val="28"/>
        </w:rPr>
        <w:t>решения имеют ряд отличительных особенностей</w:t>
      </w:r>
      <w:r w:rsidR="007F735F" w:rsidRPr="00FA4EF4">
        <w:rPr>
          <w:rStyle w:val="ad"/>
          <w:rFonts w:ascii="Times New Roman" w:hAnsi="Times New Roman" w:cs="Times New Roman"/>
          <w:sz w:val="28"/>
          <w:szCs w:val="28"/>
        </w:rPr>
        <w:footnoteReference w:id="4"/>
      </w:r>
      <w:r w:rsidR="00BC7D7A" w:rsidRPr="00FA4EF4">
        <w:rPr>
          <w:rFonts w:ascii="Times New Roman" w:hAnsi="Times New Roman" w:cs="Times New Roman"/>
          <w:sz w:val="28"/>
          <w:szCs w:val="28"/>
        </w:rPr>
        <w:t xml:space="preserve">. Основные из них: </w:t>
      </w:r>
    </w:p>
    <w:p w:rsidR="00BC7D7A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– </w:t>
      </w:r>
      <w:r w:rsidR="00BC7D7A" w:rsidRPr="00FA4EF4">
        <w:rPr>
          <w:rFonts w:ascii="Times New Roman" w:hAnsi="Times New Roman" w:cs="Times New Roman"/>
          <w:sz w:val="28"/>
          <w:szCs w:val="28"/>
        </w:rPr>
        <w:t>инновационный</w:t>
      </w:r>
      <w:r w:rsidRPr="00FA4EF4">
        <w:rPr>
          <w:rFonts w:ascii="Times New Roman" w:hAnsi="Times New Roman" w:cs="Times New Roman"/>
          <w:sz w:val="28"/>
          <w:szCs w:val="28"/>
        </w:rPr>
        <w:t xml:space="preserve"> характер;</w:t>
      </w:r>
    </w:p>
    <w:p w:rsidR="00BC7D7A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– </w:t>
      </w:r>
      <w:r w:rsidR="00BC7D7A" w:rsidRPr="00FA4EF4">
        <w:rPr>
          <w:rFonts w:ascii="Times New Roman" w:hAnsi="Times New Roman" w:cs="Times New Roman"/>
          <w:sz w:val="28"/>
          <w:szCs w:val="28"/>
        </w:rPr>
        <w:t xml:space="preserve">направленность на перспективные цели и возможности; </w:t>
      </w:r>
    </w:p>
    <w:p w:rsidR="00BC7D7A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– </w:t>
      </w:r>
      <w:r w:rsidR="00BC7D7A" w:rsidRPr="00FA4EF4">
        <w:rPr>
          <w:rFonts w:ascii="Times New Roman" w:hAnsi="Times New Roman" w:cs="Times New Roman"/>
          <w:sz w:val="28"/>
          <w:szCs w:val="28"/>
        </w:rPr>
        <w:t xml:space="preserve"> сложность формирования при условии, что множество стратегических альтернатив неопределенно; </w:t>
      </w:r>
    </w:p>
    <w:p w:rsidR="00BC7D7A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–</w:t>
      </w:r>
      <w:r w:rsidR="00BC7D7A" w:rsidRPr="00FA4EF4">
        <w:rPr>
          <w:rFonts w:ascii="Times New Roman" w:hAnsi="Times New Roman" w:cs="Times New Roman"/>
          <w:sz w:val="28"/>
          <w:szCs w:val="28"/>
        </w:rPr>
        <w:t xml:space="preserve"> субъективность оценки; </w:t>
      </w:r>
    </w:p>
    <w:p w:rsidR="00BC7D7A" w:rsidRPr="00FA4EF4" w:rsidRDefault="00377659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77.3pt;margin-top:32.1pt;width:364.75pt;height:25pt;z-index:251658240">
            <v:textbox>
              <w:txbxContent>
                <w:p w:rsidR="007F735F" w:rsidRPr="00FA4EF4" w:rsidRDefault="00FA4EF4">
                  <w:pPr>
                    <w:rPr>
                      <w:rFonts w:ascii="Times New Roman" w:hAnsi="Times New Roman" w:cs="Times New Roman"/>
                    </w:rPr>
                  </w:pPr>
                  <w:r w:rsidRPr="00FA4EF4">
                    <w:rPr>
                      <w:rFonts w:ascii="Times New Roman" w:hAnsi="Times New Roman" w:cs="Times New Roman"/>
                    </w:rPr>
                    <w:t>ВЫРАБОТКА МИССИИ ОРГАНИЗАЦИИ</w:t>
                  </w:r>
                </w:p>
              </w:txbxContent>
            </v:textbox>
          </v:rect>
        </w:pict>
      </w:r>
      <w:r w:rsidR="00A13A77" w:rsidRPr="00FA4EF4">
        <w:rPr>
          <w:rFonts w:ascii="Times New Roman" w:hAnsi="Times New Roman" w:cs="Times New Roman"/>
          <w:sz w:val="28"/>
          <w:szCs w:val="28"/>
        </w:rPr>
        <w:t>–</w:t>
      </w:r>
      <w:r w:rsidR="00BC7D7A" w:rsidRPr="00FA4EF4">
        <w:rPr>
          <w:rFonts w:ascii="Times New Roman" w:hAnsi="Times New Roman" w:cs="Times New Roman"/>
          <w:sz w:val="28"/>
          <w:szCs w:val="28"/>
        </w:rPr>
        <w:t xml:space="preserve"> необратимость и высокая степень риска. </w:t>
      </w:r>
    </w:p>
    <w:p w:rsidR="007F735F" w:rsidRPr="00FA4EF4" w:rsidRDefault="00377659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47.4pt;margin-top:8.85pt;width:0;height:222.6pt;z-index:2516643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left:0;text-align:left;margin-left:47.4pt;margin-top:8.85pt;width:29.9pt;height:0;z-index:251665408" o:connectortype="straight">
            <v:stroke endarrow="block"/>
          </v:shape>
        </w:pict>
      </w:r>
    </w:p>
    <w:p w:rsidR="007F735F" w:rsidRPr="00FA4EF4" w:rsidRDefault="00377659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left:0;text-align:left;margin-left:47.4pt;margin-top:15.25pt;width:29.9pt;height:0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77.3pt;margin-top:1.7pt;width:364.75pt;height:27.15pt;z-index:251663360">
            <v:textbox>
              <w:txbxContent>
                <w:p w:rsidR="007F735F" w:rsidRPr="00FA4EF4" w:rsidRDefault="00FA4EF4">
                  <w:pPr>
                    <w:rPr>
                      <w:rFonts w:ascii="Times New Roman" w:hAnsi="Times New Roman" w:cs="Times New Roman"/>
                    </w:rPr>
                  </w:pPr>
                  <w:r w:rsidRPr="00FA4EF4">
                    <w:rPr>
                      <w:rFonts w:ascii="Times New Roman" w:hAnsi="Times New Roman" w:cs="Times New Roman"/>
                    </w:rPr>
                    <w:t>ФОРМУЛИРОВАНИЕ ЦЕЛЕЙ ОРГАНИЗАЦИИ</w:t>
                  </w:r>
                </w:p>
              </w:txbxContent>
            </v:textbox>
          </v:rect>
        </w:pict>
      </w:r>
    </w:p>
    <w:p w:rsidR="007F735F" w:rsidRPr="00FA4EF4" w:rsidRDefault="00377659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left:0;text-align:left;margin-left:47.4pt;margin-top:23.25pt;width:29.9pt;height:0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left:0;text-align:left;margin-left:77.3pt;margin-top:8.6pt;width:364.75pt;height:31.6pt;z-index:251659264">
            <v:textbox>
              <w:txbxContent>
                <w:p w:rsidR="007F735F" w:rsidRPr="00FA4EF4" w:rsidRDefault="007F735F">
                  <w:pPr>
                    <w:rPr>
                      <w:rFonts w:ascii="Times New Roman" w:hAnsi="Times New Roman" w:cs="Times New Roman"/>
                    </w:rPr>
                  </w:pPr>
                  <w:r w:rsidRPr="00FA4EF4">
                    <w:rPr>
                      <w:rFonts w:ascii="Times New Roman" w:hAnsi="Times New Roman" w:cs="Times New Roman"/>
                    </w:rPr>
                    <w:t>ОПРЕДЕЛЕНИЕ СТРАТЕГИЧЕСКИХ АЛЬТЕРНАТИВ</w:t>
                  </w:r>
                </w:p>
              </w:txbxContent>
            </v:textbox>
          </v:rect>
        </w:pict>
      </w:r>
    </w:p>
    <w:p w:rsidR="007F735F" w:rsidRPr="00FA4EF4" w:rsidRDefault="00377659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32" style="position:absolute;left:0;text-align:left;margin-left:47.4pt;margin-top:29.85pt;width:29.9pt;height:0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77.3pt;margin-top:19.1pt;width:364.75pt;height:25.85pt;z-index:251662336">
            <v:textbox>
              <w:txbxContent>
                <w:p w:rsidR="007F735F" w:rsidRPr="00FA4EF4" w:rsidRDefault="00FA4EF4">
                  <w:pPr>
                    <w:rPr>
                      <w:rFonts w:ascii="Times New Roman" w:hAnsi="Times New Roman" w:cs="Times New Roman"/>
                    </w:rPr>
                  </w:pPr>
                  <w:r w:rsidRPr="00FA4EF4">
                    <w:rPr>
                      <w:rFonts w:ascii="Times New Roman" w:hAnsi="Times New Roman" w:cs="Times New Roman"/>
                    </w:rPr>
                    <w:t>ВЫБОР ИННОВАЦИОННОЙ СТРАТЕГИИ ИЗ АЛЬТЕРНАТИВНЫХ</w:t>
                  </w:r>
                </w:p>
              </w:txbxContent>
            </v:textbox>
          </v:rect>
        </w:pict>
      </w:r>
    </w:p>
    <w:p w:rsidR="007F735F" w:rsidRPr="00FA4EF4" w:rsidRDefault="00377659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77.3pt;margin-top:28.85pt;width:364.75pt;height:30pt;z-index:251660288">
            <v:textbox>
              <w:txbxContent>
                <w:p w:rsidR="007F735F" w:rsidRPr="00FA4EF4" w:rsidRDefault="007F735F">
                  <w:pPr>
                    <w:rPr>
                      <w:rFonts w:ascii="Times New Roman" w:hAnsi="Times New Roman" w:cs="Times New Roman"/>
                    </w:rPr>
                  </w:pPr>
                  <w:r w:rsidRPr="00FA4EF4">
                    <w:rPr>
                      <w:rFonts w:ascii="Times New Roman" w:hAnsi="Times New Roman" w:cs="Times New Roman"/>
                    </w:rPr>
                    <w:t>РЕАЛИЗАЦИЯ СТРАТЕГИИ</w:t>
                  </w:r>
                </w:p>
              </w:txbxContent>
            </v:textbox>
          </v:rect>
        </w:pict>
      </w:r>
    </w:p>
    <w:p w:rsidR="007F735F" w:rsidRPr="00FA4EF4" w:rsidRDefault="00377659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left:0;text-align:left;margin-left:47.4pt;margin-top:9.8pt;width:29.9pt;height:0;z-index:251669504" o:connectortype="straight">
            <v:stroke endarrow="block"/>
          </v:shape>
        </w:pict>
      </w:r>
    </w:p>
    <w:p w:rsidR="00650E5A" w:rsidRPr="00FA4EF4" w:rsidRDefault="00377659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left:0;text-align:left;margin-left:47.4pt;margin-top:26.6pt;width:29.9pt;height:0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77.3pt;margin-top:9.1pt;width:364.75pt;height:29.75pt;z-index:251661312">
            <v:textbox>
              <w:txbxContent>
                <w:p w:rsidR="007F735F" w:rsidRPr="00FA4EF4" w:rsidRDefault="00FA4EF4">
                  <w:pPr>
                    <w:rPr>
                      <w:rFonts w:ascii="Times New Roman" w:hAnsi="Times New Roman" w:cs="Times New Roman"/>
                    </w:rPr>
                  </w:pPr>
                  <w:r w:rsidRPr="00FA4EF4">
                    <w:rPr>
                      <w:rFonts w:ascii="Times New Roman" w:hAnsi="Times New Roman" w:cs="Times New Roman"/>
                    </w:rPr>
                    <w:t>КОНТРОЛЬ И ОЦЕНКА СТРАТЕГИИ</w:t>
                  </w:r>
                </w:p>
              </w:txbxContent>
            </v:textbox>
          </v:rect>
        </w:pict>
      </w:r>
    </w:p>
    <w:p w:rsidR="00650E5A" w:rsidRPr="00FA4EF4" w:rsidRDefault="00650E5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50E5A" w:rsidRPr="00FA4EF4" w:rsidRDefault="00650E5A" w:rsidP="0077599D">
      <w:pPr>
        <w:spacing w:line="36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77599D">
        <w:rPr>
          <w:rFonts w:ascii="Times New Roman" w:hAnsi="Times New Roman" w:cs="Times New Roman"/>
          <w:b/>
          <w:i/>
          <w:sz w:val="24"/>
          <w:szCs w:val="24"/>
        </w:rPr>
        <w:t>Схема № 1. Этапы разработки инновационной стратегии</w:t>
      </w:r>
      <w:r w:rsidRPr="00FA4EF4">
        <w:rPr>
          <w:rStyle w:val="ad"/>
          <w:rFonts w:ascii="Times New Roman" w:hAnsi="Times New Roman" w:cs="Times New Roman"/>
          <w:sz w:val="24"/>
          <w:szCs w:val="24"/>
        </w:rPr>
        <w:footnoteReference w:id="5"/>
      </w:r>
      <w:r w:rsidRPr="00FA4EF4">
        <w:rPr>
          <w:rFonts w:ascii="Times New Roman" w:hAnsi="Times New Roman" w:cs="Times New Roman"/>
          <w:sz w:val="24"/>
          <w:szCs w:val="24"/>
        </w:rPr>
        <w:t>.</w:t>
      </w:r>
    </w:p>
    <w:p w:rsidR="0077599D" w:rsidRDefault="0077599D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C7D7A" w:rsidRPr="00FA4EF4" w:rsidRDefault="00BC7D7A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lastRenderedPageBreak/>
        <w:t xml:space="preserve">Стратегическое управление базируется на ряде </w:t>
      </w:r>
      <w:r w:rsidRPr="00FA4EF4">
        <w:rPr>
          <w:rFonts w:ascii="Times New Roman" w:hAnsi="Times New Roman" w:cs="Times New Roman"/>
          <w:b/>
          <w:sz w:val="28"/>
          <w:szCs w:val="28"/>
        </w:rPr>
        <w:t>принципов</w:t>
      </w:r>
      <w:r w:rsidRPr="00FA4EF4">
        <w:rPr>
          <w:rFonts w:ascii="Times New Roman" w:hAnsi="Times New Roman" w:cs="Times New Roman"/>
          <w:sz w:val="28"/>
          <w:szCs w:val="28"/>
        </w:rPr>
        <w:t>, которые необходимо учитывать в процессе его осуществления. Основные из них:</w:t>
      </w:r>
    </w:p>
    <w:p w:rsidR="00DA744F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Перспективность.</w:t>
      </w:r>
      <w:r w:rsidRPr="00FA4EF4">
        <w:rPr>
          <w:rFonts w:ascii="Times New Roman" w:hAnsi="Times New Roman" w:cs="Times New Roman"/>
          <w:sz w:val="28"/>
          <w:szCs w:val="28"/>
        </w:rPr>
        <w:t xml:space="preserve"> Стратегическое управление направлено на долгосрочную перспективу. Последствия принимаемых стратегических решений играют определяющую роль в судьбе компании на протяжении длительного времени. </w:t>
      </w:r>
    </w:p>
    <w:p w:rsidR="00DA744F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Ориентация на будущее.</w:t>
      </w:r>
      <w:r w:rsidRPr="00FA4EF4">
        <w:rPr>
          <w:rFonts w:ascii="Times New Roman" w:hAnsi="Times New Roman" w:cs="Times New Roman"/>
          <w:sz w:val="28"/>
          <w:szCs w:val="28"/>
        </w:rPr>
        <w:t xml:space="preserve"> Управление, которое опирается на мысленную картину будущего данной организации. Решение сегодняшних проблем с точки зрения будущего. </w:t>
      </w:r>
    </w:p>
    <w:p w:rsidR="00DA744F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Устойчивость.</w:t>
      </w:r>
      <w:r w:rsidRPr="00FA4EF4">
        <w:rPr>
          <w:rFonts w:ascii="Times New Roman" w:hAnsi="Times New Roman" w:cs="Times New Roman"/>
          <w:sz w:val="28"/>
          <w:szCs w:val="28"/>
        </w:rPr>
        <w:t xml:space="preserve"> Выбирая ту или иную стратегию, руководство компании должно быть готово последовательно придерживаться её линии, подчиняя свои тактические действия стратегическим приоритетам. </w:t>
      </w:r>
    </w:p>
    <w:p w:rsidR="00DA744F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Реализуемость.</w:t>
      </w:r>
      <w:r w:rsidRPr="00FA4EF4">
        <w:rPr>
          <w:rFonts w:ascii="Times New Roman" w:hAnsi="Times New Roman" w:cs="Times New Roman"/>
          <w:sz w:val="28"/>
          <w:szCs w:val="28"/>
        </w:rPr>
        <w:t xml:space="preserve"> При постановке долгосрочных целей и определении стратегии их достижения, учитываются реальные возможности компании. Поставленные цели должны быть реализуемы, а задачи выполнимы. </w:t>
      </w:r>
    </w:p>
    <w:p w:rsidR="00DA744F" w:rsidRPr="00FA4EF4" w:rsidRDefault="00DA744F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4EF4">
        <w:rPr>
          <w:rFonts w:ascii="Times New Roman" w:hAnsi="Times New Roman" w:cs="Times New Roman"/>
          <w:i/>
          <w:sz w:val="28"/>
          <w:szCs w:val="28"/>
        </w:rPr>
        <w:t>П</w:t>
      </w:r>
      <w:r w:rsidR="00A13A77" w:rsidRPr="00FA4EF4">
        <w:rPr>
          <w:rFonts w:ascii="Times New Roman" w:hAnsi="Times New Roman" w:cs="Times New Roman"/>
          <w:i/>
          <w:sz w:val="28"/>
          <w:szCs w:val="28"/>
        </w:rPr>
        <w:t>оэтапность</w:t>
      </w:r>
      <w:proofErr w:type="spellEnd"/>
      <w:r w:rsidR="00A13A77" w:rsidRPr="00FA4EF4">
        <w:rPr>
          <w:rFonts w:ascii="Times New Roman" w:hAnsi="Times New Roman" w:cs="Times New Roman"/>
          <w:i/>
          <w:sz w:val="28"/>
          <w:szCs w:val="28"/>
        </w:rPr>
        <w:t>.</w:t>
      </w:r>
      <w:r w:rsidR="00A13A77" w:rsidRPr="00FA4EF4">
        <w:rPr>
          <w:rFonts w:ascii="Times New Roman" w:hAnsi="Times New Roman" w:cs="Times New Roman"/>
          <w:sz w:val="28"/>
          <w:szCs w:val="28"/>
        </w:rPr>
        <w:t xml:space="preserve"> Внедрение стратегии в жизнь происходит поэтапно: решение долгосрочных задач происходит через реализацию среднесрочных и краткоср</w:t>
      </w:r>
      <w:r w:rsidR="00DE55B2" w:rsidRPr="00FA4EF4">
        <w:rPr>
          <w:rFonts w:ascii="Times New Roman" w:hAnsi="Times New Roman" w:cs="Times New Roman"/>
          <w:sz w:val="28"/>
          <w:szCs w:val="28"/>
        </w:rPr>
        <w:t>очных целей.</w:t>
      </w:r>
    </w:p>
    <w:p w:rsidR="00DA744F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Комплексность.</w:t>
      </w:r>
      <w:r w:rsidRPr="00FA4EF4">
        <w:rPr>
          <w:rFonts w:ascii="Times New Roman" w:hAnsi="Times New Roman" w:cs="Times New Roman"/>
          <w:sz w:val="28"/>
          <w:szCs w:val="28"/>
        </w:rPr>
        <w:t xml:space="preserve"> Всесторонний анализ и учет информации, позволяет своевременно реагировать на изменения внешней и внутренней среды. Решение проблем, а не только выполнение функций. </w:t>
      </w:r>
    </w:p>
    <w:p w:rsidR="00DA744F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Приоритетность.</w:t>
      </w:r>
      <w:r w:rsidRPr="00FA4EF4">
        <w:rPr>
          <w:rFonts w:ascii="Times New Roman" w:hAnsi="Times New Roman" w:cs="Times New Roman"/>
          <w:sz w:val="28"/>
          <w:szCs w:val="28"/>
        </w:rPr>
        <w:t xml:space="preserve"> Долгосрочная стратегическая линия является приоритетной и определяющей по отношению ко всей последующей работе. </w:t>
      </w:r>
    </w:p>
    <w:p w:rsidR="00A13A77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Целенаправленность стратегического управления.</w:t>
      </w:r>
      <w:r w:rsidRPr="00FA4E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EF4">
        <w:rPr>
          <w:rFonts w:ascii="Times New Roman" w:hAnsi="Times New Roman" w:cs="Times New Roman"/>
          <w:sz w:val="28"/>
          <w:szCs w:val="28"/>
        </w:rPr>
        <w:t xml:space="preserve">Стратегический анализ и формирование стратегии должны подчиняться принципу </w:t>
      </w:r>
      <w:r w:rsidRPr="00FA4EF4">
        <w:rPr>
          <w:rFonts w:ascii="Times New Roman" w:hAnsi="Times New Roman" w:cs="Times New Roman"/>
          <w:sz w:val="28"/>
          <w:szCs w:val="28"/>
        </w:rPr>
        <w:lastRenderedPageBreak/>
        <w:t xml:space="preserve">целенаправленности, т.е. быть всегда ориентированы на выполнение глобальной цели организации. </w:t>
      </w:r>
    </w:p>
    <w:p w:rsidR="00DA744F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Гибкость стратегического управления.</w:t>
      </w:r>
      <w:r w:rsidRPr="00FA4EF4">
        <w:rPr>
          <w:rFonts w:ascii="Times New Roman" w:hAnsi="Times New Roman" w:cs="Times New Roman"/>
          <w:sz w:val="28"/>
          <w:szCs w:val="28"/>
        </w:rPr>
        <w:t xml:space="preserve"> Подразумевает возможность внесения коррективов в ранее принятые решения или их пересмотра в любой момент времени в соответствии с изменяющимися обстоятельствами. </w:t>
      </w:r>
    </w:p>
    <w:p w:rsidR="00A13A77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Единство стратегических планов и программ.</w:t>
      </w:r>
      <w:r w:rsidRPr="00FA4EF4">
        <w:rPr>
          <w:rFonts w:ascii="Times New Roman" w:hAnsi="Times New Roman" w:cs="Times New Roman"/>
          <w:sz w:val="28"/>
          <w:szCs w:val="28"/>
        </w:rPr>
        <w:t xml:space="preserve"> Для достижения успеха стратегические решения разных уровней должны быть согласованы и тесно увязаны между собой. Единство стратегических планов коммерческих организаций достигается посредством консолидации стратегий структурных подразделений, взаимного согласования стратегических планов функциональных отделов, увязки покупателей всех разработанных программ.</w:t>
      </w:r>
    </w:p>
    <w:p w:rsidR="00A13A77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Создание необходимых условий для реализации стратегии.</w:t>
      </w:r>
      <w:r w:rsidRPr="00FA4E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4EF4">
        <w:rPr>
          <w:rFonts w:ascii="Times New Roman" w:hAnsi="Times New Roman" w:cs="Times New Roman"/>
          <w:sz w:val="28"/>
          <w:szCs w:val="28"/>
        </w:rPr>
        <w:t>Стратегический план не обеспечивает его обязательного успешного выполнения. Процесс стратегического управления должен включать создание организационных условий для осуществления стратегических планов и программ, т.е. формирование сильной организационной структуры, разработку системы мотивации, совершенствование структуры управления.</w:t>
      </w:r>
    </w:p>
    <w:p w:rsidR="00DA744F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Открытость.</w:t>
      </w:r>
      <w:r w:rsidRPr="00FA4EF4">
        <w:rPr>
          <w:rFonts w:ascii="Times New Roman" w:hAnsi="Times New Roman" w:cs="Times New Roman"/>
          <w:sz w:val="28"/>
          <w:szCs w:val="28"/>
        </w:rPr>
        <w:t xml:space="preserve"> Рассмотрение мира как общего для всех места снабжения, производства и торговли</w:t>
      </w:r>
    </w:p>
    <w:p w:rsidR="00DA744F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i/>
          <w:sz w:val="28"/>
          <w:szCs w:val="28"/>
        </w:rPr>
        <w:t>Ориентация на результаты.</w:t>
      </w:r>
      <w:r w:rsidRPr="00FA4EF4">
        <w:rPr>
          <w:rFonts w:ascii="Times New Roman" w:hAnsi="Times New Roman" w:cs="Times New Roman"/>
          <w:sz w:val="28"/>
          <w:szCs w:val="28"/>
        </w:rPr>
        <w:t xml:space="preserve"> Зарабатывать богатство трудом</w:t>
      </w:r>
      <w:r w:rsidR="00DA744F" w:rsidRPr="00FA4EF4">
        <w:rPr>
          <w:rFonts w:ascii="Times New Roman" w:hAnsi="Times New Roman" w:cs="Times New Roman"/>
          <w:sz w:val="28"/>
          <w:szCs w:val="28"/>
        </w:rPr>
        <w:t xml:space="preserve">, </w:t>
      </w:r>
      <w:r w:rsidRPr="00FA4EF4">
        <w:rPr>
          <w:rFonts w:ascii="Times New Roman" w:hAnsi="Times New Roman" w:cs="Times New Roman"/>
          <w:sz w:val="28"/>
          <w:szCs w:val="28"/>
        </w:rPr>
        <w:t xml:space="preserve">а не получать его путем расширения формальных полномочий и компетенции. </w:t>
      </w:r>
    </w:p>
    <w:p w:rsidR="00A13A77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Наряду с явными преимуществами стратегическое управление имеет ряд недостатков и ограничений на использование, которые указывают на то, что и этот тип управления, равно как и все другие, не обладает универсальностью применения в любых ситуациях и для решения любых задач.</w:t>
      </w:r>
    </w:p>
    <w:p w:rsidR="00A13A77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Во-первых, стратегическое управление уже в силу своей сущности не дает</w:t>
      </w:r>
      <w:r w:rsidR="00FB1DFC" w:rsidRPr="00FA4EF4">
        <w:rPr>
          <w:rFonts w:ascii="Times New Roman" w:hAnsi="Times New Roman" w:cs="Times New Roman"/>
          <w:sz w:val="28"/>
          <w:szCs w:val="28"/>
        </w:rPr>
        <w:t>,</w:t>
      </w:r>
      <w:r w:rsidRPr="00FA4EF4">
        <w:rPr>
          <w:rFonts w:ascii="Times New Roman" w:hAnsi="Times New Roman" w:cs="Times New Roman"/>
          <w:sz w:val="28"/>
          <w:szCs w:val="28"/>
        </w:rPr>
        <w:t xml:space="preserve"> да и не может дать точной и детальной картины будущего.</w:t>
      </w:r>
    </w:p>
    <w:p w:rsidR="00A13A77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lastRenderedPageBreak/>
        <w:t>Во-вторых, стратегическое управление не может быть сведено к набору рутинных процедур и схем.</w:t>
      </w:r>
    </w:p>
    <w:p w:rsidR="00A13A77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В-третьих, требуются огромные усилия и большие затраты времени и ресурсов для того, чтобы в организации начал осуществляться процесс стратегического управления.</w:t>
      </w:r>
    </w:p>
    <w:p w:rsidR="00A13A77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В-четвертых, резко усиливаются негативные последствия ошибок стратегического предвидения.</w:t>
      </w:r>
    </w:p>
    <w:p w:rsidR="00A13A77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В-пятых, при осуществлении стратегического управления зачастую основной упор делается на стратегическое планирование. На самом же деле важнейшей составляющей стратегического управления является реализация стратегического плана.</w:t>
      </w:r>
    </w:p>
    <w:p w:rsidR="001D5CDA" w:rsidRPr="00FA4EF4" w:rsidRDefault="00A13A77" w:rsidP="00250A6A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Таким образом</w:t>
      </w:r>
      <w:r w:rsidR="00FB1DFC" w:rsidRPr="00FA4EF4">
        <w:rPr>
          <w:rFonts w:ascii="Times New Roman" w:hAnsi="Times New Roman" w:cs="Times New Roman"/>
          <w:sz w:val="28"/>
          <w:szCs w:val="28"/>
        </w:rPr>
        <w:t>,</w:t>
      </w:r>
      <w:r w:rsidRPr="00FA4EF4">
        <w:rPr>
          <w:rFonts w:ascii="Times New Roman" w:hAnsi="Times New Roman" w:cs="Times New Roman"/>
          <w:sz w:val="28"/>
          <w:szCs w:val="28"/>
        </w:rPr>
        <w:t xml:space="preserve"> деятельность по стратегическому управлению направлена на обеспечение стратегической позиции, которая обеспечит длительную жизнеспособность организации в изменяющихся условиях. Его задачи состоят в том, чтобы выявить необходимость и провести стратегические изменения в организации; создать организационную архитектонику, способствующую стратегическим изменениям; подобрать и воспитать кадры, способные провести стратегические изменения.</w:t>
      </w:r>
    </w:p>
    <w:p w:rsidR="001D5CDA" w:rsidRDefault="001D5CDA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FA4EF4" w:rsidRDefault="00FA4EF4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77599D" w:rsidRPr="00FA4EF4" w:rsidRDefault="0077599D" w:rsidP="00250A6A">
      <w:pPr>
        <w:pStyle w:val="a7"/>
        <w:tabs>
          <w:tab w:val="left" w:pos="-2552"/>
        </w:tabs>
        <w:ind w:left="0" w:firstLine="284"/>
        <w:jc w:val="both"/>
        <w:rPr>
          <w:rFonts w:ascii="Times New Roman" w:hAnsi="Times New Roman" w:cs="Times New Roman"/>
        </w:rPr>
      </w:pPr>
    </w:p>
    <w:p w:rsidR="001D5CDA" w:rsidRPr="00FA4EF4" w:rsidRDefault="007B0E83" w:rsidP="0077599D">
      <w:pPr>
        <w:pStyle w:val="a7"/>
        <w:tabs>
          <w:tab w:val="left" w:pos="-3402"/>
        </w:tabs>
        <w:spacing w:line="360" w:lineRule="auto"/>
        <w:ind w:left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Практическая часть</w:t>
      </w:r>
    </w:p>
    <w:p w:rsidR="001D5CDA" w:rsidRPr="007B0E83" w:rsidRDefault="007B0E83" w:rsidP="007B0E83">
      <w:pPr>
        <w:pStyle w:val="a7"/>
        <w:tabs>
          <w:tab w:val="left" w:pos="-3402"/>
        </w:tabs>
        <w:spacing w:line="360" w:lineRule="auto"/>
        <w:ind w:left="0"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B0E83">
        <w:rPr>
          <w:rFonts w:ascii="Times New Roman" w:hAnsi="Times New Roman" w:cs="Times New Roman"/>
          <w:b/>
          <w:sz w:val="32"/>
          <w:szCs w:val="32"/>
        </w:rPr>
        <w:t>Задание</w:t>
      </w:r>
    </w:p>
    <w:p w:rsidR="00CC6583" w:rsidRDefault="001D5CDA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Одно из качеств, необходимых руководителю, - критическая самооценка. Какой должна быть критика согласно науке управления, педагогической и социальной психологии? </w:t>
      </w:r>
    </w:p>
    <w:p w:rsidR="007C7A5E" w:rsidRDefault="007C7A5E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C7A5E">
        <w:rPr>
          <w:rFonts w:ascii="Times New Roman" w:hAnsi="Times New Roman" w:cs="Times New Roman"/>
          <w:sz w:val="28"/>
          <w:szCs w:val="28"/>
        </w:rPr>
        <w:t xml:space="preserve">В деловой практике часто приходится сталкиваться с критикой — либо самому критиковать, либо быть объектом критики со стороны коллег. </w:t>
      </w:r>
    </w:p>
    <w:p w:rsidR="00970B80" w:rsidRDefault="00970B80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Слово «критика» греческого происхождения и имеет несколько значений: а) обсуждение с целью дать оценку; б) отрицательное суждение с целью указания недостатков; в) проверка достоверности чего-либо.</w:t>
      </w:r>
    </w:p>
    <w:p w:rsidR="00250A6A" w:rsidRDefault="00DA50AD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50AD">
        <w:rPr>
          <w:rFonts w:ascii="Times New Roman" w:hAnsi="Times New Roman" w:cs="Times New Roman"/>
          <w:sz w:val="28"/>
          <w:szCs w:val="28"/>
        </w:rPr>
        <w:t>Критика может выражаться устно, в письменной форме или с помощью действий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A50AD">
        <w:rPr>
          <w:rFonts w:ascii="Times New Roman" w:hAnsi="Times New Roman" w:cs="Times New Roman"/>
          <w:sz w:val="28"/>
          <w:szCs w:val="28"/>
        </w:rPr>
        <w:t>Позитивная или негативная оценка критика, с точки зрения морали, зависит от того</w:t>
      </w:r>
      <w:r w:rsidR="00250A6A">
        <w:rPr>
          <w:rFonts w:ascii="Times New Roman" w:hAnsi="Times New Roman" w:cs="Times New Roman"/>
          <w:sz w:val="28"/>
          <w:szCs w:val="28"/>
        </w:rPr>
        <w:t xml:space="preserve">, когда, где, в отношении кого </w:t>
      </w:r>
      <w:r w:rsidRPr="00DA50AD">
        <w:rPr>
          <w:rFonts w:ascii="Times New Roman" w:hAnsi="Times New Roman" w:cs="Times New Roman"/>
          <w:sz w:val="28"/>
          <w:szCs w:val="28"/>
        </w:rPr>
        <w:t>и с какими намерениями она осуществляется. Если смотреть под этим углом, то критика может быть двух видов – позитивной, т.е. конструктивной,</w:t>
      </w:r>
      <w:r w:rsidR="00250A6A">
        <w:rPr>
          <w:rFonts w:ascii="Times New Roman" w:hAnsi="Times New Roman" w:cs="Times New Roman"/>
          <w:sz w:val="28"/>
          <w:szCs w:val="28"/>
        </w:rPr>
        <w:t>,</w:t>
      </w:r>
      <w:r w:rsidRPr="00DA50AD">
        <w:rPr>
          <w:rFonts w:ascii="Times New Roman" w:hAnsi="Times New Roman" w:cs="Times New Roman"/>
          <w:sz w:val="28"/>
          <w:szCs w:val="28"/>
        </w:rPr>
        <w:t xml:space="preserve"> и негативной, т.е. разрушающей, наносящей вред. </w:t>
      </w:r>
    </w:p>
    <w:p w:rsidR="00970B80" w:rsidRPr="00970B80" w:rsidRDefault="00970B80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70B80">
        <w:rPr>
          <w:rFonts w:ascii="Times New Roman" w:hAnsi="Times New Roman" w:cs="Times New Roman"/>
          <w:sz w:val="28"/>
          <w:szCs w:val="28"/>
        </w:rPr>
        <w:t>Конструктивная критика направлена не только на то, чтобы выявить недостатки в работе сотрудника и стимулировать его к работе над их исправлениями, но и на то, чтобы оказать ему всяческую помощь. Поэтому она следует определенным правилам. Прежде всего, она должна проходить в доброжелательной атмосфере, которая создается за счет ослабления обвинительного акцента, внесение элементов самокритики, похвалы критикуемого, уважительного отношения к его личности (критикуются только поступки), высказывание пожелание в косвенной форме, без настаивание на своей точке зрения, аргументированность и т. п. нельзя требовать признания своих ошибок и правоты критикующего. Высказывать критические замечания лучше наедине, всячески подчеркивая, что отмеченные недостатки легко устранимы.</w:t>
      </w:r>
    </w:p>
    <w:p w:rsidR="00F10D74" w:rsidRPr="00FA4EF4" w:rsidRDefault="00DA50AD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50AD">
        <w:rPr>
          <w:rFonts w:ascii="Times New Roman" w:hAnsi="Times New Roman" w:cs="Times New Roman"/>
          <w:sz w:val="28"/>
          <w:szCs w:val="28"/>
        </w:rPr>
        <w:lastRenderedPageBreak/>
        <w:t xml:space="preserve">Разрушительная критика — одна из наиболее опасных линий поведения. Она снижает самооценку, формирует ограничивающие убеждения, сужает видение возможностей и способностей, вызывает чувства беспомощности, безнадёжности и </w:t>
      </w:r>
      <w:proofErr w:type="spellStart"/>
      <w:r w:rsidRPr="00DA50AD">
        <w:rPr>
          <w:rFonts w:ascii="Times New Roman" w:hAnsi="Times New Roman" w:cs="Times New Roman"/>
          <w:sz w:val="28"/>
          <w:szCs w:val="28"/>
        </w:rPr>
        <w:t>незаслуженности</w:t>
      </w:r>
      <w:proofErr w:type="spellEnd"/>
      <w:r w:rsidRPr="00DA50AD">
        <w:rPr>
          <w:rFonts w:ascii="Times New Roman" w:hAnsi="Times New Roman" w:cs="Times New Roman"/>
          <w:sz w:val="28"/>
          <w:szCs w:val="28"/>
        </w:rPr>
        <w:t>, подрывает результативность того дела, которым человек занимается. Такая критика расшатывает уверенность человека в себе, он начинает заниматься самоуничижением, приходит в напряженное состояние и постоянно совершает ошибки в той самой области, в которой был подвергнут критике. Он может вовсе отказаться от повторения попыток и забросить данное занятие.</w:t>
      </w:r>
    </w:p>
    <w:p w:rsidR="00A82FC6" w:rsidRPr="00DA50AD" w:rsidRDefault="00DA50AD" w:rsidP="0077599D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70B80">
        <w:rPr>
          <w:rFonts w:ascii="Times New Roman" w:hAnsi="Times New Roman" w:cs="Times New Roman"/>
          <w:sz w:val="28"/>
          <w:szCs w:val="28"/>
        </w:rPr>
        <w:t xml:space="preserve">Любая критика должна восприниматься как форма помощи со стороны, направленная на устранения недостатков, поэтому не зависимо формы из нее необходимо извлекать рациональные зерна. Это поможет определить, чем она вызвана, и быстрее исправить недостатки. </w:t>
      </w:r>
    </w:p>
    <w:p w:rsidR="00A82FC6" w:rsidRPr="00FA4EF4" w:rsidRDefault="00A82FC6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За последнее время увеличилось число длительных совещаний, нередко посвященных одним и тем же вопросам.</w:t>
      </w:r>
      <w:r w:rsidR="00EE0B2D" w:rsidRPr="00FA4EF4">
        <w:rPr>
          <w:rFonts w:ascii="Times New Roman" w:hAnsi="Times New Roman" w:cs="Times New Roman"/>
          <w:sz w:val="28"/>
          <w:szCs w:val="28"/>
        </w:rPr>
        <w:t xml:space="preserve"> Однако многие проблемы организационно-технического, технологического, экономического и социального плана до сих пор не решены, а часть их отнеслась к разряду «тупиковых».</w:t>
      </w:r>
    </w:p>
    <w:p w:rsidR="00EE0B2D" w:rsidRDefault="00EE0B2D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Каковы требования к деловым совещаниям? Соблюдаются ли они?</w:t>
      </w:r>
    </w:p>
    <w:p w:rsidR="00D668B8" w:rsidRPr="00250A6A" w:rsidRDefault="00D50E38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Результативность совещаний и собраний снижается из-за отсутствия способностей к деловому общению (неумение слушать собеседника, соблюдать регламент). Каковы принципы делового общения? Не является ли свидетельством слабости руководства увлеченность неплановыми совещаниями и заседаниями, боязнь ответственности при решении вопроса?</w:t>
      </w:r>
    </w:p>
    <w:p w:rsidR="009A0C7E" w:rsidRPr="00FA4EF4" w:rsidRDefault="009A0C7E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b/>
          <w:sz w:val="28"/>
          <w:szCs w:val="28"/>
        </w:rPr>
        <w:t>Деловое совещание</w:t>
      </w:r>
      <w:r w:rsidRPr="00FA4EF4">
        <w:rPr>
          <w:rFonts w:ascii="Times New Roman" w:hAnsi="Times New Roman" w:cs="Times New Roman"/>
          <w:sz w:val="28"/>
          <w:szCs w:val="28"/>
        </w:rPr>
        <w:t xml:space="preserve"> – это общепринятая форма делового общения по обсуждению производственных вопросов и проблем, требующих коллективного осмысления и решения. </w:t>
      </w:r>
    </w:p>
    <w:p w:rsidR="00186C5C" w:rsidRDefault="009A0C7E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Деловые совещания должны планироваться</w:t>
      </w:r>
      <w:r w:rsidR="00186C5C">
        <w:rPr>
          <w:rFonts w:ascii="Times New Roman" w:hAnsi="Times New Roman" w:cs="Times New Roman"/>
          <w:sz w:val="28"/>
          <w:szCs w:val="28"/>
        </w:rPr>
        <w:t>, выносятся только те вопросы, которые не могут быть решены в рабочем порядке.</w:t>
      </w:r>
    </w:p>
    <w:p w:rsidR="009047E1" w:rsidRDefault="009047E1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047E1">
        <w:rPr>
          <w:rFonts w:ascii="Times New Roman" w:hAnsi="Times New Roman" w:cs="Times New Roman"/>
          <w:sz w:val="28"/>
          <w:szCs w:val="28"/>
        </w:rPr>
        <w:t>Организация проведения деловых совещаний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23D9" w:rsidRPr="009047E1" w:rsidRDefault="008023D9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B5881">
        <w:rPr>
          <w:rFonts w:ascii="Times New Roman" w:hAnsi="Times New Roman" w:cs="Times New Roman"/>
          <w:b/>
          <w:sz w:val="28"/>
          <w:szCs w:val="28"/>
        </w:rPr>
        <w:lastRenderedPageBreak/>
        <w:t>Подготовка:</w:t>
      </w:r>
    </w:p>
    <w:p w:rsidR="008023D9" w:rsidRPr="009047E1" w:rsidRDefault="008023D9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047E1">
        <w:rPr>
          <w:rFonts w:ascii="Times New Roman" w:hAnsi="Times New Roman" w:cs="Times New Roman"/>
          <w:sz w:val="28"/>
          <w:szCs w:val="28"/>
        </w:rPr>
        <w:t xml:space="preserve">1) </w:t>
      </w:r>
      <w:r w:rsidRPr="00250A6A">
        <w:rPr>
          <w:rFonts w:ascii="Times New Roman" w:hAnsi="Times New Roman" w:cs="Times New Roman"/>
          <w:sz w:val="28"/>
          <w:szCs w:val="28"/>
          <w:u w:val="single"/>
        </w:rPr>
        <w:t>определение целесообразности проведения совещания</w:t>
      </w:r>
      <w:r>
        <w:rPr>
          <w:rFonts w:ascii="Times New Roman" w:hAnsi="Times New Roman" w:cs="Times New Roman"/>
          <w:sz w:val="28"/>
          <w:szCs w:val="28"/>
        </w:rPr>
        <w:t xml:space="preserve"> (необходимо</w:t>
      </w:r>
      <w:r w:rsidRPr="00911FC2">
        <w:rPr>
          <w:rFonts w:ascii="Times New Roman" w:hAnsi="Times New Roman" w:cs="Times New Roman"/>
          <w:sz w:val="28"/>
          <w:szCs w:val="28"/>
        </w:rPr>
        <w:t xml:space="preserve"> определить ясную цель совещания</w:t>
      </w:r>
      <w:r>
        <w:rPr>
          <w:rFonts w:ascii="Times New Roman" w:hAnsi="Times New Roman" w:cs="Times New Roman"/>
          <w:sz w:val="28"/>
          <w:szCs w:val="28"/>
        </w:rPr>
        <w:t>, чего необходимо добиться, решить);</w:t>
      </w:r>
    </w:p>
    <w:p w:rsidR="008023D9" w:rsidRPr="009047E1" w:rsidRDefault="008023D9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047E1">
        <w:rPr>
          <w:rFonts w:ascii="Times New Roman" w:hAnsi="Times New Roman" w:cs="Times New Roman"/>
          <w:sz w:val="28"/>
          <w:szCs w:val="28"/>
        </w:rPr>
        <w:t xml:space="preserve">2) </w:t>
      </w:r>
      <w:r w:rsidRPr="00250A6A">
        <w:rPr>
          <w:rFonts w:ascii="Times New Roman" w:hAnsi="Times New Roman" w:cs="Times New Roman"/>
          <w:sz w:val="28"/>
          <w:szCs w:val="28"/>
          <w:u w:val="single"/>
        </w:rPr>
        <w:t>состав участников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911FC2">
        <w:rPr>
          <w:rFonts w:ascii="Times New Roman" w:hAnsi="Times New Roman" w:cs="Times New Roman"/>
          <w:sz w:val="28"/>
          <w:szCs w:val="28"/>
        </w:rPr>
        <w:t>к участию в совещании необходимо привлечь тех должностных лиц, которые наиболее компетентны в обсуждаемой проблеме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8023D9" w:rsidRPr="009047E1" w:rsidRDefault="008023D9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047E1">
        <w:rPr>
          <w:rFonts w:ascii="Times New Roman" w:hAnsi="Times New Roman" w:cs="Times New Roman"/>
          <w:sz w:val="28"/>
          <w:szCs w:val="28"/>
        </w:rPr>
        <w:t xml:space="preserve">3) </w:t>
      </w:r>
      <w:r w:rsidRPr="00250A6A">
        <w:rPr>
          <w:rFonts w:ascii="Times New Roman" w:hAnsi="Times New Roman" w:cs="Times New Roman"/>
          <w:sz w:val="28"/>
          <w:szCs w:val="28"/>
          <w:u w:val="single"/>
        </w:rPr>
        <w:t>время совещания</w:t>
      </w:r>
      <w:r>
        <w:rPr>
          <w:rFonts w:ascii="Times New Roman" w:hAnsi="Times New Roman" w:cs="Times New Roman"/>
          <w:sz w:val="28"/>
          <w:szCs w:val="28"/>
        </w:rPr>
        <w:t xml:space="preserve"> (желательно утраивать</w:t>
      </w:r>
      <w:r w:rsidRPr="00911FC2">
        <w:rPr>
          <w:rFonts w:ascii="Times New Roman" w:hAnsi="Times New Roman" w:cs="Times New Roman"/>
          <w:sz w:val="28"/>
          <w:szCs w:val="28"/>
        </w:rPr>
        <w:t xml:space="preserve"> совещания утром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11FC2">
        <w:rPr>
          <w:rFonts w:ascii="Times New Roman" w:hAnsi="Times New Roman" w:cs="Times New Roman"/>
          <w:sz w:val="28"/>
          <w:szCs w:val="28"/>
        </w:rPr>
        <w:t>так как люди в это время обычно</w:t>
      </w:r>
      <w:r>
        <w:rPr>
          <w:rFonts w:ascii="Times New Roman" w:hAnsi="Times New Roman" w:cs="Times New Roman"/>
          <w:sz w:val="28"/>
          <w:szCs w:val="28"/>
        </w:rPr>
        <w:t xml:space="preserve"> более внимательны);</w:t>
      </w:r>
    </w:p>
    <w:p w:rsidR="008023D9" w:rsidRPr="009047E1" w:rsidRDefault="008023D9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50A6A">
        <w:rPr>
          <w:rFonts w:ascii="Times New Roman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911FC2">
        <w:rPr>
          <w:rFonts w:ascii="Times New Roman" w:hAnsi="Times New Roman" w:cs="Times New Roman"/>
          <w:sz w:val="28"/>
          <w:szCs w:val="28"/>
        </w:rPr>
        <w:t>помещение должно иметь хорошую звукоизоляцию, нормальную температуру и относительную влажность воздуха, удобную для работы мебель, вентиляцию и т.п.</w:t>
      </w:r>
      <w:r>
        <w:rPr>
          <w:rFonts w:ascii="Times New Roman" w:hAnsi="Times New Roman" w:cs="Times New Roman"/>
          <w:sz w:val="28"/>
          <w:szCs w:val="28"/>
        </w:rPr>
        <w:t>)</w:t>
      </w:r>
      <w:r w:rsidR="00250A6A">
        <w:rPr>
          <w:rFonts w:ascii="Times New Roman" w:hAnsi="Times New Roman" w:cs="Times New Roman"/>
          <w:sz w:val="28"/>
          <w:szCs w:val="28"/>
        </w:rPr>
        <w:t>;</w:t>
      </w:r>
    </w:p>
    <w:p w:rsidR="008023D9" w:rsidRPr="008023D9" w:rsidRDefault="008023D9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047E1">
        <w:rPr>
          <w:rFonts w:ascii="Times New Roman" w:hAnsi="Times New Roman" w:cs="Times New Roman"/>
          <w:sz w:val="28"/>
          <w:szCs w:val="28"/>
        </w:rPr>
        <w:t xml:space="preserve">5) </w:t>
      </w:r>
      <w:r w:rsidRPr="00250A6A">
        <w:rPr>
          <w:rFonts w:ascii="Times New Roman" w:hAnsi="Times New Roman" w:cs="Times New Roman"/>
          <w:sz w:val="28"/>
          <w:szCs w:val="28"/>
          <w:u w:val="single"/>
        </w:rPr>
        <w:t>подготовка участников совещания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023D9">
        <w:rPr>
          <w:rFonts w:ascii="Times New Roman" w:hAnsi="Times New Roman" w:cs="Times New Roman"/>
          <w:sz w:val="28"/>
          <w:szCs w:val="28"/>
        </w:rPr>
        <w:t>за несколько дней до совещания познаком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8023D9">
        <w:rPr>
          <w:rFonts w:ascii="Times New Roman" w:hAnsi="Times New Roman" w:cs="Times New Roman"/>
          <w:sz w:val="28"/>
          <w:szCs w:val="28"/>
        </w:rPr>
        <w:t xml:space="preserve"> участников с повесткой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23D9">
        <w:rPr>
          <w:rFonts w:ascii="Times New Roman" w:hAnsi="Times New Roman" w:cs="Times New Roman"/>
          <w:sz w:val="28"/>
          <w:szCs w:val="28"/>
        </w:rPr>
        <w:t xml:space="preserve"> поинтерес</w:t>
      </w:r>
      <w:r>
        <w:rPr>
          <w:rFonts w:ascii="Times New Roman" w:hAnsi="Times New Roman" w:cs="Times New Roman"/>
          <w:sz w:val="28"/>
          <w:szCs w:val="28"/>
        </w:rPr>
        <w:t>оваться</w:t>
      </w:r>
      <w:r w:rsidRPr="008023D9">
        <w:rPr>
          <w:rFonts w:ascii="Times New Roman" w:hAnsi="Times New Roman" w:cs="Times New Roman"/>
          <w:sz w:val="28"/>
          <w:szCs w:val="28"/>
        </w:rPr>
        <w:t>, есть ли у них какие-либо комментарии или хотели бы они включить в повестку ка</w:t>
      </w:r>
      <w:r>
        <w:rPr>
          <w:rFonts w:ascii="Times New Roman" w:hAnsi="Times New Roman" w:cs="Times New Roman"/>
          <w:sz w:val="28"/>
          <w:szCs w:val="28"/>
        </w:rPr>
        <w:t>кие-либо дополнительные вопросы).</w:t>
      </w:r>
    </w:p>
    <w:p w:rsidR="009047E1" w:rsidRPr="009B5881" w:rsidRDefault="009047E1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5881">
        <w:rPr>
          <w:rFonts w:ascii="Times New Roman" w:hAnsi="Times New Roman" w:cs="Times New Roman"/>
          <w:b/>
          <w:sz w:val="28"/>
          <w:szCs w:val="28"/>
        </w:rPr>
        <w:t>Проведение:</w:t>
      </w:r>
    </w:p>
    <w:p w:rsidR="009047E1" w:rsidRPr="009047E1" w:rsidRDefault="009047E1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047E1">
        <w:rPr>
          <w:rFonts w:ascii="Times New Roman" w:hAnsi="Times New Roman" w:cs="Times New Roman"/>
          <w:sz w:val="28"/>
          <w:szCs w:val="28"/>
        </w:rPr>
        <w:t xml:space="preserve">1) </w:t>
      </w:r>
      <w:r w:rsidRPr="009B5881">
        <w:rPr>
          <w:rFonts w:ascii="Times New Roman" w:hAnsi="Times New Roman" w:cs="Times New Roman"/>
          <w:sz w:val="28"/>
          <w:szCs w:val="28"/>
          <w:u w:val="single"/>
        </w:rPr>
        <w:t>продолжительность совещания</w:t>
      </w:r>
      <w:r>
        <w:rPr>
          <w:rFonts w:ascii="Times New Roman" w:hAnsi="Times New Roman" w:cs="Times New Roman"/>
          <w:sz w:val="28"/>
          <w:szCs w:val="28"/>
        </w:rPr>
        <w:t xml:space="preserve"> (общая продолжительность не должна превышать 1,5 часа</w:t>
      </w:r>
      <w:r w:rsidR="008023D9">
        <w:rPr>
          <w:rFonts w:ascii="Times New Roman" w:hAnsi="Times New Roman" w:cs="Times New Roman"/>
          <w:sz w:val="28"/>
          <w:szCs w:val="28"/>
        </w:rPr>
        <w:t>, плюс перерыв 10-15мин</w:t>
      </w:r>
      <w:r>
        <w:rPr>
          <w:rFonts w:ascii="Times New Roman" w:hAnsi="Times New Roman" w:cs="Times New Roman"/>
          <w:sz w:val="28"/>
          <w:szCs w:val="28"/>
        </w:rPr>
        <w:t>)</w:t>
      </w:r>
      <w:r w:rsidR="008023D9">
        <w:rPr>
          <w:rFonts w:ascii="Times New Roman" w:hAnsi="Times New Roman" w:cs="Times New Roman"/>
          <w:sz w:val="28"/>
          <w:szCs w:val="28"/>
        </w:rPr>
        <w:t>;</w:t>
      </w:r>
    </w:p>
    <w:p w:rsidR="009047E1" w:rsidRPr="009047E1" w:rsidRDefault="009047E1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047E1">
        <w:rPr>
          <w:rFonts w:ascii="Times New Roman" w:hAnsi="Times New Roman" w:cs="Times New Roman"/>
          <w:sz w:val="28"/>
          <w:szCs w:val="28"/>
        </w:rPr>
        <w:t xml:space="preserve">2) </w:t>
      </w:r>
      <w:r w:rsidRPr="009B5881">
        <w:rPr>
          <w:rFonts w:ascii="Times New Roman" w:hAnsi="Times New Roman" w:cs="Times New Roman"/>
          <w:sz w:val="28"/>
          <w:szCs w:val="28"/>
          <w:u w:val="single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88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по каждому вопросу, который выносится</w:t>
      </w:r>
      <w:r w:rsidR="009B5881">
        <w:rPr>
          <w:rFonts w:ascii="Times New Roman" w:hAnsi="Times New Roman" w:cs="Times New Roman"/>
          <w:sz w:val="28"/>
          <w:szCs w:val="28"/>
        </w:rPr>
        <w:t xml:space="preserve"> на рассмотрение, должен быть заранее продуман регламент его обсуждения, по возможности подготовлен проект решения)</w:t>
      </w:r>
      <w:r w:rsidR="008023D9">
        <w:rPr>
          <w:rFonts w:ascii="Times New Roman" w:hAnsi="Times New Roman" w:cs="Times New Roman"/>
          <w:sz w:val="28"/>
          <w:szCs w:val="28"/>
        </w:rPr>
        <w:t>;</w:t>
      </w:r>
    </w:p>
    <w:p w:rsidR="009B5881" w:rsidRPr="009B5881" w:rsidRDefault="009047E1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047E1">
        <w:rPr>
          <w:rFonts w:ascii="Times New Roman" w:hAnsi="Times New Roman" w:cs="Times New Roman"/>
          <w:sz w:val="28"/>
          <w:szCs w:val="28"/>
        </w:rPr>
        <w:t xml:space="preserve">3) </w:t>
      </w:r>
      <w:r w:rsidRPr="009B5881">
        <w:rPr>
          <w:rFonts w:ascii="Times New Roman" w:hAnsi="Times New Roman" w:cs="Times New Roman"/>
          <w:sz w:val="28"/>
          <w:szCs w:val="28"/>
          <w:u w:val="single"/>
        </w:rPr>
        <w:t>протокол совещания</w:t>
      </w:r>
      <w:r w:rsidR="009B588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B5881" w:rsidRPr="009B5881">
        <w:rPr>
          <w:rFonts w:ascii="Times New Roman" w:hAnsi="Times New Roman" w:cs="Times New Roman"/>
          <w:sz w:val="28"/>
          <w:szCs w:val="28"/>
        </w:rPr>
        <w:t>(</w:t>
      </w:r>
      <w:r w:rsidR="009B5881">
        <w:rPr>
          <w:rFonts w:ascii="Times New Roman" w:hAnsi="Times New Roman" w:cs="Times New Roman"/>
          <w:sz w:val="28"/>
          <w:szCs w:val="28"/>
        </w:rPr>
        <w:t>п</w:t>
      </w:r>
      <w:r w:rsidR="009B5881" w:rsidRPr="009B5881">
        <w:rPr>
          <w:rFonts w:ascii="Times New Roman" w:hAnsi="Times New Roman" w:cs="Times New Roman"/>
          <w:sz w:val="28"/>
          <w:szCs w:val="28"/>
        </w:rPr>
        <w:t>ротокол совещания - это первичный официальный документ, на основании которого руководство вправе требовать от сотрудников выполнения порученных им заданий. Секретарь собрания фиксирует в протоколе по поручению собрания наиболее важные моменты:</w:t>
      </w:r>
    </w:p>
    <w:p w:rsidR="009B5881" w:rsidRPr="009B5881" w:rsidRDefault="009B5881" w:rsidP="00250A6A">
      <w:pPr>
        <w:pStyle w:val="a7"/>
        <w:numPr>
          <w:ilvl w:val="0"/>
          <w:numId w:val="20"/>
        </w:numPr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B5881">
        <w:rPr>
          <w:rFonts w:ascii="Times New Roman" w:hAnsi="Times New Roman" w:cs="Times New Roman"/>
          <w:sz w:val="28"/>
          <w:szCs w:val="28"/>
        </w:rPr>
        <w:t>достижение цели совещания;</w:t>
      </w:r>
    </w:p>
    <w:p w:rsidR="009B5881" w:rsidRPr="009B5881" w:rsidRDefault="009B5881" w:rsidP="00250A6A">
      <w:pPr>
        <w:pStyle w:val="a7"/>
        <w:numPr>
          <w:ilvl w:val="0"/>
          <w:numId w:val="20"/>
        </w:numPr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B5881">
        <w:rPr>
          <w:rFonts w:ascii="Times New Roman" w:hAnsi="Times New Roman" w:cs="Times New Roman"/>
          <w:sz w:val="28"/>
          <w:szCs w:val="28"/>
        </w:rPr>
        <w:t>решение;</w:t>
      </w:r>
    </w:p>
    <w:p w:rsidR="009047E1" w:rsidRPr="009047E1" w:rsidRDefault="009B5881" w:rsidP="00250A6A">
      <w:pPr>
        <w:pStyle w:val="a7"/>
        <w:numPr>
          <w:ilvl w:val="0"/>
          <w:numId w:val="20"/>
        </w:numPr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B5881">
        <w:rPr>
          <w:rFonts w:ascii="Times New Roman" w:hAnsi="Times New Roman" w:cs="Times New Roman"/>
          <w:sz w:val="28"/>
          <w:szCs w:val="28"/>
        </w:rPr>
        <w:t>исполнители и сроки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52A4A" w:rsidRPr="00D50E38" w:rsidRDefault="00186C5C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07F72">
        <w:rPr>
          <w:rFonts w:ascii="Times New Roman" w:hAnsi="Times New Roman" w:cs="Times New Roman"/>
          <w:sz w:val="28"/>
          <w:szCs w:val="28"/>
        </w:rPr>
        <w:t>Большое значение при проведении делового совещания играет тон  разговора.</w:t>
      </w:r>
    </w:p>
    <w:p w:rsidR="00F52A4A" w:rsidRPr="00F52A4A" w:rsidRDefault="00F52A4A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52A4A">
        <w:rPr>
          <w:rFonts w:ascii="Times New Roman" w:hAnsi="Times New Roman" w:cs="Times New Roman"/>
          <w:sz w:val="28"/>
          <w:szCs w:val="28"/>
        </w:rPr>
        <w:lastRenderedPageBreak/>
        <w:t>Принципы делового общения дают конкретному сотруднику в любой организации концептуальную  этическую платформу для решений, поступков, действий, взаимодействий и т.п.</w:t>
      </w:r>
    </w:p>
    <w:p w:rsidR="00F52A4A" w:rsidRPr="00F52A4A" w:rsidRDefault="00F52A4A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52A4A">
        <w:rPr>
          <w:rFonts w:ascii="Times New Roman" w:hAnsi="Times New Roman" w:cs="Times New Roman"/>
          <w:sz w:val="28"/>
          <w:szCs w:val="28"/>
        </w:rPr>
        <w:t>К принципам делового общения относятся:</w:t>
      </w:r>
    </w:p>
    <w:p w:rsidR="00F52A4A" w:rsidRPr="00F52A4A" w:rsidRDefault="00F52A4A" w:rsidP="00250A6A">
      <w:pPr>
        <w:pStyle w:val="a7"/>
        <w:numPr>
          <w:ilvl w:val="0"/>
          <w:numId w:val="23"/>
        </w:numPr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52A4A">
        <w:rPr>
          <w:rFonts w:ascii="Times New Roman" w:hAnsi="Times New Roman" w:cs="Times New Roman"/>
          <w:sz w:val="28"/>
          <w:szCs w:val="28"/>
        </w:rPr>
        <w:t>признание равенства и неповторимости каждого из партнеров</w:t>
      </w:r>
      <w:r w:rsidR="00DF67F3">
        <w:rPr>
          <w:rFonts w:ascii="Times New Roman" w:hAnsi="Times New Roman" w:cs="Times New Roman"/>
          <w:sz w:val="28"/>
          <w:szCs w:val="28"/>
        </w:rPr>
        <w:t>;</w:t>
      </w:r>
    </w:p>
    <w:p w:rsidR="00F52A4A" w:rsidRPr="00F52A4A" w:rsidRDefault="00F52A4A" w:rsidP="00250A6A">
      <w:pPr>
        <w:pStyle w:val="a7"/>
        <w:numPr>
          <w:ilvl w:val="0"/>
          <w:numId w:val="22"/>
        </w:numPr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52A4A">
        <w:rPr>
          <w:rFonts w:ascii="Times New Roman" w:hAnsi="Times New Roman" w:cs="Times New Roman"/>
          <w:sz w:val="28"/>
          <w:szCs w:val="28"/>
        </w:rPr>
        <w:t>априорное признание существования того или иного “зерна истины” в каждой точке зрения;</w:t>
      </w:r>
    </w:p>
    <w:p w:rsidR="00D50E38" w:rsidRPr="0077599D" w:rsidRDefault="00F52A4A" w:rsidP="00250A6A">
      <w:pPr>
        <w:pStyle w:val="a7"/>
        <w:numPr>
          <w:ilvl w:val="0"/>
          <w:numId w:val="21"/>
        </w:numPr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52A4A">
        <w:rPr>
          <w:rFonts w:ascii="Times New Roman" w:hAnsi="Times New Roman" w:cs="Times New Roman"/>
          <w:sz w:val="28"/>
          <w:szCs w:val="28"/>
        </w:rPr>
        <w:t>взаимное обогащение участников общения.</w:t>
      </w:r>
    </w:p>
    <w:p w:rsidR="00EE0B2D" w:rsidRPr="00FA4EF4" w:rsidRDefault="00EE0B2D" w:rsidP="00250A6A">
      <w:pPr>
        <w:pStyle w:val="a7"/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Вы выступили на собрании. Ваши взгляды на отдельные проблемы критически встречены подчиненными. Как вы будете вести себя? Например</w:t>
      </w:r>
      <w:r w:rsidR="00106162" w:rsidRPr="00FA4EF4">
        <w:rPr>
          <w:rFonts w:ascii="Times New Roman" w:hAnsi="Times New Roman" w:cs="Times New Roman"/>
          <w:sz w:val="28"/>
          <w:szCs w:val="28"/>
        </w:rPr>
        <w:t>:</w:t>
      </w:r>
    </w:p>
    <w:p w:rsidR="00EE0B2D" w:rsidRPr="00FA4EF4" w:rsidRDefault="00EE0B2D" w:rsidP="00250A6A">
      <w:pPr>
        <w:pStyle w:val="a7"/>
        <w:numPr>
          <w:ilvl w:val="0"/>
          <w:numId w:val="13"/>
        </w:numPr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50E38">
        <w:rPr>
          <w:rFonts w:ascii="Times New Roman" w:hAnsi="Times New Roman" w:cs="Times New Roman"/>
          <w:b/>
          <w:sz w:val="28"/>
          <w:szCs w:val="28"/>
          <w:u w:val="single"/>
        </w:rPr>
        <w:t>Не поддадитесь мгновенной защитной реакции, не поспешите с возражениями, сумеете трезво взвесить все «за» и «против»</w:t>
      </w:r>
      <w:r w:rsidRPr="00FA4EF4">
        <w:rPr>
          <w:rFonts w:ascii="Times New Roman" w:hAnsi="Times New Roman" w:cs="Times New Roman"/>
          <w:sz w:val="28"/>
          <w:szCs w:val="28"/>
        </w:rPr>
        <w:t>;</w:t>
      </w:r>
    </w:p>
    <w:p w:rsidR="00EE0B2D" w:rsidRPr="007370CB" w:rsidRDefault="00EE0B2D" w:rsidP="00250A6A">
      <w:pPr>
        <w:pStyle w:val="a7"/>
        <w:numPr>
          <w:ilvl w:val="0"/>
          <w:numId w:val="13"/>
        </w:numPr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370CB">
        <w:rPr>
          <w:rFonts w:ascii="Times New Roman" w:hAnsi="Times New Roman" w:cs="Times New Roman"/>
          <w:sz w:val="28"/>
          <w:szCs w:val="28"/>
        </w:rPr>
        <w:t>Не спасуете, а постараетесь доказать преимущества своих взглядов;</w:t>
      </w:r>
    </w:p>
    <w:p w:rsidR="00EE0B2D" w:rsidRPr="00FA4EF4" w:rsidRDefault="00EE0B2D" w:rsidP="00250A6A">
      <w:pPr>
        <w:pStyle w:val="a7"/>
        <w:numPr>
          <w:ilvl w:val="0"/>
          <w:numId w:val="13"/>
        </w:numPr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В силу вспыльчивого характера не сумеете скрыть своего огорчени</w:t>
      </w:r>
      <w:r w:rsidR="00932594" w:rsidRPr="00FA4EF4">
        <w:rPr>
          <w:rFonts w:ascii="Times New Roman" w:hAnsi="Times New Roman" w:cs="Times New Roman"/>
          <w:sz w:val="28"/>
          <w:szCs w:val="28"/>
        </w:rPr>
        <w:t>я и досады, обидитесь на подчиненных;</w:t>
      </w:r>
    </w:p>
    <w:p w:rsidR="00932594" w:rsidRPr="00FA4EF4" w:rsidRDefault="00932594" w:rsidP="00250A6A">
      <w:pPr>
        <w:pStyle w:val="a7"/>
        <w:numPr>
          <w:ilvl w:val="0"/>
          <w:numId w:val="13"/>
        </w:numPr>
        <w:tabs>
          <w:tab w:val="left" w:pos="-2552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Помолчите, но своих взглядов и линии поведения не измените.</w:t>
      </w:r>
    </w:p>
    <w:p w:rsidR="007805F6" w:rsidRDefault="007370CB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выбрала первый вариант, потому что считаю, что нужно прийти к решению, которое многих бы удовлетворило. Возможно, что при моих решениях некоторых вопросов я чего-то не учла</w:t>
      </w:r>
      <w:r w:rsidR="007805F6">
        <w:rPr>
          <w:rFonts w:ascii="Times New Roman" w:hAnsi="Times New Roman" w:cs="Times New Roman"/>
          <w:sz w:val="28"/>
          <w:szCs w:val="28"/>
        </w:rPr>
        <w:t>, что позволило встретить  критику подчиненных. Поэтому лучше выслушать, что об этом думают и взвесить решение.</w:t>
      </w:r>
    </w:p>
    <w:p w:rsidR="007805F6" w:rsidRDefault="007805F6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50A6A" w:rsidRDefault="00250A6A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7599D" w:rsidRDefault="0077599D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7599D" w:rsidRDefault="0077599D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7599D" w:rsidRDefault="0077599D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932594" w:rsidRPr="00FA4EF4" w:rsidRDefault="00EE778B" w:rsidP="00EE778B">
      <w:pPr>
        <w:tabs>
          <w:tab w:val="left" w:pos="-2552"/>
        </w:tabs>
        <w:spacing w:line="36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Тест</w:t>
      </w:r>
    </w:p>
    <w:p w:rsidR="00932594" w:rsidRPr="00FA4EF4" w:rsidRDefault="00FF4AAC" w:rsidP="00250A6A">
      <w:pPr>
        <w:tabs>
          <w:tab w:val="left" w:pos="-340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1. </w:t>
      </w:r>
      <w:r w:rsidR="00932594" w:rsidRPr="00FA4EF4">
        <w:rPr>
          <w:rFonts w:ascii="Times New Roman" w:hAnsi="Times New Roman" w:cs="Times New Roman"/>
          <w:sz w:val="28"/>
          <w:szCs w:val="28"/>
        </w:rPr>
        <w:t xml:space="preserve">Какое определение цели </w:t>
      </w:r>
      <w:r w:rsidR="00DD3A26" w:rsidRPr="00FA4EF4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932594" w:rsidRPr="00FA4EF4">
        <w:rPr>
          <w:rFonts w:ascii="Times New Roman" w:hAnsi="Times New Roman" w:cs="Times New Roman"/>
          <w:sz w:val="28"/>
          <w:szCs w:val="28"/>
        </w:rPr>
        <w:t>Вы сочтете наиболее корректным?</w:t>
      </w:r>
    </w:p>
    <w:p w:rsidR="00932594" w:rsidRPr="00FA4EF4" w:rsidRDefault="00932594" w:rsidP="00250A6A">
      <w:pPr>
        <w:tabs>
          <w:tab w:val="left" w:pos="-3402"/>
        </w:tabs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4EF4">
        <w:rPr>
          <w:rFonts w:ascii="Times New Roman" w:hAnsi="Times New Roman" w:cs="Times New Roman"/>
          <w:b/>
          <w:sz w:val="28"/>
          <w:szCs w:val="28"/>
          <w:u w:val="single"/>
        </w:rPr>
        <w:t>а) Результат, на достижение которого направлено управление.</w:t>
      </w:r>
    </w:p>
    <w:p w:rsidR="00932594" w:rsidRPr="00FA4EF4" w:rsidRDefault="00932594" w:rsidP="00250A6A">
      <w:pPr>
        <w:tabs>
          <w:tab w:val="left" w:pos="-340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б) Видение будущего, которое желательно достичь, объективная тенденция развития организации.</w:t>
      </w:r>
    </w:p>
    <w:p w:rsidR="00932594" w:rsidRPr="00FA4EF4" w:rsidRDefault="00932594" w:rsidP="00250A6A">
      <w:pPr>
        <w:tabs>
          <w:tab w:val="left" w:pos="-340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в) Желательное, необходимое и возможное состояние управляемой системы.</w:t>
      </w:r>
    </w:p>
    <w:p w:rsidR="00250A6A" w:rsidRPr="00FA4EF4" w:rsidRDefault="00F6110E" w:rsidP="00250A6A">
      <w:pPr>
        <w:tabs>
          <w:tab w:val="left" w:pos="-340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г</w:t>
      </w:r>
      <w:r w:rsidR="00932594" w:rsidRPr="00FA4EF4">
        <w:rPr>
          <w:rFonts w:ascii="Times New Roman" w:hAnsi="Times New Roman" w:cs="Times New Roman"/>
          <w:sz w:val="28"/>
          <w:szCs w:val="28"/>
        </w:rPr>
        <w:t>) Финансово-экономическое положение организации, определяющее ее стабильность и устойчивость.</w:t>
      </w:r>
    </w:p>
    <w:p w:rsidR="00932594" w:rsidRPr="00250A6A" w:rsidRDefault="00FF4AAC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6A">
        <w:rPr>
          <w:rFonts w:ascii="Times New Roman" w:hAnsi="Times New Roman" w:cs="Times New Roman"/>
          <w:b/>
          <w:sz w:val="28"/>
          <w:szCs w:val="28"/>
        </w:rPr>
        <w:t>Любая организация должна быть спроектирована таким образом, чтобы вся деятельность в системе реализовала только те цели функционирования, для которых она создавалась.</w:t>
      </w:r>
    </w:p>
    <w:p w:rsidR="00FF4AAC" w:rsidRPr="00FA4EF4" w:rsidRDefault="00FF4AAC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06162" w:rsidRPr="00FA4EF4" w:rsidRDefault="00FF4AAC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 xml:space="preserve">2. </w:t>
      </w:r>
      <w:r w:rsidR="00106162" w:rsidRPr="00FA4EF4">
        <w:rPr>
          <w:rFonts w:ascii="Times New Roman" w:hAnsi="Times New Roman" w:cs="Times New Roman"/>
          <w:sz w:val="28"/>
          <w:szCs w:val="28"/>
        </w:rPr>
        <w:t>Какой фактор главным образом определяет эффективность мотивации?</w:t>
      </w:r>
    </w:p>
    <w:p w:rsidR="00106162" w:rsidRPr="00FA4EF4" w:rsidRDefault="00F6110E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4EF4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="00106162" w:rsidRPr="00FA4EF4">
        <w:rPr>
          <w:rFonts w:ascii="Times New Roman" w:hAnsi="Times New Roman" w:cs="Times New Roman"/>
          <w:b/>
          <w:sz w:val="28"/>
          <w:szCs w:val="28"/>
          <w:u w:val="single"/>
        </w:rPr>
        <w:t>) Учет потребностей человека.</w:t>
      </w:r>
    </w:p>
    <w:p w:rsidR="00106162" w:rsidRPr="00FA4EF4" w:rsidRDefault="00F6110E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б</w:t>
      </w:r>
      <w:r w:rsidR="00106162" w:rsidRPr="00FA4EF4">
        <w:rPr>
          <w:rFonts w:ascii="Times New Roman" w:hAnsi="Times New Roman" w:cs="Times New Roman"/>
          <w:sz w:val="28"/>
          <w:szCs w:val="28"/>
        </w:rPr>
        <w:t>) Ценность вознаграждения.</w:t>
      </w:r>
    </w:p>
    <w:p w:rsidR="00106162" w:rsidRPr="00FA4EF4" w:rsidRDefault="00F6110E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в) Взаимосвязь результата с величиной вознаграждения.</w:t>
      </w:r>
    </w:p>
    <w:p w:rsidR="00106162" w:rsidRPr="00FA4EF4" w:rsidRDefault="00F6110E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г) Оценка результата выполнения работы.</w:t>
      </w:r>
    </w:p>
    <w:p w:rsidR="00106162" w:rsidRPr="00FA4EF4" w:rsidRDefault="00F6110E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4EF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106162" w:rsidRPr="00FA4EF4">
        <w:rPr>
          <w:rFonts w:ascii="Times New Roman" w:hAnsi="Times New Roman" w:cs="Times New Roman"/>
          <w:sz w:val="28"/>
          <w:szCs w:val="28"/>
        </w:rPr>
        <w:t>) Учет величины затраченных усилий на выполнение работы.</w:t>
      </w:r>
    </w:p>
    <w:p w:rsidR="00106162" w:rsidRPr="00250A6A" w:rsidRDefault="008E6CDD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6A">
        <w:rPr>
          <w:rFonts w:ascii="Times New Roman" w:hAnsi="Times New Roman" w:cs="Times New Roman"/>
          <w:b/>
          <w:sz w:val="28"/>
          <w:szCs w:val="28"/>
        </w:rPr>
        <w:t>Мотивация – это процесс побуждения каждого сотрудника и всех членов коллектива к активной деятельности для удовлетворения своих потребностей и для достижения целей организации.</w:t>
      </w:r>
    </w:p>
    <w:p w:rsidR="008E6CDD" w:rsidRPr="00FA4EF4" w:rsidRDefault="008E6CDD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06162" w:rsidRPr="00FA4EF4" w:rsidRDefault="00FF4AAC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106162" w:rsidRPr="00FA4EF4">
        <w:rPr>
          <w:rFonts w:ascii="Times New Roman" w:hAnsi="Times New Roman" w:cs="Times New Roman"/>
          <w:sz w:val="28"/>
          <w:szCs w:val="28"/>
        </w:rPr>
        <w:t>Какой фактор является определяющим в организации эффективного контроля?</w:t>
      </w:r>
    </w:p>
    <w:p w:rsidR="00106162" w:rsidRPr="00FA4EF4" w:rsidRDefault="00F6110E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а) Организация контроля.</w:t>
      </w:r>
    </w:p>
    <w:p w:rsidR="00106162" w:rsidRPr="00FA4EF4" w:rsidRDefault="00F6110E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4EF4">
        <w:rPr>
          <w:rFonts w:ascii="Times New Roman" w:hAnsi="Times New Roman" w:cs="Times New Roman"/>
          <w:b/>
          <w:sz w:val="28"/>
          <w:szCs w:val="28"/>
          <w:u w:val="single"/>
        </w:rPr>
        <w:t>б) Наличие показателей оценки степени достижения целей.</w:t>
      </w:r>
    </w:p>
    <w:p w:rsidR="00106162" w:rsidRPr="00FA4EF4" w:rsidRDefault="00F6110E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в) Использование результатов контроля в практическом регулировании управляемыми процессами.</w:t>
      </w:r>
    </w:p>
    <w:p w:rsidR="00106162" w:rsidRPr="00FA4EF4" w:rsidRDefault="00F6110E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>г) Методология контроля – цели, критерии оценки, методы проведения.</w:t>
      </w:r>
    </w:p>
    <w:p w:rsidR="00892CE5" w:rsidRPr="00FA4EF4" w:rsidRDefault="00F6110E" w:rsidP="00250A6A">
      <w:pPr>
        <w:tabs>
          <w:tab w:val="left" w:pos="-2552"/>
        </w:tabs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A4EF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A4EF4">
        <w:rPr>
          <w:rFonts w:ascii="Times New Roman" w:hAnsi="Times New Roman" w:cs="Times New Roman"/>
          <w:sz w:val="28"/>
          <w:szCs w:val="28"/>
        </w:rPr>
        <w:t xml:space="preserve">) </w:t>
      </w:r>
      <w:r w:rsidR="00106162" w:rsidRPr="00FA4EF4">
        <w:rPr>
          <w:rFonts w:ascii="Times New Roman" w:hAnsi="Times New Roman" w:cs="Times New Roman"/>
          <w:sz w:val="28"/>
          <w:szCs w:val="28"/>
        </w:rPr>
        <w:t>Социально-психологический фактор контроля.</w:t>
      </w:r>
    </w:p>
    <w:p w:rsidR="00892CE5" w:rsidRPr="00250A6A" w:rsidRDefault="008E6CDD" w:rsidP="00250A6A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6A">
        <w:rPr>
          <w:rFonts w:ascii="Times New Roman" w:hAnsi="Times New Roman" w:cs="Times New Roman"/>
          <w:b/>
          <w:sz w:val="28"/>
          <w:szCs w:val="28"/>
        </w:rPr>
        <w:t xml:space="preserve">Контроль  </w:t>
      </w:r>
      <w:r w:rsidR="00FF4AAC" w:rsidRPr="00250A6A">
        <w:rPr>
          <w:rFonts w:ascii="Times New Roman" w:hAnsi="Times New Roman" w:cs="Times New Roman"/>
          <w:b/>
          <w:sz w:val="28"/>
          <w:szCs w:val="28"/>
        </w:rPr>
        <w:t>– это</w:t>
      </w:r>
      <w:r w:rsidRPr="00250A6A">
        <w:rPr>
          <w:rFonts w:ascii="Times New Roman" w:hAnsi="Times New Roman" w:cs="Times New Roman"/>
          <w:b/>
          <w:sz w:val="28"/>
          <w:szCs w:val="28"/>
        </w:rPr>
        <w:t xml:space="preserve"> одна из основных функций управления, представляющая собой обеспечение достижения целей, поставленных организацией, реализации принятых управленческих решений. </w:t>
      </w:r>
    </w:p>
    <w:p w:rsidR="00892CE5" w:rsidRPr="00FA4EF4" w:rsidRDefault="00892CE5" w:rsidP="00250A6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2CE5" w:rsidRPr="00FA4EF4" w:rsidRDefault="00892CE5" w:rsidP="00250A6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2CE5" w:rsidRPr="00FA4EF4" w:rsidRDefault="00892CE5" w:rsidP="00250A6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2CE5" w:rsidRPr="00FA4EF4" w:rsidRDefault="00892CE5" w:rsidP="00250A6A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06162" w:rsidRPr="00FA4EF4" w:rsidRDefault="00892CE5" w:rsidP="00250A6A">
      <w:pPr>
        <w:tabs>
          <w:tab w:val="left" w:pos="250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4EF4">
        <w:rPr>
          <w:rFonts w:ascii="Times New Roman" w:hAnsi="Times New Roman" w:cs="Times New Roman"/>
          <w:sz w:val="28"/>
          <w:szCs w:val="28"/>
        </w:rPr>
        <w:tab/>
      </w:r>
    </w:p>
    <w:p w:rsidR="00892CE5" w:rsidRPr="00FA4EF4" w:rsidRDefault="00892CE5" w:rsidP="00250A6A">
      <w:pPr>
        <w:tabs>
          <w:tab w:val="left" w:pos="250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2CE5" w:rsidRPr="00FA4EF4" w:rsidRDefault="00892CE5" w:rsidP="00250A6A">
      <w:pPr>
        <w:tabs>
          <w:tab w:val="left" w:pos="250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2CE5" w:rsidRPr="00FA4EF4" w:rsidRDefault="00892CE5" w:rsidP="00250A6A">
      <w:pPr>
        <w:tabs>
          <w:tab w:val="left" w:pos="250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2CE5" w:rsidRPr="00FA4EF4" w:rsidRDefault="00892CE5" w:rsidP="00250A6A">
      <w:pPr>
        <w:tabs>
          <w:tab w:val="left" w:pos="250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2CE5" w:rsidRPr="00FA4EF4" w:rsidRDefault="00892CE5" w:rsidP="00250A6A">
      <w:pPr>
        <w:tabs>
          <w:tab w:val="left" w:pos="250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2CE5" w:rsidRPr="00FA4EF4" w:rsidRDefault="00892CE5" w:rsidP="00250A6A">
      <w:pPr>
        <w:tabs>
          <w:tab w:val="left" w:pos="250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2CE5" w:rsidRDefault="00892CE5" w:rsidP="00250A6A">
      <w:pPr>
        <w:tabs>
          <w:tab w:val="left" w:pos="25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50A6A" w:rsidRDefault="00250A6A" w:rsidP="00250A6A">
      <w:pPr>
        <w:tabs>
          <w:tab w:val="left" w:pos="25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92CE5" w:rsidRDefault="00892CE5" w:rsidP="00250A6A">
      <w:pPr>
        <w:tabs>
          <w:tab w:val="left" w:pos="250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892CE5" w:rsidRPr="00892CE5" w:rsidRDefault="00892CE5" w:rsidP="00EE778B">
      <w:pPr>
        <w:tabs>
          <w:tab w:val="left" w:pos="2500"/>
        </w:tabs>
        <w:spacing w:line="36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2CE5"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</w:t>
      </w:r>
    </w:p>
    <w:p w:rsidR="00892CE5" w:rsidRPr="00892CE5" w:rsidRDefault="00892CE5" w:rsidP="00250A6A">
      <w:pPr>
        <w:pStyle w:val="a7"/>
        <w:numPr>
          <w:ilvl w:val="0"/>
          <w:numId w:val="19"/>
        </w:numPr>
        <w:tabs>
          <w:tab w:val="left" w:pos="284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2CE5">
        <w:rPr>
          <w:rFonts w:ascii="Times New Roman" w:hAnsi="Times New Roman" w:cs="Times New Roman"/>
          <w:sz w:val="28"/>
          <w:szCs w:val="28"/>
        </w:rPr>
        <w:t xml:space="preserve">Базилевич А. И. Инновационный менеджмент предприятия: учеб. </w:t>
      </w:r>
      <w:r w:rsidR="00FA4EF4">
        <w:rPr>
          <w:rFonts w:ascii="Times New Roman" w:hAnsi="Times New Roman" w:cs="Times New Roman"/>
          <w:sz w:val="28"/>
          <w:szCs w:val="28"/>
        </w:rPr>
        <w:t>п</w:t>
      </w:r>
      <w:r w:rsidRPr="00892CE5">
        <w:rPr>
          <w:rFonts w:ascii="Times New Roman" w:hAnsi="Times New Roman" w:cs="Times New Roman"/>
          <w:sz w:val="28"/>
          <w:szCs w:val="28"/>
        </w:rPr>
        <w:t>особие для студентов вузов. – М.: ЮНИТИ – ДАНА, 2009;</w:t>
      </w:r>
    </w:p>
    <w:p w:rsidR="00892CE5" w:rsidRPr="00892CE5" w:rsidRDefault="00892CE5" w:rsidP="00250A6A">
      <w:pPr>
        <w:pStyle w:val="a7"/>
        <w:numPr>
          <w:ilvl w:val="0"/>
          <w:numId w:val="19"/>
        </w:numPr>
        <w:tabs>
          <w:tab w:val="left" w:pos="284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2CE5">
        <w:rPr>
          <w:rFonts w:ascii="Times New Roman" w:hAnsi="Times New Roman" w:cs="Times New Roman"/>
          <w:sz w:val="28"/>
          <w:szCs w:val="28"/>
        </w:rPr>
        <w:t>Глухов</w:t>
      </w:r>
      <w:proofErr w:type="spellEnd"/>
      <w:r w:rsidRPr="00892CE5">
        <w:rPr>
          <w:rFonts w:ascii="Times New Roman" w:hAnsi="Times New Roman" w:cs="Times New Roman"/>
          <w:sz w:val="28"/>
          <w:szCs w:val="28"/>
        </w:rPr>
        <w:t xml:space="preserve"> В. В. Менеджмент: учебник для вузов, 3-е изд. – СПб.: Питер, 2009;</w:t>
      </w:r>
    </w:p>
    <w:p w:rsidR="00892CE5" w:rsidRPr="00892CE5" w:rsidRDefault="00892CE5" w:rsidP="00250A6A">
      <w:pPr>
        <w:pStyle w:val="a7"/>
        <w:numPr>
          <w:ilvl w:val="0"/>
          <w:numId w:val="19"/>
        </w:numPr>
        <w:tabs>
          <w:tab w:val="left" w:pos="284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2CE5">
        <w:rPr>
          <w:rFonts w:ascii="Times New Roman" w:hAnsi="Times New Roman" w:cs="Times New Roman"/>
          <w:sz w:val="28"/>
          <w:szCs w:val="28"/>
        </w:rPr>
        <w:t>Комаров А. Г. Современный менеджмент: теория и практика. – СПб.: Питер, 2004;</w:t>
      </w:r>
    </w:p>
    <w:p w:rsidR="00892CE5" w:rsidRPr="00892CE5" w:rsidRDefault="00892CE5" w:rsidP="00250A6A">
      <w:pPr>
        <w:pStyle w:val="a7"/>
        <w:numPr>
          <w:ilvl w:val="0"/>
          <w:numId w:val="19"/>
        </w:numPr>
        <w:tabs>
          <w:tab w:val="left" w:pos="284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2CE5">
        <w:rPr>
          <w:rFonts w:ascii="Times New Roman" w:hAnsi="Times New Roman" w:cs="Times New Roman"/>
          <w:sz w:val="28"/>
          <w:szCs w:val="28"/>
        </w:rPr>
        <w:t>Уткин Э. А. Курс менеджмента: учебник для вузов. – М.: Изд. «Зерцало», 1998;</w:t>
      </w:r>
    </w:p>
    <w:p w:rsidR="00892CE5" w:rsidRPr="00892CE5" w:rsidRDefault="00892CE5" w:rsidP="00250A6A">
      <w:pPr>
        <w:pStyle w:val="a7"/>
        <w:numPr>
          <w:ilvl w:val="0"/>
          <w:numId w:val="19"/>
        </w:numPr>
        <w:tabs>
          <w:tab w:val="left" w:pos="-2694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2CE5">
        <w:rPr>
          <w:rFonts w:ascii="Times New Roman" w:hAnsi="Times New Roman" w:cs="Times New Roman"/>
          <w:sz w:val="28"/>
          <w:szCs w:val="28"/>
        </w:rPr>
        <w:t>Янчевский</w:t>
      </w:r>
      <w:proofErr w:type="spellEnd"/>
      <w:r w:rsidRPr="00892CE5">
        <w:rPr>
          <w:rFonts w:ascii="Times New Roman" w:hAnsi="Times New Roman" w:cs="Times New Roman"/>
          <w:sz w:val="28"/>
          <w:szCs w:val="28"/>
        </w:rPr>
        <w:t xml:space="preserve"> А. Г. Основы менеджмента: учеб. </w:t>
      </w:r>
      <w:r w:rsidR="00FA4EF4">
        <w:rPr>
          <w:rFonts w:ascii="Times New Roman" w:hAnsi="Times New Roman" w:cs="Times New Roman"/>
          <w:sz w:val="28"/>
          <w:szCs w:val="28"/>
        </w:rPr>
        <w:t>п</w:t>
      </w:r>
      <w:r w:rsidRPr="00892CE5">
        <w:rPr>
          <w:rFonts w:ascii="Times New Roman" w:hAnsi="Times New Roman" w:cs="Times New Roman"/>
          <w:sz w:val="28"/>
          <w:szCs w:val="28"/>
        </w:rPr>
        <w:t xml:space="preserve">особие. – Мн.: </w:t>
      </w:r>
      <w:proofErr w:type="spellStart"/>
      <w:r w:rsidRPr="00892CE5">
        <w:rPr>
          <w:rFonts w:ascii="Times New Roman" w:hAnsi="Times New Roman" w:cs="Times New Roman"/>
          <w:sz w:val="28"/>
          <w:szCs w:val="28"/>
        </w:rPr>
        <w:t>ТетраСистемс</w:t>
      </w:r>
      <w:proofErr w:type="spellEnd"/>
      <w:r w:rsidRPr="00892CE5">
        <w:rPr>
          <w:rFonts w:ascii="Times New Roman" w:hAnsi="Times New Roman" w:cs="Times New Roman"/>
          <w:sz w:val="28"/>
          <w:szCs w:val="28"/>
        </w:rPr>
        <w:t>, 2004.</w:t>
      </w:r>
    </w:p>
    <w:sectPr w:rsidR="00892CE5" w:rsidRPr="00892CE5" w:rsidSect="00DE55B2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C7B" w:rsidRDefault="00BC2C7B" w:rsidP="00343D16">
      <w:pPr>
        <w:spacing w:after="0" w:line="240" w:lineRule="auto"/>
      </w:pPr>
      <w:r>
        <w:separator/>
      </w:r>
    </w:p>
  </w:endnote>
  <w:endnote w:type="continuationSeparator" w:id="0">
    <w:p w:rsidR="00BC2C7B" w:rsidRDefault="00BC2C7B" w:rsidP="0034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0110"/>
    </w:sdtPr>
    <w:sdtContent>
      <w:p w:rsidR="007F735F" w:rsidRDefault="00377659">
        <w:pPr>
          <w:pStyle w:val="a5"/>
          <w:jc w:val="right"/>
        </w:pPr>
        <w:fldSimple w:instr=" PAGE   \* MERGEFORMAT ">
          <w:r w:rsidR="0077599D">
            <w:rPr>
              <w:noProof/>
            </w:rPr>
            <w:t>17</w:t>
          </w:r>
        </w:fldSimple>
      </w:p>
    </w:sdtContent>
  </w:sdt>
  <w:p w:rsidR="007F735F" w:rsidRDefault="007F735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35F" w:rsidRPr="00343D16" w:rsidRDefault="007F735F" w:rsidP="00343D16">
    <w:pPr>
      <w:pStyle w:val="a5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C7B" w:rsidRDefault="00BC2C7B" w:rsidP="00343D16">
      <w:pPr>
        <w:spacing w:after="0" w:line="240" w:lineRule="auto"/>
      </w:pPr>
      <w:r>
        <w:separator/>
      </w:r>
    </w:p>
  </w:footnote>
  <w:footnote w:type="continuationSeparator" w:id="0">
    <w:p w:rsidR="00BC2C7B" w:rsidRDefault="00BC2C7B" w:rsidP="00343D16">
      <w:pPr>
        <w:spacing w:after="0" w:line="240" w:lineRule="auto"/>
      </w:pPr>
      <w:r>
        <w:continuationSeparator/>
      </w:r>
    </w:p>
  </w:footnote>
  <w:footnote w:id="1">
    <w:p w:rsidR="007F735F" w:rsidRPr="000E0C96" w:rsidRDefault="007F735F" w:rsidP="00FA4EF4">
      <w:pPr>
        <w:tabs>
          <w:tab w:val="left" w:pos="-2694"/>
          <w:tab w:val="left" w:pos="284"/>
        </w:tabs>
        <w:spacing w:line="240" w:lineRule="exact"/>
        <w:rPr>
          <w:rFonts w:ascii="Times New Roman" w:hAnsi="Times New Roman" w:cs="Times New Roman"/>
          <w:sz w:val="20"/>
          <w:szCs w:val="20"/>
        </w:rPr>
      </w:pPr>
      <w:r>
        <w:rPr>
          <w:rStyle w:val="ad"/>
        </w:rPr>
        <w:footnoteRef/>
      </w:r>
      <w:r>
        <w:t xml:space="preserve"> </w:t>
      </w:r>
      <w:proofErr w:type="spellStart"/>
      <w:r w:rsidRPr="00DE55B2">
        <w:rPr>
          <w:rFonts w:ascii="Times New Roman" w:hAnsi="Times New Roman" w:cs="Times New Roman"/>
          <w:sz w:val="20"/>
          <w:szCs w:val="20"/>
        </w:rPr>
        <w:t>Янчевский</w:t>
      </w:r>
      <w:proofErr w:type="spellEnd"/>
      <w:r w:rsidRPr="00DE55B2">
        <w:rPr>
          <w:rFonts w:ascii="Times New Roman" w:hAnsi="Times New Roman" w:cs="Times New Roman"/>
          <w:sz w:val="20"/>
          <w:szCs w:val="20"/>
        </w:rPr>
        <w:t xml:space="preserve"> А. Г. Основы менеджмента: учеб. </w:t>
      </w:r>
      <w:r w:rsidR="00FA4EF4">
        <w:rPr>
          <w:rFonts w:ascii="Times New Roman" w:hAnsi="Times New Roman" w:cs="Times New Roman"/>
          <w:sz w:val="20"/>
          <w:szCs w:val="20"/>
        </w:rPr>
        <w:t>п</w:t>
      </w:r>
      <w:r w:rsidRPr="00DE55B2">
        <w:rPr>
          <w:rFonts w:ascii="Times New Roman" w:hAnsi="Times New Roman" w:cs="Times New Roman"/>
          <w:sz w:val="20"/>
          <w:szCs w:val="20"/>
        </w:rPr>
        <w:t xml:space="preserve">особие. – Мн.: </w:t>
      </w:r>
      <w:proofErr w:type="spellStart"/>
      <w:r w:rsidRPr="00DE55B2">
        <w:rPr>
          <w:rFonts w:ascii="Times New Roman" w:hAnsi="Times New Roman" w:cs="Times New Roman"/>
          <w:sz w:val="20"/>
          <w:szCs w:val="20"/>
        </w:rPr>
        <w:t>ТетраСистемс</w:t>
      </w:r>
      <w:proofErr w:type="spellEnd"/>
      <w:r w:rsidRPr="00DE55B2">
        <w:rPr>
          <w:rFonts w:ascii="Times New Roman" w:hAnsi="Times New Roman" w:cs="Times New Roman"/>
          <w:sz w:val="20"/>
          <w:szCs w:val="20"/>
        </w:rPr>
        <w:t>, 2004</w:t>
      </w:r>
      <w:r>
        <w:rPr>
          <w:rFonts w:ascii="Times New Roman" w:hAnsi="Times New Roman" w:cs="Times New Roman"/>
          <w:sz w:val="20"/>
          <w:szCs w:val="20"/>
        </w:rPr>
        <w:t>, с. 181.</w:t>
      </w:r>
    </w:p>
  </w:footnote>
  <w:footnote w:id="2">
    <w:p w:rsidR="007F735F" w:rsidRPr="00650E5A" w:rsidRDefault="007F735F" w:rsidP="00FA4EF4">
      <w:pPr>
        <w:pStyle w:val="a7"/>
        <w:tabs>
          <w:tab w:val="left" w:pos="284"/>
        </w:tabs>
        <w:spacing w:line="24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Style w:val="ad"/>
        </w:rPr>
        <w:footnoteRef/>
      </w:r>
      <w:r>
        <w:t xml:space="preserve"> </w:t>
      </w:r>
      <w:r w:rsidRPr="00303A92">
        <w:rPr>
          <w:rFonts w:ascii="Times New Roman" w:hAnsi="Times New Roman" w:cs="Times New Roman"/>
          <w:sz w:val="20"/>
          <w:szCs w:val="20"/>
        </w:rPr>
        <w:t>Комаров А. Г. Современный менеджмент: теория и практика. – СПб.: Питер, 2004</w:t>
      </w:r>
      <w:r>
        <w:rPr>
          <w:rFonts w:ascii="Times New Roman" w:hAnsi="Times New Roman" w:cs="Times New Roman"/>
          <w:sz w:val="20"/>
          <w:szCs w:val="20"/>
        </w:rPr>
        <w:t>, с. 109.</w:t>
      </w:r>
    </w:p>
  </w:footnote>
  <w:footnote w:id="3">
    <w:p w:rsidR="007F735F" w:rsidRPr="00650E5A" w:rsidRDefault="007F735F" w:rsidP="000E0C96">
      <w:pPr>
        <w:pStyle w:val="ab"/>
        <w:spacing w:line="240" w:lineRule="exact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proofErr w:type="spellStart"/>
      <w:r w:rsidRPr="000E0C96">
        <w:rPr>
          <w:rFonts w:ascii="Times New Roman" w:hAnsi="Times New Roman" w:cs="Times New Roman"/>
        </w:rPr>
        <w:t>Глухов</w:t>
      </w:r>
      <w:proofErr w:type="spellEnd"/>
      <w:r w:rsidRPr="000E0C96">
        <w:rPr>
          <w:rFonts w:ascii="Times New Roman" w:hAnsi="Times New Roman" w:cs="Times New Roman"/>
        </w:rPr>
        <w:t xml:space="preserve"> В. В. Менеджмент: учебник для вузов, 3-е изд. – СПб.: Питер, 2009</w:t>
      </w:r>
      <w:r w:rsidR="00650E5A">
        <w:rPr>
          <w:rFonts w:ascii="Times New Roman" w:hAnsi="Times New Roman" w:cs="Times New Roman"/>
        </w:rPr>
        <w:t>, с. 73.</w:t>
      </w:r>
    </w:p>
  </w:footnote>
  <w:footnote w:id="4">
    <w:p w:rsidR="007F735F" w:rsidRPr="00650E5A" w:rsidRDefault="007F735F" w:rsidP="00FA4EF4">
      <w:pPr>
        <w:pStyle w:val="a7"/>
        <w:tabs>
          <w:tab w:val="left" w:pos="284"/>
        </w:tabs>
        <w:spacing w:line="240" w:lineRule="exac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Style w:val="ad"/>
        </w:rPr>
        <w:footnoteRef/>
      </w:r>
      <w:r>
        <w:t xml:space="preserve"> </w:t>
      </w:r>
      <w:r w:rsidRPr="007F735F">
        <w:rPr>
          <w:rFonts w:ascii="Times New Roman" w:hAnsi="Times New Roman" w:cs="Times New Roman"/>
          <w:sz w:val="20"/>
          <w:szCs w:val="20"/>
        </w:rPr>
        <w:t>Уткин Э. А. Курс менеджмента: учебник для вузов. – М.: Изд. «Зерцало», 1998</w:t>
      </w:r>
      <w:r>
        <w:rPr>
          <w:rFonts w:ascii="Times New Roman" w:hAnsi="Times New Roman" w:cs="Times New Roman"/>
          <w:sz w:val="20"/>
          <w:szCs w:val="20"/>
        </w:rPr>
        <w:t>, с 198.</w:t>
      </w:r>
    </w:p>
  </w:footnote>
  <w:footnote w:id="5">
    <w:p w:rsidR="00650E5A" w:rsidRDefault="00650E5A" w:rsidP="00FA4EF4">
      <w:pPr>
        <w:pStyle w:val="ab"/>
        <w:spacing w:line="240" w:lineRule="exact"/>
      </w:pPr>
      <w:r>
        <w:rPr>
          <w:rStyle w:val="ad"/>
        </w:rPr>
        <w:footnoteRef/>
      </w:r>
      <w:r>
        <w:t xml:space="preserve"> </w:t>
      </w:r>
      <w:r w:rsidRPr="00650E5A">
        <w:rPr>
          <w:rFonts w:ascii="Times New Roman" w:hAnsi="Times New Roman" w:cs="Times New Roman"/>
        </w:rPr>
        <w:t xml:space="preserve">Базилевич А. И. Инновационный менеджмент предприятия: учеб. </w:t>
      </w:r>
      <w:r w:rsidR="00FA4EF4">
        <w:rPr>
          <w:rFonts w:ascii="Times New Roman" w:hAnsi="Times New Roman" w:cs="Times New Roman"/>
        </w:rPr>
        <w:t>п</w:t>
      </w:r>
      <w:r w:rsidRPr="00650E5A">
        <w:rPr>
          <w:rFonts w:ascii="Times New Roman" w:hAnsi="Times New Roman" w:cs="Times New Roman"/>
        </w:rPr>
        <w:t>особие для студентов вузов. – М.: ЮНИТИ – ДАНА, 2009</w:t>
      </w:r>
      <w:r>
        <w:rPr>
          <w:rFonts w:ascii="Times New Roman" w:hAnsi="Times New Roman" w:cs="Times New Roman"/>
        </w:rPr>
        <w:t>, с. 129.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96EC3"/>
    <w:multiLevelType w:val="hybridMultilevel"/>
    <w:tmpl w:val="DA4C1542"/>
    <w:lvl w:ilvl="0" w:tplc="0D6C572C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E4A88"/>
    <w:multiLevelType w:val="hybridMultilevel"/>
    <w:tmpl w:val="2FFC2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F19"/>
    <w:multiLevelType w:val="hybridMultilevel"/>
    <w:tmpl w:val="D2A22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2D51A8"/>
    <w:multiLevelType w:val="hybridMultilevel"/>
    <w:tmpl w:val="5860E790"/>
    <w:lvl w:ilvl="0" w:tplc="036458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166536">
      <w:numFmt w:val="bullet"/>
      <w:lvlText w:val="·"/>
      <w:lvlJc w:val="left"/>
      <w:pPr>
        <w:ind w:left="1620" w:hanging="540"/>
      </w:pPr>
      <w:rPr>
        <w:rFonts w:ascii="Times New Roman" w:eastAsiaTheme="minorEastAsi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44895"/>
    <w:multiLevelType w:val="hybridMultilevel"/>
    <w:tmpl w:val="A1B0631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>
    <w:nsid w:val="294E5DC5"/>
    <w:multiLevelType w:val="hybridMultilevel"/>
    <w:tmpl w:val="30F47F1C"/>
    <w:lvl w:ilvl="0" w:tplc="DD442C5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0457B"/>
    <w:multiLevelType w:val="hybridMultilevel"/>
    <w:tmpl w:val="A350B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A2EB6"/>
    <w:multiLevelType w:val="hybridMultilevel"/>
    <w:tmpl w:val="732840BC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>
    <w:nsid w:val="37B13D67"/>
    <w:multiLevelType w:val="hybridMultilevel"/>
    <w:tmpl w:val="30F47F1C"/>
    <w:lvl w:ilvl="0" w:tplc="DD442C5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D66BC8"/>
    <w:multiLevelType w:val="hybridMultilevel"/>
    <w:tmpl w:val="844CCEF4"/>
    <w:lvl w:ilvl="0" w:tplc="2A22C5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50C32"/>
    <w:multiLevelType w:val="hybridMultilevel"/>
    <w:tmpl w:val="FE72F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BE272D"/>
    <w:multiLevelType w:val="hybridMultilevel"/>
    <w:tmpl w:val="30F47F1C"/>
    <w:lvl w:ilvl="0" w:tplc="DD442C5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E0463C"/>
    <w:multiLevelType w:val="hybridMultilevel"/>
    <w:tmpl w:val="30F47F1C"/>
    <w:lvl w:ilvl="0" w:tplc="DD442C5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D2E9B"/>
    <w:multiLevelType w:val="hybridMultilevel"/>
    <w:tmpl w:val="52FC0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F265DB"/>
    <w:multiLevelType w:val="hybridMultilevel"/>
    <w:tmpl w:val="3DA2E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346C3D"/>
    <w:multiLevelType w:val="hybridMultilevel"/>
    <w:tmpl w:val="8E7E2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F08BA"/>
    <w:multiLevelType w:val="hybridMultilevel"/>
    <w:tmpl w:val="600C2952"/>
    <w:lvl w:ilvl="0" w:tplc="DFBAA4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2E101A"/>
    <w:multiLevelType w:val="hybridMultilevel"/>
    <w:tmpl w:val="D0A0016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8">
    <w:nsid w:val="6ECB2D8D"/>
    <w:multiLevelType w:val="hybridMultilevel"/>
    <w:tmpl w:val="7F9CF26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709D0649"/>
    <w:multiLevelType w:val="hybridMultilevel"/>
    <w:tmpl w:val="B1FEF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457872"/>
    <w:multiLevelType w:val="hybridMultilevel"/>
    <w:tmpl w:val="9384C976"/>
    <w:lvl w:ilvl="0" w:tplc="2F5C20B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4343427"/>
    <w:multiLevelType w:val="hybridMultilevel"/>
    <w:tmpl w:val="0674C85E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2">
    <w:nsid w:val="7EDD36BA"/>
    <w:multiLevelType w:val="hybridMultilevel"/>
    <w:tmpl w:val="29248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16"/>
  </w:num>
  <w:num w:numId="7">
    <w:abstractNumId w:val="12"/>
  </w:num>
  <w:num w:numId="8">
    <w:abstractNumId w:val="2"/>
  </w:num>
  <w:num w:numId="9">
    <w:abstractNumId w:val="15"/>
  </w:num>
  <w:num w:numId="10">
    <w:abstractNumId w:val="10"/>
  </w:num>
  <w:num w:numId="11">
    <w:abstractNumId w:val="14"/>
  </w:num>
  <w:num w:numId="12">
    <w:abstractNumId w:val="11"/>
  </w:num>
  <w:num w:numId="13">
    <w:abstractNumId w:val="19"/>
  </w:num>
  <w:num w:numId="14">
    <w:abstractNumId w:val="8"/>
  </w:num>
  <w:num w:numId="15">
    <w:abstractNumId w:val="6"/>
  </w:num>
  <w:num w:numId="16">
    <w:abstractNumId w:val="18"/>
  </w:num>
  <w:num w:numId="17">
    <w:abstractNumId w:val="13"/>
  </w:num>
  <w:num w:numId="18">
    <w:abstractNumId w:val="1"/>
  </w:num>
  <w:num w:numId="19">
    <w:abstractNumId w:val="22"/>
  </w:num>
  <w:num w:numId="20">
    <w:abstractNumId w:val="4"/>
  </w:num>
  <w:num w:numId="21">
    <w:abstractNumId w:val="21"/>
  </w:num>
  <w:num w:numId="22">
    <w:abstractNumId w:val="7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D5DAC"/>
    <w:rsid w:val="00007159"/>
    <w:rsid w:val="00025DB8"/>
    <w:rsid w:val="000E0C96"/>
    <w:rsid w:val="00106162"/>
    <w:rsid w:val="00167F86"/>
    <w:rsid w:val="00186C5C"/>
    <w:rsid w:val="001B00B2"/>
    <w:rsid w:val="001D3F2E"/>
    <w:rsid w:val="001D5CDA"/>
    <w:rsid w:val="00250A6A"/>
    <w:rsid w:val="002C3A33"/>
    <w:rsid w:val="00303A92"/>
    <w:rsid w:val="00343D16"/>
    <w:rsid w:val="00377659"/>
    <w:rsid w:val="004C5C71"/>
    <w:rsid w:val="00511D5E"/>
    <w:rsid w:val="005B4056"/>
    <w:rsid w:val="005C6F49"/>
    <w:rsid w:val="005D5DAC"/>
    <w:rsid w:val="005F2C76"/>
    <w:rsid w:val="006258B3"/>
    <w:rsid w:val="00650E5A"/>
    <w:rsid w:val="006F7710"/>
    <w:rsid w:val="00701B46"/>
    <w:rsid w:val="007370CB"/>
    <w:rsid w:val="0077599D"/>
    <w:rsid w:val="007805F6"/>
    <w:rsid w:val="007B0E83"/>
    <w:rsid w:val="007C7A5E"/>
    <w:rsid w:val="007F735F"/>
    <w:rsid w:val="008023D9"/>
    <w:rsid w:val="00807F72"/>
    <w:rsid w:val="00854712"/>
    <w:rsid w:val="00892CE5"/>
    <w:rsid w:val="008D781D"/>
    <w:rsid w:val="008E6CDD"/>
    <w:rsid w:val="009047E1"/>
    <w:rsid w:val="00911FC2"/>
    <w:rsid w:val="00932594"/>
    <w:rsid w:val="00970B80"/>
    <w:rsid w:val="009A0C7E"/>
    <w:rsid w:val="009B5881"/>
    <w:rsid w:val="00A13A77"/>
    <w:rsid w:val="00A13D21"/>
    <w:rsid w:val="00A27C0F"/>
    <w:rsid w:val="00A65B47"/>
    <w:rsid w:val="00A75E93"/>
    <w:rsid w:val="00A82FC6"/>
    <w:rsid w:val="00B80D3C"/>
    <w:rsid w:val="00BA5A80"/>
    <w:rsid w:val="00BC25D2"/>
    <w:rsid w:val="00BC2C7B"/>
    <w:rsid w:val="00BC7D7A"/>
    <w:rsid w:val="00CA5843"/>
    <w:rsid w:val="00CC6583"/>
    <w:rsid w:val="00D2082B"/>
    <w:rsid w:val="00D50E38"/>
    <w:rsid w:val="00D668B8"/>
    <w:rsid w:val="00D868B2"/>
    <w:rsid w:val="00DA50AD"/>
    <w:rsid w:val="00DA744F"/>
    <w:rsid w:val="00DD3A26"/>
    <w:rsid w:val="00DE55B2"/>
    <w:rsid w:val="00DF67F3"/>
    <w:rsid w:val="00E12F4A"/>
    <w:rsid w:val="00EB3750"/>
    <w:rsid w:val="00EE0B2D"/>
    <w:rsid w:val="00EE778B"/>
    <w:rsid w:val="00F10D74"/>
    <w:rsid w:val="00F52A4A"/>
    <w:rsid w:val="00F6110E"/>
    <w:rsid w:val="00FA4EF4"/>
    <w:rsid w:val="00FB1DFC"/>
    <w:rsid w:val="00FD0B19"/>
    <w:rsid w:val="00FF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8" type="connector" idref="#_x0000_s1033"/>
        <o:r id="V:Rule9" type="connector" idref="#_x0000_s1036"/>
        <o:r id="V:Rule10" type="connector" idref="#_x0000_s1035"/>
        <o:r id="V:Rule11" type="connector" idref="#_x0000_s1037"/>
        <o:r id="V:Rule12" type="connector" idref="#_x0000_s1032"/>
        <o:r id="V:Rule13" type="connector" idref="#_x0000_s1034"/>
        <o:r id="V:Rule1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B46"/>
  </w:style>
  <w:style w:type="paragraph" w:styleId="1">
    <w:name w:val="heading 1"/>
    <w:basedOn w:val="a"/>
    <w:next w:val="a"/>
    <w:link w:val="10"/>
    <w:uiPriority w:val="9"/>
    <w:qFormat/>
    <w:rsid w:val="00D868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43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43D16"/>
  </w:style>
  <w:style w:type="paragraph" w:styleId="a5">
    <w:name w:val="footer"/>
    <w:basedOn w:val="a"/>
    <w:link w:val="a6"/>
    <w:uiPriority w:val="99"/>
    <w:unhideWhenUsed/>
    <w:rsid w:val="00343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3D16"/>
  </w:style>
  <w:style w:type="paragraph" w:styleId="a7">
    <w:name w:val="List Paragraph"/>
    <w:basedOn w:val="a"/>
    <w:uiPriority w:val="34"/>
    <w:qFormat/>
    <w:rsid w:val="00343D16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1D5CD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1D5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5CDA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DE55B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E55B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E55B2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D868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D868B2"/>
    <w:pPr>
      <w:outlineLvl w:val="9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D3EDB-1996-41F0-BB80-E6154C53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17</Pages>
  <Words>2786</Words>
  <Characters>15883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Columbia</Company>
  <LinksUpToDate>false</LinksUpToDate>
  <CharactersWithSpaces>18632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Kate</cp:lastModifiedBy>
  <cp:revision>14</cp:revision>
  <cp:lastPrinted>2010-12-03T17:27:00Z</cp:lastPrinted>
  <dcterms:created xsi:type="dcterms:W3CDTF">2010-11-29T14:56:00Z</dcterms:created>
  <dcterms:modified xsi:type="dcterms:W3CDTF">2013-05-04T18:33:00Z</dcterms:modified>
</cp:coreProperties>
</file>