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6C3" w:rsidRPr="00691403" w:rsidRDefault="00212185" w:rsidP="00212185">
      <w:pPr>
        <w:ind w:firstLine="0"/>
        <w:jc w:val="center"/>
      </w:pPr>
      <w:r w:rsidRPr="00691403">
        <w:t>СОДЕРЖАНИЕ</w:t>
      </w:r>
    </w:p>
    <w:p w:rsidR="00212185" w:rsidRPr="00691403" w:rsidRDefault="00212185" w:rsidP="00212185">
      <w:pPr>
        <w:ind w:firstLine="0"/>
        <w:jc w:val="center"/>
      </w:pPr>
    </w:p>
    <w:p w:rsidR="00D1612F" w:rsidRPr="00D1612F" w:rsidRDefault="00646B53" w:rsidP="00D1612F">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r w:rsidRPr="00646B53">
        <w:rPr>
          <w:rFonts w:ascii="Times New Roman" w:hAnsi="Times New Roman" w:cs="Times New Roman"/>
          <w:b w:val="0"/>
          <w:sz w:val="28"/>
          <w:szCs w:val="28"/>
        </w:rPr>
        <w:fldChar w:fldCharType="begin"/>
      </w:r>
      <w:r w:rsidR="00212185" w:rsidRPr="00D1612F">
        <w:rPr>
          <w:rFonts w:ascii="Times New Roman" w:hAnsi="Times New Roman" w:cs="Times New Roman"/>
          <w:b w:val="0"/>
          <w:sz w:val="28"/>
          <w:szCs w:val="28"/>
        </w:rPr>
        <w:instrText xml:space="preserve"> TOC \o "1-3" \h \z \u </w:instrText>
      </w:r>
      <w:r w:rsidRPr="00646B53">
        <w:rPr>
          <w:rFonts w:ascii="Times New Roman" w:hAnsi="Times New Roman" w:cs="Times New Roman"/>
          <w:b w:val="0"/>
          <w:sz w:val="28"/>
          <w:szCs w:val="28"/>
        </w:rPr>
        <w:fldChar w:fldCharType="separate"/>
      </w:r>
      <w:hyperlink w:anchor="_Toc314679567" w:history="1">
        <w:r w:rsidR="00D1612F" w:rsidRPr="00D1612F">
          <w:rPr>
            <w:rStyle w:val="a8"/>
            <w:rFonts w:ascii="Times New Roman" w:hAnsi="Times New Roman" w:cs="Times New Roman"/>
            <w:b w:val="0"/>
            <w:noProof/>
            <w:sz w:val="28"/>
            <w:szCs w:val="28"/>
          </w:rPr>
          <w:t>контрольная работа 1</w:t>
        </w:r>
        <w:r w:rsidR="00D1612F" w:rsidRPr="00D1612F">
          <w:rPr>
            <w:rFonts w:ascii="Times New Roman" w:hAnsi="Times New Roman" w:cs="Times New Roman"/>
            <w:b w:val="0"/>
            <w:noProof/>
            <w:webHidden/>
            <w:sz w:val="28"/>
            <w:szCs w:val="28"/>
          </w:rPr>
          <w:tab/>
        </w:r>
        <w:r w:rsidRPr="00D1612F">
          <w:rPr>
            <w:rFonts w:ascii="Times New Roman" w:hAnsi="Times New Roman" w:cs="Times New Roman"/>
            <w:b w:val="0"/>
            <w:noProof/>
            <w:webHidden/>
            <w:sz w:val="28"/>
            <w:szCs w:val="28"/>
          </w:rPr>
          <w:fldChar w:fldCharType="begin"/>
        </w:r>
        <w:r w:rsidR="00D1612F" w:rsidRPr="00D1612F">
          <w:rPr>
            <w:rFonts w:ascii="Times New Roman" w:hAnsi="Times New Roman" w:cs="Times New Roman"/>
            <w:b w:val="0"/>
            <w:noProof/>
            <w:webHidden/>
            <w:sz w:val="28"/>
            <w:szCs w:val="28"/>
          </w:rPr>
          <w:instrText xml:space="preserve"> PAGEREF _Toc314679567 \h </w:instrText>
        </w:r>
        <w:r w:rsidRPr="00D1612F">
          <w:rPr>
            <w:rFonts w:ascii="Times New Roman" w:hAnsi="Times New Roman" w:cs="Times New Roman"/>
            <w:b w:val="0"/>
            <w:noProof/>
            <w:webHidden/>
            <w:sz w:val="28"/>
            <w:szCs w:val="28"/>
          </w:rPr>
        </w:r>
        <w:r w:rsidRPr="00D1612F">
          <w:rPr>
            <w:rFonts w:ascii="Times New Roman" w:hAnsi="Times New Roman" w:cs="Times New Roman"/>
            <w:b w:val="0"/>
            <w:noProof/>
            <w:webHidden/>
            <w:sz w:val="28"/>
            <w:szCs w:val="28"/>
          </w:rPr>
          <w:fldChar w:fldCharType="separate"/>
        </w:r>
        <w:r w:rsidR="004B7AA6">
          <w:rPr>
            <w:rFonts w:ascii="Times New Roman" w:hAnsi="Times New Roman" w:cs="Times New Roman"/>
            <w:b w:val="0"/>
            <w:noProof/>
            <w:webHidden/>
            <w:sz w:val="28"/>
            <w:szCs w:val="28"/>
          </w:rPr>
          <w:t>3</w:t>
        </w:r>
        <w:r w:rsidRPr="00D1612F">
          <w:rPr>
            <w:rFonts w:ascii="Times New Roman" w:hAnsi="Times New Roman" w:cs="Times New Roman"/>
            <w:b w:val="0"/>
            <w:noProof/>
            <w:webHidden/>
            <w:sz w:val="28"/>
            <w:szCs w:val="28"/>
          </w:rPr>
          <w:fldChar w:fldCharType="end"/>
        </w:r>
      </w:hyperlink>
    </w:p>
    <w:p w:rsidR="00D1612F" w:rsidRPr="00D1612F" w:rsidRDefault="00646B53" w:rsidP="00D1612F">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14679568" w:history="1">
        <w:r w:rsidR="00D1612F" w:rsidRPr="00D1612F">
          <w:rPr>
            <w:rStyle w:val="a8"/>
            <w:rFonts w:ascii="Times New Roman" w:hAnsi="Times New Roman" w:cs="Times New Roman"/>
            <w:b w:val="0"/>
            <w:caps w:val="0"/>
            <w:noProof/>
            <w:sz w:val="28"/>
            <w:szCs w:val="28"/>
          </w:rPr>
          <w:t>Введение</w:t>
        </w:r>
        <w:r w:rsidR="00D1612F" w:rsidRPr="00D1612F">
          <w:rPr>
            <w:rFonts w:ascii="Times New Roman" w:hAnsi="Times New Roman" w:cs="Times New Roman"/>
            <w:b w:val="0"/>
            <w:caps w:val="0"/>
            <w:noProof/>
            <w:webHidden/>
            <w:sz w:val="28"/>
            <w:szCs w:val="28"/>
          </w:rPr>
          <w:tab/>
        </w:r>
        <w:r w:rsidRPr="00D1612F">
          <w:rPr>
            <w:rFonts w:ascii="Times New Roman" w:hAnsi="Times New Roman" w:cs="Times New Roman"/>
            <w:b w:val="0"/>
            <w:caps w:val="0"/>
            <w:noProof/>
            <w:webHidden/>
            <w:sz w:val="28"/>
            <w:szCs w:val="28"/>
          </w:rPr>
          <w:fldChar w:fldCharType="begin"/>
        </w:r>
        <w:r w:rsidR="00D1612F" w:rsidRPr="00D1612F">
          <w:rPr>
            <w:rFonts w:ascii="Times New Roman" w:hAnsi="Times New Roman" w:cs="Times New Roman"/>
            <w:b w:val="0"/>
            <w:caps w:val="0"/>
            <w:noProof/>
            <w:webHidden/>
            <w:sz w:val="28"/>
            <w:szCs w:val="28"/>
          </w:rPr>
          <w:instrText xml:space="preserve"> PAGEREF _Toc314679568 \h </w:instrText>
        </w:r>
        <w:r w:rsidRPr="00D1612F">
          <w:rPr>
            <w:rFonts w:ascii="Times New Roman" w:hAnsi="Times New Roman" w:cs="Times New Roman"/>
            <w:b w:val="0"/>
            <w:caps w:val="0"/>
            <w:noProof/>
            <w:webHidden/>
            <w:sz w:val="28"/>
            <w:szCs w:val="28"/>
          </w:rPr>
        </w:r>
        <w:r w:rsidRPr="00D1612F">
          <w:rPr>
            <w:rFonts w:ascii="Times New Roman" w:hAnsi="Times New Roman" w:cs="Times New Roman"/>
            <w:b w:val="0"/>
            <w:caps w:val="0"/>
            <w:noProof/>
            <w:webHidden/>
            <w:sz w:val="28"/>
            <w:szCs w:val="28"/>
          </w:rPr>
          <w:fldChar w:fldCharType="separate"/>
        </w:r>
        <w:r w:rsidR="004B7AA6">
          <w:rPr>
            <w:rFonts w:ascii="Times New Roman" w:hAnsi="Times New Roman" w:cs="Times New Roman"/>
            <w:b w:val="0"/>
            <w:caps w:val="0"/>
            <w:noProof/>
            <w:webHidden/>
            <w:sz w:val="28"/>
            <w:szCs w:val="28"/>
          </w:rPr>
          <w:t>3</w:t>
        </w:r>
        <w:r w:rsidRPr="00D1612F">
          <w:rPr>
            <w:rFonts w:ascii="Times New Roman" w:hAnsi="Times New Roman" w:cs="Times New Roman"/>
            <w:b w:val="0"/>
            <w:caps w:val="0"/>
            <w:noProof/>
            <w:webHidden/>
            <w:sz w:val="28"/>
            <w:szCs w:val="28"/>
          </w:rPr>
          <w:fldChar w:fldCharType="end"/>
        </w:r>
      </w:hyperlink>
    </w:p>
    <w:p w:rsidR="00D1612F" w:rsidRPr="00D1612F" w:rsidRDefault="00646B53" w:rsidP="00D1612F">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14679569" w:history="1">
        <w:r w:rsidR="00D1612F" w:rsidRPr="00D1612F">
          <w:rPr>
            <w:rStyle w:val="a8"/>
            <w:rFonts w:ascii="Times New Roman" w:hAnsi="Times New Roman" w:cs="Times New Roman"/>
            <w:b w:val="0"/>
            <w:caps w:val="0"/>
            <w:noProof/>
            <w:sz w:val="28"/>
            <w:szCs w:val="28"/>
          </w:rPr>
          <w:t>1. Виды потоков платежей и их основные параметры, прямой метод расчёта наращённой суммы и современной стоимости потока платежей</w:t>
        </w:r>
        <w:r w:rsidR="00D1612F" w:rsidRPr="00D1612F">
          <w:rPr>
            <w:rFonts w:ascii="Times New Roman" w:hAnsi="Times New Roman" w:cs="Times New Roman"/>
            <w:b w:val="0"/>
            <w:caps w:val="0"/>
            <w:noProof/>
            <w:webHidden/>
            <w:sz w:val="28"/>
            <w:szCs w:val="28"/>
          </w:rPr>
          <w:tab/>
        </w:r>
        <w:r w:rsidRPr="00D1612F">
          <w:rPr>
            <w:rFonts w:ascii="Times New Roman" w:hAnsi="Times New Roman" w:cs="Times New Roman"/>
            <w:b w:val="0"/>
            <w:caps w:val="0"/>
            <w:noProof/>
            <w:webHidden/>
            <w:sz w:val="28"/>
            <w:szCs w:val="28"/>
          </w:rPr>
          <w:fldChar w:fldCharType="begin"/>
        </w:r>
        <w:r w:rsidR="00D1612F" w:rsidRPr="00D1612F">
          <w:rPr>
            <w:rFonts w:ascii="Times New Roman" w:hAnsi="Times New Roman" w:cs="Times New Roman"/>
            <w:b w:val="0"/>
            <w:caps w:val="0"/>
            <w:noProof/>
            <w:webHidden/>
            <w:sz w:val="28"/>
            <w:szCs w:val="28"/>
          </w:rPr>
          <w:instrText xml:space="preserve"> PAGEREF _Toc314679569 \h </w:instrText>
        </w:r>
        <w:r w:rsidRPr="00D1612F">
          <w:rPr>
            <w:rFonts w:ascii="Times New Roman" w:hAnsi="Times New Roman" w:cs="Times New Roman"/>
            <w:b w:val="0"/>
            <w:caps w:val="0"/>
            <w:noProof/>
            <w:webHidden/>
            <w:sz w:val="28"/>
            <w:szCs w:val="28"/>
          </w:rPr>
        </w:r>
        <w:r w:rsidRPr="00D1612F">
          <w:rPr>
            <w:rFonts w:ascii="Times New Roman" w:hAnsi="Times New Roman" w:cs="Times New Roman"/>
            <w:b w:val="0"/>
            <w:caps w:val="0"/>
            <w:noProof/>
            <w:webHidden/>
            <w:sz w:val="28"/>
            <w:szCs w:val="28"/>
          </w:rPr>
          <w:fldChar w:fldCharType="separate"/>
        </w:r>
        <w:r w:rsidR="004B7AA6">
          <w:rPr>
            <w:rFonts w:ascii="Times New Roman" w:hAnsi="Times New Roman" w:cs="Times New Roman"/>
            <w:b w:val="0"/>
            <w:caps w:val="0"/>
            <w:noProof/>
            <w:webHidden/>
            <w:sz w:val="28"/>
            <w:szCs w:val="28"/>
          </w:rPr>
          <w:t>4</w:t>
        </w:r>
        <w:r w:rsidRPr="00D1612F">
          <w:rPr>
            <w:rFonts w:ascii="Times New Roman" w:hAnsi="Times New Roman" w:cs="Times New Roman"/>
            <w:b w:val="0"/>
            <w:caps w:val="0"/>
            <w:noProof/>
            <w:webHidden/>
            <w:sz w:val="28"/>
            <w:szCs w:val="28"/>
          </w:rPr>
          <w:fldChar w:fldCharType="end"/>
        </w:r>
      </w:hyperlink>
    </w:p>
    <w:p w:rsidR="00D1612F" w:rsidRPr="00D1612F" w:rsidRDefault="00646B53" w:rsidP="00D1612F">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14679570" w:history="1">
        <w:r w:rsidR="00D1612F" w:rsidRPr="00D1612F">
          <w:rPr>
            <w:rStyle w:val="a8"/>
            <w:rFonts w:ascii="Times New Roman" w:hAnsi="Times New Roman" w:cs="Times New Roman"/>
            <w:b w:val="0"/>
            <w:caps w:val="0"/>
            <w:noProof/>
            <w:sz w:val="28"/>
            <w:szCs w:val="28"/>
          </w:rPr>
          <w:t>2. Постоянные ренты: наращённая сумма и современная стоимость ренты постнумерандо (пренумерндо)</w:t>
        </w:r>
        <w:r w:rsidR="00D1612F" w:rsidRPr="00D1612F">
          <w:rPr>
            <w:rFonts w:ascii="Times New Roman" w:hAnsi="Times New Roman" w:cs="Times New Roman"/>
            <w:b w:val="0"/>
            <w:caps w:val="0"/>
            <w:noProof/>
            <w:webHidden/>
            <w:sz w:val="28"/>
            <w:szCs w:val="28"/>
          </w:rPr>
          <w:tab/>
        </w:r>
        <w:r w:rsidRPr="00D1612F">
          <w:rPr>
            <w:rFonts w:ascii="Times New Roman" w:hAnsi="Times New Roman" w:cs="Times New Roman"/>
            <w:b w:val="0"/>
            <w:caps w:val="0"/>
            <w:noProof/>
            <w:webHidden/>
            <w:sz w:val="28"/>
            <w:szCs w:val="28"/>
          </w:rPr>
          <w:fldChar w:fldCharType="begin"/>
        </w:r>
        <w:r w:rsidR="00D1612F" w:rsidRPr="00D1612F">
          <w:rPr>
            <w:rFonts w:ascii="Times New Roman" w:hAnsi="Times New Roman" w:cs="Times New Roman"/>
            <w:b w:val="0"/>
            <w:caps w:val="0"/>
            <w:noProof/>
            <w:webHidden/>
            <w:sz w:val="28"/>
            <w:szCs w:val="28"/>
          </w:rPr>
          <w:instrText xml:space="preserve"> PAGEREF _Toc314679570 \h </w:instrText>
        </w:r>
        <w:r w:rsidRPr="00D1612F">
          <w:rPr>
            <w:rFonts w:ascii="Times New Roman" w:hAnsi="Times New Roman" w:cs="Times New Roman"/>
            <w:b w:val="0"/>
            <w:caps w:val="0"/>
            <w:noProof/>
            <w:webHidden/>
            <w:sz w:val="28"/>
            <w:szCs w:val="28"/>
          </w:rPr>
        </w:r>
        <w:r w:rsidRPr="00D1612F">
          <w:rPr>
            <w:rFonts w:ascii="Times New Roman" w:hAnsi="Times New Roman" w:cs="Times New Roman"/>
            <w:b w:val="0"/>
            <w:caps w:val="0"/>
            <w:noProof/>
            <w:webHidden/>
            <w:sz w:val="28"/>
            <w:szCs w:val="28"/>
          </w:rPr>
          <w:fldChar w:fldCharType="separate"/>
        </w:r>
        <w:r w:rsidR="004B7AA6">
          <w:rPr>
            <w:rFonts w:ascii="Times New Roman" w:hAnsi="Times New Roman" w:cs="Times New Roman"/>
            <w:b w:val="0"/>
            <w:caps w:val="0"/>
            <w:noProof/>
            <w:webHidden/>
            <w:sz w:val="28"/>
            <w:szCs w:val="28"/>
          </w:rPr>
          <w:t>7</w:t>
        </w:r>
        <w:r w:rsidRPr="00D1612F">
          <w:rPr>
            <w:rFonts w:ascii="Times New Roman" w:hAnsi="Times New Roman" w:cs="Times New Roman"/>
            <w:b w:val="0"/>
            <w:caps w:val="0"/>
            <w:noProof/>
            <w:webHidden/>
            <w:sz w:val="28"/>
            <w:szCs w:val="28"/>
          </w:rPr>
          <w:fldChar w:fldCharType="end"/>
        </w:r>
      </w:hyperlink>
    </w:p>
    <w:p w:rsidR="00D1612F" w:rsidRPr="00D1612F" w:rsidRDefault="00646B53" w:rsidP="00D1612F">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14679571" w:history="1">
        <w:r w:rsidR="00D1612F" w:rsidRPr="00D1612F">
          <w:rPr>
            <w:rStyle w:val="a8"/>
            <w:rFonts w:ascii="Times New Roman" w:hAnsi="Times New Roman" w:cs="Times New Roman"/>
            <w:b w:val="0"/>
            <w:caps w:val="0"/>
            <w:noProof/>
            <w:sz w:val="28"/>
            <w:szCs w:val="28"/>
          </w:rPr>
          <w:t>3. Определение параметров (размера члена ренты, срока ренты, процентной ставки) постоянных рент</w:t>
        </w:r>
        <w:r w:rsidR="00D1612F" w:rsidRPr="00D1612F">
          <w:rPr>
            <w:rFonts w:ascii="Times New Roman" w:hAnsi="Times New Roman" w:cs="Times New Roman"/>
            <w:b w:val="0"/>
            <w:caps w:val="0"/>
            <w:noProof/>
            <w:webHidden/>
            <w:sz w:val="28"/>
            <w:szCs w:val="28"/>
          </w:rPr>
          <w:tab/>
        </w:r>
        <w:r w:rsidRPr="00D1612F">
          <w:rPr>
            <w:rFonts w:ascii="Times New Roman" w:hAnsi="Times New Roman" w:cs="Times New Roman"/>
            <w:b w:val="0"/>
            <w:caps w:val="0"/>
            <w:noProof/>
            <w:webHidden/>
            <w:sz w:val="28"/>
            <w:szCs w:val="28"/>
          </w:rPr>
          <w:fldChar w:fldCharType="begin"/>
        </w:r>
        <w:r w:rsidR="00D1612F" w:rsidRPr="00D1612F">
          <w:rPr>
            <w:rFonts w:ascii="Times New Roman" w:hAnsi="Times New Roman" w:cs="Times New Roman"/>
            <w:b w:val="0"/>
            <w:caps w:val="0"/>
            <w:noProof/>
            <w:webHidden/>
            <w:sz w:val="28"/>
            <w:szCs w:val="28"/>
          </w:rPr>
          <w:instrText xml:space="preserve"> PAGEREF _Toc314679571 \h </w:instrText>
        </w:r>
        <w:r w:rsidRPr="00D1612F">
          <w:rPr>
            <w:rFonts w:ascii="Times New Roman" w:hAnsi="Times New Roman" w:cs="Times New Roman"/>
            <w:b w:val="0"/>
            <w:caps w:val="0"/>
            <w:noProof/>
            <w:webHidden/>
            <w:sz w:val="28"/>
            <w:szCs w:val="28"/>
          </w:rPr>
        </w:r>
        <w:r w:rsidRPr="00D1612F">
          <w:rPr>
            <w:rFonts w:ascii="Times New Roman" w:hAnsi="Times New Roman" w:cs="Times New Roman"/>
            <w:b w:val="0"/>
            <w:caps w:val="0"/>
            <w:noProof/>
            <w:webHidden/>
            <w:sz w:val="28"/>
            <w:szCs w:val="28"/>
          </w:rPr>
          <w:fldChar w:fldCharType="separate"/>
        </w:r>
        <w:r w:rsidR="004B7AA6">
          <w:rPr>
            <w:rFonts w:ascii="Times New Roman" w:hAnsi="Times New Roman" w:cs="Times New Roman"/>
            <w:b w:val="0"/>
            <w:caps w:val="0"/>
            <w:noProof/>
            <w:webHidden/>
            <w:sz w:val="28"/>
            <w:szCs w:val="28"/>
          </w:rPr>
          <w:t>11</w:t>
        </w:r>
        <w:r w:rsidRPr="00D1612F">
          <w:rPr>
            <w:rFonts w:ascii="Times New Roman" w:hAnsi="Times New Roman" w:cs="Times New Roman"/>
            <w:b w:val="0"/>
            <w:caps w:val="0"/>
            <w:noProof/>
            <w:webHidden/>
            <w:sz w:val="28"/>
            <w:szCs w:val="28"/>
          </w:rPr>
          <w:fldChar w:fldCharType="end"/>
        </w:r>
      </w:hyperlink>
    </w:p>
    <w:p w:rsidR="00D1612F" w:rsidRPr="00D1612F" w:rsidRDefault="00646B53" w:rsidP="00D1612F">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14679572" w:history="1">
        <w:r w:rsidR="00D1612F" w:rsidRPr="00D1612F">
          <w:rPr>
            <w:rStyle w:val="a8"/>
            <w:rFonts w:ascii="Times New Roman" w:hAnsi="Times New Roman" w:cs="Times New Roman"/>
            <w:b w:val="0"/>
            <w:caps w:val="0"/>
            <w:noProof/>
            <w:sz w:val="28"/>
            <w:szCs w:val="28"/>
          </w:rPr>
          <w:t>Заключение</w:t>
        </w:r>
        <w:r w:rsidR="00D1612F" w:rsidRPr="00D1612F">
          <w:rPr>
            <w:rFonts w:ascii="Times New Roman" w:hAnsi="Times New Roman" w:cs="Times New Roman"/>
            <w:b w:val="0"/>
            <w:caps w:val="0"/>
            <w:noProof/>
            <w:webHidden/>
            <w:sz w:val="28"/>
            <w:szCs w:val="28"/>
          </w:rPr>
          <w:tab/>
        </w:r>
        <w:r w:rsidRPr="00D1612F">
          <w:rPr>
            <w:rFonts w:ascii="Times New Roman" w:hAnsi="Times New Roman" w:cs="Times New Roman"/>
            <w:b w:val="0"/>
            <w:caps w:val="0"/>
            <w:noProof/>
            <w:webHidden/>
            <w:sz w:val="28"/>
            <w:szCs w:val="28"/>
          </w:rPr>
          <w:fldChar w:fldCharType="begin"/>
        </w:r>
        <w:r w:rsidR="00D1612F" w:rsidRPr="00D1612F">
          <w:rPr>
            <w:rFonts w:ascii="Times New Roman" w:hAnsi="Times New Roman" w:cs="Times New Roman"/>
            <w:b w:val="0"/>
            <w:caps w:val="0"/>
            <w:noProof/>
            <w:webHidden/>
            <w:sz w:val="28"/>
            <w:szCs w:val="28"/>
          </w:rPr>
          <w:instrText xml:space="preserve"> PAGEREF _Toc314679572 \h </w:instrText>
        </w:r>
        <w:r w:rsidRPr="00D1612F">
          <w:rPr>
            <w:rFonts w:ascii="Times New Roman" w:hAnsi="Times New Roman" w:cs="Times New Roman"/>
            <w:b w:val="0"/>
            <w:caps w:val="0"/>
            <w:noProof/>
            <w:webHidden/>
            <w:sz w:val="28"/>
            <w:szCs w:val="28"/>
          </w:rPr>
        </w:r>
        <w:r w:rsidRPr="00D1612F">
          <w:rPr>
            <w:rFonts w:ascii="Times New Roman" w:hAnsi="Times New Roman" w:cs="Times New Roman"/>
            <w:b w:val="0"/>
            <w:caps w:val="0"/>
            <w:noProof/>
            <w:webHidden/>
            <w:sz w:val="28"/>
            <w:szCs w:val="28"/>
          </w:rPr>
          <w:fldChar w:fldCharType="separate"/>
        </w:r>
        <w:r w:rsidR="004B7AA6">
          <w:rPr>
            <w:rFonts w:ascii="Times New Roman" w:hAnsi="Times New Roman" w:cs="Times New Roman"/>
            <w:b w:val="0"/>
            <w:caps w:val="0"/>
            <w:noProof/>
            <w:webHidden/>
            <w:sz w:val="28"/>
            <w:szCs w:val="28"/>
          </w:rPr>
          <w:t>16</w:t>
        </w:r>
        <w:r w:rsidRPr="00D1612F">
          <w:rPr>
            <w:rFonts w:ascii="Times New Roman" w:hAnsi="Times New Roman" w:cs="Times New Roman"/>
            <w:b w:val="0"/>
            <w:caps w:val="0"/>
            <w:noProof/>
            <w:webHidden/>
            <w:sz w:val="28"/>
            <w:szCs w:val="28"/>
          </w:rPr>
          <w:fldChar w:fldCharType="end"/>
        </w:r>
      </w:hyperlink>
    </w:p>
    <w:p w:rsidR="00D1612F" w:rsidRPr="00D1612F" w:rsidRDefault="00646B53" w:rsidP="00D1612F">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14679573" w:history="1">
        <w:r w:rsidR="00D1612F" w:rsidRPr="00D1612F">
          <w:rPr>
            <w:rStyle w:val="a8"/>
            <w:rFonts w:ascii="Times New Roman" w:hAnsi="Times New Roman" w:cs="Times New Roman"/>
            <w:b w:val="0"/>
            <w:caps w:val="0"/>
            <w:noProof/>
            <w:sz w:val="28"/>
            <w:szCs w:val="28"/>
          </w:rPr>
          <w:t>Список использованной литературы</w:t>
        </w:r>
        <w:r w:rsidR="00D1612F" w:rsidRPr="00D1612F">
          <w:rPr>
            <w:rFonts w:ascii="Times New Roman" w:hAnsi="Times New Roman" w:cs="Times New Roman"/>
            <w:b w:val="0"/>
            <w:caps w:val="0"/>
            <w:noProof/>
            <w:webHidden/>
            <w:sz w:val="28"/>
            <w:szCs w:val="28"/>
          </w:rPr>
          <w:tab/>
        </w:r>
        <w:r w:rsidRPr="00D1612F">
          <w:rPr>
            <w:rFonts w:ascii="Times New Roman" w:hAnsi="Times New Roman" w:cs="Times New Roman"/>
            <w:b w:val="0"/>
            <w:caps w:val="0"/>
            <w:noProof/>
            <w:webHidden/>
            <w:sz w:val="28"/>
            <w:szCs w:val="28"/>
          </w:rPr>
          <w:fldChar w:fldCharType="begin"/>
        </w:r>
        <w:r w:rsidR="00D1612F" w:rsidRPr="00D1612F">
          <w:rPr>
            <w:rFonts w:ascii="Times New Roman" w:hAnsi="Times New Roman" w:cs="Times New Roman"/>
            <w:b w:val="0"/>
            <w:caps w:val="0"/>
            <w:noProof/>
            <w:webHidden/>
            <w:sz w:val="28"/>
            <w:szCs w:val="28"/>
          </w:rPr>
          <w:instrText xml:space="preserve"> PAGEREF _Toc314679573 \h </w:instrText>
        </w:r>
        <w:r w:rsidRPr="00D1612F">
          <w:rPr>
            <w:rFonts w:ascii="Times New Roman" w:hAnsi="Times New Roman" w:cs="Times New Roman"/>
            <w:b w:val="0"/>
            <w:caps w:val="0"/>
            <w:noProof/>
            <w:webHidden/>
            <w:sz w:val="28"/>
            <w:szCs w:val="28"/>
          </w:rPr>
        </w:r>
        <w:r w:rsidRPr="00D1612F">
          <w:rPr>
            <w:rFonts w:ascii="Times New Roman" w:hAnsi="Times New Roman" w:cs="Times New Roman"/>
            <w:b w:val="0"/>
            <w:caps w:val="0"/>
            <w:noProof/>
            <w:webHidden/>
            <w:sz w:val="28"/>
            <w:szCs w:val="28"/>
          </w:rPr>
          <w:fldChar w:fldCharType="separate"/>
        </w:r>
        <w:r w:rsidR="004B7AA6">
          <w:rPr>
            <w:rFonts w:ascii="Times New Roman" w:hAnsi="Times New Roman" w:cs="Times New Roman"/>
            <w:b w:val="0"/>
            <w:caps w:val="0"/>
            <w:noProof/>
            <w:webHidden/>
            <w:sz w:val="28"/>
            <w:szCs w:val="28"/>
          </w:rPr>
          <w:t>17</w:t>
        </w:r>
        <w:r w:rsidRPr="00D1612F">
          <w:rPr>
            <w:rFonts w:ascii="Times New Roman" w:hAnsi="Times New Roman" w:cs="Times New Roman"/>
            <w:b w:val="0"/>
            <w:caps w:val="0"/>
            <w:noProof/>
            <w:webHidden/>
            <w:sz w:val="28"/>
            <w:szCs w:val="28"/>
          </w:rPr>
          <w:fldChar w:fldCharType="end"/>
        </w:r>
      </w:hyperlink>
    </w:p>
    <w:p w:rsidR="00D1612F" w:rsidRPr="00D1612F" w:rsidRDefault="00646B53" w:rsidP="00D1612F">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14679574" w:history="1">
        <w:r w:rsidR="00D1612F" w:rsidRPr="00D1612F">
          <w:rPr>
            <w:rStyle w:val="a8"/>
            <w:rFonts w:ascii="Times New Roman" w:hAnsi="Times New Roman" w:cs="Times New Roman"/>
            <w:b w:val="0"/>
            <w:noProof/>
            <w:sz w:val="28"/>
            <w:szCs w:val="28"/>
          </w:rPr>
          <w:t>Контрольная работа 2</w:t>
        </w:r>
        <w:r w:rsidR="00D1612F" w:rsidRPr="00D1612F">
          <w:rPr>
            <w:rFonts w:ascii="Times New Roman" w:hAnsi="Times New Roman" w:cs="Times New Roman"/>
            <w:b w:val="0"/>
            <w:noProof/>
            <w:webHidden/>
            <w:sz w:val="28"/>
            <w:szCs w:val="28"/>
          </w:rPr>
          <w:tab/>
        </w:r>
        <w:r w:rsidRPr="00D1612F">
          <w:rPr>
            <w:rFonts w:ascii="Times New Roman" w:hAnsi="Times New Roman" w:cs="Times New Roman"/>
            <w:b w:val="0"/>
            <w:noProof/>
            <w:webHidden/>
            <w:sz w:val="28"/>
            <w:szCs w:val="28"/>
          </w:rPr>
          <w:fldChar w:fldCharType="begin"/>
        </w:r>
        <w:r w:rsidR="00D1612F" w:rsidRPr="00D1612F">
          <w:rPr>
            <w:rFonts w:ascii="Times New Roman" w:hAnsi="Times New Roman" w:cs="Times New Roman"/>
            <w:b w:val="0"/>
            <w:noProof/>
            <w:webHidden/>
            <w:sz w:val="28"/>
            <w:szCs w:val="28"/>
          </w:rPr>
          <w:instrText xml:space="preserve"> PAGEREF _Toc314679574 \h </w:instrText>
        </w:r>
        <w:r w:rsidRPr="00D1612F">
          <w:rPr>
            <w:rFonts w:ascii="Times New Roman" w:hAnsi="Times New Roman" w:cs="Times New Roman"/>
            <w:b w:val="0"/>
            <w:noProof/>
            <w:webHidden/>
            <w:sz w:val="28"/>
            <w:szCs w:val="28"/>
          </w:rPr>
        </w:r>
        <w:r w:rsidRPr="00D1612F">
          <w:rPr>
            <w:rFonts w:ascii="Times New Roman" w:hAnsi="Times New Roman" w:cs="Times New Roman"/>
            <w:b w:val="0"/>
            <w:noProof/>
            <w:webHidden/>
            <w:sz w:val="28"/>
            <w:szCs w:val="28"/>
          </w:rPr>
          <w:fldChar w:fldCharType="separate"/>
        </w:r>
        <w:r w:rsidR="004B7AA6">
          <w:rPr>
            <w:rFonts w:ascii="Times New Roman" w:hAnsi="Times New Roman" w:cs="Times New Roman"/>
            <w:b w:val="0"/>
            <w:noProof/>
            <w:webHidden/>
            <w:sz w:val="28"/>
            <w:szCs w:val="28"/>
          </w:rPr>
          <w:t>18</w:t>
        </w:r>
        <w:r w:rsidRPr="00D1612F">
          <w:rPr>
            <w:rFonts w:ascii="Times New Roman" w:hAnsi="Times New Roman" w:cs="Times New Roman"/>
            <w:b w:val="0"/>
            <w:noProof/>
            <w:webHidden/>
            <w:sz w:val="28"/>
            <w:szCs w:val="28"/>
          </w:rPr>
          <w:fldChar w:fldCharType="end"/>
        </w:r>
      </w:hyperlink>
    </w:p>
    <w:p w:rsidR="00D1612F" w:rsidRPr="00D1612F" w:rsidRDefault="00646B53" w:rsidP="00D1612F">
      <w:pPr>
        <w:pStyle w:val="21"/>
        <w:tabs>
          <w:tab w:val="right" w:leader="dot" w:pos="9628"/>
        </w:tabs>
        <w:ind w:firstLine="0"/>
        <w:rPr>
          <w:rFonts w:ascii="Times New Roman" w:eastAsiaTheme="minorEastAsia" w:hAnsi="Times New Roman" w:cs="Times New Roman"/>
          <w:smallCaps w:val="0"/>
          <w:noProof/>
          <w:sz w:val="28"/>
          <w:szCs w:val="28"/>
        </w:rPr>
      </w:pPr>
      <w:hyperlink w:anchor="_Toc314679575" w:history="1">
        <w:r w:rsidR="00D1612F" w:rsidRPr="00D1612F">
          <w:rPr>
            <w:rStyle w:val="a8"/>
            <w:rFonts w:ascii="Times New Roman" w:hAnsi="Times New Roman" w:cs="Times New Roman"/>
            <w:smallCaps w:val="0"/>
            <w:noProof/>
            <w:sz w:val="28"/>
            <w:szCs w:val="28"/>
          </w:rPr>
          <w:t>Задача 14</w:t>
        </w:r>
        <w:r w:rsidR="00D1612F" w:rsidRPr="00D1612F">
          <w:rPr>
            <w:rFonts w:ascii="Times New Roman" w:hAnsi="Times New Roman" w:cs="Times New Roman"/>
            <w:smallCaps w:val="0"/>
            <w:noProof/>
            <w:webHidden/>
            <w:sz w:val="28"/>
            <w:szCs w:val="28"/>
          </w:rPr>
          <w:tab/>
        </w:r>
        <w:r w:rsidRPr="00D1612F">
          <w:rPr>
            <w:rFonts w:ascii="Times New Roman" w:hAnsi="Times New Roman" w:cs="Times New Roman"/>
            <w:smallCaps w:val="0"/>
            <w:noProof/>
            <w:webHidden/>
            <w:sz w:val="28"/>
            <w:szCs w:val="28"/>
          </w:rPr>
          <w:fldChar w:fldCharType="begin"/>
        </w:r>
        <w:r w:rsidR="00D1612F" w:rsidRPr="00D1612F">
          <w:rPr>
            <w:rFonts w:ascii="Times New Roman" w:hAnsi="Times New Roman" w:cs="Times New Roman"/>
            <w:smallCaps w:val="0"/>
            <w:noProof/>
            <w:webHidden/>
            <w:sz w:val="28"/>
            <w:szCs w:val="28"/>
          </w:rPr>
          <w:instrText xml:space="preserve"> PAGEREF _Toc314679575 \h </w:instrText>
        </w:r>
        <w:r w:rsidRPr="00D1612F">
          <w:rPr>
            <w:rFonts w:ascii="Times New Roman" w:hAnsi="Times New Roman" w:cs="Times New Roman"/>
            <w:smallCaps w:val="0"/>
            <w:noProof/>
            <w:webHidden/>
            <w:sz w:val="28"/>
            <w:szCs w:val="28"/>
          </w:rPr>
        </w:r>
        <w:r w:rsidRPr="00D1612F">
          <w:rPr>
            <w:rFonts w:ascii="Times New Roman" w:hAnsi="Times New Roman" w:cs="Times New Roman"/>
            <w:smallCaps w:val="0"/>
            <w:noProof/>
            <w:webHidden/>
            <w:sz w:val="28"/>
            <w:szCs w:val="28"/>
          </w:rPr>
          <w:fldChar w:fldCharType="separate"/>
        </w:r>
        <w:r w:rsidR="004B7AA6">
          <w:rPr>
            <w:rFonts w:ascii="Times New Roman" w:hAnsi="Times New Roman" w:cs="Times New Roman"/>
            <w:smallCaps w:val="0"/>
            <w:noProof/>
            <w:webHidden/>
            <w:sz w:val="28"/>
            <w:szCs w:val="28"/>
          </w:rPr>
          <w:t>18</w:t>
        </w:r>
        <w:r w:rsidRPr="00D1612F">
          <w:rPr>
            <w:rFonts w:ascii="Times New Roman" w:hAnsi="Times New Roman" w:cs="Times New Roman"/>
            <w:smallCaps w:val="0"/>
            <w:noProof/>
            <w:webHidden/>
            <w:sz w:val="28"/>
            <w:szCs w:val="28"/>
          </w:rPr>
          <w:fldChar w:fldCharType="end"/>
        </w:r>
      </w:hyperlink>
    </w:p>
    <w:p w:rsidR="00D1612F" w:rsidRPr="00D1612F" w:rsidRDefault="00646B53" w:rsidP="00D1612F">
      <w:pPr>
        <w:pStyle w:val="21"/>
        <w:tabs>
          <w:tab w:val="right" w:leader="dot" w:pos="9628"/>
        </w:tabs>
        <w:ind w:firstLine="0"/>
        <w:rPr>
          <w:rFonts w:ascii="Times New Roman" w:eastAsiaTheme="minorEastAsia" w:hAnsi="Times New Roman" w:cs="Times New Roman"/>
          <w:smallCaps w:val="0"/>
          <w:noProof/>
          <w:sz w:val="28"/>
          <w:szCs w:val="28"/>
        </w:rPr>
      </w:pPr>
      <w:hyperlink w:anchor="_Toc314679576" w:history="1">
        <w:r w:rsidR="00D1612F" w:rsidRPr="00D1612F">
          <w:rPr>
            <w:rStyle w:val="a8"/>
            <w:rFonts w:ascii="Times New Roman" w:hAnsi="Times New Roman" w:cs="Times New Roman"/>
            <w:smallCaps w:val="0"/>
            <w:noProof/>
            <w:sz w:val="28"/>
            <w:szCs w:val="28"/>
          </w:rPr>
          <w:t>Задача 44</w:t>
        </w:r>
        <w:r w:rsidR="00D1612F" w:rsidRPr="00D1612F">
          <w:rPr>
            <w:rFonts w:ascii="Times New Roman" w:hAnsi="Times New Roman" w:cs="Times New Roman"/>
            <w:smallCaps w:val="0"/>
            <w:noProof/>
            <w:webHidden/>
            <w:sz w:val="28"/>
            <w:szCs w:val="28"/>
          </w:rPr>
          <w:tab/>
        </w:r>
        <w:r w:rsidRPr="00D1612F">
          <w:rPr>
            <w:rFonts w:ascii="Times New Roman" w:hAnsi="Times New Roman" w:cs="Times New Roman"/>
            <w:smallCaps w:val="0"/>
            <w:noProof/>
            <w:webHidden/>
            <w:sz w:val="28"/>
            <w:szCs w:val="28"/>
          </w:rPr>
          <w:fldChar w:fldCharType="begin"/>
        </w:r>
        <w:r w:rsidR="00D1612F" w:rsidRPr="00D1612F">
          <w:rPr>
            <w:rFonts w:ascii="Times New Roman" w:hAnsi="Times New Roman" w:cs="Times New Roman"/>
            <w:smallCaps w:val="0"/>
            <w:noProof/>
            <w:webHidden/>
            <w:sz w:val="28"/>
            <w:szCs w:val="28"/>
          </w:rPr>
          <w:instrText xml:space="preserve"> PAGEREF _Toc314679576 \h </w:instrText>
        </w:r>
        <w:r w:rsidRPr="00D1612F">
          <w:rPr>
            <w:rFonts w:ascii="Times New Roman" w:hAnsi="Times New Roman" w:cs="Times New Roman"/>
            <w:smallCaps w:val="0"/>
            <w:noProof/>
            <w:webHidden/>
            <w:sz w:val="28"/>
            <w:szCs w:val="28"/>
          </w:rPr>
        </w:r>
        <w:r w:rsidRPr="00D1612F">
          <w:rPr>
            <w:rFonts w:ascii="Times New Roman" w:hAnsi="Times New Roman" w:cs="Times New Roman"/>
            <w:smallCaps w:val="0"/>
            <w:noProof/>
            <w:webHidden/>
            <w:sz w:val="28"/>
            <w:szCs w:val="28"/>
          </w:rPr>
          <w:fldChar w:fldCharType="separate"/>
        </w:r>
        <w:r w:rsidR="004B7AA6">
          <w:rPr>
            <w:rFonts w:ascii="Times New Roman" w:hAnsi="Times New Roman" w:cs="Times New Roman"/>
            <w:smallCaps w:val="0"/>
            <w:noProof/>
            <w:webHidden/>
            <w:sz w:val="28"/>
            <w:szCs w:val="28"/>
          </w:rPr>
          <w:t>19</w:t>
        </w:r>
        <w:r w:rsidRPr="00D1612F">
          <w:rPr>
            <w:rFonts w:ascii="Times New Roman" w:hAnsi="Times New Roman" w:cs="Times New Roman"/>
            <w:smallCaps w:val="0"/>
            <w:noProof/>
            <w:webHidden/>
            <w:sz w:val="28"/>
            <w:szCs w:val="28"/>
          </w:rPr>
          <w:fldChar w:fldCharType="end"/>
        </w:r>
      </w:hyperlink>
    </w:p>
    <w:p w:rsidR="00D1612F" w:rsidRPr="00D1612F" w:rsidRDefault="00646B53" w:rsidP="00D1612F">
      <w:pPr>
        <w:pStyle w:val="21"/>
        <w:tabs>
          <w:tab w:val="right" w:leader="dot" w:pos="9628"/>
        </w:tabs>
        <w:ind w:firstLine="0"/>
        <w:rPr>
          <w:rFonts w:ascii="Times New Roman" w:eastAsiaTheme="minorEastAsia" w:hAnsi="Times New Roman" w:cs="Times New Roman"/>
          <w:smallCaps w:val="0"/>
          <w:noProof/>
          <w:sz w:val="28"/>
          <w:szCs w:val="28"/>
        </w:rPr>
      </w:pPr>
      <w:hyperlink w:anchor="_Toc314679577" w:history="1">
        <w:r w:rsidR="00D1612F" w:rsidRPr="00D1612F">
          <w:rPr>
            <w:rStyle w:val="a8"/>
            <w:rFonts w:ascii="Times New Roman" w:hAnsi="Times New Roman" w:cs="Times New Roman"/>
            <w:smallCaps w:val="0"/>
            <w:noProof/>
            <w:sz w:val="28"/>
            <w:szCs w:val="28"/>
          </w:rPr>
          <w:t>Задача 74</w:t>
        </w:r>
        <w:r w:rsidR="00D1612F" w:rsidRPr="00D1612F">
          <w:rPr>
            <w:rFonts w:ascii="Times New Roman" w:hAnsi="Times New Roman" w:cs="Times New Roman"/>
            <w:smallCaps w:val="0"/>
            <w:noProof/>
            <w:webHidden/>
            <w:sz w:val="28"/>
            <w:szCs w:val="28"/>
          </w:rPr>
          <w:tab/>
        </w:r>
        <w:r w:rsidRPr="00D1612F">
          <w:rPr>
            <w:rFonts w:ascii="Times New Roman" w:hAnsi="Times New Roman" w:cs="Times New Roman"/>
            <w:smallCaps w:val="0"/>
            <w:noProof/>
            <w:webHidden/>
            <w:sz w:val="28"/>
            <w:szCs w:val="28"/>
          </w:rPr>
          <w:fldChar w:fldCharType="begin"/>
        </w:r>
        <w:r w:rsidR="00D1612F" w:rsidRPr="00D1612F">
          <w:rPr>
            <w:rFonts w:ascii="Times New Roman" w:hAnsi="Times New Roman" w:cs="Times New Roman"/>
            <w:smallCaps w:val="0"/>
            <w:noProof/>
            <w:webHidden/>
            <w:sz w:val="28"/>
            <w:szCs w:val="28"/>
          </w:rPr>
          <w:instrText xml:space="preserve"> PAGEREF _Toc314679577 \h </w:instrText>
        </w:r>
        <w:r w:rsidRPr="00D1612F">
          <w:rPr>
            <w:rFonts w:ascii="Times New Roman" w:hAnsi="Times New Roman" w:cs="Times New Roman"/>
            <w:smallCaps w:val="0"/>
            <w:noProof/>
            <w:webHidden/>
            <w:sz w:val="28"/>
            <w:szCs w:val="28"/>
          </w:rPr>
        </w:r>
        <w:r w:rsidRPr="00D1612F">
          <w:rPr>
            <w:rFonts w:ascii="Times New Roman" w:hAnsi="Times New Roman" w:cs="Times New Roman"/>
            <w:smallCaps w:val="0"/>
            <w:noProof/>
            <w:webHidden/>
            <w:sz w:val="28"/>
            <w:szCs w:val="28"/>
          </w:rPr>
          <w:fldChar w:fldCharType="separate"/>
        </w:r>
        <w:r w:rsidR="004B7AA6">
          <w:rPr>
            <w:rFonts w:ascii="Times New Roman" w:hAnsi="Times New Roman" w:cs="Times New Roman"/>
            <w:smallCaps w:val="0"/>
            <w:noProof/>
            <w:webHidden/>
            <w:sz w:val="28"/>
            <w:szCs w:val="28"/>
          </w:rPr>
          <w:t>19</w:t>
        </w:r>
        <w:r w:rsidRPr="00D1612F">
          <w:rPr>
            <w:rFonts w:ascii="Times New Roman" w:hAnsi="Times New Roman" w:cs="Times New Roman"/>
            <w:smallCaps w:val="0"/>
            <w:noProof/>
            <w:webHidden/>
            <w:sz w:val="28"/>
            <w:szCs w:val="28"/>
          </w:rPr>
          <w:fldChar w:fldCharType="end"/>
        </w:r>
      </w:hyperlink>
    </w:p>
    <w:p w:rsidR="00D1612F" w:rsidRPr="00D1612F" w:rsidRDefault="00646B53" w:rsidP="00D1612F">
      <w:pPr>
        <w:pStyle w:val="21"/>
        <w:tabs>
          <w:tab w:val="right" w:leader="dot" w:pos="9628"/>
        </w:tabs>
        <w:ind w:firstLine="0"/>
        <w:rPr>
          <w:rFonts w:ascii="Times New Roman" w:eastAsiaTheme="minorEastAsia" w:hAnsi="Times New Roman" w:cs="Times New Roman"/>
          <w:smallCaps w:val="0"/>
          <w:noProof/>
          <w:sz w:val="28"/>
          <w:szCs w:val="28"/>
        </w:rPr>
      </w:pPr>
      <w:hyperlink w:anchor="_Toc314679578" w:history="1">
        <w:r w:rsidR="00D1612F" w:rsidRPr="00D1612F">
          <w:rPr>
            <w:rStyle w:val="a8"/>
            <w:rFonts w:ascii="Times New Roman" w:hAnsi="Times New Roman" w:cs="Times New Roman"/>
            <w:smallCaps w:val="0"/>
            <w:noProof/>
            <w:sz w:val="28"/>
            <w:szCs w:val="28"/>
          </w:rPr>
          <w:t>Задача 104</w:t>
        </w:r>
        <w:r w:rsidR="00D1612F" w:rsidRPr="00D1612F">
          <w:rPr>
            <w:rFonts w:ascii="Times New Roman" w:hAnsi="Times New Roman" w:cs="Times New Roman"/>
            <w:smallCaps w:val="0"/>
            <w:noProof/>
            <w:webHidden/>
            <w:sz w:val="28"/>
            <w:szCs w:val="28"/>
          </w:rPr>
          <w:tab/>
        </w:r>
        <w:r w:rsidRPr="00D1612F">
          <w:rPr>
            <w:rFonts w:ascii="Times New Roman" w:hAnsi="Times New Roman" w:cs="Times New Roman"/>
            <w:smallCaps w:val="0"/>
            <w:noProof/>
            <w:webHidden/>
            <w:sz w:val="28"/>
            <w:szCs w:val="28"/>
          </w:rPr>
          <w:fldChar w:fldCharType="begin"/>
        </w:r>
        <w:r w:rsidR="00D1612F" w:rsidRPr="00D1612F">
          <w:rPr>
            <w:rFonts w:ascii="Times New Roman" w:hAnsi="Times New Roman" w:cs="Times New Roman"/>
            <w:smallCaps w:val="0"/>
            <w:noProof/>
            <w:webHidden/>
            <w:sz w:val="28"/>
            <w:szCs w:val="28"/>
          </w:rPr>
          <w:instrText xml:space="preserve"> PAGEREF _Toc314679578 \h </w:instrText>
        </w:r>
        <w:r w:rsidRPr="00D1612F">
          <w:rPr>
            <w:rFonts w:ascii="Times New Roman" w:hAnsi="Times New Roman" w:cs="Times New Roman"/>
            <w:smallCaps w:val="0"/>
            <w:noProof/>
            <w:webHidden/>
            <w:sz w:val="28"/>
            <w:szCs w:val="28"/>
          </w:rPr>
        </w:r>
        <w:r w:rsidRPr="00D1612F">
          <w:rPr>
            <w:rFonts w:ascii="Times New Roman" w:hAnsi="Times New Roman" w:cs="Times New Roman"/>
            <w:smallCaps w:val="0"/>
            <w:noProof/>
            <w:webHidden/>
            <w:sz w:val="28"/>
            <w:szCs w:val="28"/>
          </w:rPr>
          <w:fldChar w:fldCharType="separate"/>
        </w:r>
        <w:r w:rsidR="004B7AA6">
          <w:rPr>
            <w:rFonts w:ascii="Times New Roman" w:hAnsi="Times New Roman" w:cs="Times New Roman"/>
            <w:smallCaps w:val="0"/>
            <w:noProof/>
            <w:webHidden/>
            <w:sz w:val="28"/>
            <w:szCs w:val="28"/>
          </w:rPr>
          <w:t>20</w:t>
        </w:r>
        <w:r w:rsidRPr="00D1612F">
          <w:rPr>
            <w:rFonts w:ascii="Times New Roman" w:hAnsi="Times New Roman" w:cs="Times New Roman"/>
            <w:smallCaps w:val="0"/>
            <w:noProof/>
            <w:webHidden/>
            <w:sz w:val="28"/>
            <w:szCs w:val="28"/>
          </w:rPr>
          <w:fldChar w:fldCharType="end"/>
        </w:r>
      </w:hyperlink>
    </w:p>
    <w:p w:rsidR="00D1612F" w:rsidRPr="00D1612F" w:rsidRDefault="00646B53" w:rsidP="00D1612F">
      <w:pPr>
        <w:pStyle w:val="21"/>
        <w:tabs>
          <w:tab w:val="right" w:leader="dot" w:pos="9628"/>
        </w:tabs>
        <w:ind w:firstLine="0"/>
        <w:rPr>
          <w:rFonts w:ascii="Times New Roman" w:eastAsiaTheme="minorEastAsia" w:hAnsi="Times New Roman" w:cs="Times New Roman"/>
          <w:smallCaps w:val="0"/>
          <w:noProof/>
          <w:sz w:val="28"/>
          <w:szCs w:val="28"/>
        </w:rPr>
      </w:pPr>
      <w:hyperlink w:anchor="_Toc314679579" w:history="1">
        <w:r w:rsidR="00D1612F" w:rsidRPr="00D1612F">
          <w:rPr>
            <w:rStyle w:val="a8"/>
            <w:rFonts w:ascii="Times New Roman" w:hAnsi="Times New Roman" w:cs="Times New Roman"/>
            <w:smallCaps w:val="0"/>
            <w:noProof/>
            <w:sz w:val="28"/>
            <w:szCs w:val="28"/>
          </w:rPr>
          <w:t xml:space="preserve">Задача </w:t>
        </w:r>
        <w:r w:rsidR="00D1612F" w:rsidRPr="00D1612F">
          <w:rPr>
            <w:rStyle w:val="a8"/>
            <w:rFonts w:ascii="Times New Roman" w:hAnsi="Times New Roman" w:cs="Times New Roman"/>
            <w:smallCaps w:val="0"/>
            <w:noProof/>
            <w:sz w:val="28"/>
            <w:szCs w:val="28"/>
          </w:rPr>
          <w:t>1</w:t>
        </w:r>
        <w:r w:rsidR="00D1612F" w:rsidRPr="00D1612F">
          <w:rPr>
            <w:rStyle w:val="a8"/>
            <w:rFonts w:ascii="Times New Roman" w:hAnsi="Times New Roman" w:cs="Times New Roman"/>
            <w:smallCaps w:val="0"/>
            <w:noProof/>
            <w:sz w:val="28"/>
            <w:szCs w:val="28"/>
          </w:rPr>
          <w:t>34</w:t>
        </w:r>
        <w:r w:rsidR="00D1612F" w:rsidRPr="00D1612F">
          <w:rPr>
            <w:rFonts w:ascii="Times New Roman" w:hAnsi="Times New Roman" w:cs="Times New Roman"/>
            <w:smallCaps w:val="0"/>
            <w:noProof/>
            <w:webHidden/>
            <w:sz w:val="28"/>
            <w:szCs w:val="28"/>
          </w:rPr>
          <w:tab/>
        </w:r>
        <w:r w:rsidRPr="00D1612F">
          <w:rPr>
            <w:rFonts w:ascii="Times New Roman" w:hAnsi="Times New Roman" w:cs="Times New Roman"/>
            <w:smallCaps w:val="0"/>
            <w:noProof/>
            <w:webHidden/>
            <w:sz w:val="28"/>
            <w:szCs w:val="28"/>
          </w:rPr>
          <w:fldChar w:fldCharType="begin"/>
        </w:r>
        <w:r w:rsidR="00D1612F" w:rsidRPr="00D1612F">
          <w:rPr>
            <w:rFonts w:ascii="Times New Roman" w:hAnsi="Times New Roman" w:cs="Times New Roman"/>
            <w:smallCaps w:val="0"/>
            <w:noProof/>
            <w:webHidden/>
            <w:sz w:val="28"/>
            <w:szCs w:val="28"/>
          </w:rPr>
          <w:instrText xml:space="preserve"> PAGEREF _Toc314679579 \h </w:instrText>
        </w:r>
        <w:r w:rsidRPr="00D1612F">
          <w:rPr>
            <w:rFonts w:ascii="Times New Roman" w:hAnsi="Times New Roman" w:cs="Times New Roman"/>
            <w:smallCaps w:val="0"/>
            <w:noProof/>
            <w:webHidden/>
            <w:sz w:val="28"/>
            <w:szCs w:val="28"/>
          </w:rPr>
        </w:r>
        <w:r w:rsidRPr="00D1612F">
          <w:rPr>
            <w:rFonts w:ascii="Times New Roman" w:hAnsi="Times New Roman" w:cs="Times New Roman"/>
            <w:smallCaps w:val="0"/>
            <w:noProof/>
            <w:webHidden/>
            <w:sz w:val="28"/>
            <w:szCs w:val="28"/>
          </w:rPr>
          <w:fldChar w:fldCharType="separate"/>
        </w:r>
        <w:r w:rsidR="004B7AA6">
          <w:rPr>
            <w:rFonts w:ascii="Times New Roman" w:hAnsi="Times New Roman" w:cs="Times New Roman"/>
            <w:smallCaps w:val="0"/>
            <w:noProof/>
            <w:webHidden/>
            <w:sz w:val="28"/>
            <w:szCs w:val="28"/>
          </w:rPr>
          <w:t>20</w:t>
        </w:r>
        <w:r w:rsidRPr="00D1612F">
          <w:rPr>
            <w:rFonts w:ascii="Times New Roman" w:hAnsi="Times New Roman" w:cs="Times New Roman"/>
            <w:smallCaps w:val="0"/>
            <w:noProof/>
            <w:webHidden/>
            <w:sz w:val="28"/>
            <w:szCs w:val="28"/>
          </w:rPr>
          <w:fldChar w:fldCharType="end"/>
        </w:r>
      </w:hyperlink>
    </w:p>
    <w:p w:rsidR="00D1612F" w:rsidRPr="00D1612F" w:rsidRDefault="00646B53" w:rsidP="00D1612F">
      <w:pPr>
        <w:pStyle w:val="21"/>
        <w:tabs>
          <w:tab w:val="right" w:leader="dot" w:pos="9628"/>
        </w:tabs>
        <w:ind w:firstLine="0"/>
        <w:rPr>
          <w:rFonts w:ascii="Times New Roman" w:eastAsiaTheme="minorEastAsia" w:hAnsi="Times New Roman" w:cs="Times New Roman"/>
          <w:smallCaps w:val="0"/>
          <w:noProof/>
          <w:sz w:val="28"/>
          <w:szCs w:val="28"/>
        </w:rPr>
      </w:pPr>
      <w:hyperlink w:anchor="_Toc314679580" w:history="1">
        <w:r w:rsidR="00D1612F" w:rsidRPr="00D1612F">
          <w:rPr>
            <w:rStyle w:val="a8"/>
            <w:rFonts w:ascii="Times New Roman" w:hAnsi="Times New Roman" w:cs="Times New Roman"/>
            <w:smallCaps w:val="0"/>
            <w:noProof/>
            <w:sz w:val="28"/>
            <w:szCs w:val="28"/>
          </w:rPr>
          <w:t>Задача 23</w:t>
        </w:r>
        <w:r w:rsidR="00D1612F" w:rsidRPr="00D1612F">
          <w:rPr>
            <w:rFonts w:ascii="Times New Roman" w:hAnsi="Times New Roman" w:cs="Times New Roman"/>
            <w:smallCaps w:val="0"/>
            <w:noProof/>
            <w:webHidden/>
            <w:sz w:val="28"/>
            <w:szCs w:val="28"/>
          </w:rPr>
          <w:tab/>
        </w:r>
        <w:r w:rsidRPr="00D1612F">
          <w:rPr>
            <w:rFonts w:ascii="Times New Roman" w:hAnsi="Times New Roman" w:cs="Times New Roman"/>
            <w:smallCaps w:val="0"/>
            <w:noProof/>
            <w:webHidden/>
            <w:sz w:val="28"/>
            <w:szCs w:val="28"/>
          </w:rPr>
          <w:fldChar w:fldCharType="begin"/>
        </w:r>
        <w:r w:rsidR="00D1612F" w:rsidRPr="00D1612F">
          <w:rPr>
            <w:rFonts w:ascii="Times New Roman" w:hAnsi="Times New Roman" w:cs="Times New Roman"/>
            <w:smallCaps w:val="0"/>
            <w:noProof/>
            <w:webHidden/>
            <w:sz w:val="28"/>
            <w:szCs w:val="28"/>
          </w:rPr>
          <w:instrText xml:space="preserve"> PAGEREF _Toc314679580 \h </w:instrText>
        </w:r>
        <w:r w:rsidRPr="00D1612F">
          <w:rPr>
            <w:rFonts w:ascii="Times New Roman" w:hAnsi="Times New Roman" w:cs="Times New Roman"/>
            <w:smallCaps w:val="0"/>
            <w:noProof/>
            <w:webHidden/>
            <w:sz w:val="28"/>
            <w:szCs w:val="28"/>
          </w:rPr>
        </w:r>
        <w:r w:rsidRPr="00D1612F">
          <w:rPr>
            <w:rFonts w:ascii="Times New Roman" w:hAnsi="Times New Roman" w:cs="Times New Roman"/>
            <w:smallCaps w:val="0"/>
            <w:noProof/>
            <w:webHidden/>
            <w:sz w:val="28"/>
            <w:szCs w:val="28"/>
          </w:rPr>
          <w:fldChar w:fldCharType="separate"/>
        </w:r>
        <w:r w:rsidR="004B7AA6">
          <w:rPr>
            <w:rFonts w:ascii="Times New Roman" w:hAnsi="Times New Roman" w:cs="Times New Roman"/>
            <w:smallCaps w:val="0"/>
            <w:noProof/>
            <w:webHidden/>
            <w:sz w:val="28"/>
            <w:szCs w:val="28"/>
          </w:rPr>
          <w:t>21</w:t>
        </w:r>
        <w:r w:rsidRPr="00D1612F">
          <w:rPr>
            <w:rFonts w:ascii="Times New Roman" w:hAnsi="Times New Roman" w:cs="Times New Roman"/>
            <w:smallCaps w:val="0"/>
            <w:noProof/>
            <w:webHidden/>
            <w:sz w:val="28"/>
            <w:szCs w:val="28"/>
          </w:rPr>
          <w:fldChar w:fldCharType="end"/>
        </w:r>
      </w:hyperlink>
    </w:p>
    <w:p w:rsidR="00D1612F" w:rsidRPr="00D1612F" w:rsidRDefault="00646B53" w:rsidP="00D1612F">
      <w:pPr>
        <w:pStyle w:val="21"/>
        <w:tabs>
          <w:tab w:val="right" w:leader="dot" w:pos="9628"/>
        </w:tabs>
        <w:ind w:firstLine="0"/>
        <w:rPr>
          <w:rFonts w:ascii="Times New Roman" w:eastAsiaTheme="minorEastAsia" w:hAnsi="Times New Roman" w:cs="Times New Roman"/>
          <w:smallCaps w:val="0"/>
          <w:noProof/>
          <w:sz w:val="28"/>
          <w:szCs w:val="28"/>
        </w:rPr>
      </w:pPr>
      <w:hyperlink w:anchor="_Toc314679581" w:history="1">
        <w:r w:rsidR="00D1612F" w:rsidRPr="00D1612F">
          <w:rPr>
            <w:rStyle w:val="a8"/>
            <w:rFonts w:ascii="Times New Roman" w:hAnsi="Times New Roman" w:cs="Times New Roman"/>
            <w:smallCaps w:val="0"/>
            <w:noProof/>
            <w:sz w:val="28"/>
            <w:szCs w:val="28"/>
          </w:rPr>
          <w:t>Задача 53</w:t>
        </w:r>
        <w:r w:rsidR="00D1612F" w:rsidRPr="00D1612F">
          <w:rPr>
            <w:rFonts w:ascii="Times New Roman" w:hAnsi="Times New Roman" w:cs="Times New Roman"/>
            <w:smallCaps w:val="0"/>
            <w:noProof/>
            <w:webHidden/>
            <w:sz w:val="28"/>
            <w:szCs w:val="28"/>
          </w:rPr>
          <w:tab/>
        </w:r>
        <w:r w:rsidRPr="00D1612F">
          <w:rPr>
            <w:rFonts w:ascii="Times New Roman" w:hAnsi="Times New Roman" w:cs="Times New Roman"/>
            <w:smallCaps w:val="0"/>
            <w:noProof/>
            <w:webHidden/>
            <w:sz w:val="28"/>
            <w:szCs w:val="28"/>
          </w:rPr>
          <w:fldChar w:fldCharType="begin"/>
        </w:r>
        <w:r w:rsidR="00D1612F" w:rsidRPr="00D1612F">
          <w:rPr>
            <w:rFonts w:ascii="Times New Roman" w:hAnsi="Times New Roman" w:cs="Times New Roman"/>
            <w:smallCaps w:val="0"/>
            <w:noProof/>
            <w:webHidden/>
            <w:sz w:val="28"/>
            <w:szCs w:val="28"/>
          </w:rPr>
          <w:instrText xml:space="preserve"> PAGEREF _Toc314679581 \h </w:instrText>
        </w:r>
        <w:r w:rsidRPr="00D1612F">
          <w:rPr>
            <w:rFonts w:ascii="Times New Roman" w:hAnsi="Times New Roman" w:cs="Times New Roman"/>
            <w:smallCaps w:val="0"/>
            <w:noProof/>
            <w:webHidden/>
            <w:sz w:val="28"/>
            <w:szCs w:val="28"/>
          </w:rPr>
        </w:r>
        <w:r w:rsidRPr="00D1612F">
          <w:rPr>
            <w:rFonts w:ascii="Times New Roman" w:hAnsi="Times New Roman" w:cs="Times New Roman"/>
            <w:smallCaps w:val="0"/>
            <w:noProof/>
            <w:webHidden/>
            <w:sz w:val="28"/>
            <w:szCs w:val="28"/>
          </w:rPr>
          <w:fldChar w:fldCharType="separate"/>
        </w:r>
        <w:r w:rsidR="004B7AA6">
          <w:rPr>
            <w:rFonts w:ascii="Times New Roman" w:hAnsi="Times New Roman" w:cs="Times New Roman"/>
            <w:smallCaps w:val="0"/>
            <w:noProof/>
            <w:webHidden/>
            <w:sz w:val="28"/>
            <w:szCs w:val="28"/>
          </w:rPr>
          <w:t>21</w:t>
        </w:r>
        <w:r w:rsidRPr="00D1612F">
          <w:rPr>
            <w:rFonts w:ascii="Times New Roman" w:hAnsi="Times New Roman" w:cs="Times New Roman"/>
            <w:smallCaps w:val="0"/>
            <w:noProof/>
            <w:webHidden/>
            <w:sz w:val="28"/>
            <w:szCs w:val="28"/>
          </w:rPr>
          <w:fldChar w:fldCharType="end"/>
        </w:r>
      </w:hyperlink>
    </w:p>
    <w:p w:rsidR="00D1612F" w:rsidRPr="00D1612F" w:rsidRDefault="00646B53" w:rsidP="00D1612F">
      <w:pPr>
        <w:pStyle w:val="21"/>
        <w:tabs>
          <w:tab w:val="right" w:leader="dot" w:pos="9628"/>
        </w:tabs>
        <w:ind w:firstLine="0"/>
        <w:rPr>
          <w:rFonts w:ascii="Times New Roman" w:eastAsiaTheme="minorEastAsia" w:hAnsi="Times New Roman" w:cs="Times New Roman"/>
          <w:smallCaps w:val="0"/>
          <w:noProof/>
          <w:sz w:val="28"/>
          <w:szCs w:val="28"/>
        </w:rPr>
      </w:pPr>
      <w:hyperlink w:anchor="_Toc314679582" w:history="1">
        <w:r w:rsidR="00D1612F" w:rsidRPr="00D1612F">
          <w:rPr>
            <w:rStyle w:val="a8"/>
            <w:rFonts w:ascii="Times New Roman" w:hAnsi="Times New Roman" w:cs="Times New Roman"/>
            <w:smallCaps w:val="0"/>
            <w:noProof/>
            <w:sz w:val="28"/>
            <w:szCs w:val="28"/>
          </w:rPr>
          <w:t>Задача 83</w:t>
        </w:r>
        <w:r w:rsidR="00D1612F" w:rsidRPr="00D1612F">
          <w:rPr>
            <w:rFonts w:ascii="Times New Roman" w:hAnsi="Times New Roman" w:cs="Times New Roman"/>
            <w:smallCaps w:val="0"/>
            <w:noProof/>
            <w:webHidden/>
            <w:sz w:val="28"/>
            <w:szCs w:val="28"/>
          </w:rPr>
          <w:tab/>
        </w:r>
        <w:r w:rsidRPr="00D1612F">
          <w:rPr>
            <w:rFonts w:ascii="Times New Roman" w:hAnsi="Times New Roman" w:cs="Times New Roman"/>
            <w:smallCaps w:val="0"/>
            <w:noProof/>
            <w:webHidden/>
            <w:sz w:val="28"/>
            <w:szCs w:val="28"/>
          </w:rPr>
          <w:fldChar w:fldCharType="begin"/>
        </w:r>
        <w:r w:rsidR="00D1612F" w:rsidRPr="00D1612F">
          <w:rPr>
            <w:rFonts w:ascii="Times New Roman" w:hAnsi="Times New Roman" w:cs="Times New Roman"/>
            <w:smallCaps w:val="0"/>
            <w:noProof/>
            <w:webHidden/>
            <w:sz w:val="28"/>
            <w:szCs w:val="28"/>
          </w:rPr>
          <w:instrText xml:space="preserve"> PAGEREF _Toc314679582 \h </w:instrText>
        </w:r>
        <w:r w:rsidRPr="00D1612F">
          <w:rPr>
            <w:rFonts w:ascii="Times New Roman" w:hAnsi="Times New Roman" w:cs="Times New Roman"/>
            <w:smallCaps w:val="0"/>
            <w:noProof/>
            <w:webHidden/>
            <w:sz w:val="28"/>
            <w:szCs w:val="28"/>
          </w:rPr>
        </w:r>
        <w:r w:rsidRPr="00D1612F">
          <w:rPr>
            <w:rFonts w:ascii="Times New Roman" w:hAnsi="Times New Roman" w:cs="Times New Roman"/>
            <w:smallCaps w:val="0"/>
            <w:noProof/>
            <w:webHidden/>
            <w:sz w:val="28"/>
            <w:szCs w:val="28"/>
          </w:rPr>
          <w:fldChar w:fldCharType="separate"/>
        </w:r>
        <w:r w:rsidR="004B7AA6">
          <w:rPr>
            <w:rFonts w:ascii="Times New Roman" w:hAnsi="Times New Roman" w:cs="Times New Roman"/>
            <w:smallCaps w:val="0"/>
            <w:noProof/>
            <w:webHidden/>
            <w:sz w:val="28"/>
            <w:szCs w:val="28"/>
          </w:rPr>
          <w:t>22</w:t>
        </w:r>
        <w:r w:rsidRPr="00D1612F">
          <w:rPr>
            <w:rFonts w:ascii="Times New Roman" w:hAnsi="Times New Roman" w:cs="Times New Roman"/>
            <w:smallCaps w:val="0"/>
            <w:noProof/>
            <w:webHidden/>
            <w:sz w:val="28"/>
            <w:szCs w:val="28"/>
          </w:rPr>
          <w:fldChar w:fldCharType="end"/>
        </w:r>
      </w:hyperlink>
    </w:p>
    <w:p w:rsidR="00D1612F" w:rsidRPr="00D1612F" w:rsidRDefault="00646B53" w:rsidP="00D1612F">
      <w:pPr>
        <w:pStyle w:val="21"/>
        <w:tabs>
          <w:tab w:val="right" w:leader="dot" w:pos="9628"/>
        </w:tabs>
        <w:ind w:firstLine="0"/>
        <w:rPr>
          <w:rFonts w:ascii="Times New Roman" w:eastAsiaTheme="minorEastAsia" w:hAnsi="Times New Roman" w:cs="Times New Roman"/>
          <w:smallCaps w:val="0"/>
          <w:noProof/>
          <w:sz w:val="28"/>
          <w:szCs w:val="28"/>
        </w:rPr>
      </w:pPr>
      <w:hyperlink w:anchor="_Toc314679583" w:history="1">
        <w:r w:rsidR="00D1612F" w:rsidRPr="00D1612F">
          <w:rPr>
            <w:rStyle w:val="a8"/>
            <w:rFonts w:ascii="Times New Roman" w:hAnsi="Times New Roman" w:cs="Times New Roman"/>
            <w:smallCaps w:val="0"/>
            <w:noProof/>
            <w:sz w:val="28"/>
            <w:szCs w:val="28"/>
          </w:rPr>
          <w:t>Задача 113</w:t>
        </w:r>
        <w:r w:rsidR="00D1612F" w:rsidRPr="00D1612F">
          <w:rPr>
            <w:rFonts w:ascii="Times New Roman" w:hAnsi="Times New Roman" w:cs="Times New Roman"/>
            <w:smallCaps w:val="0"/>
            <w:noProof/>
            <w:webHidden/>
            <w:sz w:val="28"/>
            <w:szCs w:val="28"/>
          </w:rPr>
          <w:tab/>
        </w:r>
        <w:r w:rsidRPr="00D1612F">
          <w:rPr>
            <w:rFonts w:ascii="Times New Roman" w:hAnsi="Times New Roman" w:cs="Times New Roman"/>
            <w:smallCaps w:val="0"/>
            <w:noProof/>
            <w:webHidden/>
            <w:sz w:val="28"/>
            <w:szCs w:val="28"/>
          </w:rPr>
          <w:fldChar w:fldCharType="begin"/>
        </w:r>
        <w:r w:rsidR="00D1612F" w:rsidRPr="00D1612F">
          <w:rPr>
            <w:rFonts w:ascii="Times New Roman" w:hAnsi="Times New Roman" w:cs="Times New Roman"/>
            <w:smallCaps w:val="0"/>
            <w:noProof/>
            <w:webHidden/>
            <w:sz w:val="28"/>
            <w:szCs w:val="28"/>
          </w:rPr>
          <w:instrText xml:space="preserve"> PAGEREF _Toc314679583 \h </w:instrText>
        </w:r>
        <w:r w:rsidRPr="00D1612F">
          <w:rPr>
            <w:rFonts w:ascii="Times New Roman" w:hAnsi="Times New Roman" w:cs="Times New Roman"/>
            <w:smallCaps w:val="0"/>
            <w:noProof/>
            <w:webHidden/>
            <w:sz w:val="28"/>
            <w:szCs w:val="28"/>
          </w:rPr>
        </w:r>
        <w:r w:rsidRPr="00D1612F">
          <w:rPr>
            <w:rFonts w:ascii="Times New Roman" w:hAnsi="Times New Roman" w:cs="Times New Roman"/>
            <w:smallCaps w:val="0"/>
            <w:noProof/>
            <w:webHidden/>
            <w:sz w:val="28"/>
            <w:szCs w:val="28"/>
          </w:rPr>
          <w:fldChar w:fldCharType="separate"/>
        </w:r>
        <w:r w:rsidR="004B7AA6">
          <w:rPr>
            <w:rFonts w:ascii="Times New Roman" w:hAnsi="Times New Roman" w:cs="Times New Roman"/>
            <w:smallCaps w:val="0"/>
            <w:noProof/>
            <w:webHidden/>
            <w:sz w:val="28"/>
            <w:szCs w:val="28"/>
          </w:rPr>
          <w:t>22</w:t>
        </w:r>
        <w:r w:rsidRPr="00D1612F">
          <w:rPr>
            <w:rFonts w:ascii="Times New Roman" w:hAnsi="Times New Roman" w:cs="Times New Roman"/>
            <w:smallCaps w:val="0"/>
            <w:noProof/>
            <w:webHidden/>
            <w:sz w:val="28"/>
            <w:szCs w:val="28"/>
          </w:rPr>
          <w:fldChar w:fldCharType="end"/>
        </w:r>
      </w:hyperlink>
    </w:p>
    <w:p w:rsidR="00D1612F" w:rsidRPr="00D1612F" w:rsidRDefault="00646B53" w:rsidP="00D1612F">
      <w:pPr>
        <w:pStyle w:val="21"/>
        <w:tabs>
          <w:tab w:val="right" w:leader="dot" w:pos="9628"/>
        </w:tabs>
        <w:ind w:firstLine="0"/>
        <w:rPr>
          <w:rFonts w:ascii="Times New Roman" w:eastAsiaTheme="minorEastAsia" w:hAnsi="Times New Roman" w:cs="Times New Roman"/>
          <w:smallCaps w:val="0"/>
          <w:noProof/>
          <w:sz w:val="28"/>
          <w:szCs w:val="28"/>
        </w:rPr>
      </w:pPr>
      <w:hyperlink w:anchor="_Toc314679584" w:history="1">
        <w:r w:rsidR="00D1612F" w:rsidRPr="00D1612F">
          <w:rPr>
            <w:rStyle w:val="a8"/>
            <w:rFonts w:ascii="Times New Roman" w:hAnsi="Times New Roman" w:cs="Times New Roman"/>
            <w:smallCaps w:val="0"/>
            <w:noProof/>
            <w:sz w:val="28"/>
            <w:szCs w:val="28"/>
          </w:rPr>
          <w:t>Задача 48</w:t>
        </w:r>
        <w:r w:rsidR="00D1612F" w:rsidRPr="00D1612F">
          <w:rPr>
            <w:rFonts w:ascii="Times New Roman" w:hAnsi="Times New Roman" w:cs="Times New Roman"/>
            <w:smallCaps w:val="0"/>
            <w:noProof/>
            <w:webHidden/>
            <w:sz w:val="28"/>
            <w:szCs w:val="28"/>
          </w:rPr>
          <w:tab/>
        </w:r>
        <w:r w:rsidRPr="00D1612F">
          <w:rPr>
            <w:rFonts w:ascii="Times New Roman" w:hAnsi="Times New Roman" w:cs="Times New Roman"/>
            <w:smallCaps w:val="0"/>
            <w:noProof/>
            <w:webHidden/>
            <w:sz w:val="28"/>
            <w:szCs w:val="28"/>
          </w:rPr>
          <w:fldChar w:fldCharType="begin"/>
        </w:r>
        <w:r w:rsidR="00D1612F" w:rsidRPr="00D1612F">
          <w:rPr>
            <w:rFonts w:ascii="Times New Roman" w:hAnsi="Times New Roman" w:cs="Times New Roman"/>
            <w:smallCaps w:val="0"/>
            <w:noProof/>
            <w:webHidden/>
            <w:sz w:val="28"/>
            <w:szCs w:val="28"/>
          </w:rPr>
          <w:instrText xml:space="preserve"> PAGEREF _Toc314679584 \h </w:instrText>
        </w:r>
        <w:r w:rsidRPr="00D1612F">
          <w:rPr>
            <w:rFonts w:ascii="Times New Roman" w:hAnsi="Times New Roman" w:cs="Times New Roman"/>
            <w:smallCaps w:val="0"/>
            <w:noProof/>
            <w:webHidden/>
            <w:sz w:val="28"/>
            <w:szCs w:val="28"/>
          </w:rPr>
        </w:r>
        <w:r w:rsidRPr="00D1612F">
          <w:rPr>
            <w:rFonts w:ascii="Times New Roman" w:hAnsi="Times New Roman" w:cs="Times New Roman"/>
            <w:smallCaps w:val="0"/>
            <w:noProof/>
            <w:webHidden/>
            <w:sz w:val="28"/>
            <w:szCs w:val="28"/>
          </w:rPr>
          <w:fldChar w:fldCharType="separate"/>
        </w:r>
        <w:r w:rsidR="004B7AA6">
          <w:rPr>
            <w:rFonts w:ascii="Times New Roman" w:hAnsi="Times New Roman" w:cs="Times New Roman"/>
            <w:smallCaps w:val="0"/>
            <w:noProof/>
            <w:webHidden/>
            <w:sz w:val="28"/>
            <w:szCs w:val="28"/>
          </w:rPr>
          <w:t>22</w:t>
        </w:r>
        <w:r w:rsidRPr="00D1612F">
          <w:rPr>
            <w:rFonts w:ascii="Times New Roman" w:hAnsi="Times New Roman" w:cs="Times New Roman"/>
            <w:smallCaps w:val="0"/>
            <w:noProof/>
            <w:webHidden/>
            <w:sz w:val="28"/>
            <w:szCs w:val="28"/>
          </w:rPr>
          <w:fldChar w:fldCharType="end"/>
        </w:r>
      </w:hyperlink>
    </w:p>
    <w:p w:rsidR="007256C3" w:rsidRPr="00691403" w:rsidRDefault="00646B53" w:rsidP="00D1612F">
      <w:pPr>
        <w:ind w:firstLine="0"/>
      </w:pPr>
      <w:r w:rsidRPr="00D1612F">
        <w:fldChar w:fldCharType="end"/>
      </w:r>
    </w:p>
    <w:p w:rsidR="007256C3" w:rsidRPr="00691403" w:rsidRDefault="007256C3">
      <w:pPr>
        <w:spacing w:after="200" w:line="276" w:lineRule="auto"/>
        <w:ind w:firstLine="0"/>
        <w:jc w:val="left"/>
      </w:pPr>
      <w:r w:rsidRPr="00691403">
        <w:br w:type="page"/>
      </w:r>
    </w:p>
    <w:p w:rsidR="00F3479B" w:rsidRPr="00691403" w:rsidRDefault="00F3479B" w:rsidP="00F3479B">
      <w:pPr>
        <w:pStyle w:val="1"/>
        <w:jc w:val="right"/>
      </w:pPr>
      <w:bookmarkStart w:id="0" w:name="_Toc314679567"/>
      <w:r w:rsidRPr="00691403">
        <w:lastRenderedPageBreak/>
        <w:t>контрольная работа 1</w:t>
      </w:r>
      <w:bookmarkEnd w:id="0"/>
    </w:p>
    <w:p w:rsidR="007256C3" w:rsidRPr="00691403" w:rsidRDefault="007256C3" w:rsidP="00212185">
      <w:pPr>
        <w:pStyle w:val="1"/>
      </w:pPr>
      <w:bookmarkStart w:id="1" w:name="_Toc314679568"/>
      <w:r w:rsidRPr="00691403">
        <w:t>Введение</w:t>
      </w:r>
      <w:bookmarkEnd w:id="1"/>
      <w:r w:rsidRPr="00691403">
        <w:t xml:space="preserve"> </w:t>
      </w:r>
    </w:p>
    <w:p w:rsidR="00212185" w:rsidRPr="00691403" w:rsidRDefault="00212185" w:rsidP="007256C3"/>
    <w:p w:rsidR="005900BB" w:rsidRPr="00691403" w:rsidRDefault="005900BB" w:rsidP="005900BB">
      <w:r w:rsidRPr="00691403">
        <w:t xml:space="preserve">Очень часто в контрактах финансового характера предусматриваются не отдельные разовые платежи, а серию платежей, распределенных во времени. Примерами могут быть регулярные выплаты с целью погашения долгосрочного кредита вместе с начисленными на него процентами, периодические взносы на расчетный счет, на котором формируется некоторый фонд различного назначения (инвестиционный, пенсионный,  страховой,  резервный,  накопительный  и  т.д.),  дивиденды, выплачиваемые по ценным бумагам, выплаты пенсий из пенсионного фонда и пр. Ряд последовательных выплат и поступлений  называют  потоком  платежей.  Выплаты  представляются  отрицательными  величинами,  а  поступления – положительными. </w:t>
      </w:r>
    </w:p>
    <w:p w:rsidR="005900BB" w:rsidRPr="00691403" w:rsidRDefault="005900BB" w:rsidP="005900BB">
      <w:r w:rsidRPr="00691403">
        <w:t xml:space="preserve">Обобщающими характеристиками потока платежей являются наращенная сумма и современная величина. Каждая из этих характеристик является числом. </w:t>
      </w:r>
    </w:p>
    <w:p w:rsidR="005900BB" w:rsidRPr="00691403" w:rsidRDefault="005900BB" w:rsidP="005900BB">
      <w:r w:rsidRPr="00691403">
        <w:t xml:space="preserve">Наращенная  сумма  потока  платежей  это  сумма  всех членов последовательности платежей с начисленными на них процентами к концу срока ренты. </w:t>
      </w:r>
    </w:p>
    <w:p w:rsidR="005900BB" w:rsidRPr="00691403" w:rsidRDefault="005900BB" w:rsidP="005900BB">
      <w:r w:rsidRPr="00691403">
        <w:t xml:space="preserve">Под современной величиной потока платежей понимают  сумму  всех  его  членов,  дисконтированных (приведенных) на некоторый момент времени, совпадающий с началом потока платежей или предшествующий ему. </w:t>
      </w:r>
    </w:p>
    <w:p w:rsidR="007256C3" w:rsidRPr="00691403" w:rsidRDefault="005900BB" w:rsidP="005900BB">
      <w:r w:rsidRPr="00691403">
        <w:t>Конкретный  смысл  этих  обобщающих  характеристик определяется природой потока платежей, причиной, его порождающей. Например, наращенная сумма может представлять собой итоговый размер формируемого инвестиционного или какого-либо другого фонда, общую сумму задолженности.  Современная  величина  может  характеризовать  приведенную прибыль, приведенные издержки.</w:t>
      </w:r>
    </w:p>
    <w:p w:rsidR="005900BB" w:rsidRPr="00691403" w:rsidRDefault="005900BB" w:rsidP="005900BB"/>
    <w:p w:rsidR="007256C3" w:rsidRPr="00691403" w:rsidRDefault="007256C3" w:rsidP="007256C3"/>
    <w:p w:rsidR="007256C3" w:rsidRPr="00691403" w:rsidRDefault="00445AFA" w:rsidP="007372F6">
      <w:pPr>
        <w:pStyle w:val="1"/>
      </w:pPr>
      <w:bookmarkStart w:id="2" w:name="_Toc314679569"/>
      <w:r w:rsidRPr="00691403">
        <w:t xml:space="preserve">1. </w:t>
      </w:r>
      <w:r w:rsidR="007256C3" w:rsidRPr="00691403">
        <w:rPr>
          <w:rFonts w:eastAsia="Times New Roman" w:cs="Times New Roman"/>
        </w:rPr>
        <w:t>Виды потоков платежей и их основные параметры, прямой метод расчёта наращённой суммы и соврем</w:t>
      </w:r>
      <w:r w:rsidR="007256C3" w:rsidRPr="00691403">
        <w:t>енной стоимости потока платежей</w:t>
      </w:r>
      <w:bookmarkEnd w:id="2"/>
    </w:p>
    <w:p w:rsidR="007372F6" w:rsidRPr="00691403" w:rsidRDefault="007372F6" w:rsidP="007372F6"/>
    <w:p w:rsidR="00445AFA" w:rsidRPr="00691403" w:rsidRDefault="00445AFA" w:rsidP="007372F6">
      <w:r w:rsidRPr="00691403">
        <w:t>Любой поток характеризуется следующими основными параметрами:</w:t>
      </w:r>
    </w:p>
    <w:p w:rsidR="00445AFA" w:rsidRPr="00691403" w:rsidRDefault="00445AFA" w:rsidP="007372F6">
      <w:r w:rsidRPr="00691403">
        <w:t xml:space="preserve">- размер отдельного платежа (величиной элемента потока); </w:t>
      </w:r>
    </w:p>
    <w:p w:rsidR="00445AFA" w:rsidRPr="00691403" w:rsidRDefault="00445AFA" w:rsidP="007372F6">
      <w:r w:rsidRPr="00691403">
        <w:t xml:space="preserve">  - период – временной интервал между двумя последовательными платежами   (элементами     потока); </w:t>
      </w:r>
    </w:p>
    <w:p w:rsidR="00445AFA" w:rsidRPr="00691403" w:rsidRDefault="00445AFA" w:rsidP="007372F6">
      <w:r w:rsidRPr="00691403">
        <w:t xml:space="preserve">- срок потока – время от начала первого периода потока до конца последнего периода; </w:t>
      </w:r>
    </w:p>
    <w:p w:rsidR="00445AFA" w:rsidRPr="00691403" w:rsidRDefault="00445AFA" w:rsidP="007372F6">
      <w:r w:rsidRPr="00691403">
        <w:t xml:space="preserve">- число элементов потока в году. </w:t>
      </w:r>
    </w:p>
    <w:p w:rsidR="00445AFA" w:rsidRPr="00691403" w:rsidRDefault="00445AFA" w:rsidP="007372F6">
      <w:r w:rsidRPr="00691403">
        <w:t>Потоки платежей могут быть регулярными (размеры платежей постоянные или следуют установленному правилу, предусматривающему равные интервалы между платежами) и нерегулярными. Члены потоков могут быть как положительными (поступления), так и отрицательными величинами (выплаты).</w:t>
      </w:r>
    </w:p>
    <w:p w:rsidR="00445AFA" w:rsidRPr="00691403" w:rsidRDefault="00445AFA" w:rsidP="007372F6">
      <w:r w:rsidRPr="00691403">
        <w:t>Классификация  потоков:</w:t>
      </w:r>
    </w:p>
    <w:p w:rsidR="00445AFA" w:rsidRPr="00691403" w:rsidRDefault="007372F6" w:rsidP="007372F6">
      <w:pPr>
        <w:ind w:firstLine="0"/>
      </w:pPr>
      <w:r w:rsidRPr="00691403">
        <w:t xml:space="preserve">1. </w:t>
      </w:r>
      <w:r w:rsidR="00445AFA" w:rsidRPr="00691403">
        <w:t xml:space="preserve">По количеству элементов потока на протяжении года потоки делятся: </w:t>
      </w:r>
    </w:p>
    <w:p w:rsidR="00445AFA" w:rsidRPr="00691403" w:rsidRDefault="00445AFA" w:rsidP="007372F6">
      <w:r w:rsidRPr="00691403">
        <w:t>1.1.    на годовые, у которых в течение года осуществляется только один платеж;</w:t>
      </w:r>
    </w:p>
    <w:p w:rsidR="00445AFA" w:rsidRPr="00691403" w:rsidRDefault="00445AFA" w:rsidP="007372F6">
      <w:r w:rsidRPr="00691403">
        <w:t>1.2.    р-срочные, у которых количество платежей в году равно  р.</w:t>
      </w:r>
    </w:p>
    <w:p w:rsidR="00445AFA" w:rsidRPr="00691403" w:rsidRDefault="00445AFA" w:rsidP="007372F6">
      <w:pPr>
        <w:ind w:firstLine="0"/>
      </w:pPr>
      <w:r w:rsidRPr="00691403">
        <w:t xml:space="preserve">2. По частоте осуществления платежей потоки делятся: </w:t>
      </w:r>
    </w:p>
    <w:p w:rsidR="00445AFA" w:rsidRPr="00691403" w:rsidRDefault="00445AFA" w:rsidP="007372F6">
      <w:r w:rsidRPr="00691403">
        <w:t>2.1.    на дискретные, у которых элементы потока осуществляются с периодичностью в один шаг:</w:t>
      </w:r>
    </w:p>
    <w:p w:rsidR="00445AFA" w:rsidRPr="00691403" w:rsidRDefault="00445AFA" w:rsidP="007372F6">
      <w:r w:rsidRPr="00691403">
        <w:t>2.2.    непрерывные, у которых платежи производятся в бесконечно малые отрезки времени.</w:t>
      </w:r>
    </w:p>
    <w:p w:rsidR="00445AFA" w:rsidRPr="00691403" w:rsidRDefault="00445AFA" w:rsidP="007372F6">
      <w:pPr>
        <w:ind w:firstLine="0"/>
      </w:pPr>
      <w:r w:rsidRPr="00691403">
        <w:t xml:space="preserve">3. По величине элементов потоки делятся: </w:t>
      </w:r>
    </w:p>
    <w:p w:rsidR="00445AFA" w:rsidRPr="00691403" w:rsidRDefault="00445AFA" w:rsidP="007372F6">
      <w:r w:rsidRPr="00691403">
        <w:t>3.1.    на постоянные, элементы которых равны по величине;</w:t>
      </w:r>
    </w:p>
    <w:p w:rsidR="00445AFA" w:rsidRPr="00691403" w:rsidRDefault="00445AFA" w:rsidP="007372F6">
      <w:r w:rsidRPr="00691403">
        <w:t>3.2.    переменные, элементы которых изменяются по величине во времени, следуя определенному закону.</w:t>
      </w:r>
    </w:p>
    <w:p w:rsidR="00445AFA" w:rsidRPr="00691403" w:rsidRDefault="007372F6" w:rsidP="007372F6">
      <w:pPr>
        <w:ind w:firstLine="0"/>
      </w:pPr>
      <w:r w:rsidRPr="00691403">
        <w:t xml:space="preserve">4. </w:t>
      </w:r>
      <w:r w:rsidR="00445AFA" w:rsidRPr="00691403">
        <w:t xml:space="preserve">По вероятности выплат потоки делятся: </w:t>
      </w:r>
    </w:p>
    <w:p w:rsidR="00445AFA" w:rsidRPr="00691403" w:rsidRDefault="00445AFA" w:rsidP="007372F6">
      <w:r w:rsidRPr="00691403">
        <w:t>4.1.    на верные, то есть подлежащие безусловной уплате;</w:t>
      </w:r>
    </w:p>
    <w:p w:rsidR="00445AFA" w:rsidRPr="00691403" w:rsidRDefault="00445AFA" w:rsidP="007372F6">
      <w:r w:rsidRPr="00691403">
        <w:t>4.2.    условные, то есть выплаты ставятся в зависимость от наступления некоторого случайного события.</w:t>
      </w:r>
    </w:p>
    <w:p w:rsidR="00445AFA" w:rsidRPr="00691403" w:rsidRDefault="007372F6" w:rsidP="007372F6">
      <w:pPr>
        <w:ind w:firstLine="0"/>
      </w:pPr>
      <w:r w:rsidRPr="00691403">
        <w:t xml:space="preserve">5. </w:t>
      </w:r>
      <w:r w:rsidR="00445AFA" w:rsidRPr="00691403">
        <w:t xml:space="preserve">По количеству элементов выделяют потоки: </w:t>
      </w:r>
    </w:p>
    <w:p w:rsidR="00445AFA" w:rsidRPr="00691403" w:rsidRDefault="00445AFA" w:rsidP="007372F6">
      <w:r w:rsidRPr="00691403">
        <w:t>5.1.    ограниченные, с конечным числом элементов;</w:t>
      </w:r>
    </w:p>
    <w:p w:rsidR="00445AFA" w:rsidRPr="00691403" w:rsidRDefault="00445AFA" w:rsidP="007372F6">
      <w:r w:rsidRPr="00691403">
        <w:t>5.2.    бесконечные (вечные), в которых срок не определен.</w:t>
      </w:r>
    </w:p>
    <w:p w:rsidR="00445AFA" w:rsidRPr="00691403" w:rsidRDefault="00445AFA" w:rsidP="007372F6">
      <w:pPr>
        <w:ind w:firstLine="0"/>
      </w:pPr>
      <w:r w:rsidRPr="00691403">
        <w:t>6. По соотношению начала срока платежа потоки делятся:</w:t>
      </w:r>
    </w:p>
    <w:p w:rsidR="00445AFA" w:rsidRPr="00691403" w:rsidRDefault="00445AFA" w:rsidP="007372F6">
      <w:r w:rsidRPr="00691403">
        <w:t>6.1  немедленные</w:t>
      </w:r>
    </w:p>
    <w:p w:rsidR="00445AFA" w:rsidRPr="00691403" w:rsidRDefault="00445AFA" w:rsidP="007372F6">
      <w:r w:rsidRPr="00691403">
        <w:t>6.2  отложенные (отсроченные)</w:t>
      </w:r>
    </w:p>
    <w:p w:rsidR="00445AFA" w:rsidRPr="00691403" w:rsidRDefault="00445AFA" w:rsidP="007372F6">
      <w:pPr>
        <w:ind w:firstLine="0"/>
      </w:pPr>
      <w:r w:rsidRPr="00691403">
        <w:t xml:space="preserve">7. По моменту выплат платежей в пределах периода потоки делятся: </w:t>
      </w:r>
    </w:p>
    <w:p w:rsidR="00445AFA" w:rsidRPr="00691403" w:rsidRDefault="00445AFA" w:rsidP="007372F6">
      <w:r w:rsidRPr="00691403">
        <w:t>7.1.    на постнумерандо (обыкновенные), если платежи осуществляются в конце периодов:</w:t>
      </w:r>
    </w:p>
    <w:p w:rsidR="00445AFA" w:rsidRPr="00691403" w:rsidRDefault="00445AFA" w:rsidP="007372F6">
      <w:r w:rsidRPr="00691403">
        <w:t>7.2.    пренумерандо, если платежи осуществляются в начале периодов;</w:t>
      </w:r>
    </w:p>
    <w:p w:rsidR="00445AFA" w:rsidRPr="00691403" w:rsidRDefault="00445AFA" w:rsidP="007372F6">
      <w:r w:rsidRPr="00691403">
        <w:t>7.3.    потоки с платежами в середине периодов.</w:t>
      </w:r>
    </w:p>
    <w:p w:rsidR="00445AFA" w:rsidRPr="00691403" w:rsidRDefault="00445AFA" w:rsidP="007372F6">
      <w:r w:rsidRPr="00691403">
        <w:tab/>
        <w:t>В подавляющем числе практических случаев анализ потока платежей предполагает расчет одной из двух обобщающих характеристик: наращенной суммы (сумма всех членов потока платежей с начисленными на них к концу срока процентами)  или современной стоимости потока (сумма всех членов, дисконтированных на начало срока ренты или некоторый упреждающий момент времени). Конкретный смысл этих характеристик определяется содержанием его членов или их происхождением.</w:t>
      </w:r>
    </w:p>
    <w:p w:rsidR="00445AFA" w:rsidRPr="00691403" w:rsidRDefault="00445AFA" w:rsidP="007372F6">
      <w:r w:rsidRPr="00691403">
        <w:tab/>
        <w:t>Наращенная сумма может представлять собой общую сумму накоплений задолженности к концу срока, итоговый объем инвестиций, накопленный денежный резерв и т.д. В свою очередь современная стоимость характеризует приведенные к началу осуществления проекта инвестиционные затраты, суммарный капитализированный доход или чистую приведенную прибыль от реализации проекта и т.п.</w:t>
      </w:r>
    </w:p>
    <w:p w:rsidR="00445AFA" w:rsidRPr="00691403" w:rsidRDefault="00445AFA" w:rsidP="007372F6"/>
    <w:p w:rsidR="00445AFA" w:rsidRPr="00691403" w:rsidRDefault="00445AFA" w:rsidP="007372F6">
      <w:r w:rsidRPr="00691403">
        <w:t xml:space="preserve">Рассмотрим общую постановку задачи. Допустим, имеется ряд платежей </w:t>
      </w:r>
      <w:r w:rsidRPr="00691403">
        <w:rPr>
          <w:lang w:val="en-US"/>
        </w:rPr>
        <w:t>R</w:t>
      </w:r>
      <w:r w:rsidRPr="00691403">
        <w:rPr>
          <w:vertAlign w:val="subscript"/>
          <w:lang w:val="en-US"/>
        </w:rPr>
        <w:t>t</w:t>
      </w:r>
      <w:r w:rsidRPr="00691403">
        <w:t xml:space="preserve">, выплачиваемых спустя время </w:t>
      </w:r>
      <w:r w:rsidRPr="00691403">
        <w:rPr>
          <w:lang w:val="en-US"/>
        </w:rPr>
        <w:t>n</w:t>
      </w:r>
      <w:r w:rsidRPr="00691403">
        <w:rPr>
          <w:vertAlign w:val="subscript"/>
          <w:lang w:val="en-US"/>
        </w:rPr>
        <w:t>t</w:t>
      </w:r>
      <w:r w:rsidRPr="00691403">
        <w:t xml:space="preserve"> после некоторого начального момента времени. Общий срок выплат </w:t>
      </w:r>
      <w:r w:rsidRPr="00691403">
        <w:rPr>
          <w:lang w:val="en-US"/>
        </w:rPr>
        <w:t>n</w:t>
      </w:r>
      <w:r w:rsidRPr="00691403">
        <w:t xml:space="preserve"> лет. Необходимо определить наращенную на конец срока платежей сумму. Если проценты начисляются раз в году по сложной ставке </w:t>
      </w:r>
      <w:r w:rsidRPr="00691403">
        <w:rPr>
          <w:lang w:val="en-US"/>
        </w:rPr>
        <w:t>I</w:t>
      </w:r>
      <w:r w:rsidRPr="00691403">
        <w:t xml:space="preserve">, то, обозначив искомую величину через </w:t>
      </w:r>
      <w:r w:rsidRPr="00691403">
        <w:rPr>
          <w:lang w:val="en-US"/>
        </w:rPr>
        <w:t>S</w:t>
      </w:r>
      <w:r w:rsidRPr="00691403">
        <w:t xml:space="preserve">, получим по определению  </w:t>
      </w:r>
      <w:r w:rsidRPr="00691403">
        <w:rPr>
          <w:position w:val="-28"/>
        </w:rPr>
        <w:object w:dxaOrig="188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15pt;height:29.55pt" o:ole="">
            <v:imagedata r:id="rId8" o:title=""/>
          </v:shape>
          <o:OLEObject Type="Embed" ProgID="Equation.3" ShapeID="_x0000_i1025" DrawAspect="Content" ObjectID="_1391875198" r:id="rId9"/>
        </w:object>
      </w:r>
    </w:p>
    <w:p w:rsidR="00445AFA" w:rsidRPr="00691403" w:rsidRDefault="00445AFA" w:rsidP="007372F6">
      <w:r w:rsidRPr="00691403">
        <w:t xml:space="preserve">Современную стоимость такого потока находим прямым счетом как сумму дисконтированных платежей:  </w:t>
      </w:r>
      <w:r w:rsidRPr="00691403">
        <w:rPr>
          <w:position w:val="-28"/>
        </w:rPr>
        <w:object w:dxaOrig="1340" w:dyaOrig="540">
          <v:shape id="_x0000_i1026" type="#_x0000_t75" style="width:66.45pt;height:26.75pt" o:ole="">
            <v:imagedata r:id="rId10" o:title=""/>
          </v:shape>
          <o:OLEObject Type="Embed" ProgID="Equation.3" ShapeID="_x0000_i1026" DrawAspect="Content" ObjectID="_1391875199" r:id="rId11"/>
        </w:object>
      </w:r>
    </w:p>
    <w:p w:rsidR="00445AFA" w:rsidRPr="00691403" w:rsidRDefault="00445AFA" w:rsidP="007372F6">
      <w:r w:rsidRPr="00691403">
        <w:t>где А – современная стоимость потока платежей,</w:t>
      </w:r>
    </w:p>
    <w:p w:rsidR="00445AFA" w:rsidRPr="00691403" w:rsidRDefault="00445AFA" w:rsidP="007372F6">
      <w:r w:rsidRPr="00691403">
        <w:rPr>
          <w:position w:val="-6"/>
        </w:rPr>
        <w:object w:dxaOrig="320" w:dyaOrig="320">
          <v:shape id="_x0000_i1027" type="#_x0000_t75" style="width:15.7pt;height:15.7pt" o:ole="">
            <v:imagedata r:id="rId12" o:title=""/>
          </v:shape>
          <o:OLEObject Type="Embed" ProgID="Equation.3" ShapeID="_x0000_i1027" DrawAspect="Content" ObjectID="_1391875200" r:id="rId13"/>
        </w:object>
      </w:r>
      <w:r w:rsidRPr="00691403">
        <w:t xml:space="preserve"> - дисконтный множитель по ставке </w:t>
      </w:r>
      <w:r w:rsidRPr="00691403">
        <w:rPr>
          <w:lang w:val="en-US"/>
        </w:rPr>
        <w:t>i</w:t>
      </w:r>
      <w:r w:rsidRPr="00691403">
        <w:t>.</w:t>
      </w:r>
    </w:p>
    <w:p w:rsidR="00445AFA" w:rsidRPr="00691403" w:rsidRDefault="00445AFA" w:rsidP="007372F6">
      <w:r w:rsidRPr="00691403">
        <w:t xml:space="preserve">Наращенная сумма также является обобщением всех членов потока в виде одного числа, однако эта оценка приурочена к концу срока. Нетрудно обнаружить, что между величинами </w:t>
      </w:r>
      <w:r w:rsidRPr="00691403">
        <w:rPr>
          <w:lang w:val="en-US"/>
        </w:rPr>
        <w:t>A</w:t>
      </w:r>
      <w:r w:rsidRPr="00691403">
        <w:t xml:space="preserve"> и </w:t>
      </w:r>
      <w:r w:rsidRPr="00691403">
        <w:rPr>
          <w:lang w:val="en-US"/>
        </w:rPr>
        <w:t>S</w:t>
      </w:r>
      <w:r w:rsidRPr="00691403">
        <w:t xml:space="preserve"> существует функциональная зависимость. В  самом деле, дисконтируем сумму </w:t>
      </w:r>
      <w:r w:rsidRPr="00691403">
        <w:rPr>
          <w:lang w:val="en-US"/>
        </w:rPr>
        <w:t>S</w:t>
      </w:r>
      <w:r w:rsidRPr="00691403">
        <w:t xml:space="preserve"> с помощью дисконтного множителя  </w:t>
      </w:r>
      <w:r w:rsidRPr="00691403">
        <w:rPr>
          <w:position w:val="-6"/>
        </w:rPr>
        <w:object w:dxaOrig="279" w:dyaOrig="320">
          <v:shape id="_x0000_i1028" type="#_x0000_t75" style="width:13.85pt;height:15.7pt" o:ole="">
            <v:imagedata r:id="rId14" o:title=""/>
          </v:shape>
          <o:OLEObject Type="Embed" ProgID="Equation.3" ShapeID="_x0000_i1028" DrawAspect="Content" ObjectID="_1391875201" r:id="rId15"/>
        </w:object>
      </w:r>
      <w:r w:rsidRPr="00691403">
        <w:t>, получим</w:t>
      </w:r>
    </w:p>
    <w:p w:rsidR="00445AFA" w:rsidRPr="00691403" w:rsidRDefault="00445AFA" w:rsidP="007372F6">
      <w:r w:rsidRPr="00691403">
        <w:rPr>
          <w:position w:val="-28"/>
        </w:rPr>
        <w:object w:dxaOrig="3960" w:dyaOrig="560">
          <v:shape id="_x0000_i1029" type="#_x0000_t75" style="width:198.45pt;height:29.55pt" o:ole="">
            <v:imagedata r:id="rId16" o:title=""/>
          </v:shape>
          <o:OLEObject Type="Embed" ProgID="Equation.3" ShapeID="_x0000_i1029" DrawAspect="Content" ObjectID="_1391875202" r:id="rId17"/>
        </w:object>
      </w:r>
      <w:r w:rsidRPr="00691403">
        <w:t>.</w:t>
      </w:r>
    </w:p>
    <w:p w:rsidR="00445AFA" w:rsidRPr="00691403" w:rsidRDefault="00445AFA" w:rsidP="007372F6">
      <w:r w:rsidRPr="00691403">
        <w:t xml:space="preserve">Наращивая сумму А по той же ставке, получим </w:t>
      </w:r>
    </w:p>
    <w:p w:rsidR="00445AFA" w:rsidRPr="00691403" w:rsidRDefault="00445AFA" w:rsidP="007372F6">
      <w:r w:rsidRPr="00691403">
        <w:rPr>
          <w:position w:val="-10"/>
        </w:rPr>
        <w:object w:dxaOrig="1320" w:dyaOrig="380">
          <v:shape id="_x0000_i1030" type="#_x0000_t75" style="width:65.55pt;height:18.45pt" o:ole="">
            <v:imagedata r:id="rId18" o:title=""/>
          </v:shape>
          <o:OLEObject Type="Embed" ProgID="Equation.3" ShapeID="_x0000_i1030" DrawAspect="Content" ObjectID="_1391875203" r:id="rId19"/>
        </w:object>
      </w:r>
    </w:p>
    <w:p w:rsidR="00445AFA" w:rsidRPr="00691403" w:rsidRDefault="00445AFA" w:rsidP="007372F6">
      <w:r w:rsidRPr="00691403">
        <w:rPr>
          <w:b/>
          <w:u w:val="single"/>
        </w:rPr>
        <w:t>Пример</w:t>
      </w:r>
      <w:r w:rsidRPr="00691403">
        <w:t xml:space="preserve">: График предусматривает следующий порядок выдачи ссуды во времени: 1 июля </w:t>
      </w:r>
      <w:smartTag w:uri="urn:schemas-microsoft-com:office:smarttags" w:element="metricconverter">
        <w:smartTagPr>
          <w:attr w:name="ProductID" w:val="2005 г"/>
        </w:smartTagPr>
        <w:r w:rsidRPr="00691403">
          <w:t>2005 г</w:t>
        </w:r>
      </w:smartTag>
      <w:r w:rsidRPr="00691403">
        <w:t xml:space="preserve">. – 5 млн. руб., 1 января </w:t>
      </w:r>
      <w:smartTag w:uri="urn:schemas-microsoft-com:office:smarttags" w:element="metricconverter">
        <w:smartTagPr>
          <w:attr w:name="ProductID" w:val="2006 г"/>
        </w:smartTagPr>
        <w:r w:rsidRPr="00691403">
          <w:t>2006 г</w:t>
        </w:r>
      </w:smartTag>
      <w:r w:rsidRPr="00691403">
        <w:t xml:space="preserve">. – 15 млн. руб., 1 января </w:t>
      </w:r>
      <w:smartTag w:uri="urn:schemas-microsoft-com:office:smarttags" w:element="metricconverter">
        <w:smartTagPr>
          <w:attr w:name="ProductID" w:val="2008 г"/>
        </w:smartTagPr>
        <w:r w:rsidRPr="00691403">
          <w:t>2008 г</w:t>
        </w:r>
      </w:smartTag>
      <w:r w:rsidRPr="00691403">
        <w:t xml:space="preserve">. – 18 млн. руб. Необходимо определить сумму задолженности на начало </w:t>
      </w:r>
      <w:smartTag w:uri="urn:schemas-microsoft-com:office:smarttags" w:element="metricconverter">
        <w:smartTagPr>
          <w:attr w:name="ProductID" w:val="2009 г"/>
        </w:smartTagPr>
        <w:r w:rsidRPr="00691403">
          <w:t>2009 г</w:t>
        </w:r>
      </w:smartTag>
      <w:r w:rsidRPr="00691403">
        <w:t xml:space="preserve">. При условии, что проценты начисляются по ставке 20%. </w:t>
      </w:r>
    </w:p>
    <w:p w:rsidR="00445AFA" w:rsidRPr="00691403" w:rsidRDefault="00445AFA" w:rsidP="007372F6">
      <w:r w:rsidRPr="00691403">
        <w:rPr>
          <w:b/>
          <w:u w:val="single"/>
        </w:rPr>
        <w:t>Решение</w:t>
      </w:r>
      <w:r w:rsidRPr="00691403">
        <w:t>:</w:t>
      </w:r>
    </w:p>
    <w:p w:rsidR="00445AFA" w:rsidRPr="00691403" w:rsidRDefault="00445AFA" w:rsidP="007372F6">
      <w:r w:rsidRPr="00691403">
        <w:rPr>
          <w:position w:val="-10"/>
        </w:rPr>
        <w:object w:dxaOrig="4080" w:dyaOrig="360">
          <v:shape id="_x0000_i1031" type="#_x0000_t75" style="width:204.9pt;height:18.45pt" o:ole="">
            <v:imagedata r:id="rId20" o:title=""/>
          </v:shape>
          <o:OLEObject Type="Embed" ProgID="Equation.3" ShapeID="_x0000_i1031" DrawAspect="Content" ObjectID="_1391875204" r:id="rId21"/>
        </w:object>
      </w:r>
      <w:r w:rsidRPr="00691403">
        <w:t xml:space="preserve"> млн. руб.</w:t>
      </w:r>
    </w:p>
    <w:p w:rsidR="00445AFA" w:rsidRPr="00691403" w:rsidRDefault="00445AFA" w:rsidP="007372F6">
      <w:r w:rsidRPr="00691403">
        <w:t>По этим же данным определим современную стоимость потока на момент выплаты первой суммы. При прямом счете получим:</w:t>
      </w:r>
    </w:p>
    <w:p w:rsidR="00445AFA" w:rsidRPr="00691403" w:rsidRDefault="00445AFA" w:rsidP="007372F6">
      <w:r w:rsidRPr="00691403">
        <w:rPr>
          <w:position w:val="-10"/>
        </w:rPr>
        <w:object w:dxaOrig="3900" w:dyaOrig="360">
          <v:shape id="_x0000_i1032" type="#_x0000_t75" style="width:194.75pt;height:18.45pt" o:ole="">
            <v:imagedata r:id="rId22" o:title=""/>
          </v:shape>
          <o:OLEObject Type="Embed" ProgID="Equation.3" ShapeID="_x0000_i1032" DrawAspect="Content" ObjectID="_1391875205" r:id="rId23"/>
        </w:object>
      </w:r>
      <w:r w:rsidRPr="00691403">
        <w:t xml:space="preserve">  млн. руб.</w:t>
      </w:r>
    </w:p>
    <w:p w:rsidR="00445AFA" w:rsidRPr="00691403" w:rsidRDefault="00445AFA" w:rsidP="007372F6">
      <w:r w:rsidRPr="00691403">
        <w:t xml:space="preserve">Или по другой формуле: </w:t>
      </w:r>
      <w:r w:rsidR="007372F6" w:rsidRPr="00691403">
        <w:t xml:space="preserve">   </w:t>
      </w:r>
      <w:r w:rsidRPr="00691403">
        <w:rPr>
          <w:position w:val="-10"/>
        </w:rPr>
        <w:object w:dxaOrig="2780" w:dyaOrig="360">
          <v:shape id="_x0000_i1033" type="#_x0000_t75" style="width:138.45pt;height:18.45pt" o:ole="">
            <v:imagedata r:id="rId24" o:title=""/>
          </v:shape>
          <o:OLEObject Type="Embed" ProgID="Equation.3" ShapeID="_x0000_i1033" DrawAspect="Content" ObjectID="_1391875206" r:id="rId25"/>
        </w:object>
      </w:r>
      <w:r w:rsidRPr="00691403">
        <w:t xml:space="preserve"> млн. руб.</w:t>
      </w:r>
    </w:p>
    <w:p w:rsidR="007256C3" w:rsidRPr="00691403" w:rsidRDefault="002749F8" w:rsidP="007372F6">
      <w:pPr>
        <w:pStyle w:val="1"/>
      </w:pPr>
      <w:bookmarkStart w:id="3" w:name="_Toc314679570"/>
      <w:r w:rsidRPr="00691403">
        <w:t xml:space="preserve">2. </w:t>
      </w:r>
      <w:r w:rsidR="007256C3" w:rsidRPr="00691403">
        <w:rPr>
          <w:rFonts w:eastAsia="Times New Roman" w:cs="Times New Roman"/>
        </w:rPr>
        <w:t>Постоянные ренты: наращённая сумма и современная стоимость ренты постнумерандо (пренумерндо)</w:t>
      </w:r>
      <w:bookmarkEnd w:id="3"/>
    </w:p>
    <w:p w:rsidR="007372F6" w:rsidRPr="00691403" w:rsidRDefault="007372F6" w:rsidP="007372F6"/>
    <w:p w:rsidR="002749F8" w:rsidRPr="00691403" w:rsidRDefault="002749F8" w:rsidP="007372F6">
      <w:pPr>
        <w:rPr>
          <w:color w:val="000000"/>
          <w:szCs w:val="22"/>
        </w:rPr>
      </w:pPr>
      <w:r w:rsidRPr="00691403">
        <w:rPr>
          <w:color w:val="000000"/>
          <w:szCs w:val="22"/>
        </w:rPr>
        <w:t>Рента характеризуется:</w:t>
      </w:r>
      <w:r w:rsidR="007372F6" w:rsidRPr="00691403">
        <w:rPr>
          <w:color w:val="000000"/>
          <w:szCs w:val="22"/>
        </w:rPr>
        <w:t xml:space="preserve"> </w:t>
      </w:r>
      <w:r w:rsidRPr="00691403">
        <w:rPr>
          <w:color w:val="000000"/>
          <w:szCs w:val="22"/>
        </w:rPr>
        <w:t>членом ренты (размером отдельного платежа);</w:t>
      </w:r>
      <w:r w:rsidR="007372F6" w:rsidRPr="00691403">
        <w:rPr>
          <w:color w:val="000000"/>
          <w:szCs w:val="22"/>
        </w:rPr>
        <w:t xml:space="preserve"> </w:t>
      </w:r>
      <w:r w:rsidRPr="00691403">
        <w:rPr>
          <w:color w:val="000000"/>
          <w:szCs w:val="22"/>
        </w:rPr>
        <w:t>периодом ренты (интервал времени между двумя смежными платежами);</w:t>
      </w:r>
      <w:r w:rsidR="007372F6" w:rsidRPr="00691403">
        <w:rPr>
          <w:color w:val="000000"/>
          <w:szCs w:val="22"/>
        </w:rPr>
        <w:t xml:space="preserve"> </w:t>
      </w:r>
      <w:r w:rsidRPr="00691403">
        <w:rPr>
          <w:color w:val="000000"/>
          <w:szCs w:val="22"/>
        </w:rPr>
        <w:t>сроком ренты;</w:t>
      </w:r>
      <w:r w:rsidR="007372F6" w:rsidRPr="00691403">
        <w:rPr>
          <w:color w:val="000000"/>
          <w:szCs w:val="22"/>
        </w:rPr>
        <w:t xml:space="preserve"> </w:t>
      </w:r>
      <w:r w:rsidRPr="00691403">
        <w:rPr>
          <w:color w:val="000000"/>
          <w:szCs w:val="22"/>
        </w:rPr>
        <w:t>процентной ставкой.</w:t>
      </w:r>
    </w:p>
    <w:p w:rsidR="002749F8" w:rsidRPr="00691403" w:rsidRDefault="002749F8" w:rsidP="007372F6">
      <w:r w:rsidRPr="00691403">
        <w:rPr>
          <w:color w:val="000000"/>
          <w:szCs w:val="22"/>
        </w:rPr>
        <w:t>По количеству выплат члена ренты в течение года различа</w:t>
      </w:r>
      <w:r w:rsidRPr="00691403">
        <w:rPr>
          <w:color w:val="000000"/>
          <w:szCs w:val="22"/>
        </w:rPr>
        <w:softHyphen/>
        <w:t>ют: годовые</w:t>
      </w:r>
      <w:r w:rsidRPr="00691403">
        <w:rPr>
          <w:iCs/>
          <w:color w:val="000000"/>
          <w:szCs w:val="22"/>
        </w:rPr>
        <w:t xml:space="preserve"> </w:t>
      </w:r>
      <w:r w:rsidRPr="00691403">
        <w:rPr>
          <w:color w:val="000000"/>
          <w:szCs w:val="22"/>
        </w:rPr>
        <w:t>и р</w:t>
      </w:r>
      <w:r w:rsidRPr="00691403">
        <w:rPr>
          <w:iCs/>
          <w:color w:val="000000"/>
          <w:szCs w:val="22"/>
        </w:rPr>
        <w:t xml:space="preserve"> </w:t>
      </w:r>
      <w:r w:rsidRPr="00691403">
        <w:rPr>
          <w:color w:val="000000"/>
          <w:szCs w:val="22"/>
        </w:rPr>
        <w:t>-</w:t>
      </w:r>
      <w:r w:rsidR="007372F6" w:rsidRPr="00691403">
        <w:rPr>
          <w:color w:val="000000"/>
          <w:szCs w:val="22"/>
        </w:rPr>
        <w:t xml:space="preserve"> </w:t>
      </w:r>
      <w:r w:rsidRPr="00691403">
        <w:rPr>
          <w:color w:val="000000"/>
          <w:szCs w:val="22"/>
        </w:rPr>
        <w:t>срочные</w:t>
      </w:r>
      <w:r w:rsidRPr="00691403">
        <w:rPr>
          <w:iCs/>
          <w:color w:val="000000"/>
          <w:szCs w:val="22"/>
        </w:rPr>
        <w:t xml:space="preserve"> </w:t>
      </w:r>
      <w:r w:rsidRPr="00691403">
        <w:rPr>
          <w:color w:val="000000"/>
          <w:szCs w:val="22"/>
        </w:rPr>
        <w:t>(</w:t>
      </w:r>
      <w:r w:rsidRPr="00691403">
        <w:rPr>
          <w:iCs/>
          <w:color w:val="000000"/>
          <w:szCs w:val="22"/>
        </w:rPr>
        <w:t>р</w:t>
      </w:r>
      <w:r w:rsidRPr="00691403">
        <w:rPr>
          <w:color w:val="000000"/>
          <w:szCs w:val="22"/>
        </w:rPr>
        <w:t xml:space="preserve"> раз в год). По типу капитализации процентов различают: ренты с ежегодным</w:t>
      </w:r>
      <w:r w:rsidRPr="00691403">
        <w:rPr>
          <w:iCs/>
          <w:color w:val="000000"/>
          <w:szCs w:val="22"/>
        </w:rPr>
        <w:t xml:space="preserve"> </w:t>
      </w:r>
      <w:r w:rsidRPr="00691403">
        <w:rPr>
          <w:color w:val="000000"/>
          <w:szCs w:val="22"/>
        </w:rPr>
        <w:t>начислением, с начис</w:t>
      </w:r>
      <w:r w:rsidRPr="00691403">
        <w:rPr>
          <w:color w:val="000000"/>
          <w:szCs w:val="22"/>
        </w:rPr>
        <w:softHyphen/>
        <w:t>лением т</w:t>
      </w:r>
      <w:r w:rsidRPr="00691403">
        <w:rPr>
          <w:iCs/>
          <w:color w:val="000000"/>
          <w:szCs w:val="22"/>
        </w:rPr>
        <w:t xml:space="preserve"> раз в год, </w:t>
      </w:r>
      <w:r w:rsidRPr="00691403">
        <w:rPr>
          <w:color w:val="000000"/>
          <w:szCs w:val="22"/>
        </w:rPr>
        <w:t>с непрерывным</w:t>
      </w:r>
      <w:r w:rsidRPr="00691403">
        <w:rPr>
          <w:iCs/>
          <w:color w:val="000000"/>
          <w:szCs w:val="22"/>
        </w:rPr>
        <w:t xml:space="preserve"> </w:t>
      </w:r>
      <w:r w:rsidRPr="00691403">
        <w:rPr>
          <w:color w:val="000000"/>
          <w:szCs w:val="22"/>
        </w:rPr>
        <w:t>начислением. При этом мо</w:t>
      </w:r>
      <w:r w:rsidRPr="00691403">
        <w:rPr>
          <w:color w:val="000000"/>
          <w:szCs w:val="22"/>
        </w:rPr>
        <w:softHyphen/>
        <w:t>мент начисления процентов может не совпадать с моментом вы</w:t>
      </w:r>
      <w:r w:rsidRPr="00691403">
        <w:rPr>
          <w:color w:val="000000"/>
          <w:szCs w:val="22"/>
        </w:rPr>
        <w:softHyphen/>
        <w:t>платы по ренте.</w:t>
      </w:r>
    </w:p>
    <w:p w:rsidR="002749F8" w:rsidRPr="00691403" w:rsidRDefault="002749F8" w:rsidP="007372F6">
      <w:r w:rsidRPr="00691403">
        <w:rPr>
          <w:color w:val="000000"/>
          <w:szCs w:val="22"/>
        </w:rPr>
        <w:t>По величине членов ренты различают постоянные</w:t>
      </w:r>
      <w:r w:rsidRPr="00691403">
        <w:rPr>
          <w:iCs/>
          <w:color w:val="000000"/>
          <w:szCs w:val="22"/>
        </w:rPr>
        <w:t xml:space="preserve"> </w:t>
      </w:r>
      <w:r w:rsidRPr="00691403">
        <w:rPr>
          <w:color w:val="000000"/>
          <w:szCs w:val="22"/>
        </w:rPr>
        <w:t>и пере</w:t>
      </w:r>
      <w:r w:rsidRPr="00691403">
        <w:rPr>
          <w:color w:val="000000"/>
          <w:szCs w:val="22"/>
        </w:rPr>
        <w:softHyphen/>
        <w:t>менные</w:t>
      </w:r>
      <w:r w:rsidRPr="00691403">
        <w:rPr>
          <w:iCs/>
          <w:color w:val="000000"/>
          <w:szCs w:val="22"/>
        </w:rPr>
        <w:t xml:space="preserve"> </w:t>
      </w:r>
      <w:r w:rsidRPr="00691403">
        <w:rPr>
          <w:color w:val="000000"/>
          <w:szCs w:val="22"/>
        </w:rPr>
        <w:t>ренты. По надежности выплат ренты делятся на верные</w:t>
      </w:r>
      <w:r w:rsidRPr="00691403">
        <w:rPr>
          <w:iCs/>
          <w:color w:val="000000"/>
          <w:szCs w:val="22"/>
        </w:rPr>
        <w:t xml:space="preserve"> </w:t>
      </w:r>
      <w:r w:rsidRPr="00691403">
        <w:rPr>
          <w:color w:val="000000"/>
          <w:szCs w:val="22"/>
        </w:rPr>
        <w:t>и условные</w:t>
      </w:r>
      <w:r w:rsidRPr="00691403">
        <w:rPr>
          <w:iCs/>
          <w:color w:val="000000"/>
          <w:szCs w:val="22"/>
        </w:rPr>
        <w:t xml:space="preserve">. </w:t>
      </w:r>
      <w:r w:rsidRPr="00691403">
        <w:rPr>
          <w:color w:val="000000"/>
          <w:szCs w:val="22"/>
        </w:rPr>
        <w:t>По количеству членов различают ренты с конечным чис</w:t>
      </w:r>
      <w:r w:rsidRPr="00691403">
        <w:rPr>
          <w:color w:val="000000"/>
          <w:szCs w:val="22"/>
        </w:rPr>
        <w:softHyphen/>
        <w:t>лом членов</w:t>
      </w:r>
      <w:r w:rsidRPr="00691403">
        <w:rPr>
          <w:iCs/>
          <w:color w:val="000000"/>
          <w:szCs w:val="22"/>
        </w:rPr>
        <w:t xml:space="preserve">, </w:t>
      </w:r>
      <w:r w:rsidRPr="00691403">
        <w:rPr>
          <w:color w:val="000000"/>
          <w:szCs w:val="22"/>
        </w:rPr>
        <w:t>ограниченные по срокам, и вечные, с бесконечным числом членов. По срокам начала действия ренты и наступления какого-либо события различают немедленные</w:t>
      </w:r>
      <w:r w:rsidRPr="00691403">
        <w:rPr>
          <w:iCs/>
          <w:color w:val="000000"/>
          <w:szCs w:val="22"/>
        </w:rPr>
        <w:t xml:space="preserve"> </w:t>
      </w:r>
      <w:r w:rsidRPr="00691403">
        <w:rPr>
          <w:color w:val="000000"/>
          <w:szCs w:val="22"/>
        </w:rPr>
        <w:t>и отложенные</w:t>
      </w:r>
      <w:r w:rsidRPr="00691403">
        <w:rPr>
          <w:iCs/>
          <w:color w:val="000000"/>
          <w:szCs w:val="22"/>
        </w:rPr>
        <w:t xml:space="preserve"> </w:t>
      </w:r>
      <w:r w:rsidRPr="00691403">
        <w:rPr>
          <w:color w:val="000000"/>
          <w:szCs w:val="22"/>
        </w:rPr>
        <w:t>рен</w:t>
      </w:r>
      <w:r w:rsidRPr="00691403">
        <w:rPr>
          <w:color w:val="000000"/>
          <w:szCs w:val="22"/>
        </w:rPr>
        <w:softHyphen/>
        <w:t>ты. Плт по ренте может осуществляться в конце периода (постнумерандо</w:t>
      </w:r>
      <w:r w:rsidRPr="00691403">
        <w:rPr>
          <w:iCs/>
          <w:color w:val="000000"/>
          <w:szCs w:val="22"/>
        </w:rPr>
        <w:t xml:space="preserve">), </w:t>
      </w:r>
      <w:r w:rsidRPr="00691403">
        <w:rPr>
          <w:color w:val="000000"/>
          <w:szCs w:val="22"/>
        </w:rPr>
        <w:t>в начале периода (пренумерандо</w:t>
      </w:r>
      <w:r w:rsidRPr="00691403">
        <w:rPr>
          <w:iCs/>
          <w:color w:val="000000"/>
          <w:szCs w:val="22"/>
        </w:rPr>
        <w:t xml:space="preserve">) </w:t>
      </w:r>
      <w:r w:rsidRPr="00691403">
        <w:rPr>
          <w:color w:val="000000"/>
          <w:szCs w:val="22"/>
        </w:rPr>
        <w:t>или в середи</w:t>
      </w:r>
      <w:r w:rsidRPr="00691403">
        <w:rPr>
          <w:color w:val="000000"/>
          <w:szCs w:val="22"/>
        </w:rPr>
        <w:softHyphen/>
        <w:t>не периода.</w:t>
      </w:r>
    </w:p>
    <w:p w:rsidR="002749F8" w:rsidRPr="00691403" w:rsidRDefault="002749F8" w:rsidP="007372F6">
      <w:r w:rsidRPr="00691403">
        <w:t>Годовая рента</w:t>
      </w:r>
    </w:p>
    <w:p w:rsidR="002749F8" w:rsidRPr="00691403" w:rsidRDefault="002749F8" w:rsidP="007372F6">
      <w:r w:rsidRPr="00691403">
        <w:rPr>
          <w:color w:val="000000"/>
          <w:szCs w:val="24"/>
        </w:rPr>
        <w:t>Наращенная сумма</w:t>
      </w:r>
      <w:r w:rsidRPr="00691403">
        <w:rPr>
          <w:iCs/>
          <w:color w:val="000000"/>
          <w:szCs w:val="24"/>
        </w:rPr>
        <w:t xml:space="preserve"> </w:t>
      </w:r>
      <w:r w:rsidRPr="00691403">
        <w:rPr>
          <w:color w:val="000000"/>
          <w:szCs w:val="24"/>
        </w:rPr>
        <w:t>постоянной ренты постнумерандо</w:t>
      </w:r>
      <w:r w:rsidRPr="00691403">
        <w:rPr>
          <w:iCs/>
          <w:color w:val="000000"/>
          <w:szCs w:val="24"/>
        </w:rPr>
        <w:t xml:space="preserve"> </w:t>
      </w:r>
      <w:r w:rsidRPr="00691403">
        <w:rPr>
          <w:color w:val="000000"/>
          <w:szCs w:val="24"/>
        </w:rPr>
        <w:t>вы</w:t>
      </w:r>
      <w:r w:rsidRPr="00691403">
        <w:rPr>
          <w:color w:val="000000"/>
          <w:szCs w:val="24"/>
        </w:rPr>
        <w:softHyphen/>
        <w:t>числяется по формуле</w:t>
      </w:r>
    </w:p>
    <w:p w:rsidR="002749F8" w:rsidRPr="00691403" w:rsidRDefault="002749F8" w:rsidP="007372F6">
      <w:pPr>
        <w:jc w:val="center"/>
      </w:pPr>
      <w:r w:rsidRPr="00691403">
        <w:rPr>
          <w:rFonts w:cs="Arial"/>
          <w:color w:val="000000"/>
          <w:position w:val="-28"/>
        </w:rPr>
        <w:object w:dxaOrig="2000" w:dyaOrig="820">
          <v:shape id="_x0000_i1034" type="#_x0000_t75" style="width:101.55pt;height:41.55pt" o:ole="">
            <v:imagedata r:id="rId26" o:title=""/>
          </v:shape>
          <o:OLEObject Type="Embed" ProgID="Equation.DSMT4" ShapeID="_x0000_i1034" DrawAspect="Content" ObjectID="_1391875207" r:id="rId27"/>
        </w:object>
      </w:r>
      <w:r w:rsidRPr="00691403">
        <w:rPr>
          <w:rFonts w:cs="Arial"/>
          <w:color w:val="000000"/>
        </w:rPr>
        <w:t>.</w:t>
      </w:r>
    </w:p>
    <w:p w:rsidR="002749F8" w:rsidRPr="00691403" w:rsidRDefault="002749F8" w:rsidP="007372F6">
      <w:r w:rsidRPr="00691403">
        <w:rPr>
          <w:color w:val="000000"/>
          <w:szCs w:val="24"/>
        </w:rPr>
        <w:t>Современная стоимость</w:t>
      </w:r>
      <w:r w:rsidRPr="00691403">
        <w:rPr>
          <w:iCs/>
          <w:color w:val="000000"/>
          <w:szCs w:val="24"/>
        </w:rPr>
        <w:t xml:space="preserve"> </w:t>
      </w:r>
      <w:r w:rsidRPr="00691403">
        <w:rPr>
          <w:color w:val="000000"/>
          <w:szCs w:val="24"/>
        </w:rPr>
        <w:t>постоянной ренты постнумеран</w:t>
      </w:r>
      <w:r w:rsidRPr="00691403">
        <w:rPr>
          <w:color w:val="000000"/>
          <w:szCs w:val="24"/>
        </w:rPr>
        <w:softHyphen/>
        <w:t>до</w:t>
      </w:r>
      <w:r w:rsidRPr="00691403">
        <w:rPr>
          <w:iCs/>
          <w:color w:val="000000"/>
          <w:szCs w:val="24"/>
        </w:rPr>
        <w:t xml:space="preserve"> </w:t>
      </w:r>
      <w:r w:rsidRPr="00691403">
        <w:rPr>
          <w:color w:val="000000"/>
          <w:szCs w:val="24"/>
        </w:rPr>
        <w:t>равна:</w:t>
      </w:r>
    </w:p>
    <w:p w:rsidR="002749F8" w:rsidRPr="00691403" w:rsidRDefault="002749F8" w:rsidP="007372F6">
      <w:pPr>
        <w:jc w:val="center"/>
      </w:pPr>
      <w:r w:rsidRPr="00691403">
        <w:rPr>
          <w:rFonts w:cs="Arial"/>
          <w:color w:val="000000"/>
          <w:position w:val="-28"/>
        </w:rPr>
        <w:object w:dxaOrig="2120" w:dyaOrig="820">
          <v:shape id="_x0000_i1035" type="#_x0000_t75" style="width:106.15pt;height:41.55pt" o:ole="">
            <v:imagedata r:id="rId28" o:title=""/>
          </v:shape>
          <o:OLEObject Type="Embed" ProgID="Equation.DSMT4" ShapeID="_x0000_i1035" DrawAspect="Content" ObjectID="_1391875208" r:id="rId29"/>
        </w:object>
      </w:r>
      <w:r w:rsidRPr="00691403">
        <w:rPr>
          <w:rFonts w:cs="Arial"/>
          <w:color w:val="000000"/>
        </w:rPr>
        <w:t>.</w:t>
      </w:r>
    </w:p>
    <w:p w:rsidR="002749F8" w:rsidRPr="00691403" w:rsidRDefault="002749F8" w:rsidP="007372F6">
      <w:r w:rsidRPr="00691403">
        <w:t xml:space="preserve">Годовая рента, начисление процентов </w:t>
      </w:r>
      <w:r w:rsidRPr="00691403">
        <w:rPr>
          <w:lang w:val="en-US"/>
        </w:rPr>
        <w:t>m</w:t>
      </w:r>
      <w:r w:rsidRPr="00691403">
        <w:t xml:space="preserve"> раз в году</w:t>
      </w:r>
    </w:p>
    <w:p w:rsidR="002749F8" w:rsidRPr="00691403" w:rsidRDefault="002749F8" w:rsidP="007372F6">
      <w:r w:rsidRPr="00691403">
        <w:rPr>
          <w:color w:val="000000"/>
          <w:szCs w:val="24"/>
        </w:rPr>
        <w:t>Наращенная сумма</w:t>
      </w:r>
      <w:r w:rsidRPr="00691403">
        <w:rPr>
          <w:iCs/>
          <w:color w:val="000000"/>
          <w:szCs w:val="24"/>
        </w:rPr>
        <w:t xml:space="preserve"> </w:t>
      </w:r>
      <w:r w:rsidRPr="00691403">
        <w:rPr>
          <w:color w:val="000000"/>
          <w:szCs w:val="24"/>
        </w:rPr>
        <w:t>постоянной ренты постнумерандо</w:t>
      </w:r>
      <w:r w:rsidRPr="00691403">
        <w:rPr>
          <w:iCs/>
          <w:color w:val="000000"/>
          <w:szCs w:val="24"/>
        </w:rPr>
        <w:t xml:space="preserve"> </w:t>
      </w:r>
      <w:r w:rsidRPr="00691403">
        <w:rPr>
          <w:color w:val="000000"/>
          <w:szCs w:val="24"/>
        </w:rPr>
        <w:t>вы</w:t>
      </w:r>
      <w:r w:rsidRPr="00691403">
        <w:rPr>
          <w:color w:val="000000"/>
          <w:szCs w:val="24"/>
        </w:rPr>
        <w:softHyphen/>
        <w:t>числяется по формуле</w:t>
      </w:r>
    </w:p>
    <w:p w:rsidR="002749F8" w:rsidRPr="00691403" w:rsidRDefault="002749F8" w:rsidP="007372F6">
      <w:pPr>
        <w:jc w:val="center"/>
      </w:pPr>
      <w:r w:rsidRPr="00691403">
        <w:rPr>
          <w:rFonts w:cs="Arial"/>
          <w:color w:val="000000"/>
          <w:position w:val="-40"/>
        </w:rPr>
        <w:object w:dxaOrig="2480" w:dyaOrig="940">
          <v:shape id="_x0000_i1036" type="#_x0000_t75" style="width:123.7pt;height:47.1pt" o:ole="">
            <v:imagedata r:id="rId30" o:title=""/>
          </v:shape>
          <o:OLEObject Type="Embed" ProgID="Equation.DSMT4" ShapeID="_x0000_i1036" DrawAspect="Content" ObjectID="_1391875209" r:id="rId31"/>
        </w:object>
      </w:r>
    </w:p>
    <w:p w:rsidR="002749F8" w:rsidRPr="00691403" w:rsidRDefault="002749F8" w:rsidP="007372F6">
      <w:r w:rsidRPr="00691403">
        <w:rPr>
          <w:color w:val="000000"/>
          <w:szCs w:val="24"/>
        </w:rPr>
        <w:t>Современная стоимость</w:t>
      </w:r>
      <w:r w:rsidRPr="00691403">
        <w:rPr>
          <w:iCs/>
          <w:color w:val="000000"/>
          <w:szCs w:val="24"/>
        </w:rPr>
        <w:t xml:space="preserve"> </w:t>
      </w:r>
      <w:r w:rsidRPr="00691403">
        <w:rPr>
          <w:color w:val="000000"/>
          <w:szCs w:val="24"/>
        </w:rPr>
        <w:t>постоянной ренты постнумеран</w:t>
      </w:r>
      <w:r w:rsidRPr="00691403">
        <w:rPr>
          <w:color w:val="000000"/>
          <w:szCs w:val="24"/>
        </w:rPr>
        <w:softHyphen/>
        <w:t>до</w:t>
      </w:r>
      <w:r w:rsidRPr="00691403">
        <w:rPr>
          <w:iCs/>
          <w:color w:val="000000"/>
          <w:szCs w:val="24"/>
        </w:rPr>
        <w:t xml:space="preserve"> </w:t>
      </w:r>
      <w:r w:rsidRPr="00691403">
        <w:rPr>
          <w:color w:val="000000"/>
          <w:szCs w:val="24"/>
        </w:rPr>
        <w:t>равна:</w:t>
      </w:r>
    </w:p>
    <w:p w:rsidR="002749F8" w:rsidRPr="00691403" w:rsidRDefault="002749F8" w:rsidP="007372F6">
      <w:pPr>
        <w:jc w:val="center"/>
      </w:pPr>
      <w:r w:rsidRPr="00691403">
        <w:rPr>
          <w:rFonts w:cs="Arial"/>
          <w:color w:val="000000"/>
          <w:position w:val="-40"/>
        </w:rPr>
        <w:object w:dxaOrig="2600" w:dyaOrig="940">
          <v:shape id="_x0000_i1037" type="#_x0000_t75" style="width:130.15pt;height:47.1pt" o:ole="">
            <v:imagedata r:id="rId32" o:title=""/>
          </v:shape>
          <o:OLEObject Type="Embed" ProgID="Equation.DSMT4" ShapeID="_x0000_i1037" DrawAspect="Content" ObjectID="_1391875210" r:id="rId33"/>
        </w:object>
      </w:r>
      <w:r w:rsidRPr="00691403">
        <w:rPr>
          <w:rFonts w:cs="Arial"/>
          <w:color w:val="000000"/>
        </w:rPr>
        <w:t>.</w:t>
      </w:r>
    </w:p>
    <w:p w:rsidR="007372F6" w:rsidRPr="00691403" w:rsidRDefault="007372F6" w:rsidP="007372F6"/>
    <w:p w:rsidR="002749F8" w:rsidRPr="00691403" w:rsidRDefault="002749F8" w:rsidP="007372F6">
      <w:r w:rsidRPr="00691403">
        <w:t>Рента р-срочная (</w:t>
      </w:r>
      <w:r w:rsidRPr="00691403">
        <w:rPr>
          <w:lang w:val="en-US"/>
        </w:rPr>
        <w:t>m</w:t>
      </w:r>
      <w:r w:rsidRPr="00691403">
        <w:t xml:space="preserve">=1), начисление процентов </w:t>
      </w:r>
      <w:r w:rsidRPr="00691403">
        <w:rPr>
          <w:lang w:val="en-US"/>
        </w:rPr>
        <w:t>m</w:t>
      </w:r>
      <w:r w:rsidRPr="00691403">
        <w:t>=1 раз в году</w:t>
      </w:r>
    </w:p>
    <w:p w:rsidR="002749F8" w:rsidRPr="00691403" w:rsidRDefault="002749F8" w:rsidP="007372F6">
      <w:r w:rsidRPr="00691403">
        <w:t xml:space="preserve">Рента выплачивается р раз в году равными суммами </w:t>
      </w:r>
      <w:r w:rsidRPr="00691403">
        <w:rPr>
          <w:lang w:val="en-US"/>
        </w:rPr>
        <w:t>R</w:t>
      </w:r>
      <w:r w:rsidRPr="00691403">
        <w:t>, процент начисляется в конце года.</w:t>
      </w:r>
    </w:p>
    <w:p w:rsidR="002749F8" w:rsidRPr="00691403" w:rsidRDefault="002749F8" w:rsidP="007372F6">
      <w:r w:rsidRPr="00691403">
        <w:rPr>
          <w:color w:val="000000"/>
          <w:szCs w:val="24"/>
        </w:rPr>
        <w:t>Наращенная сумма</w:t>
      </w:r>
      <w:r w:rsidRPr="00691403">
        <w:rPr>
          <w:iCs/>
          <w:color w:val="000000"/>
          <w:szCs w:val="24"/>
        </w:rPr>
        <w:t xml:space="preserve"> </w:t>
      </w:r>
      <w:r w:rsidRPr="00691403">
        <w:rPr>
          <w:color w:val="000000"/>
          <w:szCs w:val="24"/>
        </w:rPr>
        <w:t>постоянной ренты постнумерандо</w:t>
      </w:r>
      <w:r w:rsidRPr="00691403">
        <w:rPr>
          <w:iCs/>
          <w:color w:val="000000"/>
          <w:szCs w:val="24"/>
        </w:rPr>
        <w:t xml:space="preserve"> </w:t>
      </w:r>
      <w:r w:rsidRPr="00691403">
        <w:rPr>
          <w:color w:val="000000"/>
          <w:szCs w:val="24"/>
        </w:rPr>
        <w:t>вы</w:t>
      </w:r>
      <w:r w:rsidRPr="00691403">
        <w:rPr>
          <w:color w:val="000000"/>
          <w:szCs w:val="24"/>
        </w:rPr>
        <w:softHyphen/>
        <w:t>числяется по формуле</w:t>
      </w:r>
    </w:p>
    <w:p w:rsidR="002749F8" w:rsidRPr="00691403" w:rsidRDefault="002749F8" w:rsidP="007372F6">
      <w:pPr>
        <w:jc w:val="center"/>
      </w:pPr>
      <w:r w:rsidRPr="00691403">
        <w:rPr>
          <w:rFonts w:cs="Arial"/>
          <w:color w:val="000000"/>
          <w:position w:val="-40"/>
        </w:rPr>
        <w:object w:dxaOrig="2160" w:dyaOrig="940">
          <v:shape id="_x0000_i1038" type="#_x0000_t75" style="width:108.9pt;height:47.1pt" o:ole="">
            <v:imagedata r:id="rId34" o:title=""/>
          </v:shape>
          <o:OLEObject Type="Embed" ProgID="Equation.DSMT4" ShapeID="_x0000_i1038" DrawAspect="Content" ObjectID="_1391875211" r:id="rId35"/>
        </w:object>
      </w:r>
    </w:p>
    <w:p w:rsidR="002749F8" w:rsidRPr="00691403" w:rsidRDefault="002749F8" w:rsidP="007372F6">
      <w:r w:rsidRPr="00691403">
        <w:rPr>
          <w:color w:val="000000"/>
          <w:szCs w:val="24"/>
        </w:rPr>
        <w:t>Современная стоимость</w:t>
      </w:r>
      <w:r w:rsidRPr="00691403">
        <w:rPr>
          <w:iCs/>
          <w:color w:val="000000"/>
          <w:szCs w:val="24"/>
        </w:rPr>
        <w:t xml:space="preserve"> </w:t>
      </w:r>
      <w:r w:rsidRPr="00691403">
        <w:rPr>
          <w:color w:val="000000"/>
          <w:szCs w:val="24"/>
        </w:rPr>
        <w:t>постоянной ренты постнумеран</w:t>
      </w:r>
      <w:r w:rsidRPr="00691403">
        <w:rPr>
          <w:color w:val="000000"/>
          <w:szCs w:val="24"/>
        </w:rPr>
        <w:softHyphen/>
        <w:t>до</w:t>
      </w:r>
      <w:r w:rsidRPr="00691403">
        <w:rPr>
          <w:iCs/>
          <w:color w:val="000000"/>
          <w:szCs w:val="24"/>
        </w:rPr>
        <w:t xml:space="preserve"> </w:t>
      </w:r>
      <w:r w:rsidRPr="00691403">
        <w:rPr>
          <w:color w:val="000000"/>
          <w:szCs w:val="24"/>
        </w:rPr>
        <w:t>равна:</w:t>
      </w:r>
    </w:p>
    <w:p w:rsidR="002749F8" w:rsidRPr="00691403" w:rsidRDefault="002749F8" w:rsidP="007372F6">
      <w:pPr>
        <w:jc w:val="center"/>
      </w:pPr>
      <w:r w:rsidRPr="00691403">
        <w:rPr>
          <w:rFonts w:cs="Arial"/>
          <w:color w:val="000000"/>
          <w:position w:val="-40"/>
        </w:rPr>
        <w:object w:dxaOrig="2180" w:dyaOrig="940">
          <v:shape id="_x0000_i1039" type="#_x0000_t75" style="width:109.85pt;height:47.1pt" o:ole="">
            <v:imagedata r:id="rId36" o:title=""/>
          </v:shape>
          <o:OLEObject Type="Embed" ProgID="Equation.DSMT4" ShapeID="_x0000_i1039" DrawAspect="Content" ObjectID="_1391875212" r:id="rId37"/>
        </w:object>
      </w:r>
      <w:r w:rsidRPr="00691403">
        <w:rPr>
          <w:rFonts w:cs="Arial"/>
          <w:color w:val="000000"/>
        </w:rPr>
        <w:t>.</w:t>
      </w:r>
    </w:p>
    <w:p w:rsidR="002749F8" w:rsidRPr="00691403" w:rsidRDefault="002749F8" w:rsidP="007372F6">
      <w:pPr>
        <w:rPr>
          <w:color w:val="000000"/>
          <w:szCs w:val="24"/>
        </w:rPr>
      </w:pPr>
    </w:p>
    <w:p w:rsidR="002749F8" w:rsidRPr="00691403" w:rsidRDefault="002749F8" w:rsidP="007372F6">
      <w:r w:rsidRPr="00691403">
        <w:t>Рента р-срочная (</w:t>
      </w:r>
      <w:r w:rsidRPr="00691403">
        <w:rPr>
          <w:lang w:val="en-US"/>
        </w:rPr>
        <w:t>m</w:t>
      </w:r>
      <w:r w:rsidRPr="00691403">
        <w:t xml:space="preserve">=р), начисление процентов </w:t>
      </w:r>
      <w:r w:rsidRPr="00691403">
        <w:rPr>
          <w:lang w:val="en-US"/>
        </w:rPr>
        <w:t>m</w:t>
      </w:r>
      <w:r w:rsidRPr="00691403">
        <w:t xml:space="preserve"> раз в году</w:t>
      </w:r>
    </w:p>
    <w:p w:rsidR="002749F8" w:rsidRPr="00691403" w:rsidRDefault="002749F8" w:rsidP="007372F6">
      <w:r w:rsidRPr="00691403">
        <w:t xml:space="preserve">Рента выплачивается р раз в году равными суммами </w:t>
      </w:r>
      <w:r w:rsidRPr="00691403">
        <w:rPr>
          <w:lang w:val="en-US"/>
        </w:rPr>
        <w:t>R</w:t>
      </w:r>
      <w:r w:rsidRPr="00691403">
        <w:t xml:space="preserve">, процент начисляется </w:t>
      </w:r>
      <w:r w:rsidRPr="00691403">
        <w:rPr>
          <w:lang w:val="en-US"/>
        </w:rPr>
        <w:t>m</w:t>
      </w:r>
      <w:r w:rsidRPr="00691403">
        <w:t xml:space="preserve"> раз в год.</w:t>
      </w:r>
    </w:p>
    <w:p w:rsidR="002749F8" w:rsidRPr="00691403" w:rsidRDefault="002749F8" w:rsidP="007372F6">
      <w:r w:rsidRPr="00691403">
        <w:rPr>
          <w:color w:val="000000"/>
          <w:szCs w:val="24"/>
        </w:rPr>
        <w:t>Наращенная сумма</w:t>
      </w:r>
      <w:r w:rsidRPr="00691403">
        <w:rPr>
          <w:iCs/>
          <w:color w:val="000000"/>
          <w:szCs w:val="24"/>
        </w:rPr>
        <w:t xml:space="preserve"> </w:t>
      </w:r>
      <w:r w:rsidRPr="00691403">
        <w:rPr>
          <w:color w:val="000000"/>
          <w:szCs w:val="24"/>
        </w:rPr>
        <w:t>постоянной ренты постнумерандо</w:t>
      </w:r>
      <w:r w:rsidRPr="00691403">
        <w:rPr>
          <w:iCs/>
          <w:color w:val="000000"/>
          <w:szCs w:val="24"/>
        </w:rPr>
        <w:t xml:space="preserve"> </w:t>
      </w:r>
      <w:r w:rsidRPr="00691403">
        <w:rPr>
          <w:color w:val="000000"/>
          <w:szCs w:val="24"/>
        </w:rPr>
        <w:t>вы</w:t>
      </w:r>
      <w:r w:rsidRPr="00691403">
        <w:rPr>
          <w:color w:val="000000"/>
          <w:szCs w:val="24"/>
        </w:rPr>
        <w:softHyphen/>
        <w:t>числяется по формуле</w:t>
      </w:r>
    </w:p>
    <w:p w:rsidR="00BB6EEB" w:rsidRPr="00691403" w:rsidRDefault="002749F8" w:rsidP="007372F6">
      <w:pPr>
        <w:jc w:val="center"/>
        <w:rPr>
          <w:rFonts w:cs="Arial"/>
          <w:color w:val="000000"/>
        </w:rPr>
      </w:pPr>
      <w:r w:rsidRPr="00691403">
        <w:rPr>
          <w:rFonts w:cs="Arial"/>
          <w:color w:val="000000"/>
          <w:position w:val="-28"/>
        </w:rPr>
        <w:object w:dxaOrig="2480" w:dyaOrig="820">
          <v:shape id="_x0000_i1040" type="#_x0000_t75" style="width:123.7pt;height:41.55pt" o:ole="">
            <v:imagedata r:id="rId38" o:title=""/>
          </v:shape>
          <o:OLEObject Type="Embed" ProgID="Equation.DSMT4" ShapeID="_x0000_i1040" DrawAspect="Content" ObjectID="_1391875213" r:id="rId39"/>
        </w:object>
      </w:r>
      <w:r w:rsidRPr="00691403">
        <w:rPr>
          <w:rFonts w:cs="Arial"/>
          <w:color w:val="000000"/>
        </w:rPr>
        <w:t>.</w:t>
      </w:r>
    </w:p>
    <w:p w:rsidR="002749F8" w:rsidRPr="00691403" w:rsidRDefault="002749F8" w:rsidP="007372F6">
      <w:r w:rsidRPr="00691403">
        <w:rPr>
          <w:color w:val="000000"/>
          <w:szCs w:val="24"/>
        </w:rPr>
        <w:t>Современная стоимость</w:t>
      </w:r>
      <w:r w:rsidRPr="00691403">
        <w:rPr>
          <w:iCs/>
          <w:color w:val="000000"/>
          <w:szCs w:val="24"/>
        </w:rPr>
        <w:t xml:space="preserve"> </w:t>
      </w:r>
      <w:r w:rsidRPr="00691403">
        <w:rPr>
          <w:color w:val="000000"/>
          <w:szCs w:val="24"/>
        </w:rPr>
        <w:t>постоянной ренты постнумеран</w:t>
      </w:r>
      <w:r w:rsidRPr="00691403">
        <w:rPr>
          <w:color w:val="000000"/>
          <w:szCs w:val="24"/>
        </w:rPr>
        <w:softHyphen/>
        <w:t>до</w:t>
      </w:r>
      <w:r w:rsidRPr="00691403">
        <w:rPr>
          <w:iCs/>
          <w:color w:val="000000"/>
          <w:szCs w:val="24"/>
        </w:rPr>
        <w:t xml:space="preserve"> </w:t>
      </w:r>
      <w:r w:rsidRPr="00691403">
        <w:rPr>
          <w:color w:val="000000"/>
          <w:szCs w:val="24"/>
        </w:rPr>
        <w:t>равна:</w:t>
      </w:r>
    </w:p>
    <w:p w:rsidR="002749F8" w:rsidRPr="00691403" w:rsidRDefault="002749F8" w:rsidP="007372F6">
      <w:pPr>
        <w:jc w:val="center"/>
      </w:pPr>
      <w:r w:rsidRPr="00691403">
        <w:rPr>
          <w:rFonts w:cs="Arial"/>
          <w:color w:val="000000"/>
          <w:position w:val="-28"/>
        </w:rPr>
        <w:object w:dxaOrig="2600" w:dyaOrig="820">
          <v:shape id="_x0000_i1041" type="#_x0000_t75" style="width:130.15pt;height:41.55pt" o:ole="">
            <v:imagedata r:id="rId40" o:title=""/>
          </v:shape>
          <o:OLEObject Type="Embed" ProgID="Equation.DSMT4" ShapeID="_x0000_i1041" DrawAspect="Content" ObjectID="_1391875214" r:id="rId41"/>
        </w:object>
      </w:r>
      <w:r w:rsidRPr="00691403">
        <w:rPr>
          <w:rFonts w:cs="Arial"/>
          <w:color w:val="000000"/>
        </w:rPr>
        <w:t>.</w:t>
      </w:r>
    </w:p>
    <w:p w:rsidR="002749F8" w:rsidRPr="00691403" w:rsidRDefault="002749F8" w:rsidP="007372F6">
      <w:pPr>
        <w:rPr>
          <w:color w:val="000000"/>
          <w:szCs w:val="24"/>
        </w:rPr>
      </w:pPr>
    </w:p>
    <w:p w:rsidR="002749F8" w:rsidRPr="00691403" w:rsidRDefault="002749F8" w:rsidP="007372F6">
      <w:r w:rsidRPr="00691403">
        <w:t>Рента р-срочная (</w:t>
      </w:r>
      <w:r w:rsidRPr="00691403">
        <w:rPr>
          <w:lang w:val="en-US"/>
        </w:rPr>
        <w:t>m</w:t>
      </w:r>
      <w:r w:rsidRPr="00691403">
        <w:t xml:space="preserve">&lt;&gt;р), начисление процентов </w:t>
      </w:r>
      <w:r w:rsidRPr="00691403">
        <w:rPr>
          <w:lang w:val="en-US"/>
        </w:rPr>
        <w:t>m</w:t>
      </w:r>
      <w:r w:rsidRPr="00691403">
        <w:t xml:space="preserve"> раз в году</w:t>
      </w:r>
    </w:p>
    <w:p w:rsidR="002749F8" w:rsidRPr="00691403" w:rsidRDefault="002749F8" w:rsidP="007372F6">
      <w:r w:rsidRPr="00691403">
        <w:t xml:space="preserve">Рента выплачивается р раз в году равными суммами </w:t>
      </w:r>
      <w:r w:rsidRPr="00691403">
        <w:rPr>
          <w:lang w:val="en-US"/>
        </w:rPr>
        <w:t>R</w:t>
      </w:r>
      <w:r w:rsidRPr="00691403">
        <w:t xml:space="preserve">, процент начисляется </w:t>
      </w:r>
      <w:r w:rsidRPr="00691403">
        <w:rPr>
          <w:lang w:val="en-US"/>
        </w:rPr>
        <w:t>m</w:t>
      </w:r>
      <w:r w:rsidRPr="00691403">
        <w:t xml:space="preserve"> раз в год.</w:t>
      </w:r>
    </w:p>
    <w:p w:rsidR="002749F8" w:rsidRPr="00691403" w:rsidRDefault="002749F8" w:rsidP="007372F6">
      <w:r w:rsidRPr="00691403">
        <w:rPr>
          <w:color w:val="000000"/>
          <w:szCs w:val="24"/>
        </w:rPr>
        <w:t>Наращенная сумма</w:t>
      </w:r>
      <w:r w:rsidRPr="00691403">
        <w:rPr>
          <w:iCs/>
          <w:color w:val="000000"/>
          <w:szCs w:val="24"/>
        </w:rPr>
        <w:t xml:space="preserve"> </w:t>
      </w:r>
      <w:r w:rsidRPr="00691403">
        <w:rPr>
          <w:color w:val="000000"/>
          <w:szCs w:val="24"/>
        </w:rPr>
        <w:t>постоянной ренты постнумерандо</w:t>
      </w:r>
      <w:r w:rsidRPr="00691403">
        <w:rPr>
          <w:iCs/>
          <w:color w:val="000000"/>
          <w:szCs w:val="24"/>
        </w:rPr>
        <w:t xml:space="preserve"> </w:t>
      </w:r>
      <w:r w:rsidRPr="00691403">
        <w:rPr>
          <w:color w:val="000000"/>
          <w:szCs w:val="24"/>
        </w:rPr>
        <w:t>вы</w:t>
      </w:r>
      <w:r w:rsidRPr="00691403">
        <w:rPr>
          <w:color w:val="000000"/>
          <w:szCs w:val="24"/>
        </w:rPr>
        <w:softHyphen/>
        <w:t>числяется по формуле</w:t>
      </w:r>
    </w:p>
    <w:p w:rsidR="002749F8" w:rsidRPr="00691403" w:rsidRDefault="002749F8" w:rsidP="007372F6">
      <w:pPr>
        <w:jc w:val="center"/>
      </w:pPr>
      <w:r w:rsidRPr="00691403">
        <w:rPr>
          <w:rFonts w:cs="Arial"/>
          <w:color w:val="000000"/>
          <w:position w:val="-40"/>
        </w:rPr>
        <w:object w:dxaOrig="2600" w:dyaOrig="940">
          <v:shape id="_x0000_i1042" type="#_x0000_t75" style="width:130.15pt;height:47.1pt" o:ole="">
            <v:imagedata r:id="rId42" o:title=""/>
          </v:shape>
          <o:OLEObject Type="Embed" ProgID="Equation.DSMT4" ShapeID="_x0000_i1042" DrawAspect="Content" ObjectID="_1391875215" r:id="rId43"/>
        </w:object>
      </w:r>
    </w:p>
    <w:p w:rsidR="002749F8" w:rsidRPr="00691403" w:rsidRDefault="002749F8" w:rsidP="007372F6">
      <w:r w:rsidRPr="00691403">
        <w:rPr>
          <w:color w:val="000000"/>
          <w:szCs w:val="24"/>
        </w:rPr>
        <w:t>Современная стоимость</w:t>
      </w:r>
      <w:r w:rsidRPr="00691403">
        <w:rPr>
          <w:iCs/>
          <w:color w:val="000000"/>
          <w:szCs w:val="24"/>
        </w:rPr>
        <w:t xml:space="preserve"> </w:t>
      </w:r>
      <w:r w:rsidRPr="00691403">
        <w:rPr>
          <w:color w:val="000000"/>
          <w:szCs w:val="24"/>
        </w:rPr>
        <w:t>постоянной ренты постнумеран</w:t>
      </w:r>
      <w:r w:rsidRPr="00691403">
        <w:rPr>
          <w:color w:val="000000"/>
          <w:szCs w:val="24"/>
        </w:rPr>
        <w:softHyphen/>
        <w:t>до</w:t>
      </w:r>
      <w:r w:rsidRPr="00691403">
        <w:rPr>
          <w:iCs/>
          <w:color w:val="000000"/>
          <w:szCs w:val="24"/>
        </w:rPr>
        <w:t xml:space="preserve"> </w:t>
      </w:r>
      <w:r w:rsidRPr="00691403">
        <w:rPr>
          <w:color w:val="000000"/>
          <w:szCs w:val="24"/>
        </w:rPr>
        <w:t>равна:</w:t>
      </w:r>
    </w:p>
    <w:p w:rsidR="002749F8" w:rsidRPr="00691403" w:rsidRDefault="002749F8" w:rsidP="007372F6">
      <w:pPr>
        <w:jc w:val="center"/>
      </w:pPr>
      <w:r w:rsidRPr="00691403">
        <w:rPr>
          <w:rFonts w:cs="Arial"/>
          <w:color w:val="000000"/>
          <w:position w:val="-40"/>
        </w:rPr>
        <w:object w:dxaOrig="2600" w:dyaOrig="940">
          <v:shape id="_x0000_i1043" type="#_x0000_t75" style="width:130.15pt;height:47.1pt" o:ole="">
            <v:imagedata r:id="rId44" o:title=""/>
          </v:shape>
          <o:OLEObject Type="Embed" ProgID="Equation.DSMT4" ShapeID="_x0000_i1043" DrawAspect="Content" ObjectID="_1391875216" r:id="rId45"/>
        </w:object>
      </w:r>
      <w:r w:rsidRPr="00691403">
        <w:rPr>
          <w:rFonts w:cs="Arial"/>
          <w:color w:val="000000"/>
        </w:rPr>
        <w:t>.</w:t>
      </w:r>
    </w:p>
    <w:p w:rsidR="002749F8" w:rsidRPr="00691403" w:rsidRDefault="002749F8" w:rsidP="007372F6">
      <w:r w:rsidRPr="00691403">
        <w:t>Рента пренумерандо</w:t>
      </w:r>
    </w:p>
    <w:p w:rsidR="002749F8" w:rsidRPr="00691403" w:rsidRDefault="002749F8" w:rsidP="007372F6">
      <w:pPr>
        <w:rPr>
          <w:color w:val="000000"/>
          <w:szCs w:val="24"/>
        </w:rPr>
      </w:pPr>
      <w:r w:rsidRPr="00691403">
        <w:rPr>
          <w:color w:val="000000"/>
          <w:szCs w:val="24"/>
        </w:rPr>
        <w:t>Формула расчета наращенной суммы</w:t>
      </w:r>
      <w:r w:rsidRPr="00691403">
        <w:rPr>
          <w:iCs/>
          <w:color w:val="000000"/>
          <w:szCs w:val="24"/>
        </w:rPr>
        <w:t xml:space="preserve"> </w:t>
      </w:r>
      <w:r w:rsidRPr="00691403">
        <w:rPr>
          <w:color w:val="000000"/>
          <w:szCs w:val="24"/>
        </w:rPr>
        <w:t>постоянной ренты пренумеранд</w:t>
      </w:r>
      <w:r w:rsidRPr="00691403">
        <w:rPr>
          <w:iCs/>
          <w:color w:val="000000"/>
          <w:szCs w:val="24"/>
        </w:rPr>
        <w:t xml:space="preserve">о </w:t>
      </w:r>
      <w:r w:rsidRPr="00691403">
        <w:rPr>
          <w:color w:val="000000"/>
          <w:szCs w:val="24"/>
        </w:rPr>
        <w:t>имеет вид</w:t>
      </w:r>
    </w:p>
    <w:p w:rsidR="00BB6EEB" w:rsidRPr="00691403" w:rsidRDefault="002749F8" w:rsidP="007372F6">
      <w:pPr>
        <w:jc w:val="center"/>
        <w:rPr>
          <w:rFonts w:cs="Arial"/>
          <w:color w:val="000000"/>
        </w:rPr>
      </w:pPr>
      <w:r w:rsidRPr="00691403">
        <w:rPr>
          <w:rFonts w:cs="Arial"/>
          <w:color w:val="000000"/>
          <w:position w:val="-28"/>
        </w:rPr>
        <w:object w:dxaOrig="2780" w:dyaOrig="820">
          <v:shape id="_x0000_i1044" type="#_x0000_t75" style="width:138.45pt;height:41.55pt" o:ole="">
            <v:imagedata r:id="rId46" o:title=""/>
          </v:shape>
          <o:OLEObject Type="Embed" ProgID="Equation.DSMT4" ShapeID="_x0000_i1044" DrawAspect="Content" ObjectID="_1391875217" r:id="rId47"/>
        </w:object>
      </w:r>
      <w:r w:rsidRPr="00691403">
        <w:rPr>
          <w:rFonts w:cs="Arial"/>
          <w:color w:val="000000"/>
        </w:rPr>
        <w:t>.</w:t>
      </w:r>
    </w:p>
    <w:p w:rsidR="002749F8" w:rsidRPr="00691403" w:rsidRDefault="002749F8" w:rsidP="007372F6">
      <w:r w:rsidRPr="00691403">
        <w:rPr>
          <w:color w:val="000000"/>
          <w:szCs w:val="24"/>
        </w:rPr>
        <w:t xml:space="preserve"> </w:t>
      </w:r>
      <w:r w:rsidRPr="00691403">
        <w:rPr>
          <w:color w:val="000000"/>
          <w:szCs w:val="22"/>
        </w:rPr>
        <w:t>Современная (текущая) стоимость</w:t>
      </w:r>
      <w:r w:rsidRPr="00691403">
        <w:rPr>
          <w:iCs/>
          <w:color w:val="000000"/>
          <w:szCs w:val="22"/>
        </w:rPr>
        <w:t xml:space="preserve"> </w:t>
      </w:r>
      <w:r w:rsidRPr="00691403">
        <w:rPr>
          <w:color w:val="000000"/>
          <w:szCs w:val="22"/>
        </w:rPr>
        <w:t>потока платежей пренумерандо</w:t>
      </w:r>
      <w:r w:rsidRPr="00691403">
        <w:rPr>
          <w:iCs/>
          <w:color w:val="000000"/>
          <w:szCs w:val="22"/>
        </w:rPr>
        <w:t xml:space="preserve"> </w:t>
      </w:r>
      <w:r w:rsidRPr="00691403">
        <w:rPr>
          <w:color w:val="000000"/>
          <w:szCs w:val="22"/>
        </w:rPr>
        <w:t>определяется по формуле</w:t>
      </w:r>
    </w:p>
    <w:p w:rsidR="00BB6EEB" w:rsidRPr="00691403" w:rsidRDefault="002749F8" w:rsidP="007372F6">
      <w:pPr>
        <w:jc w:val="center"/>
        <w:rPr>
          <w:color w:val="000000"/>
          <w:szCs w:val="23"/>
        </w:rPr>
      </w:pPr>
      <w:r w:rsidRPr="00691403">
        <w:rPr>
          <w:rFonts w:cs="Arial"/>
          <w:color w:val="000000"/>
          <w:position w:val="-28"/>
        </w:rPr>
        <w:object w:dxaOrig="2900" w:dyaOrig="820">
          <v:shape id="_x0000_i1045" type="#_x0000_t75" style="width:144.9pt;height:41.55pt" o:ole="">
            <v:imagedata r:id="rId48" o:title=""/>
          </v:shape>
          <o:OLEObject Type="Embed" ProgID="Equation.DSMT4" ShapeID="_x0000_i1045" DrawAspect="Content" ObjectID="_1391875218" r:id="rId49"/>
        </w:object>
      </w:r>
      <w:r w:rsidRPr="00691403">
        <w:rPr>
          <w:rFonts w:cs="Arial"/>
          <w:color w:val="000000"/>
        </w:rPr>
        <w:t>.</w:t>
      </w:r>
    </w:p>
    <w:p w:rsidR="005329F1" w:rsidRPr="00691403" w:rsidRDefault="005329F1" w:rsidP="007372F6">
      <w:r w:rsidRPr="00691403">
        <w:rPr>
          <w:b/>
          <w:u w:val="single"/>
        </w:rPr>
        <w:t>Пример:</w:t>
      </w:r>
      <w:r w:rsidRPr="00691403">
        <w:t xml:space="preserve"> Для обеспечения некоторых будущих расходов создается фонд. Средства в фонд поступают в виде постоянной годовой ренты постнумерандо в течение 5 лет. Размер разового платежа 4 млн. руб. На поступившие взносы начисляются проценты по ставке 18,5% годовых. </w:t>
      </w:r>
    </w:p>
    <w:p w:rsidR="005329F1" w:rsidRPr="00691403" w:rsidRDefault="005329F1" w:rsidP="007372F6">
      <w:pPr>
        <w:rPr>
          <w:b/>
          <w:u w:val="single"/>
        </w:rPr>
      </w:pPr>
      <w:r w:rsidRPr="00691403">
        <w:rPr>
          <w:b/>
          <w:u w:val="single"/>
        </w:rPr>
        <w:t>Решение:</w:t>
      </w:r>
    </w:p>
    <w:p w:rsidR="005329F1" w:rsidRPr="00691403" w:rsidRDefault="005329F1" w:rsidP="007372F6">
      <w:r w:rsidRPr="00691403">
        <w:t>1) Годовая рента:</w:t>
      </w:r>
    </w:p>
    <w:p w:rsidR="005329F1" w:rsidRPr="00691403" w:rsidRDefault="005329F1" w:rsidP="007372F6">
      <w:r w:rsidRPr="00691403">
        <w:t xml:space="preserve"> </w:t>
      </w:r>
      <m:oMath>
        <m:r>
          <m:rPr>
            <m:sty m:val="p"/>
          </m:rPr>
          <w:rPr>
            <w:rFonts w:ascii="Cambria Math" w:hAnsi="Cambria Math"/>
          </w:rPr>
          <m:t>S=4*</m:t>
        </m:r>
        <m:f>
          <m:fPr>
            <m:ctrlPr>
              <w:rPr>
                <w:rFonts w:ascii="Cambria Math" w:hAnsi="Cambria Math"/>
              </w:rPr>
            </m:ctrlPr>
          </m:fPr>
          <m:num>
            <m:sSup>
              <m:sSupPr>
                <m:ctrlPr>
                  <w:rPr>
                    <w:rFonts w:ascii="Cambria Math" w:hAnsi="Cambria Math"/>
                  </w:rPr>
                </m:ctrlPr>
              </m:sSupPr>
              <m:e>
                <m:r>
                  <m:rPr>
                    <m:sty m:val="p"/>
                  </m:rPr>
                  <w:rPr>
                    <w:rFonts w:ascii="Cambria Math" w:hAnsi="Cambria Math"/>
                  </w:rPr>
                  <m:t>(1+0,185)</m:t>
                </m:r>
              </m:e>
              <m:sup>
                <m:r>
                  <m:rPr>
                    <m:sty m:val="p"/>
                  </m:rPr>
                  <w:rPr>
                    <w:rFonts w:ascii="Cambria Math" w:hAnsi="Cambria Math"/>
                  </w:rPr>
                  <m:t>5</m:t>
                </m:r>
              </m:sup>
            </m:sSup>
            <m:r>
              <m:rPr>
                <m:sty m:val="p"/>
              </m:rPr>
              <w:rPr>
                <w:rFonts w:ascii="Cambria Math" w:hAnsi="Cambria Math"/>
              </w:rPr>
              <m:t>-1</m:t>
            </m:r>
          </m:num>
          <m:den>
            <m:r>
              <m:rPr>
                <m:sty m:val="p"/>
              </m:rPr>
              <w:rPr>
                <w:rFonts w:ascii="Cambria Math" w:hAnsi="Cambria Math"/>
              </w:rPr>
              <m:t>0,185</m:t>
            </m:r>
          </m:den>
        </m:f>
        <m:r>
          <m:rPr>
            <m:sty m:val="p"/>
          </m:rPr>
          <w:rPr>
            <w:rFonts w:ascii="Cambria Math" w:hAnsi="Cambria Math"/>
          </w:rPr>
          <m:t>28,9 млн.руб.</m:t>
        </m:r>
      </m:oMath>
    </w:p>
    <w:p w:rsidR="005329F1" w:rsidRPr="00691403" w:rsidRDefault="005329F1" w:rsidP="007372F6">
      <w:r w:rsidRPr="00691403">
        <w:t xml:space="preserve">2) Годовая рента, начисление процентов </w:t>
      </w:r>
      <w:r w:rsidRPr="00691403">
        <w:rPr>
          <w:lang w:val="en-US"/>
        </w:rPr>
        <w:t>m</w:t>
      </w:r>
      <w:r w:rsidRPr="00691403">
        <w:t xml:space="preserve"> раз в году (поквартально, </w:t>
      </w:r>
      <w:r w:rsidRPr="00691403">
        <w:rPr>
          <w:lang w:val="en-US"/>
        </w:rPr>
        <w:t>mn</w:t>
      </w:r>
      <w:r w:rsidRPr="00691403">
        <w:t xml:space="preserve"> =20):</w:t>
      </w:r>
    </w:p>
    <w:p w:rsidR="005329F1" w:rsidRPr="00691403" w:rsidRDefault="00691403" w:rsidP="007372F6">
      <m:oMathPara>
        <m:oMath>
          <m:r>
            <m:rPr>
              <m:sty m:val="p"/>
            </m:rPr>
            <w:rPr>
              <w:rFonts w:ascii="Cambria Math" w:hAnsi="Cambria Math"/>
            </w:rPr>
            <m:t>S=4*</m:t>
          </m:r>
          <m:f>
            <m:fPr>
              <m:ctrlPr>
                <w:rPr>
                  <w:rFonts w:ascii="Cambria Math" w:hAnsi="Cambria Math"/>
                </w:rPr>
              </m:ctrlPr>
            </m:fPr>
            <m:num>
              <m:sSup>
                <m:sSupPr>
                  <m:ctrlPr>
                    <w:rPr>
                      <w:rFonts w:ascii="Cambria Math" w:hAnsi="Cambria Math"/>
                    </w:rPr>
                  </m:ctrlPr>
                </m:sSupPr>
                <m:e>
                  <m:r>
                    <m:rPr>
                      <m:sty m:val="p"/>
                    </m:rPr>
                    <w:rPr>
                      <w:rFonts w:ascii="Cambria Math" w:hAnsi="Cambria Math"/>
                    </w:rPr>
                    <m:t>(1+</m:t>
                  </m:r>
                  <m:f>
                    <m:fPr>
                      <m:ctrlPr>
                        <w:rPr>
                          <w:rFonts w:ascii="Cambria Math" w:hAnsi="Cambria Math"/>
                        </w:rPr>
                      </m:ctrlPr>
                    </m:fPr>
                    <m:num>
                      <m:r>
                        <m:rPr>
                          <m:sty m:val="p"/>
                        </m:rPr>
                        <w:rPr>
                          <w:rFonts w:ascii="Cambria Math" w:hAnsi="Cambria Math"/>
                        </w:rPr>
                        <m:t>0,185</m:t>
                      </m:r>
                    </m:num>
                    <m:den>
                      <m:r>
                        <m:rPr>
                          <m:sty m:val="p"/>
                        </m:rPr>
                        <w:rPr>
                          <w:rFonts w:ascii="Cambria Math" w:hAnsi="Cambria Math"/>
                        </w:rPr>
                        <m:t>4</m:t>
                      </m:r>
                    </m:den>
                  </m:f>
                  <m:r>
                    <m:rPr>
                      <m:sty m:val="p"/>
                    </m:rPr>
                    <w:rPr>
                      <w:rFonts w:ascii="Cambria Math" w:hAnsi="Cambria Math"/>
                    </w:rPr>
                    <m:t>)</m:t>
                  </m:r>
                </m:e>
                <m:sup>
                  <m:r>
                    <m:rPr>
                      <m:sty m:val="p"/>
                    </m:rPr>
                    <w:rPr>
                      <w:rFonts w:ascii="Cambria Math" w:hAnsi="Cambria Math"/>
                    </w:rPr>
                    <m:t>20</m:t>
                  </m:r>
                </m:sup>
              </m:sSup>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m:t>
                  </m:r>
                  <m:f>
                    <m:fPr>
                      <m:ctrlPr>
                        <w:rPr>
                          <w:rFonts w:ascii="Cambria Math" w:hAnsi="Cambria Math"/>
                        </w:rPr>
                      </m:ctrlPr>
                    </m:fPr>
                    <m:num>
                      <m:r>
                        <m:rPr>
                          <m:sty m:val="p"/>
                        </m:rPr>
                        <w:rPr>
                          <w:rFonts w:ascii="Cambria Math" w:hAnsi="Cambria Math"/>
                        </w:rPr>
                        <m:t>0,185</m:t>
                      </m:r>
                    </m:num>
                    <m:den>
                      <m:r>
                        <m:rPr>
                          <m:sty m:val="p"/>
                        </m:rPr>
                        <w:rPr>
                          <w:rFonts w:ascii="Cambria Math" w:hAnsi="Cambria Math"/>
                        </w:rPr>
                        <m:t>4</m:t>
                      </m:r>
                    </m:den>
                  </m:f>
                  <m:r>
                    <m:rPr>
                      <m:sty m:val="p"/>
                    </m:rPr>
                    <w:rPr>
                      <w:rFonts w:ascii="Cambria Math" w:hAnsi="Cambria Math"/>
                    </w:rPr>
                    <m:t>)</m:t>
                  </m:r>
                </m:e>
                <m:sup>
                  <m:r>
                    <m:rPr>
                      <m:sty m:val="p"/>
                    </m:rPr>
                    <w:rPr>
                      <w:rFonts w:ascii="Cambria Math" w:hAnsi="Cambria Math"/>
                    </w:rPr>
                    <m:t>4</m:t>
                  </m:r>
                </m:sup>
              </m:sSup>
              <m:r>
                <m:rPr>
                  <m:sty m:val="p"/>
                </m:rPr>
                <w:rPr>
                  <w:rFonts w:ascii="Cambria Math" w:hAnsi="Cambria Math"/>
                </w:rPr>
                <m:t>-1</m:t>
              </m:r>
            </m:den>
          </m:f>
          <m:r>
            <m:rPr>
              <m:sty m:val="p"/>
            </m:rPr>
            <w:rPr>
              <w:rFonts w:ascii="Cambria Math" w:hAnsi="Cambria Math"/>
            </w:rPr>
            <m:t>=29,663млн.руб.</m:t>
          </m:r>
        </m:oMath>
      </m:oMathPara>
    </w:p>
    <w:p w:rsidR="005329F1" w:rsidRPr="00691403" w:rsidRDefault="005329F1" w:rsidP="007372F6">
      <w:r w:rsidRPr="00691403">
        <w:t xml:space="preserve">3) Рента </w:t>
      </w:r>
      <w:r w:rsidRPr="00691403">
        <w:rPr>
          <w:lang w:val="en-US"/>
        </w:rPr>
        <w:t>p</w:t>
      </w:r>
      <w:r w:rsidRPr="00691403">
        <w:t>-срочная (</w:t>
      </w:r>
      <w:r w:rsidRPr="00691403">
        <w:rPr>
          <w:lang w:val="en-US"/>
        </w:rPr>
        <w:t>m</w:t>
      </w:r>
      <w:r w:rsidRPr="00691403">
        <w:t>=1)</w:t>
      </w:r>
      <w:r w:rsidR="008D7FF2" w:rsidRPr="00691403">
        <w:t xml:space="preserve"> (поквартально: р=1 млн.руб., </w:t>
      </w:r>
      <w:r w:rsidR="008D7FF2" w:rsidRPr="00691403">
        <w:rPr>
          <w:lang w:val="en-US"/>
        </w:rPr>
        <w:t>mn</w:t>
      </w:r>
      <w:r w:rsidR="008D7FF2" w:rsidRPr="00691403">
        <w:t xml:space="preserve"> =20 )</w:t>
      </w:r>
      <w:r w:rsidRPr="00691403">
        <w:t>:</w:t>
      </w:r>
    </w:p>
    <w:p w:rsidR="008D7FF2" w:rsidRPr="00691403" w:rsidRDefault="00691403" w:rsidP="007372F6">
      <m:oMathPara>
        <m:oMath>
          <m:r>
            <m:rPr>
              <m:sty m:val="p"/>
            </m:rPr>
            <w:rPr>
              <w:rFonts w:ascii="Cambria Math" w:hAnsi="Cambria Math"/>
            </w:rPr>
            <m:t>S=4*</m:t>
          </m:r>
          <m:f>
            <m:fPr>
              <m:ctrlPr>
                <w:rPr>
                  <w:rFonts w:ascii="Cambria Math" w:hAnsi="Cambria Math"/>
                </w:rPr>
              </m:ctrlPr>
            </m:fPr>
            <m:num>
              <m:sSup>
                <m:sSupPr>
                  <m:ctrlPr>
                    <w:rPr>
                      <w:rFonts w:ascii="Cambria Math" w:hAnsi="Cambria Math"/>
                    </w:rPr>
                  </m:ctrlPr>
                </m:sSupPr>
                <m:e>
                  <m:r>
                    <m:rPr>
                      <m:sty m:val="p"/>
                    </m:rPr>
                    <w:rPr>
                      <w:rFonts w:ascii="Cambria Math" w:hAnsi="Cambria Math"/>
                    </w:rPr>
                    <m:t>1,185</m:t>
                  </m:r>
                </m:e>
                <m:sup>
                  <m:r>
                    <m:rPr>
                      <m:sty m:val="p"/>
                    </m:rPr>
                    <w:rPr>
                      <w:rFonts w:ascii="Cambria Math" w:hAnsi="Cambria Math"/>
                    </w:rPr>
                    <m:t>5</m:t>
                  </m:r>
                </m:sup>
              </m:sSup>
              <m:r>
                <m:rPr>
                  <m:sty m:val="p"/>
                </m:rPr>
                <w:rPr>
                  <w:rFonts w:ascii="Cambria Math" w:hAnsi="Cambria Math"/>
                </w:rPr>
                <m:t>-1</m:t>
              </m:r>
            </m:num>
            <m:den>
              <m:r>
                <m:rPr>
                  <m:sty m:val="p"/>
                </m:rPr>
                <w:rPr>
                  <w:rFonts w:ascii="Cambria Math" w:hAnsi="Cambria Math"/>
                </w:rPr>
                <m:t>4*(</m:t>
              </m:r>
              <m:sSup>
                <m:sSupPr>
                  <m:ctrlPr>
                    <w:rPr>
                      <w:rFonts w:ascii="Cambria Math" w:hAnsi="Cambria Math"/>
                    </w:rPr>
                  </m:ctrlPr>
                </m:sSupPr>
                <m:e>
                  <m:r>
                    <m:rPr>
                      <m:sty m:val="p"/>
                    </m:rPr>
                    <w:rPr>
                      <w:rFonts w:ascii="Cambria Math" w:hAnsi="Cambria Math"/>
                    </w:rPr>
                    <m:t>1,185</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-1)</m:t>
              </m:r>
            </m:den>
          </m:f>
          <m:r>
            <m:rPr>
              <m:sty m:val="p"/>
            </m:rPr>
            <w:rPr>
              <w:rFonts w:ascii="Cambria Math" w:hAnsi="Cambria Math"/>
            </w:rPr>
            <m:t>=30,834млн.руб.</m:t>
          </m:r>
        </m:oMath>
      </m:oMathPara>
    </w:p>
    <w:p w:rsidR="005329F1" w:rsidRPr="00691403" w:rsidRDefault="008D7FF2" w:rsidP="007372F6">
      <w:r w:rsidRPr="00691403">
        <w:t xml:space="preserve">4) Рента </w:t>
      </w:r>
      <w:r w:rsidRPr="00691403">
        <w:rPr>
          <w:lang w:val="en-US"/>
        </w:rPr>
        <w:t>p</w:t>
      </w:r>
      <w:r w:rsidRPr="00691403">
        <w:t>-срочная (р=</w:t>
      </w:r>
      <w:r w:rsidRPr="00691403">
        <w:rPr>
          <w:lang w:val="en-US"/>
        </w:rPr>
        <w:t>m</w:t>
      </w:r>
      <w:r w:rsidRPr="00691403">
        <w:t>) (поквартально):</w:t>
      </w:r>
    </w:p>
    <w:p w:rsidR="008D7FF2" w:rsidRPr="00691403" w:rsidRDefault="00691403" w:rsidP="007372F6">
      <m:oMathPara>
        <m:oMath>
          <m:r>
            <m:rPr>
              <m:sty m:val="p"/>
            </m:rPr>
            <w:rPr>
              <w:rFonts w:ascii="Cambria Math" w:hAnsi="Cambria Math"/>
              <w:lang w:val="en-US"/>
            </w:rPr>
            <m:t>S=</m:t>
          </m:r>
          <m:r>
            <m:rPr>
              <m:sty m:val="p"/>
            </m:rPr>
            <w:rPr>
              <w:rFonts w:ascii="Cambria Math" w:hAnsi="Cambria Math"/>
            </w:rPr>
            <m:t>4*</m:t>
          </m:r>
          <m:f>
            <m:fPr>
              <m:ctrlPr>
                <w:rPr>
                  <w:rFonts w:ascii="Cambria Math" w:hAnsi="Cambria Math"/>
                </w:rPr>
              </m:ctrlPr>
            </m:fPr>
            <m:num>
              <m:sSup>
                <m:sSupPr>
                  <m:ctrlPr>
                    <w:rPr>
                      <w:rFonts w:ascii="Cambria Math" w:hAnsi="Cambria Math"/>
                    </w:rPr>
                  </m:ctrlPr>
                </m:sSupPr>
                <m:e>
                  <m:r>
                    <m:rPr>
                      <m:sty m:val="p"/>
                    </m:rPr>
                    <w:rPr>
                      <w:rFonts w:ascii="Cambria Math" w:hAnsi="Cambria Math"/>
                    </w:rPr>
                    <m:t>(1+</m:t>
                  </m:r>
                  <m:f>
                    <m:fPr>
                      <m:ctrlPr>
                        <w:rPr>
                          <w:rFonts w:ascii="Cambria Math" w:hAnsi="Cambria Math"/>
                        </w:rPr>
                      </m:ctrlPr>
                    </m:fPr>
                    <m:num>
                      <m:r>
                        <m:rPr>
                          <m:sty m:val="p"/>
                        </m:rPr>
                        <w:rPr>
                          <w:rFonts w:ascii="Cambria Math" w:hAnsi="Cambria Math"/>
                        </w:rPr>
                        <m:t>0,185</m:t>
                      </m:r>
                    </m:num>
                    <m:den>
                      <m:r>
                        <m:rPr>
                          <m:sty m:val="p"/>
                        </m:rPr>
                        <w:rPr>
                          <w:rFonts w:ascii="Cambria Math" w:hAnsi="Cambria Math"/>
                        </w:rPr>
                        <m:t>4</m:t>
                      </m:r>
                    </m:den>
                  </m:f>
                  <m:r>
                    <m:rPr>
                      <m:sty m:val="p"/>
                    </m:rPr>
                    <w:rPr>
                      <w:rFonts w:ascii="Cambria Math" w:hAnsi="Cambria Math"/>
                    </w:rPr>
                    <m:t>)</m:t>
                  </m:r>
                </m:e>
                <m:sup>
                  <m:r>
                    <m:rPr>
                      <m:sty m:val="p"/>
                    </m:rPr>
                    <w:rPr>
                      <w:rFonts w:ascii="Cambria Math" w:hAnsi="Cambria Math"/>
                    </w:rPr>
                    <m:t>4*5</m:t>
                  </m:r>
                </m:sup>
              </m:sSup>
              <m:r>
                <m:rPr>
                  <m:sty m:val="p"/>
                </m:rPr>
                <w:rPr>
                  <w:rFonts w:ascii="Cambria Math" w:hAnsi="Cambria Math"/>
                </w:rPr>
                <m:t>-1</m:t>
              </m:r>
            </m:num>
            <m:den>
              <m:r>
                <m:rPr>
                  <m:sty m:val="p"/>
                </m:rPr>
                <w:rPr>
                  <w:rFonts w:ascii="Cambria Math" w:hAnsi="Cambria Math"/>
                </w:rPr>
                <m:t>0,185/4</m:t>
              </m:r>
            </m:den>
          </m:f>
          <m:r>
            <m:rPr>
              <m:sty m:val="p"/>
            </m:rPr>
            <w:rPr>
              <w:rFonts w:ascii="Cambria Math" w:hAnsi="Cambria Math"/>
            </w:rPr>
            <m:t>=31,875млн.руб.</m:t>
          </m:r>
        </m:oMath>
      </m:oMathPara>
    </w:p>
    <w:p w:rsidR="005329F1" w:rsidRPr="00691403" w:rsidRDefault="008D7FF2" w:rsidP="007372F6">
      <w:r w:rsidRPr="00691403">
        <w:t xml:space="preserve">5) Рента </w:t>
      </w:r>
      <w:r w:rsidRPr="00691403">
        <w:rPr>
          <w:lang w:val="en-US"/>
        </w:rPr>
        <w:t>p</w:t>
      </w:r>
      <w:r w:rsidRPr="00691403">
        <w:t xml:space="preserve">-срочная </w:t>
      </w:r>
      <w:r w:rsidRPr="00691403">
        <w:rPr>
          <w:noProof/>
        </w:rPr>
        <w:drawing>
          <wp:inline distT="0" distB="0" distL="0" distR="0">
            <wp:extent cx="405130" cy="139065"/>
            <wp:effectExtent l="1905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0"/>
                    <a:srcRect/>
                    <a:stretch>
                      <a:fillRect/>
                    </a:stretch>
                  </pic:blipFill>
                  <pic:spPr bwMode="auto">
                    <a:xfrm>
                      <a:off x="0" y="0"/>
                      <a:ext cx="405130" cy="139065"/>
                    </a:xfrm>
                    <a:prstGeom prst="rect">
                      <a:avLst/>
                    </a:prstGeom>
                    <a:noFill/>
                    <a:ln w="9525">
                      <a:noFill/>
                      <a:miter lim="800000"/>
                      <a:headEnd/>
                      <a:tailEnd/>
                    </a:ln>
                  </pic:spPr>
                </pic:pic>
              </a:graphicData>
            </a:graphic>
          </wp:inline>
        </w:drawing>
      </w:r>
      <w:r w:rsidRPr="00691403">
        <w:t>:</w:t>
      </w:r>
    </w:p>
    <w:p w:rsidR="005329F1" w:rsidRPr="00691403" w:rsidRDefault="00691403" w:rsidP="007372F6">
      <m:oMathPara>
        <m:oMath>
          <m:r>
            <m:rPr>
              <m:sty m:val="p"/>
            </m:rPr>
            <w:rPr>
              <w:rFonts w:ascii="Cambria Math" w:hAnsi="Cambria Math"/>
            </w:rPr>
            <m:t>S=4*</m:t>
          </m:r>
          <m:f>
            <m:fPr>
              <m:ctrlPr>
                <w:rPr>
                  <w:rFonts w:ascii="Cambria Math" w:hAnsi="Cambria Math"/>
                </w:rPr>
              </m:ctrlPr>
            </m:fPr>
            <m:num>
              <m:sSup>
                <m:sSupPr>
                  <m:ctrlPr>
                    <w:rPr>
                      <w:rFonts w:ascii="Cambria Math" w:hAnsi="Cambria Math"/>
                    </w:rPr>
                  </m:ctrlPr>
                </m:sSupPr>
                <m:e>
                  <m:r>
                    <m:rPr>
                      <m:sty m:val="p"/>
                    </m:rPr>
                    <w:rPr>
                      <w:rFonts w:ascii="Cambria Math" w:hAnsi="Cambria Math"/>
                    </w:rPr>
                    <m:t>(1+</m:t>
                  </m:r>
                  <m:f>
                    <m:fPr>
                      <m:ctrlPr>
                        <w:rPr>
                          <w:rFonts w:ascii="Cambria Math" w:hAnsi="Cambria Math"/>
                        </w:rPr>
                      </m:ctrlPr>
                    </m:fPr>
                    <m:num>
                      <m:r>
                        <m:rPr>
                          <m:sty m:val="p"/>
                        </m:rPr>
                        <w:rPr>
                          <w:rFonts w:ascii="Cambria Math" w:hAnsi="Cambria Math"/>
                        </w:rPr>
                        <m:t>0.185</m:t>
                      </m:r>
                    </m:num>
                    <m:den>
                      <m:r>
                        <m:rPr>
                          <m:sty m:val="p"/>
                        </m:rPr>
                        <w:rPr>
                          <w:rFonts w:ascii="Cambria Math" w:hAnsi="Cambria Math"/>
                        </w:rPr>
                        <m:t>12</m:t>
                      </m:r>
                    </m:den>
                  </m:f>
                  <m:r>
                    <m:rPr>
                      <m:sty m:val="p"/>
                    </m:rPr>
                    <w:rPr>
                      <w:rFonts w:ascii="Cambria Math" w:hAnsi="Cambria Math"/>
                    </w:rPr>
                    <m:t>)</m:t>
                  </m:r>
                </m:e>
                <m:sup>
                  <m:r>
                    <m:rPr>
                      <m:sty m:val="p"/>
                    </m:rPr>
                    <w:rPr>
                      <w:rFonts w:ascii="Cambria Math" w:hAnsi="Cambria Math"/>
                    </w:rPr>
                    <m:t>12*5</m:t>
                  </m:r>
                </m:sup>
              </m:sSup>
              <m:r>
                <m:rPr>
                  <m:sty m:val="p"/>
                </m:rPr>
                <w:rPr>
                  <w:rFonts w:ascii="Cambria Math" w:hAnsi="Cambria Math"/>
                </w:rPr>
                <m:t>-1</m:t>
              </m:r>
            </m:num>
            <m:den>
              <m:r>
                <m:rPr>
                  <m:sty m:val="p"/>
                </m:rPr>
                <w:rPr>
                  <w:rFonts w:ascii="Cambria Math" w:hAnsi="Cambria Math"/>
                </w:rPr>
                <m:t>4</m:t>
              </m:r>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(1+</m:t>
                      </m:r>
                      <m:f>
                        <m:fPr>
                          <m:ctrlPr>
                            <w:rPr>
                              <w:rFonts w:ascii="Cambria Math" w:hAnsi="Cambria Math"/>
                            </w:rPr>
                          </m:ctrlPr>
                        </m:fPr>
                        <m:num>
                          <m:r>
                            <m:rPr>
                              <m:sty m:val="p"/>
                            </m:rPr>
                            <w:rPr>
                              <w:rFonts w:ascii="Cambria Math" w:hAnsi="Cambria Math"/>
                            </w:rPr>
                            <m:t>0.185</m:t>
                          </m:r>
                        </m:num>
                        <m:den>
                          <m:r>
                            <m:rPr>
                              <m:sty m:val="p"/>
                            </m:rPr>
                            <w:rPr>
                              <w:rFonts w:ascii="Cambria Math" w:hAnsi="Cambria Math"/>
                            </w:rPr>
                            <m:t>12</m:t>
                          </m:r>
                        </m:den>
                      </m:f>
                      <m:r>
                        <m:rPr>
                          <m:sty m:val="p"/>
                        </m:rPr>
                        <w:rPr>
                          <w:rFonts w:ascii="Cambria Math" w:hAnsi="Cambria Math"/>
                        </w:rPr>
                        <m:t>)</m:t>
                      </m:r>
                    </m:e>
                    <m:sup>
                      <m:r>
                        <m:rPr>
                          <m:sty m:val="p"/>
                        </m:rPr>
                        <w:rPr>
                          <w:rFonts w:ascii="Cambria Math" w:hAnsi="Cambria Math"/>
                        </w:rPr>
                        <m:t>12/4</m:t>
                      </m:r>
                    </m:sup>
                  </m:sSup>
                  <m:r>
                    <m:rPr>
                      <m:sty m:val="p"/>
                    </m:rPr>
                    <w:rPr>
                      <w:rFonts w:ascii="Cambria Math" w:hAnsi="Cambria Math"/>
                    </w:rPr>
                    <m:t>-1</m:t>
                  </m:r>
                </m:e>
              </m:d>
            </m:den>
          </m:f>
          <m:r>
            <m:rPr>
              <m:sty m:val="p"/>
            </m:rPr>
            <w:rPr>
              <w:rFonts w:ascii="Cambria Math" w:hAnsi="Cambria Math"/>
            </w:rPr>
            <m:t>=32.025млн.руб.</m:t>
          </m:r>
        </m:oMath>
      </m:oMathPara>
    </w:p>
    <w:p w:rsidR="00B714EC" w:rsidRPr="00691403" w:rsidRDefault="00B714EC" w:rsidP="007372F6">
      <w:r w:rsidRPr="00691403">
        <w:t>6)</w:t>
      </w:r>
      <w:r w:rsidR="007372F6" w:rsidRPr="00691403">
        <w:t xml:space="preserve"> </w:t>
      </w:r>
      <w:r w:rsidRPr="00691403">
        <w:t>По этим же данным определим современная стоимость ренты постнумерандо.  При прямом счете получим:</w:t>
      </w:r>
    </w:p>
    <w:p w:rsidR="00BB6EEB" w:rsidRPr="00691403" w:rsidRDefault="00691403" w:rsidP="007372F6">
      <m:oMathPara>
        <m:oMath>
          <m:r>
            <m:rPr>
              <m:sty m:val="p"/>
            </m:rPr>
            <w:rPr>
              <w:rFonts w:ascii="Cambria Math" w:hAnsi="Cambria Math"/>
            </w:rPr>
            <m:t>А=</m:t>
          </m:r>
          <m:sSub>
            <m:sSubPr>
              <m:ctrlPr>
                <w:rPr>
                  <w:rFonts w:ascii="Cambria Math" w:hAnsi="Cambria Math"/>
                </w:rPr>
              </m:ctrlPr>
            </m:sSubPr>
            <m:e>
              <m:r>
                <m:rPr>
                  <m:sty m:val="p"/>
                </m:rPr>
                <w:rPr>
                  <w:rFonts w:ascii="Cambria Math" w:hAnsi="Cambria Math"/>
                </w:rPr>
                <m:t>4а</m:t>
              </m:r>
            </m:e>
            <m:sub>
              <m:r>
                <m:rPr>
                  <m:sty m:val="p"/>
                </m:rPr>
                <w:rPr>
                  <w:rFonts w:ascii="Cambria Math" w:hAnsi="Cambria Math"/>
                </w:rPr>
                <m:t>5. 18,5</m:t>
              </m:r>
            </m:sub>
          </m:sSub>
          <m:r>
            <m:rPr>
              <m:sty m:val="p"/>
            </m:rPr>
            <w:rPr>
              <w:rFonts w:ascii="Cambria Math" w:hAnsi="Cambria Math"/>
            </w:rPr>
            <m:t>=4*</m:t>
          </m:r>
          <m:f>
            <m:fPr>
              <m:ctrlPr>
                <w:rPr>
                  <w:rFonts w:ascii="Cambria Math" w:hAnsi="Cambria Math"/>
                </w:rPr>
              </m:ctrlPr>
            </m:fPr>
            <m:num>
              <m:r>
                <m:rPr>
                  <m:sty m:val="p"/>
                </m:rPr>
                <w:rPr>
                  <w:rFonts w:ascii="Cambria Math" w:hAnsi="Cambria Math"/>
                </w:rPr>
                <m:t>1-</m:t>
              </m:r>
              <m:sSup>
                <m:sSupPr>
                  <m:ctrlPr>
                    <w:rPr>
                      <w:rFonts w:ascii="Cambria Math" w:hAnsi="Cambria Math"/>
                    </w:rPr>
                  </m:ctrlPr>
                </m:sSupPr>
                <m:e>
                  <m:r>
                    <m:rPr>
                      <m:sty m:val="p"/>
                    </m:rPr>
                    <w:rPr>
                      <w:rFonts w:ascii="Cambria Math" w:hAnsi="Cambria Math"/>
                    </w:rPr>
                    <m:t>1,185</m:t>
                  </m:r>
                </m:e>
                <m:sup>
                  <m:r>
                    <m:rPr>
                      <m:sty m:val="p"/>
                    </m:rPr>
                    <w:rPr>
                      <w:rFonts w:ascii="Cambria Math" w:hAnsi="Cambria Math"/>
                    </w:rPr>
                    <m:t>-5</m:t>
                  </m:r>
                </m:sup>
              </m:sSup>
            </m:num>
            <m:den>
              <m:r>
                <m:rPr>
                  <m:sty m:val="p"/>
                </m:rPr>
                <w:rPr>
                  <w:rFonts w:ascii="Cambria Math" w:hAnsi="Cambria Math"/>
                </w:rPr>
                <m:t>0,185</m:t>
              </m:r>
            </m:den>
          </m:f>
          <m:r>
            <m:rPr>
              <m:sty m:val="p"/>
            </m:rPr>
            <w:rPr>
              <w:rFonts w:ascii="Cambria Math" w:hAnsi="Cambria Math"/>
            </w:rPr>
            <m:t>=4*3,092=12,368 мдн.руб.</m:t>
          </m:r>
        </m:oMath>
      </m:oMathPara>
    </w:p>
    <w:p w:rsidR="00BB6EEB" w:rsidRPr="00691403" w:rsidRDefault="00BB6EEB" w:rsidP="007372F6">
      <w:r w:rsidRPr="00691403">
        <w:t>Таким образом, все будущие платежи оцениваются в настоящий момент в сумме 12,368 млн. руб. Иначе говоря, 12,368 млн. руб., размещенных под 18,5% годовых, обеспечивают выплату по 4 млн. руб. в течение 5 лет.</w:t>
      </w:r>
    </w:p>
    <w:p w:rsidR="00BB6EEB" w:rsidRPr="00691403" w:rsidRDefault="00BB6EEB"/>
    <w:p w:rsidR="007256C3" w:rsidRPr="00691403" w:rsidRDefault="007256C3"/>
    <w:p w:rsidR="007372F6" w:rsidRPr="00691403" w:rsidRDefault="007372F6">
      <w:pPr>
        <w:spacing w:after="200" w:line="276" w:lineRule="auto"/>
        <w:ind w:firstLine="0"/>
        <w:jc w:val="left"/>
        <w:rPr>
          <w:rFonts w:eastAsiaTheme="majorEastAsia" w:cstheme="majorBidi"/>
          <w:bCs/>
          <w:caps/>
        </w:rPr>
      </w:pPr>
      <w:r w:rsidRPr="00691403">
        <w:br w:type="page"/>
      </w:r>
    </w:p>
    <w:p w:rsidR="007256C3" w:rsidRPr="00691403" w:rsidRDefault="00B714EC" w:rsidP="007372F6">
      <w:pPr>
        <w:pStyle w:val="1"/>
      </w:pPr>
      <w:bookmarkStart w:id="4" w:name="_Toc314679571"/>
      <w:r w:rsidRPr="00691403">
        <w:t xml:space="preserve">3. </w:t>
      </w:r>
      <w:r w:rsidR="007256C3" w:rsidRPr="00691403">
        <w:rPr>
          <w:rFonts w:eastAsia="Times New Roman" w:cs="Times New Roman"/>
        </w:rPr>
        <w:t xml:space="preserve">Определение параметров (размера члена ренты, срока ренты, процентной ставки) </w:t>
      </w:r>
      <w:r w:rsidR="007256C3" w:rsidRPr="00691403">
        <w:t>постоянных рент</w:t>
      </w:r>
      <w:bookmarkEnd w:id="4"/>
    </w:p>
    <w:p w:rsidR="007372F6" w:rsidRPr="00691403" w:rsidRDefault="007372F6" w:rsidP="007372F6"/>
    <w:p w:rsidR="00B714EC" w:rsidRPr="00691403" w:rsidRDefault="00B714EC" w:rsidP="007372F6">
      <w:r w:rsidRPr="00691403">
        <w:t xml:space="preserve">Иногда при разработке контрактов возникает задача определения по заданной наращенной сумме ренты S или ее современной стоимости A остальных параметров ренты: R, n, i, p, m. Т  параметры как m и p обычно задаются по согласию двух подписывающих сторон. Остаются параметры R, n, i. Два из них задаются, а третий рассчитывается. Т  расчеты могут быть неоднократно повторены при различных значениях задаваемых  параметров,  пока  не  будет  достигнуто  согласие сторон. </w:t>
      </w:r>
    </w:p>
    <w:p w:rsidR="00B714EC" w:rsidRPr="00691403" w:rsidRDefault="00B714EC" w:rsidP="007372F6">
      <w:r w:rsidRPr="00691403">
        <w:t xml:space="preserve"> Определение размера ежегодной суммы платежа </w:t>
      </w:r>
      <w:r w:rsidR="000704D1" w:rsidRPr="00691403">
        <w:t>R</w:t>
      </w:r>
    </w:p>
    <w:p w:rsidR="00B714EC" w:rsidRPr="00691403" w:rsidRDefault="00B714EC" w:rsidP="007372F6">
      <w:r w:rsidRPr="00691403">
        <w:t xml:space="preserve">В зависимости от того какая обобщающая характеристика постоянной ренты задана S или A, возможны два варианта расчета </w:t>
      </w:r>
    </w:p>
    <w:p w:rsidR="000704D1" w:rsidRPr="00691403" w:rsidRDefault="000704D1" w:rsidP="007372F6">
      <w:pPr>
        <w:jc w:val="center"/>
      </w:pPr>
      <w:r w:rsidRPr="00691403">
        <w:rPr>
          <w:noProof/>
        </w:rPr>
        <w:drawing>
          <wp:inline distT="0" distB="0" distL="0" distR="0">
            <wp:extent cx="744879" cy="317179"/>
            <wp:effectExtent l="1905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1"/>
                    <a:srcRect/>
                    <a:stretch>
                      <a:fillRect/>
                    </a:stretch>
                  </pic:blipFill>
                  <pic:spPr bwMode="auto">
                    <a:xfrm>
                      <a:off x="0" y="0"/>
                      <a:ext cx="744451" cy="316997"/>
                    </a:xfrm>
                    <a:prstGeom prst="rect">
                      <a:avLst/>
                    </a:prstGeom>
                    <a:noFill/>
                    <a:ln w="9525">
                      <a:noFill/>
                      <a:miter lim="800000"/>
                      <a:headEnd/>
                      <a:tailEnd/>
                    </a:ln>
                  </pic:spPr>
                </pic:pic>
              </a:graphicData>
            </a:graphic>
          </wp:inline>
        </w:drawing>
      </w:r>
      <w:r w:rsidRPr="00691403">
        <w:t>или</w:t>
      </w:r>
      <w:r w:rsidR="007372F6" w:rsidRPr="00691403">
        <w:t xml:space="preserve"> </w:t>
      </w:r>
      <w:r w:rsidRPr="00691403">
        <w:rPr>
          <w:noProof/>
        </w:rPr>
        <w:drawing>
          <wp:inline distT="0" distB="0" distL="0" distR="0">
            <wp:extent cx="694690" cy="266065"/>
            <wp:effectExtent l="1905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a:srcRect/>
                    <a:stretch>
                      <a:fillRect/>
                    </a:stretch>
                  </pic:blipFill>
                  <pic:spPr bwMode="auto">
                    <a:xfrm>
                      <a:off x="0" y="0"/>
                      <a:ext cx="694690" cy="266065"/>
                    </a:xfrm>
                    <a:prstGeom prst="rect">
                      <a:avLst/>
                    </a:prstGeom>
                    <a:noFill/>
                    <a:ln w="9525">
                      <a:noFill/>
                      <a:miter lim="800000"/>
                      <a:headEnd/>
                      <a:tailEnd/>
                    </a:ln>
                  </pic:spPr>
                </pic:pic>
              </a:graphicData>
            </a:graphic>
          </wp:inline>
        </w:drawing>
      </w:r>
    </w:p>
    <w:p w:rsidR="007372F6" w:rsidRPr="00691403" w:rsidRDefault="007372F6" w:rsidP="007372F6"/>
    <w:p w:rsidR="00B714EC" w:rsidRPr="00691403" w:rsidRDefault="00B714EC" w:rsidP="007372F6">
      <w:r w:rsidRPr="00691403">
        <w:t xml:space="preserve">Определение срока постоянной ренты </w:t>
      </w:r>
    </w:p>
    <w:p w:rsidR="00B714EC" w:rsidRPr="00691403" w:rsidRDefault="00B714EC" w:rsidP="007372F6">
      <w:r w:rsidRPr="00691403">
        <w:t xml:space="preserve">Рассмотрим решение этой задачи на примере обычной годовой ренты с постоянными заданными платежами. Решая исходные формулы для S и A  </w:t>
      </w:r>
    </w:p>
    <w:p w:rsidR="000704D1" w:rsidRPr="00691403" w:rsidRDefault="000704D1" w:rsidP="007372F6">
      <w:pPr>
        <w:jc w:val="center"/>
      </w:pPr>
      <w:r w:rsidRPr="00691403">
        <w:rPr>
          <w:noProof/>
        </w:rPr>
        <w:drawing>
          <wp:inline distT="0" distB="0" distL="0" distR="0">
            <wp:extent cx="2557780" cy="601980"/>
            <wp:effectExtent l="1905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a:srcRect/>
                    <a:stretch>
                      <a:fillRect/>
                    </a:stretch>
                  </pic:blipFill>
                  <pic:spPr bwMode="auto">
                    <a:xfrm>
                      <a:off x="0" y="0"/>
                      <a:ext cx="2557780" cy="601980"/>
                    </a:xfrm>
                    <a:prstGeom prst="rect">
                      <a:avLst/>
                    </a:prstGeom>
                    <a:noFill/>
                    <a:ln w="9525">
                      <a:noFill/>
                      <a:miter lim="800000"/>
                      <a:headEnd/>
                      <a:tailEnd/>
                    </a:ln>
                  </pic:spPr>
                </pic:pic>
              </a:graphicData>
            </a:graphic>
          </wp:inline>
        </w:drawing>
      </w:r>
    </w:p>
    <w:p w:rsidR="000704D1" w:rsidRPr="00691403" w:rsidRDefault="000704D1" w:rsidP="007372F6">
      <w:r w:rsidRPr="00691403">
        <w:t>относительно  срока  n,  получаем  соответственно  следующие  два выражения</w:t>
      </w:r>
      <w:r w:rsidR="007372F6" w:rsidRPr="00691403">
        <w:t xml:space="preserve"> </w:t>
      </w:r>
      <w:r w:rsidRPr="00691403">
        <w:rPr>
          <w:noProof/>
        </w:rPr>
        <w:drawing>
          <wp:inline distT="0" distB="0" distL="0" distR="0">
            <wp:extent cx="2511425" cy="752475"/>
            <wp:effectExtent l="19050" t="0" r="3175"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a:srcRect/>
                    <a:stretch>
                      <a:fillRect/>
                    </a:stretch>
                  </pic:blipFill>
                  <pic:spPr bwMode="auto">
                    <a:xfrm>
                      <a:off x="0" y="0"/>
                      <a:ext cx="2511425" cy="752475"/>
                    </a:xfrm>
                    <a:prstGeom prst="rect">
                      <a:avLst/>
                    </a:prstGeom>
                    <a:noFill/>
                    <a:ln w="9525">
                      <a:noFill/>
                      <a:miter lim="800000"/>
                      <a:headEnd/>
                      <a:tailEnd/>
                    </a:ln>
                  </pic:spPr>
                </pic:pic>
              </a:graphicData>
            </a:graphic>
          </wp:inline>
        </w:drawing>
      </w:r>
    </w:p>
    <w:p w:rsidR="000704D1" w:rsidRPr="00691403" w:rsidRDefault="000704D1" w:rsidP="007372F6">
      <w:r w:rsidRPr="00691403">
        <w:t>Последнее  выражение,  очевидно,  имеет  смысл  только при R&gt;Ai.</w:t>
      </w:r>
    </w:p>
    <w:p w:rsidR="007372F6" w:rsidRPr="00691403" w:rsidRDefault="007372F6" w:rsidP="007372F6"/>
    <w:p w:rsidR="000704D1" w:rsidRPr="00691403" w:rsidRDefault="000704D1" w:rsidP="007372F6">
      <w:r w:rsidRPr="00691403">
        <w:t xml:space="preserve">Определение ставки процентов </w:t>
      </w:r>
    </w:p>
    <w:p w:rsidR="000704D1" w:rsidRPr="00691403" w:rsidRDefault="000704D1" w:rsidP="007372F6">
      <w:r w:rsidRPr="00691403">
        <w:t xml:space="preserve"> Для того, чтобы найти ставку i, необходимо решить одно из нелинейных уравнений (опять предполагаем, что речь идет о постоянной годовой ренте постнумерандо) следующего вида</w:t>
      </w:r>
    </w:p>
    <w:p w:rsidR="000704D1" w:rsidRPr="00691403" w:rsidRDefault="000704D1" w:rsidP="007372F6">
      <w:pPr>
        <w:jc w:val="center"/>
      </w:pPr>
      <w:r w:rsidRPr="00691403">
        <w:rPr>
          <w:noProof/>
        </w:rPr>
        <w:drawing>
          <wp:inline distT="0" distB="0" distL="0" distR="0">
            <wp:extent cx="2997835" cy="462915"/>
            <wp:effectExtent l="1905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5"/>
                    <a:srcRect/>
                    <a:stretch>
                      <a:fillRect/>
                    </a:stretch>
                  </pic:blipFill>
                  <pic:spPr bwMode="auto">
                    <a:xfrm>
                      <a:off x="0" y="0"/>
                      <a:ext cx="2997835" cy="462915"/>
                    </a:xfrm>
                    <a:prstGeom prst="rect">
                      <a:avLst/>
                    </a:prstGeom>
                    <a:noFill/>
                    <a:ln w="9525">
                      <a:noFill/>
                      <a:miter lim="800000"/>
                      <a:headEnd/>
                      <a:tailEnd/>
                    </a:ln>
                  </pic:spPr>
                </pic:pic>
              </a:graphicData>
            </a:graphic>
          </wp:inline>
        </w:drawing>
      </w:r>
    </w:p>
    <w:p w:rsidR="000704D1" w:rsidRPr="00691403" w:rsidRDefault="000704D1" w:rsidP="007372F6">
      <w:pPr>
        <w:ind w:firstLine="0"/>
      </w:pPr>
      <w:r w:rsidRPr="00691403">
        <w:t>которые эквивалентны двум другим</w:t>
      </w:r>
    </w:p>
    <w:p w:rsidR="000704D1" w:rsidRPr="00691403" w:rsidRDefault="000704D1" w:rsidP="007372F6">
      <w:pPr>
        <w:jc w:val="center"/>
      </w:pPr>
      <w:r w:rsidRPr="00691403">
        <w:rPr>
          <w:noProof/>
        </w:rPr>
        <w:drawing>
          <wp:inline distT="0" distB="0" distL="0" distR="0">
            <wp:extent cx="3391535" cy="544195"/>
            <wp:effectExtent l="1905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6"/>
                    <a:srcRect/>
                    <a:stretch>
                      <a:fillRect/>
                    </a:stretch>
                  </pic:blipFill>
                  <pic:spPr bwMode="auto">
                    <a:xfrm>
                      <a:off x="0" y="0"/>
                      <a:ext cx="3391535" cy="544195"/>
                    </a:xfrm>
                    <a:prstGeom prst="rect">
                      <a:avLst/>
                    </a:prstGeom>
                    <a:noFill/>
                    <a:ln w="9525">
                      <a:noFill/>
                      <a:miter lim="800000"/>
                      <a:headEnd/>
                      <a:tailEnd/>
                    </a:ln>
                  </pic:spPr>
                </pic:pic>
              </a:graphicData>
            </a:graphic>
          </wp:inline>
        </w:drawing>
      </w:r>
    </w:p>
    <w:p w:rsidR="000704D1" w:rsidRPr="00691403" w:rsidRDefault="000704D1" w:rsidP="007372F6">
      <w:r w:rsidRPr="00691403">
        <w:t xml:space="preserve">В этих уравнениях единственным неизвестным является процентная ставка i. Решение нелинейных уравнений может быть найдено лишь приближенно. Известно несколько методов решения таких уравнений: метод линейной интерполяции, метод Ньютона-Рафсона и др. Мы рассмотрим сначала первый из них. </w:t>
      </w:r>
    </w:p>
    <w:p w:rsidR="000704D1" w:rsidRPr="00691403" w:rsidRDefault="000704D1" w:rsidP="007372F6">
      <w:r w:rsidRPr="00691403">
        <w:t xml:space="preserve"> </w:t>
      </w:r>
    </w:p>
    <w:p w:rsidR="000704D1" w:rsidRPr="00691403" w:rsidRDefault="000704D1" w:rsidP="007372F6">
      <w:r w:rsidRPr="00691403">
        <w:t xml:space="preserve">Метод линейной интерполяции </w:t>
      </w:r>
    </w:p>
    <w:p w:rsidR="000704D1" w:rsidRPr="00691403" w:rsidRDefault="000704D1" w:rsidP="007372F6">
      <w:r w:rsidRPr="00691403">
        <w:t xml:space="preserve"> Прежде  всего  нужно  найти  с  помощью  прикидочных расчетов нижнюю (i</w:t>
      </w:r>
      <w:r w:rsidRPr="00691403">
        <w:rPr>
          <w:vertAlign w:val="subscript"/>
        </w:rPr>
        <w:t>н</w:t>
      </w:r>
      <w:r w:rsidRPr="00691403">
        <w:t>) и верхнюю (i</w:t>
      </w:r>
      <w:r w:rsidRPr="00691403">
        <w:rPr>
          <w:vertAlign w:val="subscript"/>
        </w:rPr>
        <w:t>в</w:t>
      </w:r>
      <w:r w:rsidRPr="00691403">
        <w:t>) оценки ставки. Это осуществляется путем подстановки в одну из формул различных числовых значений i и сравнения результата с правой частью выражения. Далее корректировка нижнего значения ставки производится по следующей интерполяционной формуле</w:t>
      </w:r>
    </w:p>
    <w:p w:rsidR="000704D1" w:rsidRPr="00691403" w:rsidRDefault="000704D1" w:rsidP="007372F6">
      <w:pPr>
        <w:jc w:val="center"/>
      </w:pPr>
      <w:r w:rsidRPr="00691403">
        <w:rPr>
          <w:noProof/>
        </w:rPr>
        <w:drawing>
          <wp:inline distT="0" distB="0" distL="0" distR="0">
            <wp:extent cx="1527810" cy="497840"/>
            <wp:effectExtent l="1905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7"/>
                    <a:srcRect/>
                    <a:stretch>
                      <a:fillRect/>
                    </a:stretch>
                  </pic:blipFill>
                  <pic:spPr bwMode="auto">
                    <a:xfrm>
                      <a:off x="0" y="0"/>
                      <a:ext cx="1527810" cy="497840"/>
                    </a:xfrm>
                    <a:prstGeom prst="rect">
                      <a:avLst/>
                    </a:prstGeom>
                    <a:noFill/>
                    <a:ln w="9525">
                      <a:noFill/>
                      <a:miter lim="800000"/>
                      <a:headEnd/>
                      <a:tailEnd/>
                    </a:ln>
                  </pic:spPr>
                </pic:pic>
              </a:graphicData>
            </a:graphic>
          </wp:inline>
        </w:drawing>
      </w:r>
    </w:p>
    <w:p w:rsidR="000704D1" w:rsidRPr="00691403" w:rsidRDefault="000704D1" w:rsidP="007372F6">
      <w:r w:rsidRPr="00691403">
        <w:t>в которой s</w:t>
      </w:r>
      <w:r w:rsidRPr="00691403">
        <w:rPr>
          <w:vertAlign w:val="subscript"/>
        </w:rPr>
        <w:t>в</w:t>
      </w:r>
      <w:r w:rsidRPr="00691403">
        <w:t xml:space="preserve"> и s</w:t>
      </w:r>
      <w:r w:rsidRPr="00691403">
        <w:rPr>
          <w:vertAlign w:val="subscript"/>
        </w:rPr>
        <w:t>в</w:t>
      </w:r>
      <w:r w:rsidRPr="00691403">
        <w:t xml:space="preserve"> – значения коэффициента наращения (или коэффициента приведения) ренты для процентных ставок i</w:t>
      </w:r>
      <w:r w:rsidRPr="00691403">
        <w:rPr>
          <w:vertAlign w:val="subscript"/>
        </w:rPr>
        <w:t xml:space="preserve">н </w:t>
      </w:r>
      <w:r w:rsidRPr="00691403">
        <w:t>и i</w:t>
      </w:r>
      <w:r w:rsidRPr="00691403">
        <w:rPr>
          <w:vertAlign w:val="subscript"/>
        </w:rPr>
        <w:t>в</w:t>
      </w:r>
      <w:r w:rsidRPr="00691403">
        <w:t xml:space="preserve">  соответственно.  Полученное  значение  ставки  проверяют, подставляя его в левую часть исходного уравнения и сравнивая результат с правой частью. Если достигнутая точность недостаточна, повторно применяют формулу, заменив в ней значение одной из приближенных оценок ставки на более точное, найденное  на  предыдущей  итерации,  и  соответствующее  ей значение множителя наращения (или приведения). </w:t>
      </w:r>
    </w:p>
    <w:p w:rsidR="000704D1" w:rsidRPr="00691403" w:rsidRDefault="000704D1" w:rsidP="007372F6">
      <w:r w:rsidRPr="00691403">
        <w:t xml:space="preserve"> Метод Ньютона-Рафсона </w:t>
      </w:r>
    </w:p>
    <w:p w:rsidR="000704D1" w:rsidRPr="00691403" w:rsidRDefault="000704D1" w:rsidP="007372F6">
      <w:r w:rsidRPr="00691403">
        <w:t xml:space="preserve">В этом методе решение также находят итеративно, постепенно шаг за шагом уточняя оценку. Метод разработан для решения нелинейных уравнений вида f(x)=0. </w:t>
      </w:r>
    </w:p>
    <w:p w:rsidR="000704D1" w:rsidRPr="00691403" w:rsidRDefault="000704D1" w:rsidP="007372F6">
      <w:r w:rsidRPr="00691403">
        <w:t xml:space="preserve">В нашем конкретном случае алгоритм поиска сводится к трем операциям на каждом шаге, которые зависят от постановки задачи (задана S или A) и типа ренты. </w:t>
      </w:r>
    </w:p>
    <w:p w:rsidR="000704D1" w:rsidRPr="00691403" w:rsidRDefault="000704D1" w:rsidP="007372F6">
      <w:r w:rsidRPr="00691403">
        <w:t xml:space="preserve">Сначала будем считать, что известна наращенная сумма S и найдена какая-то начальная оценка процентной ставки (например, методом проб).  </w:t>
      </w:r>
    </w:p>
    <w:p w:rsidR="000704D1" w:rsidRPr="00691403" w:rsidRDefault="000704D1" w:rsidP="007372F6">
      <w:r w:rsidRPr="00691403">
        <w:t xml:space="preserve">А) Постоянная годовая рента постнумерандо, проценты начисляются один раз в конце года, p=1, m=1. </w:t>
      </w:r>
    </w:p>
    <w:p w:rsidR="000704D1" w:rsidRPr="00691403" w:rsidRDefault="000704D1" w:rsidP="007372F6">
      <w:r w:rsidRPr="00691403">
        <w:t>Требуется  решить уравнение вида</w:t>
      </w:r>
    </w:p>
    <w:p w:rsidR="000704D1" w:rsidRPr="00691403" w:rsidRDefault="000704D1" w:rsidP="007372F6">
      <w:pPr>
        <w:jc w:val="center"/>
      </w:pPr>
      <w:r w:rsidRPr="00691403">
        <w:rPr>
          <w:noProof/>
        </w:rPr>
        <w:drawing>
          <wp:inline distT="0" distB="0" distL="0" distR="0">
            <wp:extent cx="3125470" cy="427990"/>
            <wp:effectExtent l="1905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8"/>
                    <a:srcRect/>
                    <a:stretch>
                      <a:fillRect/>
                    </a:stretch>
                  </pic:blipFill>
                  <pic:spPr bwMode="auto">
                    <a:xfrm>
                      <a:off x="0" y="0"/>
                      <a:ext cx="3125470" cy="427990"/>
                    </a:xfrm>
                    <a:prstGeom prst="rect">
                      <a:avLst/>
                    </a:prstGeom>
                    <a:noFill/>
                    <a:ln w="9525">
                      <a:noFill/>
                      <a:miter lim="800000"/>
                      <a:headEnd/>
                      <a:tailEnd/>
                    </a:ln>
                  </pic:spPr>
                </pic:pic>
              </a:graphicData>
            </a:graphic>
          </wp:inline>
        </w:drawing>
      </w:r>
    </w:p>
    <w:p w:rsidR="000704D1" w:rsidRPr="00691403" w:rsidRDefault="000704D1" w:rsidP="007372F6">
      <w:r w:rsidRPr="00691403">
        <w:t>Если  ввести  обозначение  q=1+i  и  умножить  обе  части уравнения на –(q-1), то получим алгоритм уточнения оценки на каждом шаге k, состоящий из следующих трех операций:</w:t>
      </w:r>
    </w:p>
    <w:p w:rsidR="000704D1" w:rsidRPr="00691403" w:rsidRDefault="000704D1" w:rsidP="007372F6">
      <w:pPr>
        <w:jc w:val="center"/>
      </w:pPr>
      <w:r w:rsidRPr="00691403">
        <w:rPr>
          <w:noProof/>
        </w:rPr>
        <w:drawing>
          <wp:inline distT="0" distB="0" distL="0" distR="0">
            <wp:extent cx="1793875" cy="1435100"/>
            <wp:effectExtent l="1905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9"/>
                    <a:srcRect/>
                    <a:stretch>
                      <a:fillRect/>
                    </a:stretch>
                  </pic:blipFill>
                  <pic:spPr bwMode="auto">
                    <a:xfrm>
                      <a:off x="0" y="0"/>
                      <a:ext cx="1793875" cy="1435100"/>
                    </a:xfrm>
                    <a:prstGeom prst="rect">
                      <a:avLst/>
                    </a:prstGeom>
                    <a:noFill/>
                    <a:ln w="9525">
                      <a:noFill/>
                      <a:miter lim="800000"/>
                      <a:headEnd/>
                      <a:tailEnd/>
                    </a:ln>
                  </pic:spPr>
                </pic:pic>
              </a:graphicData>
            </a:graphic>
          </wp:inline>
        </w:drawing>
      </w:r>
    </w:p>
    <w:p w:rsidR="000704D1" w:rsidRPr="00691403" w:rsidRDefault="000704D1" w:rsidP="007372F6">
      <w:r w:rsidRPr="00691403">
        <w:t xml:space="preserve">Б) Постоянная p-срочная рента постнумерандо, проценты начисляются один раз в конце года, p≥ 1, m=1. </w:t>
      </w:r>
    </w:p>
    <w:p w:rsidR="000704D1" w:rsidRPr="00691403" w:rsidRDefault="000704D1" w:rsidP="007372F6">
      <w:r w:rsidRPr="00691403">
        <w:t>Требуется  решить уравнение вида</w:t>
      </w:r>
    </w:p>
    <w:p w:rsidR="00DA5F22" w:rsidRPr="00691403" w:rsidRDefault="00DA5F22" w:rsidP="007372F6">
      <w:pPr>
        <w:jc w:val="center"/>
      </w:pPr>
      <w:r w:rsidRPr="00691403">
        <w:rPr>
          <w:noProof/>
        </w:rPr>
        <w:drawing>
          <wp:inline distT="0" distB="0" distL="0" distR="0">
            <wp:extent cx="3952875" cy="523875"/>
            <wp:effectExtent l="19050" t="0" r="9525"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0"/>
                    <a:srcRect/>
                    <a:stretch>
                      <a:fillRect/>
                    </a:stretch>
                  </pic:blipFill>
                  <pic:spPr bwMode="auto">
                    <a:xfrm>
                      <a:off x="0" y="0"/>
                      <a:ext cx="3952875" cy="523875"/>
                    </a:xfrm>
                    <a:prstGeom prst="rect">
                      <a:avLst/>
                    </a:prstGeom>
                    <a:noFill/>
                    <a:ln w="9525">
                      <a:noFill/>
                      <a:miter lim="800000"/>
                      <a:headEnd/>
                      <a:tailEnd/>
                    </a:ln>
                  </pic:spPr>
                </pic:pic>
              </a:graphicData>
            </a:graphic>
          </wp:inline>
        </w:drawing>
      </w:r>
    </w:p>
    <w:p w:rsidR="00DA5F22" w:rsidRPr="00691403" w:rsidRDefault="00DA5F22" w:rsidP="007372F6">
      <w:r w:rsidRPr="00691403">
        <w:t>Вновь  используем  обозначение  q=1+i  и  получим  алгоритм уточнения оценки на каждом шаге k, состоящий из следующих трех операций:</w:t>
      </w:r>
    </w:p>
    <w:p w:rsidR="00DA5F22" w:rsidRPr="00691403" w:rsidRDefault="00DA5F22" w:rsidP="007372F6">
      <w:pPr>
        <w:jc w:val="center"/>
      </w:pPr>
      <w:r w:rsidRPr="00691403">
        <w:rPr>
          <w:noProof/>
        </w:rPr>
        <w:drawing>
          <wp:inline distT="0" distB="0" distL="0" distR="0">
            <wp:extent cx="2002155" cy="1330960"/>
            <wp:effectExtent l="1905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1"/>
                    <a:srcRect/>
                    <a:stretch>
                      <a:fillRect/>
                    </a:stretch>
                  </pic:blipFill>
                  <pic:spPr bwMode="auto">
                    <a:xfrm>
                      <a:off x="0" y="0"/>
                      <a:ext cx="2002155" cy="1330960"/>
                    </a:xfrm>
                    <a:prstGeom prst="rect">
                      <a:avLst/>
                    </a:prstGeom>
                    <a:noFill/>
                    <a:ln w="9525">
                      <a:noFill/>
                      <a:miter lim="800000"/>
                      <a:headEnd/>
                      <a:tailEnd/>
                    </a:ln>
                  </pic:spPr>
                </pic:pic>
              </a:graphicData>
            </a:graphic>
          </wp:inline>
        </w:drawing>
      </w:r>
    </w:p>
    <w:p w:rsidR="00DA5F22" w:rsidRPr="00691403" w:rsidRDefault="00DA5F22" w:rsidP="007372F6">
      <w:r w:rsidRPr="00691403">
        <w:t xml:space="preserve">Замечания: </w:t>
      </w:r>
    </w:p>
    <w:p w:rsidR="00DA5F22" w:rsidRPr="00691403" w:rsidRDefault="00DA5F22" w:rsidP="007372F6">
      <w:r w:rsidRPr="00691403">
        <w:t>1) Начальную  оценку  q</w:t>
      </w:r>
      <w:r w:rsidRPr="00691403">
        <w:rPr>
          <w:vertAlign w:val="subscript"/>
        </w:rPr>
        <w:t>0</w:t>
      </w:r>
      <w:r w:rsidRPr="00691403">
        <w:t>=1+i</w:t>
      </w:r>
      <w:r w:rsidRPr="00691403">
        <w:rPr>
          <w:vertAlign w:val="subscript"/>
        </w:rPr>
        <w:t>0</w:t>
      </w:r>
      <w:r w:rsidRPr="00691403">
        <w:t xml:space="preserve"> ,  требующуюся  для  начала итеративной процедуры следует выбирать такой, чтобы соответствующий ей множитель  наращения был как можно ближе к заданному отношению S/R. Это сократит число итераций и обеспечит сходимость алгоритма. </w:t>
      </w:r>
    </w:p>
    <w:p w:rsidR="00DA5F22" w:rsidRPr="00691403" w:rsidRDefault="00DA5F22" w:rsidP="007372F6">
      <w:r w:rsidRPr="00691403">
        <w:t xml:space="preserve">2) Остановка  вычислений  осуществляется  после  того  как проверка, заключающаяся в сравнении множителя наращения и отношения S/R, свидетельствует об их совпадении с достаточной (наперед заданной) точностью. </w:t>
      </w:r>
    </w:p>
    <w:p w:rsidR="00DA5F22" w:rsidRPr="00691403" w:rsidRDefault="00DA5F22" w:rsidP="007372F6">
      <w:r w:rsidRPr="00691403">
        <w:t xml:space="preserve">Теперь  будем считать, что известна современная стоимость A  и  найдена  какая-то  подходящая  начальная  оценка процентной ставки.  </w:t>
      </w:r>
    </w:p>
    <w:p w:rsidR="00DA5F22" w:rsidRPr="00691403" w:rsidRDefault="00DA5F22" w:rsidP="007372F6">
      <w:r w:rsidRPr="00691403">
        <w:t xml:space="preserve">А) Постоянная годовая рента постнумерандо, проценты начисляются один раз в конце года, p=1, m=1. </w:t>
      </w:r>
    </w:p>
    <w:p w:rsidR="00DA5F22" w:rsidRPr="00691403" w:rsidRDefault="00DA5F22" w:rsidP="007372F6">
      <w:r w:rsidRPr="00691403">
        <w:t>Требуется решить уравнение вида</w:t>
      </w:r>
    </w:p>
    <w:p w:rsidR="00DA5F22" w:rsidRPr="00691403" w:rsidRDefault="00DA5F22" w:rsidP="007372F6">
      <w:pPr>
        <w:jc w:val="center"/>
      </w:pPr>
      <w:r w:rsidRPr="00691403">
        <w:rPr>
          <w:noProof/>
        </w:rPr>
        <w:drawing>
          <wp:inline distT="0" distB="0" distL="0" distR="0">
            <wp:extent cx="3298825" cy="497840"/>
            <wp:effectExtent l="1905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2"/>
                    <a:srcRect/>
                    <a:stretch>
                      <a:fillRect/>
                    </a:stretch>
                  </pic:blipFill>
                  <pic:spPr bwMode="auto">
                    <a:xfrm>
                      <a:off x="0" y="0"/>
                      <a:ext cx="3298825" cy="497840"/>
                    </a:xfrm>
                    <a:prstGeom prst="rect">
                      <a:avLst/>
                    </a:prstGeom>
                    <a:noFill/>
                    <a:ln w="9525">
                      <a:noFill/>
                      <a:miter lim="800000"/>
                      <a:headEnd/>
                      <a:tailEnd/>
                    </a:ln>
                  </pic:spPr>
                </pic:pic>
              </a:graphicData>
            </a:graphic>
          </wp:inline>
        </w:drawing>
      </w:r>
    </w:p>
    <w:p w:rsidR="00DA5F22" w:rsidRPr="00691403" w:rsidRDefault="00DA5F22" w:rsidP="007372F6">
      <w:r w:rsidRPr="00691403">
        <w:t>Здесь также используем обозначение q=1+i, и после умножения обеих частей равенства на (q-1) получим алгоритм уточнения оценки на каждом шаге k, состоящий из следующих трех операций:</w:t>
      </w:r>
    </w:p>
    <w:p w:rsidR="00DA5F22" w:rsidRPr="00691403" w:rsidRDefault="00DA5F22" w:rsidP="007372F6">
      <w:pPr>
        <w:jc w:val="center"/>
      </w:pPr>
      <w:r w:rsidRPr="00691403">
        <w:rPr>
          <w:noProof/>
        </w:rPr>
        <w:drawing>
          <wp:inline distT="0" distB="0" distL="0" distR="0">
            <wp:extent cx="1967865" cy="1319530"/>
            <wp:effectExtent l="1905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3"/>
                    <a:srcRect/>
                    <a:stretch>
                      <a:fillRect/>
                    </a:stretch>
                  </pic:blipFill>
                  <pic:spPr bwMode="auto">
                    <a:xfrm>
                      <a:off x="0" y="0"/>
                      <a:ext cx="1967865" cy="1319530"/>
                    </a:xfrm>
                    <a:prstGeom prst="rect">
                      <a:avLst/>
                    </a:prstGeom>
                    <a:noFill/>
                    <a:ln w="9525">
                      <a:noFill/>
                      <a:miter lim="800000"/>
                      <a:headEnd/>
                      <a:tailEnd/>
                    </a:ln>
                  </pic:spPr>
                </pic:pic>
              </a:graphicData>
            </a:graphic>
          </wp:inline>
        </w:drawing>
      </w:r>
    </w:p>
    <w:p w:rsidR="00DA5F22" w:rsidRPr="00691403" w:rsidRDefault="00DA5F22" w:rsidP="007372F6">
      <w:r w:rsidRPr="00691403">
        <w:t xml:space="preserve">Б) Постоянная p-срочная рента постнумерандо, проценты начисляются один раз в конце года, p≥ 1, m=1. </w:t>
      </w:r>
    </w:p>
    <w:p w:rsidR="00DA5F22" w:rsidRPr="00691403" w:rsidRDefault="00DA5F22" w:rsidP="007372F6">
      <w:r w:rsidRPr="00691403">
        <w:t>Требуется  решить уравнение вида</w:t>
      </w:r>
    </w:p>
    <w:p w:rsidR="00DA5F22" w:rsidRPr="00691403" w:rsidRDefault="00DA5F22" w:rsidP="007372F6">
      <w:pPr>
        <w:jc w:val="center"/>
      </w:pPr>
      <w:r w:rsidRPr="00691403">
        <w:rPr>
          <w:noProof/>
        </w:rPr>
        <w:drawing>
          <wp:inline distT="0" distB="0" distL="0" distR="0">
            <wp:extent cx="3900805" cy="462915"/>
            <wp:effectExtent l="19050" t="0" r="4445"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4"/>
                    <a:srcRect/>
                    <a:stretch>
                      <a:fillRect/>
                    </a:stretch>
                  </pic:blipFill>
                  <pic:spPr bwMode="auto">
                    <a:xfrm>
                      <a:off x="0" y="0"/>
                      <a:ext cx="3900805" cy="462915"/>
                    </a:xfrm>
                    <a:prstGeom prst="rect">
                      <a:avLst/>
                    </a:prstGeom>
                    <a:noFill/>
                    <a:ln w="9525">
                      <a:noFill/>
                      <a:miter lim="800000"/>
                      <a:headEnd/>
                      <a:tailEnd/>
                    </a:ln>
                  </pic:spPr>
                </pic:pic>
              </a:graphicData>
            </a:graphic>
          </wp:inline>
        </w:drawing>
      </w:r>
    </w:p>
    <w:p w:rsidR="00DA5F22" w:rsidRPr="00691403" w:rsidRDefault="00DA5F22" w:rsidP="007372F6">
      <w:r w:rsidRPr="00691403">
        <w:t>Сделав подстановку q=1+i, получим алгоритм уточнения оценки на каждом шаге k, состоящий из следующих трех операций:</w:t>
      </w:r>
    </w:p>
    <w:p w:rsidR="00DA5F22" w:rsidRPr="00691403" w:rsidRDefault="00DA5F22" w:rsidP="007372F6">
      <w:pPr>
        <w:jc w:val="center"/>
      </w:pPr>
      <w:r w:rsidRPr="00691403">
        <w:rPr>
          <w:noProof/>
        </w:rPr>
        <w:drawing>
          <wp:inline distT="0" distB="0" distL="0" distR="0">
            <wp:extent cx="2176145" cy="1261745"/>
            <wp:effectExtent l="1905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5"/>
                    <a:srcRect/>
                    <a:stretch>
                      <a:fillRect/>
                    </a:stretch>
                  </pic:blipFill>
                  <pic:spPr bwMode="auto">
                    <a:xfrm>
                      <a:off x="0" y="0"/>
                      <a:ext cx="2176145" cy="1261745"/>
                    </a:xfrm>
                    <a:prstGeom prst="rect">
                      <a:avLst/>
                    </a:prstGeom>
                    <a:noFill/>
                    <a:ln w="9525">
                      <a:noFill/>
                      <a:miter lim="800000"/>
                      <a:headEnd/>
                      <a:tailEnd/>
                    </a:ln>
                  </pic:spPr>
                </pic:pic>
              </a:graphicData>
            </a:graphic>
          </wp:inline>
        </w:drawing>
      </w:r>
    </w:p>
    <w:p w:rsidR="00DA5F22" w:rsidRPr="00691403" w:rsidRDefault="00DA5F22" w:rsidP="007372F6">
      <w:r w:rsidRPr="00691403">
        <w:rPr>
          <w:b/>
          <w:u w:val="single"/>
        </w:rPr>
        <w:t>Пример:</w:t>
      </w:r>
      <w:r w:rsidRPr="00691403">
        <w:t xml:space="preserve"> Известно, сто принц Чарльз при разводе с Дианой выплатил последней 17 млн.ф.ст. Как сообщалось, эта сумма была определена в расчете на то, что принцесса приживает 50 лет. Указанную сумму можно рассматривать как современную стоимость постоянной ренты. Определим размер члена этой ренты при условии, что процентная ставка равна 10%, а выплаты производятся помесячно.</w:t>
      </w:r>
    </w:p>
    <w:p w:rsidR="00DA5F22" w:rsidRPr="00691403" w:rsidRDefault="00DA5F22" w:rsidP="007372F6">
      <w:pPr>
        <w:rPr>
          <w:b/>
          <w:u w:val="single"/>
        </w:rPr>
      </w:pPr>
      <w:r w:rsidRPr="00691403">
        <w:rPr>
          <w:b/>
          <w:u w:val="single"/>
        </w:rPr>
        <w:t>Решение:</w:t>
      </w:r>
    </w:p>
    <w:p w:rsidR="00DA5F22" w:rsidRPr="00691403" w:rsidRDefault="00691403" w:rsidP="007372F6">
      <m:oMathPara>
        <m:oMath>
          <m:r>
            <m:rPr>
              <m:sty m:val="p"/>
            </m:rPr>
            <w:rPr>
              <w:rFonts w:ascii="Cambria Math" w:hAnsi="Cambria Math"/>
            </w:rPr>
            <m:t>17000=</m:t>
          </m:r>
          <m:r>
            <m:rPr>
              <m:sty m:val="p"/>
            </m:rPr>
            <w:rPr>
              <w:rFonts w:ascii="Cambria Math" w:hAnsi="Cambria Math"/>
              <w:lang w:val="en-US"/>
            </w:rPr>
            <m:t>R</m:t>
          </m:r>
          <m:sSubSup>
            <m:sSubSupPr>
              <m:ctrlPr>
                <w:rPr>
                  <w:rFonts w:ascii="Cambria Math" w:hAnsi="Cambria Math"/>
                  <w:lang w:val="en-US"/>
                </w:rPr>
              </m:ctrlPr>
            </m:sSubSupPr>
            <m:e>
              <m:r>
                <m:rPr>
                  <m:sty m:val="p"/>
                </m:rPr>
                <w:rPr>
                  <w:rFonts w:ascii="Cambria Math" w:hAnsi="Cambria Math"/>
                  <w:lang w:val="en-US"/>
                </w:rPr>
                <m:t>a</m:t>
              </m:r>
            </m:e>
            <m:sub>
              <m:r>
                <m:rPr>
                  <m:sty m:val="p"/>
                </m:rPr>
                <w:rPr>
                  <w:rFonts w:ascii="Cambria Math" w:hAnsi="Cambria Math"/>
                  <w:lang w:val="en-US"/>
                </w:rPr>
                <m:t>50:10</m:t>
              </m:r>
            </m:sub>
            <m:sup>
              <m:r>
                <m:rPr>
                  <m:sty m:val="p"/>
                </m:rPr>
                <w:rPr>
                  <w:rFonts w:ascii="Cambria Math" w:hAnsi="Cambria Math"/>
                  <w:lang w:val="en-US"/>
                </w:rPr>
                <m:t>12</m:t>
              </m:r>
            </m:sup>
          </m:sSubSup>
          <m:r>
            <m:rPr>
              <m:sty m:val="p"/>
            </m:rPr>
            <w:rPr>
              <w:rFonts w:ascii="Cambria Math" w:hAnsi="Cambria Math"/>
              <w:lang w:val="en-US"/>
            </w:rPr>
            <m:t>=R</m:t>
          </m:r>
          <m:f>
            <m:fPr>
              <m:ctrlPr>
                <w:rPr>
                  <w:rFonts w:ascii="Cambria Math" w:hAnsi="Cambria Math"/>
                  <w:lang w:val="en-US"/>
                </w:rPr>
              </m:ctrlPr>
            </m:fPr>
            <m:num>
              <m:r>
                <m:rPr>
                  <m:sty m:val="p"/>
                </m:rPr>
                <w:rPr>
                  <w:rFonts w:ascii="Cambria Math" w:hAnsi="Cambria Math"/>
                  <w:lang w:val="en-US"/>
                </w:rPr>
                <m:t>1-</m:t>
              </m:r>
              <m:sSup>
                <m:sSupPr>
                  <m:ctrlPr>
                    <w:rPr>
                      <w:rFonts w:ascii="Cambria Math" w:hAnsi="Cambria Math"/>
                      <w:lang w:val="en-US"/>
                    </w:rPr>
                  </m:ctrlPr>
                </m:sSupPr>
                <m:e>
                  <m:r>
                    <m:rPr>
                      <m:sty m:val="p"/>
                    </m:rPr>
                    <w:rPr>
                      <w:rFonts w:ascii="Cambria Math" w:hAnsi="Cambria Math"/>
                      <w:lang w:val="en-US"/>
                    </w:rPr>
                    <m:t>1.1</m:t>
                  </m:r>
                </m:e>
                <m:sup>
                  <m:r>
                    <m:rPr>
                      <m:sty m:val="p"/>
                    </m:rPr>
                    <w:rPr>
                      <w:rFonts w:ascii="Cambria Math" w:hAnsi="Cambria Math"/>
                      <w:lang w:val="en-US"/>
                    </w:rPr>
                    <m:t>-50</m:t>
                  </m:r>
                </m:sup>
              </m:sSup>
            </m:num>
            <m:den>
              <m:r>
                <m:rPr>
                  <m:sty m:val="p"/>
                </m:rPr>
                <w:rPr>
                  <w:rFonts w:ascii="Cambria Math" w:hAnsi="Cambria Math"/>
                  <w:lang w:val="en-US"/>
                </w:rPr>
                <m:t>12*(</m:t>
              </m:r>
              <m:sSup>
                <m:sSupPr>
                  <m:ctrlPr>
                    <w:rPr>
                      <w:rFonts w:ascii="Cambria Math" w:hAnsi="Cambria Math"/>
                      <w:lang w:val="en-US"/>
                    </w:rPr>
                  </m:ctrlPr>
                </m:sSupPr>
                <m:e>
                  <m:r>
                    <m:rPr>
                      <m:sty m:val="p"/>
                    </m:rPr>
                    <w:rPr>
                      <w:rFonts w:ascii="Cambria Math" w:hAnsi="Cambria Math"/>
                      <w:lang w:val="en-US"/>
                    </w:rPr>
                    <m:t>1.1</m:t>
                  </m:r>
                </m:e>
                <m:sup>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12</m:t>
                      </m:r>
                    </m:den>
                  </m:f>
                </m:sup>
              </m:sSup>
              <m:r>
                <m:rPr>
                  <m:sty m:val="p"/>
                </m:rPr>
                <w:rPr>
                  <w:rFonts w:ascii="Cambria Math" w:hAnsi="Cambria Math"/>
                  <w:lang w:val="en-US"/>
                </w:rPr>
                <m:t>-1)</m:t>
              </m:r>
            </m:den>
          </m:f>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1.1</m:t>
              </m:r>
            </m:e>
            <m:sup>
              <m:r>
                <m:rPr>
                  <m:sty m:val="p"/>
                </m:rPr>
                <w:rPr>
                  <w:rFonts w:ascii="Cambria Math" w:hAnsi="Cambria Math"/>
                  <w:lang w:val="en-US"/>
                </w:rPr>
                <m:t>1/12</m:t>
              </m:r>
            </m:sup>
          </m:sSup>
          <m:r>
            <m:rPr>
              <m:sty m:val="p"/>
            </m:rPr>
            <w:rPr>
              <w:rFonts w:ascii="Cambria Math" w:hAnsi="Cambria Math"/>
              <w:lang w:val="en-US"/>
            </w:rPr>
            <m:t>=135.6</m:t>
          </m:r>
          <m:r>
            <m:rPr>
              <m:sty m:val="p"/>
            </m:rPr>
            <w:rPr>
              <w:rFonts w:ascii="Cambria Math" w:hAnsi="Cambria Math"/>
            </w:rPr>
            <m:t>тыс.ф.ст.</m:t>
          </m:r>
        </m:oMath>
      </m:oMathPara>
    </w:p>
    <w:p w:rsidR="00DA5F22" w:rsidRPr="00691403" w:rsidRDefault="0034636C" w:rsidP="007372F6">
      <w:r w:rsidRPr="00691403">
        <w:t>Пример: Какой необходим срок для накопления 100 млн.руб. при условии, что ежемесячно вносится по 1 млн.руб., а на накопления начисляются проценты по ставке  25% годовых?</w:t>
      </w:r>
    </w:p>
    <w:p w:rsidR="0034636C" w:rsidRPr="00691403" w:rsidRDefault="00691403" w:rsidP="007372F6">
      <m:oMathPara>
        <m:oMath>
          <m:r>
            <m:rPr>
              <m:sty m:val="p"/>
            </m:rPr>
            <w:rPr>
              <w:rFonts w:ascii="Cambria Math" w:hAnsi="Cambria Math"/>
            </w:rPr>
            <m:t>n=</m:t>
          </m:r>
          <m:f>
            <m:fPr>
              <m:ctrlPr>
                <w:rPr>
                  <w:rFonts w:ascii="Cambria Math" w:hAnsi="Cambria Math"/>
                </w:rPr>
              </m:ctrlPr>
            </m:fPr>
            <m:num>
              <m:func>
                <m:funcPr>
                  <m:ctrlPr>
                    <w:rPr>
                      <w:rFonts w:ascii="Cambria Math" w:hAnsi="Cambria Math"/>
                    </w:rPr>
                  </m:ctrlPr>
                </m:funcPr>
                <m:fName>
                  <m:r>
                    <m:rPr>
                      <m:sty m:val="p"/>
                    </m:rPr>
                    <w:rPr>
                      <w:rFonts w:ascii="Cambria Math" w:hAnsi="Cambria Math"/>
                    </w:rPr>
                    <m:t>ln</m:t>
                  </m:r>
                </m:fName>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100</m:t>
                          </m:r>
                        </m:num>
                        <m:den>
                          <m:r>
                            <m:rPr>
                              <m:sty m:val="p"/>
                            </m:rPr>
                            <w:rPr>
                              <w:rFonts w:ascii="Cambria Math" w:hAnsi="Cambria Math"/>
                            </w:rPr>
                            <m:t>12</m:t>
                          </m:r>
                        </m:den>
                      </m:f>
                      <m:r>
                        <m:rPr>
                          <m:sty m:val="p"/>
                        </m:rPr>
                        <w:rPr>
                          <w:rFonts w:ascii="Cambria Math" w:hAnsi="Cambria Math"/>
                        </w:rPr>
                        <m:t>12</m:t>
                      </m:r>
                      <m:d>
                        <m:dPr>
                          <m:ctrlPr>
                            <w:rPr>
                              <w:rFonts w:ascii="Cambria Math" w:hAnsi="Cambria Math"/>
                            </w:rPr>
                          </m:ctrlPr>
                        </m:dPr>
                        <m:e>
                          <m:sSup>
                            <m:sSupPr>
                              <m:ctrlPr>
                                <w:rPr>
                                  <w:rFonts w:ascii="Cambria Math" w:hAnsi="Cambria Math"/>
                                </w:rPr>
                              </m:ctrlPr>
                            </m:sSupPr>
                            <m:e>
                              <m:r>
                                <m:rPr>
                                  <m:sty m:val="p"/>
                                </m:rPr>
                                <w:rPr>
                                  <w:rFonts w:ascii="Cambria Math" w:hAnsi="Cambria Math"/>
                                </w:rPr>
                                <m:t>1.25</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12</m:t>
                                  </m:r>
                                </m:den>
                              </m:f>
                            </m:sup>
                          </m:sSup>
                          <m:r>
                            <m:rPr>
                              <m:sty m:val="p"/>
                            </m:rPr>
                            <w:rPr>
                              <w:rFonts w:ascii="Cambria Math" w:hAnsi="Cambria Math"/>
                            </w:rPr>
                            <m:t>-1</m:t>
                          </m:r>
                        </m:e>
                      </m:d>
                      <m:r>
                        <m:rPr>
                          <m:sty m:val="p"/>
                        </m:rPr>
                        <w:rPr>
                          <w:rFonts w:ascii="Cambria Math" w:hAnsi="Cambria Math"/>
                        </w:rPr>
                        <m:t>+1</m:t>
                      </m:r>
                    </m:e>
                  </m:d>
                </m:e>
              </m:func>
            </m:num>
            <m:den>
              <m:func>
                <m:funcPr>
                  <m:ctrlPr>
                    <w:rPr>
                      <w:rFonts w:ascii="Cambria Math" w:hAnsi="Cambria Math"/>
                    </w:rPr>
                  </m:ctrlPr>
                </m:funcPr>
                <m:fName>
                  <m:r>
                    <m:rPr>
                      <m:sty m:val="p"/>
                    </m:rPr>
                    <w:rPr>
                      <w:rFonts w:ascii="Cambria Math" w:hAnsi="Cambria Math"/>
                    </w:rPr>
                    <m:t>ln</m:t>
                  </m:r>
                </m:fName>
                <m:e>
                  <m:r>
                    <m:rPr>
                      <m:sty m:val="p"/>
                    </m:rPr>
                    <w:rPr>
                      <w:rFonts w:ascii="Cambria Math" w:hAnsi="Cambria Math"/>
                    </w:rPr>
                    <m:t>1.25</m:t>
                  </m:r>
                </m:e>
              </m:func>
            </m:den>
          </m:f>
          <m:r>
            <m:rPr>
              <m:sty m:val="p"/>
            </m:rPr>
            <w:rPr>
              <w:rFonts w:ascii="Cambria Math" w:hAnsi="Cambria Math"/>
            </w:rPr>
            <m:t>4.7356 года.</m:t>
          </m:r>
        </m:oMath>
      </m:oMathPara>
    </w:p>
    <w:p w:rsidR="0034636C" w:rsidRPr="00691403" w:rsidRDefault="0034636C" w:rsidP="00DA5F22">
      <w:pPr>
        <w:spacing w:after="200" w:line="276" w:lineRule="auto"/>
        <w:ind w:firstLine="0"/>
        <w:jc w:val="left"/>
      </w:pPr>
    </w:p>
    <w:p w:rsidR="00DA5F22" w:rsidRPr="00691403" w:rsidRDefault="00DA5F22" w:rsidP="00DA5F22">
      <w:pPr>
        <w:spacing w:after="200" w:line="276" w:lineRule="auto"/>
        <w:ind w:firstLine="0"/>
        <w:jc w:val="left"/>
      </w:pPr>
    </w:p>
    <w:p w:rsidR="00B714EC" w:rsidRPr="00691403" w:rsidRDefault="00B714EC" w:rsidP="00B714EC">
      <w:pPr>
        <w:spacing w:after="200" w:line="276" w:lineRule="auto"/>
        <w:ind w:firstLine="0"/>
        <w:jc w:val="left"/>
      </w:pPr>
    </w:p>
    <w:p w:rsidR="007256C3" w:rsidRPr="00691403" w:rsidRDefault="007256C3"/>
    <w:p w:rsidR="007256C3" w:rsidRPr="00691403" w:rsidRDefault="007256C3">
      <w:pPr>
        <w:spacing w:after="200" w:line="276" w:lineRule="auto"/>
        <w:ind w:firstLine="0"/>
        <w:jc w:val="left"/>
      </w:pPr>
      <w:r w:rsidRPr="00691403">
        <w:br w:type="page"/>
      </w:r>
    </w:p>
    <w:p w:rsidR="007256C3" w:rsidRPr="00691403" w:rsidRDefault="007256C3" w:rsidP="007372F6">
      <w:pPr>
        <w:pStyle w:val="1"/>
      </w:pPr>
      <w:bookmarkStart w:id="5" w:name="_Toc314679572"/>
      <w:r w:rsidRPr="00691403">
        <w:t>Заключение</w:t>
      </w:r>
      <w:bookmarkEnd w:id="5"/>
      <w:r w:rsidRPr="00691403">
        <w:t xml:space="preserve"> </w:t>
      </w:r>
    </w:p>
    <w:p w:rsidR="005900BB" w:rsidRPr="00691403" w:rsidRDefault="005900BB" w:rsidP="007372F6"/>
    <w:p w:rsidR="005900BB" w:rsidRPr="00691403" w:rsidRDefault="005900BB" w:rsidP="007372F6">
      <w:r w:rsidRPr="00691403">
        <w:t xml:space="preserve">Потоки – это необходимая модель, позволяющая определить показатели эффективности, финансовой реализуемости и риска инвестиционного проекта. Элементом потока является отдельный платеж. Каждый элемент потока ставится в соответствие с определенным шагом расчетного периода. Поток  платежей,  все  члены  которого  положительные величины, а временные интервалы постоянны, называют финансовой рентой или аннуитетом.  </w:t>
      </w:r>
    </w:p>
    <w:p w:rsidR="005900BB" w:rsidRPr="00691403" w:rsidRDefault="005900BB" w:rsidP="007372F6">
      <w:r w:rsidRPr="00691403">
        <w:t>Финансовая  рента  имеет  следующие  параметры:  член ренты – величина каждого отдельного платежа, период ренты – временной интервал между двумя соседними платежами, срок ренты –  время,  измеренное  от  начала  финансовой  ренты  до конца ее последнего периода, процентная ставка – ставка, используемая  при  наращении  или  дисконтировании  платежей, образующих ренту, число платежей в году, число начислений процентов в году, моменты платежа внутри периода ренты.</w:t>
      </w:r>
    </w:p>
    <w:p w:rsidR="005900BB" w:rsidRPr="00691403" w:rsidRDefault="005900BB" w:rsidP="007372F6">
      <w:r w:rsidRPr="00691403">
        <w:t>Классификация  рент  может  быть  произведена  по  различным признаками. В  зависимости  от  продолжительности  периода,  ренты делят на годовые и p-срочные, где p – число выплат в году. По числу начислений процентов различают ренты с начислением один в году, m раз или непрерывно. Моменты начисления процентов могут не совпадать с моментами рентных платежей. По величине членов различают постоянные (с равными членами) и переменные ренты. Если размеры платежей изменяются по какому-либо математическому закону, то часто появляется возможность вывести стандартные формулы, значительно упрощающие расчеты.  Ренты различают по моменту выплаты платежей. Если платежи осуществляются в конце каждого периода, то такие ренты называются обычными или постнумерандо. Если же выплаты производятся в начале каждого периода, то ренты называются пренумерандо. Иногда предусматриваются платежи в середине каждого периода. Анализ потоков платежей в большинстве случаев предполагает расчет наращенной суммы или современной величины ренты.</w:t>
      </w:r>
    </w:p>
    <w:p w:rsidR="007256C3" w:rsidRPr="00691403" w:rsidRDefault="007256C3" w:rsidP="007372F6">
      <w:pPr>
        <w:pStyle w:val="1"/>
      </w:pPr>
      <w:bookmarkStart w:id="6" w:name="_Toc314679573"/>
      <w:r w:rsidRPr="00691403">
        <w:t>Список использованной литературы</w:t>
      </w:r>
      <w:bookmarkEnd w:id="6"/>
      <w:r w:rsidRPr="00691403">
        <w:t xml:space="preserve"> </w:t>
      </w:r>
    </w:p>
    <w:p w:rsidR="007256C3" w:rsidRPr="00691403" w:rsidRDefault="007256C3" w:rsidP="007372F6"/>
    <w:p w:rsidR="007372F6" w:rsidRPr="00691403" w:rsidRDefault="007372F6" w:rsidP="007372F6">
      <w:pPr>
        <w:pStyle w:val="a4"/>
        <w:numPr>
          <w:ilvl w:val="0"/>
          <w:numId w:val="1"/>
        </w:numPr>
        <w:tabs>
          <w:tab w:val="clear" w:pos="-360"/>
          <w:tab w:val="num" w:pos="0"/>
        </w:tabs>
        <w:ind w:left="0"/>
      </w:pPr>
      <w:r w:rsidRPr="00691403">
        <w:t>Капитоненко В.В. Задачи и тесты по финансовой математике: учеб. пособие. - М.: Финансы  и статистика,  2007. -  256 с.</w:t>
      </w:r>
    </w:p>
    <w:p w:rsidR="007372F6" w:rsidRPr="00691403" w:rsidRDefault="007372F6" w:rsidP="007372F6">
      <w:pPr>
        <w:pStyle w:val="a4"/>
        <w:numPr>
          <w:ilvl w:val="0"/>
          <w:numId w:val="1"/>
        </w:numPr>
        <w:tabs>
          <w:tab w:val="clear" w:pos="-360"/>
          <w:tab w:val="num" w:pos="0"/>
        </w:tabs>
        <w:ind w:left="0"/>
      </w:pPr>
      <w:r w:rsidRPr="00691403">
        <w:t>Кузнецов Б.Т. Финансовая математика: Учебное пособие. М.: Издательство «Экзамен», 2005. - 128 с.</w:t>
      </w:r>
    </w:p>
    <w:p w:rsidR="007372F6" w:rsidRPr="00691403" w:rsidRDefault="007372F6" w:rsidP="007372F6">
      <w:pPr>
        <w:pStyle w:val="a4"/>
        <w:numPr>
          <w:ilvl w:val="0"/>
          <w:numId w:val="1"/>
        </w:numPr>
        <w:tabs>
          <w:tab w:val="clear" w:pos="-360"/>
          <w:tab w:val="num" w:pos="0"/>
        </w:tabs>
        <w:ind w:left="0"/>
      </w:pPr>
      <w:r w:rsidRPr="00691403">
        <w:t>Левин Л.А. Финансовая математика: Учебное пособие. Красноярск. 2006. – 120с.</w:t>
      </w:r>
    </w:p>
    <w:p w:rsidR="007372F6" w:rsidRPr="00691403" w:rsidRDefault="007372F6" w:rsidP="007372F6">
      <w:pPr>
        <w:pStyle w:val="a4"/>
        <w:numPr>
          <w:ilvl w:val="0"/>
          <w:numId w:val="1"/>
        </w:numPr>
        <w:tabs>
          <w:tab w:val="clear" w:pos="-360"/>
          <w:tab w:val="num" w:pos="0"/>
        </w:tabs>
        <w:ind w:left="0"/>
      </w:pPr>
      <w:r w:rsidRPr="00691403">
        <w:t xml:space="preserve">Лукашин Ю.П. Финансовая математика: Учебно-методический комплекс / М.: Изд.  центр ЕАОИ, 2008. – 200 с. </w:t>
      </w:r>
    </w:p>
    <w:p w:rsidR="007372F6" w:rsidRPr="00691403" w:rsidRDefault="007372F6" w:rsidP="007372F6">
      <w:pPr>
        <w:pStyle w:val="a4"/>
        <w:numPr>
          <w:ilvl w:val="0"/>
          <w:numId w:val="1"/>
        </w:numPr>
        <w:tabs>
          <w:tab w:val="clear" w:pos="-360"/>
          <w:tab w:val="num" w:pos="0"/>
        </w:tabs>
        <w:ind w:left="0"/>
      </w:pPr>
      <w:r w:rsidRPr="00691403">
        <w:t xml:space="preserve">Малыхин В.И. Финансовая  математика:  Учеб. пособие  для вузов. - 2-е изд., перераб. и доп. -  М.: ЮНИТИ-ДАНА,  2003. - 237 с.  </w:t>
      </w:r>
    </w:p>
    <w:p w:rsidR="007372F6" w:rsidRPr="00691403" w:rsidRDefault="007372F6" w:rsidP="007372F6">
      <w:pPr>
        <w:pStyle w:val="a4"/>
        <w:numPr>
          <w:ilvl w:val="0"/>
          <w:numId w:val="1"/>
        </w:numPr>
        <w:tabs>
          <w:tab w:val="clear" w:pos="-360"/>
          <w:tab w:val="num" w:pos="0"/>
        </w:tabs>
        <w:ind w:left="0"/>
      </w:pPr>
      <w:r w:rsidRPr="00691403">
        <w:t>Четыркин Е.М. Финансовая математика: Учебник.  - 5-е  изд.,  испр. – M.: Дело,  2005. -  400 с.</w:t>
      </w:r>
    </w:p>
    <w:p w:rsidR="00CE27C5" w:rsidRPr="00691403" w:rsidRDefault="00CE27C5">
      <w:pPr>
        <w:spacing w:after="200" w:line="276" w:lineRule="auto"/>
        <w:ind w:firstLine="0"/>
        <w:jc w:val="left"/>
      </w:pPr>
      <w:r w:rsidRPr="00691403">
        <w:br w:type="page"/>
      </w:r>
    </w:p>
    <w:p w:rsidR="007256C3" w:rsidRPr="00691403" w:rsidRDefault="00CE27C5" w:rsidP="00171AAA">
      <w:pPr>
        <w:pStyle w:val="1"/>
        <w:jc w:val="right"/>
      </w:pPr>
      <w:bookmarkStart w:id="7" w:name="_Toc314679574"/>
      <w:r w:rsidRPr="00691403">
        <w:t>Контрольная работа 2</w:t>
      </w:r>
      <w:bookmarkEnd w:id="7"/>
      <w:r w:rsidRPr="00691403">
        <w:t xml:space="preserve"> </w:t>
      </w:r>
    </w:p>
    <w:p w:rsidR="00CE27C5" w:rsidRPr="00691403" w:rsidRDefault="00CE27C5" w:rsidP="00171AAA">
      <w:pPr>
        <w:pStyle w:val="2"/>
      </w:pPr>
      <w:bookmarkStart w:id="8" w:name="_Toc314679575"/>
      <w:r w:rsidRPr="00691403">
        <w:t>Задача 14</w:t>
      </w:r>
      <w:bookmarkEnd w:id="8"/>
    </w:p>
    <w:p w:rsidR="00CE27C5" w:rsidRPr="00691403" w:rsidRDefault="00CE27C5" w:rsidP="00CE27C5">
      <w:pPr>
        <w:pStyle w:val="a"/>
        <w:numPr>
          <w:ilvl w:val="0"/>
          <w:numId w:val="0"/>
        </w:numPr>
        <w:ind w:firstLine="708"/>
        <w:rPr>
          <w:color w:val="000000"/>
          <w:szCs w:val="22"/>
        </w:rPr>
      </w:pPr>
      <w:r w:rsidRPr="00691403">
        <w:rPr>
          <w:color w:val="000000"/>
          <w:szCs w:val="22"/>
        </w:rPr>
        <w:t>Торговая фирма планирует приобрести новые помещения, за которые она должна заплатить 120 000 р. Фирма имеет два предложения. По первому предложению фирма должна выплатить эту сумму за 3 года, выплачивая в конце каждого года по 40 000 р. По второму предложению фирма должна заплатить сразу 30</w:t>
      </w:r>
      <w:r w:rsidRPr="00691403">
        <w:rPr>
          <w:iCs/>
          <w:color w:val="FFFFFF"/>
          <w:spacing w:val="4"/>
          <w:szCs w:val="22"/>
        </w:rPr>
        <w:t>-</w:t>
      </w:r>
      <w:r w:rsidRPr="00691403">
        <w:rPr>
          <w:color w:val="000000"/>
          <w:szCs w:val="22"/>
        </w:rPr>
        <w:t>000 р., а остальные 90</w:t>
      </w:r>
      <w:r w:rsidRPr="00691403">
        <w:rPr>
          <w:iCs/>
          <w:color w:val="FFFFFF"/>
          <w:spacing w:val="4"/>
          <w:szCs w:val="22"/>
        </w:rPr>
        <w:t>-</w:t>
      </w:r>
      <w:r w:rsidRPr="00691403">
        <w:rPr>
          <w:color w:val="000000"/>
          <w:szCs w:val="22"/>
        </w:rPr>
        <w:t>000 р. погашать равными суммами каждые полгода, выплатив весь долг к концу третьего года. Какое предложение выгоднее для фирмы? На деньги начисляются 8% годовых (простых).</w:t>
      </w:r>
    </w:p>
    <w:p w:rsidR="00CE27C5" w:rsidRPr="00691403" w:rsidRDefault="00CE27C5" w:rsidP="00E8197A">
      <w:pPr>
        <w:pStyle w:val="a"/>
        <w:numPr>
          <w:ilvl w:val="0"/>
          <w:numId w:val="0"/>
        </w:numPr>
        <w:spacing w:line="240" w:lineRule="auto"/>
        <w:rPr>
          <w:b/>
          <w:color w:val="000000"/>
          <w:szCs w:val="18"/>
        </w:rPr>
      </w:pPr>
      <w:r w:rsidRPr="00691403">
        <w:rPr>
          <w:b/>
          <w:color w:val="000000"/>
          <w:szCs w:val="18"/>
        </w:rPr>
        <w:t xml:space="preserve">Решение: </w:t>
      </w:r>
    </w:p>
    <w:p w:rsidR="00CE27C5" w:rsidRPr="00691403" w:rsidRDefault="00174738" w:rsidP="00C64DEE">
      <w:pPr>
        <w:pStyle w:val="a"/>
        <w:numPr>
          <w:ilvl w:val="0"/>
          <w:numId w:val="0"/>
        </w:numPr>
        <w:spacing w:line="240" w:lineRule="auto"/>
        <w:rPr>
          <w:color w:val="000000"/>
        </w:rPr>
      </w:pPr>
      <w:r w:rsidRPr="00691403">
        <w:rPr>
          <w:color w:val="000000"/>
        </w:rPr>
        <w:t>1. Первое предложение:</w:t>
      </w:r>
    </w:p>
    <w:p w:rsidR="00BA155C" w:rsidRPr="00691403" w:rsidRDefault="00BA155C" w:rsidP="00C64DEE">
      <w:pPr>
        <w:pStyle w:val="a9"/>
        <w:rPr>
          <w:sz w:val="28"/>
          <w:szCs w:val="28"/>
        </w:rPr>
      </w:pPr>
      <w:r w:rsidRPr="00691403">
        <w:rPr>
          <w:sz w:val="28"/>
          <w:szCs w:val="28"/>
        </w:rPr>
        <w:t>Сумма выплаченных процентов за весь период (П) определяется по формуле:</w:t>
      </w:r>
    </w:p>
    <w:p w:rsidR="00BA155C" w:rsidRPr="00691403" w:rsidRDefault="00BA155C" w:rsidP="00C64DEE">
      <w:pPr>
        <w:spacing w:line="240" w:lineRule="auto"/>
        <w:ind w:firstLine="0"/>
        <w:jc w:val="left"/>
      </w:pPr>
      <w:r w:rsidRPr="00691403">
        <w:rPr>
          <w:noProof/>
        </w:rPr>
        <w:drawing>
          <wp:inline distT="0" distB="0" distL="0" distR="0">
            <wp:extent cx="1157605" cy="405130"/>
            <wp:effectExtent l="0" t="0" r="0" b="0"/>
            <wp:docPr id="5" name="Рисунок 177"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Формула"/>
                    <pic:cNvPicPr>
                      <a:picLocks noChangeAspect="1" noChangeArrowheads="1"/>
                    </pic:cNvPicPr>
                  </pic:nvPicPr>
                  <pic:blipFill>
                    <a:blip r:embed="rId66"/>
                    <a:srcRect/>
                    <a:stretch>
                      <a:fillRect/>
                    </a:stretch>
                  </pic:blipFill>
                  <pic:spPr bwMode="auto">
                    <a:xfrm>
                      <a:off x="0" y="0"/>
                      <a:ext cx="1157605" cy="405130"/>
                    </a:xfrm>
                    <a:prstGeom prst="rect">
                      <a:avLst/>
                    </a:prstGeom>
                    <a:noFill/>
                    <a:ln w="9525">
                      <a:noFill/>
                      <a:miter lim="800000"/>
                      <a:headEnd/>
                      <a:tailEnd/>
                    </a:ln>
                  </pic:spPr>
                </pic:pic>
              </a:graphicData>
            </a:graphic>
          </wp:inline>
        </w:drawing>
      </w:r>
      <w:r w:rsidRPr="00691403">
        <w:rPr>
          <w:noProof/>
        </w:rPr>
        <w:t xml:space="preserve">                 </w:t>
      </w:r>
      <m:oMath>
        <m:r>
          <m:rPr>
            <m:sty m:val="p"/>
          </m:rPr>
          <w:rPr>
            <w:rFonts w:ascii="Cambria Math"/>
          </w:rPr>
          <m:t>120</m:t>
        </m:r>
        <m:r>
          <m:rPr>
            <m:sty m:val="p"/>
          </m:rPr>
          <w:rPr>
            <w:rFonts w:ascii="Cambria Math"/>
          </w:rPr>
          <m:t> </m:t>
        </m:r>
        <m:r>
          <m:rPr>
            <m:sty m:val="p"/>
          </m:rPr>
          <w:rPr>
            <w:rFonts w:ascii="Cambria Math"/>
          </w:rPr>
          <m:t>000</m:t>
        </m:r>
        <m:r>
          <m:rPr>
            <m:sty m:val="p"/>
          </m:rPr>
          <w:rPr>
            <w:rFonts w:ascii="Cambria Math" w:hAnsi="Cambria Math"/>
          </w:rPr>
          <m:t>*</m:t>
        </m:r>
        <m:d>
          <m:dPr>
            <m:ctrlPr>
              <w:rPr>
                <w:rFonts w:ascii="Cambria Math" w:hAnsi="Cambria Math"/>
              </w:rPr>
            </m:ctrlPr>
          </m:dPr>
          <m:e>
            <m:r>
              <m:rPr>
                <m:sty m:val="p"/>
              </m:rPr>
              <w:rPr>
                <w:rFonts w:ascii="Cambria Math"/>
              </w:rPr>
              <m:t>0,08</m:t>
            </m:r>
            <m:r>
              <m:rPr>
                <m:sty m:val="p"/>
              </m:rPr>
              <w:rPr>
                <w:rFonts w:ascii="Cambria Math" w:hAnsi="Cambria Math"/>
              </w:rPr>
              <m:t>*</m:t>
            </m:r>
            <m:f>
              <m:fPr>
                <m:ctrlPr>
                  <w:rPr>
                    <w:rFonts w:ascii="Cambria Math" w:hAnsi="Cambria Math"/>
                  </w:rPr>
                </m:ctrlPr>
              </m:fPr>
              <m:num>
                <m:r>
                  <m:rPr>
                    <m:sty m:val="p"/>
                  </m:rPr>
                  <w:rPr>
                    <w:rFonts w:ascii="Cambria Math"/>
                  </w:rPr>
                  <m:t>3+1</m:t>
                </m:r>
              </m:num>
              <m:den>
                <m:r>
                  <m:rPr>
                    <m:sty m:val="p"/>
                  </m:rPr>
                  <w:rPr>
                    <w:rFonts w:ascii="Cambria Math"/>
                  </w:rPr>
                  <m:t>2</m:t>
                </m:r>
              </m:den>
            </m:f>
          </m:e>
        </m:d>
        <m:r>
          <m:rPr>
            <m:sty m:val="p"/>
          </m:rPr>
          <w:rPr>
            <w:rFonts w:ascii="Cambria Math"/>
          </w:rPr>
          <m:t xml:space="preserve">=19200 </m:t>
        </m:r>
        <m:r>
          <m:rPr>
            <m:sty m:val="p"/>
          </m:rPr>
          <w:rPr>
            <w:rFonts w:ascii="Cambria Math"/>
          </w:rPr>
          <m:t>руб</m:t>
        </m:r>
        <m:r>
          <m:rPr>
            <m:sty m:val="p"/>
          </m:rPr>
          <w:rPr>
            <w:rFonts w:ascii="Cambria Math"/>
          </w:rPr>
          <m:t>.</m:t>
        </m:r>
      </m:oMath>
    </w:p>
    <w:p w:rsidR="00BA155C" w:rsidRPr="00691403" w:rsidRDefault="00BA155C" w:rsidP="00C64DEE">
      <w:pPr>
        <w:spacing w:before="100" w:beforeAutospacing="1" w:after="100" w:afterAutospacing="1" w:line="240" w:lineRule="auto"/>
        <w:ind w:firstLine="0"/>
        <w:jc w:val="left"/>
      </w:pPr>
      <w:r w:rsidRPr="00691403">
        <w:t>Общая сумма погашения кредита (Б) будет равна:</w:t>
      </w:r>
    </w:p>
    <w:p w:rsidR="00BA155C" w:rsidRPr="00691403" w:rsidRDefault="00BA155C" w:rsidP="00C64DEE">
      <w:pPr>
        <w:spacing w:before="100" w:beforeAutospacing="1" w:after="100" w:afterAutospacing="1" w:line="240" w:lineRule="auto"/>
        <w:ind w:firstLine="0"/>
        <w:jc w:val="left"/>
      </w:pPr>
      <w:r w:rsidRPr="00691403">
        <w:t xml:space="preserve"> </w:t>
      </w:r>
      <w:r w:rsidRPr="00691403">
        <w:rPr>
          <w:noProof/>
        </w:rPr>
        <w:drawing>
          <wp:inline distT="0" distB="0" distL="0" distR="0">
            <wp:extent cx="1898015" cy="462915"/>
            <wp:effectExtent l="0" t="0" r="6985" b="0"/>
            <wp:docPr id="6" name="Рисунок 178"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Формула"/>
                    <pic:cNvPicPr>
                      <a:picLocks noChangeAspect="1" noChangeArrowheads="1"/>
                    </pic:cNvPicPr>
                  </pic:nvPicPr>
                  <pic:blipFill>
                    <a:blip r:embed="rId67"/>
                    <a:srcRect/>
                    <a:stretch>
                      <a:fillRect/>
                    </a:stretch>
                  </pic:blipFill>
                  <pic:spPr bwMode="auto">
                    <a:xfrm>
                      <a:off x="0" y="0"/>
                      <a:ext cx="1898015" cy="462915"/>
                    </a:xfrm>
                    <a:prstGeom prst="rect">
                      <a:avLst/>
                    </a:prstGeom>
                    <a:noFill/>
                    <a:ln w="9525">
                      <a:noFill/>
                      <a:miter lim="800000"/>
                      <a:headEnd/>
                      <a:tailEnd/>
                    </a:ln>
                  </pic:spPr>
                </pic:pic>
              </a:graphicData>
            </a:graphic>
          </wp:inline>
        </w:drawing>
      </w:r>
      <w:r w:rsidRPr="00691403">
        <w:t xml:space="preserve">       </w:t>
      </w:r>
      <m:oMath>
        <m:r>
          <m:rPr>
            <m:sty m:val="p"/>
          </m:rPr>
          <w:rPr>
            <w:rFonts w:ascii="Cambria Math"/>
          </w:rPr>
          <m:t>120</m:t>
        </m:r>
        <m:r>
          <m:rPr>
            <m:sty m:val="p"/>
          </m:rPr>
          <w:rPr>
            <w:rFonts w:ascii="Cambria Math"/>
          </w:rPr>
          <m:t> </m:t>
        </m:r>
        <m:r>
          <m:rPr>
            <m:sty m:val="p"/>
          </m:rPr>
          <w:rPr>
            <w:rFonts w:ascii="Cambria Math"/>
          </w:rPr>
          <m:t>000+19</m:t>
        </m:r>
        <m:r>
          <m:rPr>
            <m:sty m:val="p"/>
          </m:rPr>
          <w:rPr>
            <w:rFonts w:ascii="Cambria Math"/>
          </w:rPr>
          <m:t> </m:t>
        </m:r>
        <m:r>
          <m:rPr>
            <m:sty m:val="p"/>
          </m:rPr>
          <w:rPr>
            <w:rFonts w:ascii="Cambria Math"/>
          </w:rPr>
          <m:t>200=139</m:t>
        </m:r>
        <m:r>
          <m:rPr>
            <m:sty m:val="p"/>
          </m:rPr>
          <w:rPr>
            <w:rFonts w:ascii="Cambria Math"/>
          </w:rPr>
          <m:t> </m:t>
        </m:r>
        <m:r>
          <m:rPr>
            <m:sty m:val="p"/>
          </m:rPr>
          <w:rPr>
            <w:rFonts w:ascii="Cambria Math"/>
          </w:rPr>
          <m:t xml:space="preserve">200 </m:t>
        </m:r>
        <m:r>
          <m:rPr>
            <m:sty m:val="p"/>
          </m:rPr>
          <w:rPr>
            <w:rFonts w:ascii="Cambria Math"/>
          </w:rPr>
          <m:t>руб</m:t>
        </m:r>
        <m:r>
          <m:rPr>
            <m:sty m:val="p"/>
          </m:rPr>
          <w:rPr>
            <w:rFonts w:ascii="Cambria Math"/>
          </w:rPr>
          <m:t>.</m:t>
        </m:r>
      </m:oMath>
    </w:p>
    <w:p w:rsidR="00BA155C" w:rsidRPr="00691403" w:rsidRDefault="00BA155C" w:rsidP="00C64DEE">
      <w:pPr>
        <w:pStyle w:val="a"/>
        <w:numPr>
          <w:ilvl w:val="0"/>
          <w:numId w:val="0"/>
        </w:numPr>
        <w:spacing w:line="240" w:lineRule="auto"/>
        <w:rPr>
          <w:color w:val="000000"/>
        </w:rPr>
      </w:pPr>
      <w:r w:rsidRPr="00691403">
        <w:rPr>
          <w:color w:val="000000"/>
        </w:rPr>
        <w:t>2. Второе предложение:</w:t>
      </w:r>
    </w:p>
    <w:p w:rsidR="00BA155C" w:rsidRPr="00691403" w:rsidRDefault="00BA155C" w:rsidP="00C64DEE">
      <w:pPr>
        <w:spacing w:before="100" w:beforeAutospacing="1" w:after="100" w:afterAutospacing="1" w:line="240" w:lineRule="auto"/>
        <w:ind w:firstLine="0"/>
        <w:jc w:val="left"/>
      </w:pPr>
      <w:r w:rsidRPr="00691403">
        <w:t>Если кредит будет погашаться равными частями несколько раз в год, то сумма выплаченных процентов определяется по формуле:</w:t>
      </w:r>
    </w:p>
    <w:p w:rsidR="00BA155C" w:rsidRPr="00691403" w:rsidRDefault="00BA155C" w:rsidP="00C64DEE">
      <w:pPr>
        <w:spacing w:after="200" w:line="240" w:lineRule="auto"/>
        <w:ind w:firstLine="0"/>
        <w:jc w:val="left"/>
      </w:pPr>
      <w:r w:rsidRPr="00691403">
        <w:rPr>
          <w:noProof/>
        </w:rPr>
        <w:drawing>
          <wp:inline distT="0" distB="0" distL="0" distR="0">
            <wp:extent cx="1377315" cy="451485"/>
            <wp:effectExtent l="0" t="0" r="0" b="0"/>
            <wp:docPr id="2" name="Рисунок 179"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Формула"/>
                    <pic:cNvPicPr>
                      <a:picLocks noChangeAspect="1" noChangeArrowheads="1"/>
                    </pic:cNvPicPr>
                  </pic:nvPicPr>
                  <pic:blipFill>
                    <a:blip r:embed="rId68"/>
                    <a:srcRect/>
                    <a:stretch>
                      <a:fillRect/>
                    </a:stretch>
                  </pic:blipFill>
                  <pic:spPr bwMode="auto">
                    <a:xfrm>
                      <a:off x="0" y="0"/>
                      <a:ext cx="1377315" cy="451485"/>
                    </a:xfrm>
                    <a:prstGeom prst="rect">
                      <a:avLst/>
                    </a:prstGeom>
                    <a:noFill/>
                    <a:ln w="9525">
                      <a:noFill/>
                      <a:miter lim="800000"/>
                      <a:headEnd/>
                      <a:tailEnd/>
                    </a:ln>
                  </pic:spPr>
                </pic:pic>
              </a:graphicData>
            </a:graphic>
          </wp:inline>
        </w:drawing>
      </w:r>
      <w:r w:rsidRPr="00691403">
        <w:t xml:space="preserve">          где: р – количество выплат в году.</w:t>
      </w:r>
    </w:p>
    <w:p w:rsidR="00BA155C" w:rsidRPr="00691403" w:rsidRDefault="00BA155C" w:rsidP="00C64DEE">
      <w:pPr>
        <w:spacing w:before="100" w:beforeAutospacing="1" w:after="100" w:afterAutospacing="1" w:line="240" w:lineRule="auto"/>
        <w:ind w:firstLine="0"/>
        <w:jc w:val="left"/>
      </w:pPr>
      <w:r w:rsidRPr="00691403">
        <w:t xml:space="preserve">  </w:t>
      </w:r>
      <m:oMath>
        <m:f>
          <m:fPr>
            <m:ctrlPr>
              <w:rPr>
                <w:rFonts w:ascii="Cambria Math" w:hAnsi="Cambria Math"/>
              </w:rPr>
            </m:ctrlPr>
          </m:fPr>
          <m:num>
            <m:r>
              <m:rPr>
                <m:sty m:val="p"/>
              </m:rPr>
              <w:rPr>
                <w:rFonts w:ascii="Cambria Math"/>
              </w:rPr>
              <m:t>90 000</m:t>
            </m:r>
          </m:num>
          <m:den>
            <m:r>
              <m:rPr>
                <m:sty m:val="p"/>
              </m:rPr>
              <w:rPr>
                <w:rFonts w:ascii="Cambria Math"/>
              </w:rPr>
              <m:t>2</m:t>
            </m:r>
          </m:den>
        </m:f>
        <m:r>
          <m:rPr>
            <m:sty m:val="p"/>
          </m:rPr>
          <w:rPr>
            <w:rFonts w:ascii="Cambria Math" w:hAnsi="Cambria Math"/>
          </w:rPr>
          <m:t>*</m:t>
        </m:r>
        <m:r>
          <m:rPr>
            <m:sty m:val="p"/>
          </m:rPr>
          <w:rPr>
            <w:rFonts w:ascii="Cambria Math"/>
          </w:rPr>
          <m:t>0,08</m:t>
        </m:r>
        <m:r>
          <m:rPr>
            <m:sty m:val="p"/>
          </m:rPr>
          <w:rPr>
            <w:rFonts w:ascii="Cambria Math" w:hAnsi="Cambria Math"/>
          </w:rPr>
          <m:t>*</m:t>
        </m:r>
        <m:f>
          <m:fPr>
            <m:ctrlPr>
              <w:rPr>
                <w:rFonts w:ascii="Cambria Math" w:hAnsi="Cambria Math"/>
              </w:rPr>
            </m:ctrlPr>
          </m:fPr>
          <m:num>
            <m:r>
              <m:rPr>
                <m:sty m:val="p"/>
              </m:rPr>
              <w:rPr>
                <w:rFonts w:ascii="Cambria Math"/>
              </w:rPr>
              <m:t>3</m:t>
            </m:r>
            <m:r>
              <m:rPr>
                <m:sty m:val="p"/>
              </m:rPr>
              <w:rPr>
                <w:rFonts w:ascii="Cambria Math" w:hAnsi="Cambria Math"/>
              </w:rPr>
              <m:t>*</m:t>
            </m:r>
            <m:r>
              <m:rPr>
                <m:sty m:val="p"/>
              </m:rPr>
              <w:rPr>
                <w:rFonts w:ascii="Cambria Math"/>
              </w:rPr>
              <m:t>2+1</m:t>
            </m:r>
          </m:num>
          <m:den>
            <m:r>
              <m:rPr>
                <m:sty m:val="p"/>
              </m:rPr>
              <w:rPr>
                <w:rFonts w:ascii="Cambria Math"/>
              </w:rPr>
              <m:t>2</m:t>
            </m:r>
          </m:den>
        </m:f>
        <m:r>
          <m:rPr>
            <m:sty m:val="p"/>
          </m:rPr>
          <w:rPr>
            <w:rFonts w:ascii="Cambria Math"/>
          </w:rPr>
          <m:t>=12</m:t>
        </m:r>
        <m:r>
          <m:rPr>
            <m:sty m:val="p"/>
          </m:rPr>
          <w:rPr>
            <w:rFonts w:ascii="Cambria Math" w:hAnsi="Cambria Math"/>
          </w:rPr>
          <m:t> </m:t>
        </m:r>
        <m:r>
          <m:rPr>
            <m:sty m:val="p"/>
          </m:rPr>
          <w:rPr>
            <w:rFonts w:ascii="Cambria Math"/>
          </w:rPr>
          <m:t xml:space="preserve">600 </m:t>
        </m:r>
        <m:r>
          <m:rPr>
            <m:sty m:val="p"/>
          </m:rPr>
          <w:rPr>
            <w:rFonts w:ascii="Cambria Math" w:hAnsi="Cambria Math"/>
          </w:rPr>
          <m:t>руб</m:t>
        </m:r>
        <m:r>
          <m:rPr>
            <m:sty m:val="p"/>
          </m:rPr>
          <w:rPr>
            <w:rFonts w:ascii="Cambria Math"/>
          </w:rPr>
          <m:t>.</m:t>
        </m:r>
      </m:oMath>
    </w:p>
    <w:p w:rsidR="00BA155C" w:rsidRPr="00691403" w:rsidRDefault="00BA155C" w:rsidP="00C64DEE">
      <w:pPr>
        <w:spacing w:before="100" w:beforeAutospacing="1" w:after="100" w:afterAutospacing="1" w:line="240" w:lineRule="auto"/>
        <w:ind w:firstLine="0"/>
        <w:jc w:val="left"/>
      </w:pPr>
      <w:r w:rsidRPr="00691403">
        <w:t>Общ</w:t>
      </w:r>
      <w:r w:rsidR="00C64DEE" w:rsidRPr="00691403">
        <w:t xml:space="preserve">ая сумма погашения кредита </w:t>
      </w:r>
      <w:r w:rsidRPr="00691403">
        <w:t>будет равна:</w:t>
      </w:r>
      <w:r w:rsidR="00C64DEE" w:rsidRPr="00691403">
        <w:t xml:space="preserve">  </w:t>
      </w:r>
      <m:oMath>
        <m:r>
          <m:rPr>
            <m:sty m:val="p"/>
          </m:rPr>
          <w:rPr>
            <w:rFonts w:ascii="Cambria Math"/>
            <w:sz w:val="24"/>
          </w:rPr>
          <m:t>90</m:t>
        </m:r>
        <m:r>
          <m:rPr>
            <m:sty m:val="p"/>
          </m:rPr>
          <w:rPr>
            <w:rFonts w:ascii="Cambria Math"/>
            <w:sz w:val="24"/>
          </w:rPr>
          <m:t> </m:t>
        </m:r>
        <m:r>
          <m:rPr>
            <m:sty m:val="p"/>
          </m:rPr>
          <w:rPr>
            <w:rFonts w:ascii="Cambria Math"/>
            <w:sz w:val="24"/>
          </w:rPr>
          <m:t>000+12</m:t>
        </m:r>
        <m:r>
          <m:rPr>
            <m:sty m:val="p"/>
          </m:rPr>
          <w:rPr>
            <w:rFonts w:ascii="Cambria Math"/>
            <w:sz w:val="24"/>
          </w:rPr>
          <m:t> </m:t>
        </m:r>
        <m:r>
          <m:rPr>
            <m:sty m:val="p"/>
          </m:rPr>
          <w:rPr>
            <w:rFonts w:ascii="Cambria Math"/>
            <w:sz w:val="24"/>
          </w:rPr>
          <m:t>600=102</m:t>
        </m:r>
        <m:r>
          <m:rPr>
            <m:sty m:val="p"/>
          </m:rPr>
          <w:rPr>
            <w:rFonts w:ascii="Cambria Math"/>
            <w:sz w:val="24"/>
          </w:rPr>
          <m:t> </m:t>
        </m:r>
        <m:r>
          <m:rPr>
            <m:sty m:val="p"/>
          </m:rPr>
          <w:rPr>
            <w:rFonts w:ascii="Cambria Math"/>
            <w:sz w:val="24"/>
          </w:rPr>
          <m:t xml:space="preserve">600 </m:t>
        </m:r>
        <m:r>
          <m:rPr>
            <m:sty m:val="p"/>
          </m:rPr>
          <w:rPr>
            <w:rFonts w:ascii="Cambria Math"/>
            <w:sz w:val="24"/>
          </w:rPr>
          <m:t>руб</m:t>
        </m:r>
        <m:r>
          <m:rPr>
            <m:sty m:val="p"/>
          </m:rPr>
          <w:rPr>
            <w:rFonts w:ascii="Cambria Math"/>
            <w:sz w:val="24"/>
          </w:rPr>
          <m:t>.</m:t>
        </m:r>
      </m:oMath>
    </w:p>
    <w:p w:rsidR="00BA155C" w:rsidRPr="00691403" w:rsidRDefault="00BA155C" w:rsidP="00C64DEE">
      <w:pPr>
        <w:spacing w:before="100" w:beforeAutospacing="1" w:after="100" w:afterAutospacing="1" w:line="240" w:lineRule="auto"/>
        <w:ind w:firstLine="0"/>
        <w:jc w:val="left"/>
        <w:rPr>
          <w:color w:val="000000"/>
        </w:rPr>
      </w:pPr>
      <w:r w:rsidRPr="00691403">
        <w:t xml:space="preserve">Сумма с учетом первоначальной </w:t>
      </w:r>
      <w:r w:rsidRPr="00691403">
        <w:rPr>
          <w:color w:val="000000"/>
        </w:rPr>
        <w:t>уплаты 30</w:t>
      </w:r>
      <w:r w:rsidRPr="00691403">
        <w:rPr>
          <w:iCs/>
          <w:color w:val="FFFFFF"/>
          <w:spacing w:val="4"/>
        </w:rPr>
        <w:t>-</w:t>
      </w:r>
      <w:r w:rsidRPr="00691403">
        <w:rPr>
          <w:color w:val="000000"/>
        </w:rPr>
        <w:t>000 р. будет равняться:</w:t>
      </w:r>
    </w:p>
    <w:p w:rsidR="00BA155C" w:rsidRPr="00691403" w:rsidRDefault="00691403" w:rsidP="00C64DEE">
      <w:pPr>
        <w:spacing w:before="100" w:beforeAutospacing="1" w:after="100" w:afterAutospacing="1" w:line="240" w:lineRule="auto"/>
        <w:ind w:firstLine="0"/>
        <w:jc w:val="left"/>
      </w:pPr>
      <m:oMath>
        <m:r>
          <m:rPr>
            <m:sty m:val="p"/>
          </m:rPr>
          <w:rPr>
            <w:rFonts w:ascii="Cambria Math"/>
          </w:rPr>
          <m:t>102</m:t>
        </m:r>
        <m:r>
          <m:rPr>
            <m:sty m:val="p"/>
          </m:rPr>
          <w:rPr>
            <w:rFonts w:ascii="Cambria Math"/>
          </w:rPr>
          <m:t> </m:t>
        </m:r>
        <m:r>
          <m:rPr>
            <m:sty m:val="p"/>
          </m:rPr>
          <w:rPr>
            <w:rFonts w:ascii="Cambria Math"/>
          </w:rPr>
          <m:t>600+30 00=132</m:t>
        </m:r>
        <m:r>
          <m:rPr>
            <m:sty m:val="p"/>
          </m:rPr>
          <w:rPr>
            <w:rFonts w:ascii="Cambria Math"/>
          </w:rPr>
          <m:t> </m:t>
        </m:r>
        <m:r>
          <m:rPr>
            <m:sty m:val="p"/>
          </m:rPr>
          <w:rPr>
            <w:rFonts w:ascii="Cambria Math"/>
          </w:rPr>
          <m:t xml:space="preserve">600 </m:t>
        </m:r>
        <m:r>
          <m:rPr>
            <m:sty m:val="p"/>
          </m:rPr>
          <w:rPr>
            <w:rFonts w:ascii="Cambria Math"/>
          </w:rPr>
          <m:t>руб</m:t>
        </m:r>
        <m:r>
          <m:rPr>
            <m:sty m:val="p"/>
          </m:rPr>
          <w:rPr>
            <w:rFonts w:ascii="Cambria Math"/>
          </w:rPr>
          <m:t>.</m:t>
        </m:r>
      </m:oMath>
      <w:r w:rsidR="00BA155C" w:rsidRPr="00691403">
        <w:t xml:space="preserve"> </w:t>
      </w:r>
    </w:p>
    <w:p w:rsidR="00BA155C" w:rsidRPr="00691403" w:rsidRDefault="00BA155C" w:rsidP="00C64DEE">
      <w:pPr>
        <w:spacing w:before="100" w:beforeAutospacing="1" w:after="100" w:afterAutospacing="1" w:line="240" w:lineRule="auto"/>
        <w:ind w:firstLine="0"/>
        <w:jc w:val="left"/>
      </w:pPr>
      <w:r w:rsidRPr="00691403">
        <w:rPr>
          <w:b/>
        </w:rPr>
        <w:t>Ответ:</w:t>
      </w:r>
      <w:r w:rsidRPr="00691403">
        <w:t xml:space="preserve"> Таким образом, второе предложение является экономически выгоднее первого</w:t>
      </w:r>
      <w:r w:rsidR="00C64DEE" w:rsidRPr="00691403">
        <w:t xml:space="preserve"> на 139 200-132 600=6600 руб.</w:t>
      </w:r>
      <w:r w:rsidRPr="00691403">
        <w:t xml:space="preserve"> </w:t>
      </w:r>
    </w:p>
    <w:p w:rsidR="005E0704" w:rsidRDefault="005E0704" w:rsidP="00171AAA">
      <w:pPr>
        <w:pStyle w:val="2"/>
      </w:pPr>
      <w:bookmarkStart w:id="9" w:name="_Toc314679576"/>
    </w:p>
    <w:p w:rsidR="00CE27C5" w:rsidRPr="00691403" w:rsidRDefault="00CE27C5" w:rsidP="00171AAA">
      <w:pPr>
        <w:pStyle w:val="2"/>
      </w:pPr>
      <w:r w:rsidRPr="00691403">
        <w:t>Задача 44</w:t>
      </w:r>
      <w:bookmarkEnd w:id="9"/>
    </w:p>
    <w:p w:rsidR="00B722D4" w:rsidRDefault="00B722D4" w:rsidP="00B722D4">
      <w:pPr>
        <w:pStyle w:val="a"/>
        <w:numPr>
          <w:ilvl w:val="0"/>
          <w:numId w:val="0"/>
        </w:numPr>
        <w:ind w:firstLine="708"/>
        <w:rPr>
          <w:color w:val="000000"/>
          <w:szCs w:val="18"/>
        </w:rPr>
      </w:pPr>
      <w:r>
        <w:rPr>
          <w:color w:val="000000"/>
          <w:szCs w:val="18"/>
        </w:rPr>
        <w:t>Определите текущую стоимость обязательных ежемесячных платежей размером 100 тыс. р. в течение пяти лет, если процентная ставка составляет 12% годовых.</w:t>
      </w:r>
    </w:p>
    <w:p w:rsidR="00B722D4" w:rsidRDefault="00B722D4" w:rsidP="00B722D4">
      <w:pPr>
        <w:pStyle w:val="a"/>
        <w:numPr>
          <w:ilvl w:val="0"/>
          <w:numId w:val="0"/>
        </w:numPr>
        <w:rPr>
          <w:b/>
          <w:color w:val="000000"/>
          <w:szCs w:val="18"/>
        </w:rPr>
      </w:pPr>
      <w:r w:rsidRPr="00744680">
        <w:rPr>
          <w:b/>
          <w:color w:val="000000"/>
          <w:szCs w:val="18"/>
        </w:rPr>
        <w:t xml:space="preserve">Решение: </w:t>
      </w:r>
    </w:p>
    <w:p w:rsidR="00B722D4" w:rsidRPr="00744680" w:rsidRDefault="00B722D4" w:rsidP="00B722D4">
      <w:pPr>
        <w:pStyle w:val="a"/>
        <w:numPr>
          <w:ilvl w:val="0"/>
          <w:numId w:val="0"/>
        </w:numPr>
        <w:rPr>
          <w:b/>
          <w:color w:val="000000"/>
          <w:szCs w:val="18"/>
        </w:rPr>
      </w:pPr>
      <m:oMathPara>
        <m:oMath>
          <m:r>
            <w:rPr>
              <w:rFonts w:ascii="Cambria Math" w:hAnsi="Cambria Math"/>
              <w:color w:val="000000"/>
              <w:szCs w:val="22"/>
            </w:rPr>
            <m:t>S=100 000*</m:t>
          </m:r>
          <m:f>
            <m:fPr>
              <m:ctrlPr>
                <w:rPr>
                  <w:rFonts w:ascii="Cambria Math" w:hAnsi="Cambria Math"/>
                  <w:i/>
                  <w:color w:val="000000"/>
                  <w:szCs w:val="22"/>
                </w:rPr>
              </m:ctrlPr>
            </m:fPr>
            <m:num>
              <m:sSup>
                <m:sSupPr>
                  <m:ctrlPr>
                    <w:rPr>
                      <w:rFonts w:ascii="Cambria Math" w:hAnsi="Cambria Math"/>
                      <w:i/>
                      <w:color w:val="000000"/>
                      <w:szCs w:val="22"/>
                    </w:rPr>
                  </m:ctrlPr>
                </m:sSupPr>
                <m:e>
                  <m:d>
                    <m:dPr>
                      <m:ctrlPr>
                        <w:rPr>
                          <w:rFonts w:ascii="Cambria Math" w:hAnsi="Cambria Math"/>
                          <w:i/>
                          <w:color w:val="000000"/>
                          <w:szCs w:val="22"/>
                        </w:rPr>
                      </m:ctrlPr>
                    </m:dPr>
                    <m:e>
                      <m:r>
                        <w:rPr>
                          <w:rFonts w:ascii="Cambria Math" w:hAnsi="Cambria Math"/>
                          <w:color w:val="000000"/>
                          <w:szCs w:val="22"/>
                        </w:rPr>
                        <m:t>1+0,12/12</m:t>
                      </m:r>
                    </m:e>
                  </m:d>
                </m:e>
                <m:sup>
                  <m:r>
                    <w:rPr>
                      <w:rFonts w:ascii="Cambria Math" w:hAnsi="Cambria Math"/>
                      <w:color w:val="000000"/>
                      <w:szCs w:val="22"/>
                    </w:rPr>
                    <m:t>5*12</m:t>
                  </m:r>
                </m:sup>
              </m:sSup>
              <m:r>
                <w:rPr>
                  <w:rFonts w:ascii="Cambria Math" w:hAnsi="Cambria Math"/>
                  <w:color w:val="000000"/>
                  <w:szCs w:val="22"/>
                </w:rPr>
                <m:t>-1</m:t>
              </m:r>
            </m:num>
            <m:den>
              <m:r>
                <w:rPr>
                  <w:rFonts w:ascii="Cambria Math" w:hAnsi="Cambria Math"/>
                  <w:color w:val="000000"/>
                  <w:szCs w:val="22"/>
                </w:rPr>
                <m:t>0,12/12</m:t>
              </m:r>
            </m:den>
          </m:f>
          <m:r>
            <w:rPr>
              <w:rFonts w:ascii="Cambria Math" w:hAnsi="Cambria Math"/>
              <w:color w:val="000000"/>
              <w:szCs w:val="22"/>
            </w:rPr>
            <m:t>=8 166 967 руб.</m:t>
          </m:r>
        </m:oMath>
      </m:oMathPara>
    </w:p>
    <w:p w:rsidR="00B722D4" w:rsidRDefault="00B722D4" w:rsidP="00B722D4">
      <w:pPr>
        <w:pStyle w:val="a"/>
        <w:numPr>
          <w:ilvl w:val="0"/>
          <w:numId w:val="0"/>
        </w:numPr>
        <w:rPr>
          <w:color w:val="000000"/>
          <w:szCs w:val="18"/>
        </w:rPr>
      </w:pPr>
      <w:r w:rsidRPr="007D4B5A">
        <w:rPr>
          <w:b/>
          <w:color w:val="000000"/>
          <w:szCs w:val="18"/>
        </w:rPr>
        <w:t>Ответ:</w:t>
      </w:r>
      <w:r>
        <w:rPr>
          <w:color w:val="000000"/>
          <w:szCs w:val="18"/>
        </w:rPr>
        <w:t xml:space="preserve"> 8 166 967 руб.</w:t>
      </w:r>
    </w:p>
    <w:p w:rsidR="00977646" w:rsidRPr="00691403" w:rsidRDefault="00977646" w:rsidP="00B16146">
      <w:pPr>
        <w:ind w:firstLine="709"/>
      </w:pPr>
    </w:p>
    <w:p w:rsidR="00CE27C5" w:rsidRDefault="00CE27C5" w:rsidP="00CE27C5">
      <w:pPr>
        <w:pStyle w:val="a"/>
        <w:numPr>
          <w:ilvl w:val="0"/>
          <w:numId w:val="0"/>
        </w:numPr>
        <w:ind w:firstLine="708"/>
        <w:rPr>
          <w:color w:val="000000"/>
          <w:szCs w:val="18"/>
        </w:rPr>
      </w:pPr>
    </w:p>
    <w:p w:rsidR="005E0704" w:rsidRDefault="005E0704" w:rsidP="00CE27C5">
      <w:pPr>
        <w:pStyle w:val="a"/>
        <w:numPr>
          <w:ilvl w:val="0"/>
          <w:numId w:val="0"/>
        </w:numPr>
        <w:ind w:firstLine="708"/>
        <w:rPr>
          <w:color w:val="000000"/>
          <w:szCs w:val="18"/>
        </w:rPr>
      </w:pPr>
    </w:p>
    <w:p w:rsidR="005E0704" w:rsidRPr="00691403" w:rsidRDefault="005E0704" w:rsidP="00CE27C5">
      <w:pPr>
        <w:pStyle w:val="a"/>
        <w:numPr>
          <w:ilvl w:val="0"/>
          <w:numId w:val="0"/>
        </w:numPr>
        <w:ind w:firstLine="708"/>
        <w:rPr>
          <w:color w:val="000000"/>
          <w:szCs w:val="18"/>
        </w:rPr>
      </w:pPr>
    </w:p>
    <w:p w:rsidR="00CE27C5" w:rsidRPr="00691403" w:rsidRDefault="00CE27C5" w:rsidP="00171AAA">
      <w:pPr>
        <w:pStyle w:val="2"/>
      </w:pPr>
      <w:bookmarkStart w:id="10" w:name="_Toc314679577"/>
      <w:r w:rsidRPr="00691403">
        <w:t>Задача 74</w:t>
      </w:r>
      <w:bookmarkEnd w:id="10"/>
    </w:p>
    <w:p w:rsidR="00CE27C5" w:rsidRPr="00691403" w:rsidRDefault="00CE27C5" w:rsidP="00CE27C5">
      <w:pPr>
        <w:pStyle w:val="a"/>
        <w:numPr>
          <w:ilvl w:val="0"/>
          <w:numId w:val="0"/>
        </w:numPr>
        <w:ind w:firstLine="708"/>
      </w:pPr>
      <w:r w:rsidRPr="00691403">
        <w:t>Сберегательный сертификат куплен за 100 тыс. р., выкупная его сумма 160 тыс. р., срок 2,5 года. Каков уровень доходности инвестиций в виде годовой ставки сложных процентов?</w:t>
      </w:r>
    </w:p>
    <w:p w:rsidR="00CE27C5" w:rsidRPr="00691403" w:rsidRDefault="00CE27C5" w:rsidP="00E8197A">
      <w:pPr>
        <w:pStyle w:val="a"/>
        <w:numPr>
          <w:ilvl w:val="0"/>
          <w:numId w:val="0"/>
        </w:numPr>
        <w:rPr>
          <w:b/>
          <w:color w:val="000000"/>
          <w:szCs w:val="18"/>
        </w:rPr>
      </w:pPr>
      <w:r w:rsidRPr="00691403">
        <w:rPr>
          <w:b/>
          <w:color w:val="000000"/>
          <w:szCs w:val="18"/>
        </w:rPr>
        <w:t xml:space="preserve">Решение: </w:t>
      </w:r>
    </w:p>
    <w:p w:rsidR="00AF5FAA" w:rsidRPr="00691403" w:rsidRDefault="00AF5FAA" w:rsidP="00CE27C5">
      <w:pPr>
        <w:pStyle w:val="a"/>
        <w:numPr>
          <w:ilvl w:val="0"/>
          <w:numId w:val="0"/>
        </w:numPr>
        <w:ind w:firstLine="708"/>
        <w:rPr>
          <w:noProof/>
          <w:color w:val="000000"/>
          <w:szCs w:val="18"/>
        </w:rPr>
      </w:pPr>
      <w:r w:rsidRPr="00691403">
        <w:rPr>
          <w:noProof/>
          <w:color w:val="000000"/>
          <w:szCs w:val="18"/>
        </w:rPr>
        <w:t xml:space="preserve">По формуле   </w:t>
      </w:r>
      <w:r w:rsidRPr="00691403">
        <w:rPr>
          <w:noProof/>
        </w:rPr>
        <w:drawing>
          <wp:inline distT="0" distB="0" distL="0" distR="0">
            <wp:extent cx="1068971" cy="334411"/>
            <wp:effectExtent l="19050" t="0" r="0" b="0"/>
            <wp:docPr id="8"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69"/>
                    <a:srcRect/>
                    <a:stretch>
                      <a:fillRect/>
                    </a:stretch>
                  </pic:blipFill>
                  <pic:spPr bwMode="auto">
                    <a:xfrm>
                      <a:off x="0" y="0"/>
                      <a:ext cx="1068158" cy="334157"/>
                    </a:xfrm>
                    <a:prstGeom prst="rect">
                      <a:avLst/>
                    </a:prstGeom>
                    <a:noFill/>
                    <a:ln w="9525">
                      <a:noFill/>
                      <a:miter lim="800000"/>
                      <a:headEnd/>
                      <a:tailEnd/>
                    </a:ln>
                  </pic:spPr>
                </pic:pic>
              </a:graphicData>
            </a:graphic>
          </wp:inline>
        </w:drawing>
      </w:r>
      <w:r w:rsidRPr="00691403">
        <w:rPr>
          <w:noProof/>
          <w:color w:val="000000"/>
          <w:szCs w:val="18"/>
        </w:rPr>
        <w:t xml:space="preserve">    находим:</w:t>
      </w:r>
    </w:p>
    <w:p w:rsidR="00AF5FAA" w:rsidRPr="00691403" w:rsidRDefault="00691403" w:rsidP="00CE27C5">
      <w:pPr>
        <w:pStyle w:val="a"/>
        <w:numPr>
          <w:ilvl w:val="0"/>
          <w:numId w:val="0"/>
        </w:numPr>
        <w:ind w:firstLine="708"/>
        <w:rPr>
          <w:color w:val="000000"/>
          <w:szCs w:val="18"/>
        </w:rPr>
      </w:pPr>
      <m:oMathPara>
        <m:oMath>
          <m:r>
            <m:rPr>
              <m:sty m:val="p"/>
            </m:rPr>
            <w:rPr>
              <w:rFonts w:ascii="Cambria Math" w:hAnsi="Cambria Math"/>
              <w:color w:val="000000"/>
              <w:szCs w:val="18"/>
            </w:rPr>
            <m:t>i=</m:t>
          </m:r>
          <m:rad>
            <m:radPr>
              <m:ctrlPr>
                <w:rPr>
                  <w:rFonts w:ascii="Cambria Math" w:hAnsi="Cambria Math"/>
                  <w:color w:val="000000"/>
                  <w:szCs w:val="18"/>
                </w:rPr>
              </m:ctrlPr>
            </m:radPr>
            <m:deg>
              <m:r>
                <m:rPr>
                  <m:sty m:val="p"/>
                </m:rPr>
                <w:rPr>
                  <w:rFonts w:ascii="Cambria Math" w:hAnsi="Cambria Math"/>
                  <w:color w:val="000000"/>
                  <w:szCs w:val="18"/>
                </w:rPr>
                <m:t>2,5</m:t>
              </m:r>
            </m:deg>
            <m:e>
              <m:f>
                <m:fPr>
                  <m:ctrlPr>
                    <w:rPr>
                      <w:rFonts w:ascii="Cambria Math" w:hAnsi="Cambria Math"/>
                      <w:color w:val="000000"/>
                      <w:szCs w:val="18"/>
                    </w:rPr>
                  </m:ctrlPr>
                </m:fPr>
                <m:num>
                  <m:r>
                    <m:rPr>
                      <m:sty m:val="p"/>
                    </m:rPr>
                    <w:rPr>
                      <w:rFonts w:ascii="Cambria Math" w:hAnsi="Cambria Math"/>
                      <w:color w:val="000000"/>
                      <w:szCs w:val="18"/>
                    </w:rPr>
                    <m:t>160 000</m:t>
                  </m:r>
                </m:num>
                <m:den>
                  <m:r>
                    <m:rPr>
                      <m:sty m:val="p"/>
                    </m:rPr>
                    <w:rPr>
                      <w:rFonts w:ascii="Cambria Math" w:hAnsi="Cambria Math"/>
                      <w:color w:val="000000"/>
                      <w:szCs w:val="18"/>
                    </w:rPr>
                    <m:t>100 000</m:t>
                  </m:r>
                </m:den>
              </m:f>
            </m:e>
          </m:rad>
          <m:r>
            <m:rPr>
              <m:sty m:val="p"/>
            </m:rPr>
            <w:rPr>
              <w:rFonts w:ascii="Cambria Math" w:hAnsi="Cambria Math"/>
              <w:color w:val="000000"/>
              <w:szCs w:val="18"/>
            </w:rPr>
            <m:t>-1=0</m:t>
          </m:r>
          <m:r>
            <w:rPr>
              <w:rFonts w:ascii="Cambria Math" w:hAnsi="Cambria Math"/>
              <w:color w:val="000000"/>
              <w:szCs w:val="18"/>
            </w:rPr>
            <m:t>,</m:t>
          </m:r>
          <m:r>
            <m:rPr>
              <m:sty m:val="p"/>
            </m:rPr>
            <w:rPr>
              <w:rFonts w:ascii="Cambria Math" w:hAnsi="Cambria Math"/>
              <w:color w:val="000000"/>
              <w:szCs w:val="18"/>
            </w:rPr>
            <m:t>206835 или 20,68%.</m:t>
          </m:r>
        </m:oMath>
      </m:oMathPara>
    </w:p>
    <w:p w:rsidR="00AF5FAA" w:rsidRPr="00691403" w:rsidRDefault="00147398" w:rsidP="00CE27C5">
      <w:pPr>
        <w:pStyle w:val="a"/>
        <w:numPr>
          <w:ilvl w:val="0"/>
          <w:numId w:val="0"/>
        </w:numPr>
        <w:ind w:firstLine="708"/>
        <w:rPr>
          <w:color w:val="000000"/>
          <w:szCs w:val="18"/>
        </w:rPr>
      </w:pPr>
      <w:r w:rsidRPr="00691403">
        <w:rPr>
          <w:b/>
          <w:color w:val="000000"/>
          <w:szCs w:val="18"/>
        </w:rPr>
        <w:t>Ответ:</w:t>
      </w:r>
      <w:r w:rsidRPr="00691403">
        <w:rPr>
          <w:color w:val="000000"/>
          <w:szCs w:val="18"/>
        </w:rPr>
        <w:t xml:space="preserve"> </w:t>
      </w:r>
      <w:r w:rsidRPr="00691403">
        <w:t>Уровень доходности инвестиций в виде годовой ставки сложных процентов = 2</w:t>
      </w:r>
      <w:r w:rsidR="0072371D">
        <w:t>0</w:t>
      </w:r>
      <w:r w:rsidRPr="00691403">
        <w:t>,68</w:t>
      </w:r>
      <w:r w:rsidR="00C63E59">
        <w:t>%</w:t>
      </w:r>
      <w:r w:rsidRPr="00691403">
        <w:t>.</w:t>
      </w:r>
    </w:p>
    <w:p w:rsidR="00AF5FAA" w:rsidRPr="00691403" w:rsidRDefault="00AF5FAA">
      <w:pPr>
        <w:spacing w:after="200" w:line="276" w:lineRule="auto"/>
        <w:ind w:firstLine="0"/>
        <w:jc w:val="left"/>
      </w:pPr>
    </w:p>
    <w:p w:rsidR="00CE27C5" w:rsidRPr="00691403" w:rsidRDefault="00CE27C5">
      <w:pPr>
        <w:spacing w:after="200" w:line="276" w:lineRule="auto"/>
        <w:ind w:firstLine="0"/>
        <w:jc w:val="left"/>
      </w:pPr>
      <w:r w:rsidRPr="00691403">
        <w:br w:type="page"/>
      </w:r>
    </w:p>
    <w:p w:rsidR="00CE27C5" w:rsidRPr="00691403" w:rsidRDefault="00CE27C5" w:rsidP="00171AAA">
      <w:pPr>
        <w:pStyle w:val="2"/>
      </w:pPr>
      <w:bookmarkStart w:id="11" w:name="_Toc314679578"/>
      <w:r w:rsidRPr="00691403">
        <w:t>Задача 104</w:t>
      </w:r>
      <w:bookmarkEnd w:id="11"/>
    </w:p>
    <w:p w:rsidR="00CE27C5" w:rsidRPr="00691403" w:rsidRDefault="00CE27C5" w:rsidP="00CE27C5">
      <w:pPr>
        <w:pStyle w:val="a"/>
        <w:numPr>
          <w:ilvl w:val="0"/>
          <w:numId w:val="0"/>
        </w:numPr>
        <w:ind w:firstLine="708"/>
      </w:pPr>
      <w:r w:rsidRPr="00691403">
        <w:t>Вы желаете удвоить сумму за 8 лет. Каково минимальное приемлемое значение годовой ставки сложных процентов?</w:t>
      </w:r>
    </w:p>
    <w:p w:rsidR="00CE27C5" w:rsidRPr="00691403" w:rsidRDefault="00CE27C5" w:rsidP="00E8197A">
      <w:pPr>
        <w:pStyle w:val="a"/>
        <w:numPr>
          <w:ilvl w:val="0"/>
          <w:numId w:val="0"/>
        </w:numPr>
        <w:rPr>
          <w:b/>
          <w:color w:val="000000"/>
          <w:szCs w:val="18"/>
        </w:rPr>
      </w:pPr>
      <w:r w:rsidRPr="00691403">
        <w:rPr>
          <w:b/>
          <w:color w:val="000000"/>
          <w:szCs w:val="18"/>
        </w:rPr>
        <w:t xml:space="preserve">Решение: </w:t>
      </w:r>
    </w:p>
    <w:p w:rsidR="00CE27C5" w:rsidRPr="00691403" w:rsidRDefault="00A572C5" w:rsidP="00CE27C5">
      <w:pPr>
        <w:pStyle w:val="a"/>
        <w:numPr>
          <w:ilvl w:val="0"/>
          <w:numId w:val="0"/>
        </w:numPr>
        <w:ind w:firstLine="708"/>
      </w:pPr>
      <w:r w:rsidRPr="00691403">
        <w:t>Удвоение по сложным процентам:</w:t>
      </w:r>
    </w:p>
    <w:p w:rsidR="00A572C5" w:rsidRPr="00691403" w:rsidRDefault="00A572C5" w:rsidP="00CE27C5">
      <w:pPr>
        <w:pStyle w:val="a"/>
        <w:numPr>
          <w:ilvl w:val="0"/>
          <w:numId w:val="0"/>
        </w:numPr>
        <w:ind w:firstLine="708"/>
      </w:pPr>
      <w:r w:rsidRPr="00691403">
        <w:rPr>
          <w:noProof/>
        </w:rPr>
        <w:drawing>
          <wp:inline distT="0" distB="0" distL="0" distR="0">
            <wp:extent cx="1674495" cy="462915"/>
            <wp:effectExtent l="19050" t="0" r="1905"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70"/>
                    <a:srcRect/>
                    <a:stretch>
                      <a:fillRect/>
                    </a:stretch>
                  </pic:blipFill>
                  <pic:spPr bwMode="auto">
                    <a:xfrm>
                      <a:off x="0" y="0"/>
                      <a:ext cx="1674495" cy="462915"/>
                    </a:xfrm>
                    <a:prstGeom prst="rect">
                      <a:avLst/>
                    </a:prstGeom>
                    <a:noFill/>
                    <a:ln w="9525">
                      <a:noFill/>
                      <a:miter lim="800000"/>
                      <a:headEnd/>
                      <a:tailEnd/>
                    </a:ln>
                  </pic:spPr>
                </pic:pic>
              </a:graphicData>
            </a:graphic>
          </wp:inline>
        </w:drawing>
      </w:r>
    </w:p>
    <w:p w:rsidR="00A572C5" w:rsidRPr="00691403" w:rsidRDefault="00A572C5">
      <w:pPr>
        <w:spacing w:after="200" w:line="276" w:lineRule="auto"/>
        <w:ind w:firstLine="0"/>
        <w:jc w:val="left"/>
      </w:pPr>
      <w:r w:rsidRPr="00691403">
        <w:t xml:space="preserve">Отсюда получаем:      </w:t>
      </w:r>
      <m:oMath>
        <m:f>
          <m:fPr>
            <m:ctrlPr>
              <w:rPr>
                <w:rFonts w:ascii="Cambria Math" w:hAnsi="Cambria Math"/>
              </w:rPr>
            </m:ctrlPr>
          </m:fPr>
          <m:num>
            <m:func>
              <m:funcPr>
                <m:ctrlPr>
                  <w:rPr>
                    <w:rFonts w:ascii="Cambria Math" w:hAnsi="Cambria Math"/>
                  </w:rPr>
                </m:ctrlPr>
              </m:funcPr>
              <m:fName>
                <m:r>
                  <m:rPr>
                    <m:sty m:val="p"/>
                  </m:rPr>
                  <w:rPr>
                    <w:rFonts w:ascii="Cambria Math" w:hAnsi="Cambria Math"/>
                  </w:rPr>
                  <m:t>ln</m:t>
                </m:r>
              </m:fName>
              <m:e>
                <m:r>
                  <m:rPr>
                    <m:sty m:val="p"/>
                  </m:rPr>
                  <w:rPr>
                    <w:rFonts w:ascii="Cambria Math" w:hAnsi="Cambria Math"/>
                  </w:rPr>
                  <m:t>2</m:t>
                </m:r>
              </m:e>
            </m:func>
          </m:num>
          <m:den>
            <m:r>
              <m:rPr>
                <m:sty m:val="p"/>
              </m:rPr>
              <w:rPr>
                <w:rFonts w:ascii="Cambria Math" w:hAnsi="Cambria Math"/>
                <w:lang w:val="en-US"/>
              </w:rPr>
              <m:t>n</m:t>
            </m:r>
          </m:den>
        </m:f>
        <m:r>
          <m:rPr>
            <m:sty m:val="p"/>
          </m:rPr>
          <w:rPr>
            <w:rFonts w:ascii="Cambria Math" w:hAnsi="Cambria Math"/>
          </w:rPr>
          <m:t>=</m:t>
        </m:r>
        <m:func>
          <m:funcPr>
            <m:ctrlPr>
              <w:rPr>
                <w:rFonts w:ascii="Cambria Math" w:hAnsi="Cambria Math"/>
              </w:rPr>
            </m:ctrlPr>
          </m:funcPr>
          <m:fName>
            <m:r>
              <m:rPr>
                <m:sty m:val="p"/>
              </m:rPr>
              <w:rPr>
                <w:rFonts w:ascii="Cambria Math" w:hAnsi="Cambria Math"/>
              </w:rPr>
              <m:t>ln</m:t>
            </m:r>
          </m:fName>
          <m:e>
            <m:r>
              <m:rPr>
                <m:sty m:val="p"/>
              </m:rPr>
              <w:rPr>
                <w:rFonts w:ascii="Cambria Math" w:hAnsi="Cambria Math"/>
              </w:rPr>
              <m:t>(1+i)</m:t>
            </m:r>
          </m:e>
        </m:func>
        <m:r>
          <m:rPr>
            <m:sty m:val="p"/>
          </m:rPr>
          <w:rPr>
            <w:rFonts w:ascii="Cambria Math" w:hAnsi="Cambria Math"/>
          </w:rPr>
          <m:t>=</m:t>
        </m:r>
        <m:f>
          <m:fPr>
            <m:ctrlPr>
              <w:rPr>
                <w:rFonts w:ascii="Cambria Math" w:hAnsi="Cambria Math"/>
              </w:rPr>
            </m:ctrlPr>
          </m:fPr>
          <m:num>
            <m:func>
              <m:funcPr>
                <m:ctrlPr>
                  <w:rPr>
                    <w:rFonts w:ascii="Cambria Math" w:hAnsi="Cambria Math"/>
                  </w:rPr>
                </m:ctrlPr>
              </m:funcPr>
              <m:fName>
                <m:r>
                  <m:rPr>
                    <m:sty m:val="p"/>
                  </m:rPr>
                  <w:rPr>
                    <w:rFonts w:ascii="Cambria Math" w:hAnsi="Cambria Math"/>
                  </w:rPr>
                  <m:t>ln</m:t>
                </m:r>
              </m:fName>
              <m:e>
                <m:r>
                  <m:rPr>
                    <m:sty m:val="p"/>
                  </m:rPr>
                  <w:rPr>
                    <w:rFonts w:ascii="Cambria Math" w:hAnsi="Cambria Math"/>
                  </w:rPr>
                  <m:t>2</m:t>
                </m:r>
              </m:e>
            </m:func>
          </m:num>
          <m:den>
            <m:r>
              <m:rPr>
                <m:sty m:val="p"/>
              </m:rPr>
              <w:rPr>
                <w:rFonts w:ascii="Cambria Math" w:hAnsi="Cambria Math"/>
              </w:rPr>
              <m:t>8</m:t>
            </m:r>
          </m:den>
        </m:f>
        <m:r>
          <m:rPr>
            <m:sty m:val="p"/>
          </m:rPr>
          <w:rPr>
            <w:rFonts w:ascii="Cambria Math" w:hAnsi="Cambria Math"/>
          </w:rPr>
          <m:t>=9%.</m:t>
        </m:r>
      </m:oMath>
      <w:r w:rsidRPr="00691403">
        <w:t xml:space="preserve"> </w:t>
      </w:r>
    </w:p>
    <w:p w:rsidR="00171AAA" w:rsidRPr="00691403" w:rsidRDefault="00A572C5" w:rsidP="00E8197A">
      <w:pPr>
        <w:spacing w:after="200" w:line="276" w:lineRule="auto"/>
        <w:ind w:firstLine="708"/>
        <w:jc w:val="left"/>
      </w:pPr>
      <w:r w:rsidRPr="00691403">
        <w:rPr>
          <w:b/>
        </w:rPr>
        <w:t>Ответ:</w:t>
      </w:r>
      <w:r w:rsidRPr="00691403">
        <w:t xml:space="preserve"> минимальное приемлемое значение годовой ставки сложных процентов = 9%.</w:t>
      </w:r>
    </w:p>
    <w:p w:rsidR="00171AAA" w:rsidRPr="00691403" w:rsidRDefault="00171AAA">
      <w:pPr>
        <w:spacing w:after="200" w:line="276" w:lineRule="auto"/>
        <w:ind w:firstLine="0"/>
        <w:jc w:val="left"/>
      </w:pPr>
    </w:p>
    <w:p w:rsidR="00CE27C5" w:rsidRPr="00691403" w:rsidRDefault="00CE27C5" w:rsidP="00171AAA">
      <w:pPr>
        <w:pStyle w:val="2"/>
      </w:pPr>
      <w:bookmarkStart w:id="12" w:name="_Toc314679579"/>
      <w:r w:rsidRPr="00691403">
        <w:t>Задача 134</w:t>
      </w:r>
      <w:bookmarkEnd w:id="12"/>
    </w:p>
    <w:p w:rsidR="00CE27C5" w:rsidRPr="00691403" w:rsidRDefault="00CE27C5" w:rsidP="00CE27C5">
      <w:pPr>
        <w:pStyle w:val="a"/>
        <w:numPr>
          <w:ilvl w:val="0"/>
          <w:numId w:val="0"/>
        </w:numPr>
        <w:ind w:firstLine="708"/>
      </w:pPr>
      <w:r w:rsidRPr="00691403">
        <w:t>Заем 15 000 д.е. взят на 12 лет под 8</w:t>
      </w:r>
      <w:r w:rsidR="00BF6FC1" w:rsidRPr="00691403">
        <w:t>% годовых. Погашать будем</w:t>
      </w:r>
      <w:r w:rsidRPr="00691403">
        <w:t>, начиная с конца шестого года, ежегодными равными выплатами. Найдите размер этой выплаты.</w:t>
      </w:r>
    </w:p>
    <w:p w:rsidR="00CE27C5" w:rsidRPr="00691403" w:rsidRDefault="00CE27C5" w:rsidP="00E8197A">
      <w:pPr>
        <w:pStyle w:val="a"/>
        <w:numPr>
          <w:ilvl w:val="0"/>
          <w:numId w:val="0"/>
        </w:numPr>
        <w:rPr>
          <w:b/>
          <w:color w:val="000000"/>
          <w:szCs w:val="18"/>
        </w:rPr>
      </w:pPr>
      <w:r w:rsidRPr="00691403">
        <w:rPr>
          <w:b/>
          <w:color w:val="000000"/>
          <w:szCs w:val="18"/>
        </w:rPr>
        <w:t xml:space="preserve">Решение: </w:t>
      </w:r>
    </w:p>
    <w:p w:rsidR="00FC337A" w:rsidRPr="00691403" w:rsidRDefault="00FC337A" w:rsidP="00FC337A">
      <w:r w:rsidRPr="00691403">
        <w:t xml:space="preserve">Мы имеем: </w:t>
      </w:r>
      <w:r w:rsidR="00212919" w:rsidRPr="00691403">
        <w:t xml:space="preserve"> </w:t>
      </w:r>
      <w:r w:rsidRPr="00691403">
        <w:t xml:space="preserve">D = 15 000 д.е.;  n = 12;  </w:t>
      </w:r>
      <w:r w:rsidRPr="00691403">
        <w:rPr>
          <w:lang w:val="en-US"/>
        </w:rPr>
        <w:t>L</w:t>
      </w:r>
      <w:r w:rsidRPr="00691403">
        <w:t xml:space="preserve"> = 5;</w:t>
      </w:r>
      <w:r w:rsidR="00212919" w:rsidRPr="00691403">
        <w:t xml:space="preserve"> </w:t>
      </w:r>
      <w:r w:rsidRPr="00691403">
        <w:t xml:space="preserve"> </w:t>
      </w:r>
      <w:r w:rsidR="00212919" w:rsidRPr="00691403">
        <w:t xml:space="preserve">n- </w:t>
      </w:r>
      <w:r w:rsidR="00212919" w:rsidRPr="00691403">
        <w:rPr>
          <w:lang w:val="en-US"/>
        </w:rPr>
        <w:t>L</w:t>
      </w:r>
      <w:r w:rsidR="00212919" w:rsidRPr="00691403">
        <w:t xml:space="preserve">= 12-5=7; </w:t>
      </w:r>
      <w:r w:rsidRPr="00691403">
        <w:t xml:space="preserve"> </w:t>
      </w:r>
      <w:r w:rsidR="003F7801" w:rsidRPr="00691403">
        <w:rPr>
          <w:lang w:val="en-US"/>
        </w:rPr>
        <w:t>g</w:t>
      </w:r>
      <w:r w:rsidRPr="00691403">
        <w:t xml:space="preserve"> = 8</w:t>
      </w:r>
      <w:r w:rsidR="00212919" w:rsidRPr="00691403">
        <w:t>%.</w:t>
      </w:r>
    </w:p>
    <w:p w:rsidR="003F7801" w:rsidRPr="00691403" w:rsidRDefault="003F7801" w:rsidP="00FC337A">
      <w:r w:rsidRPr="00691403">
        <w:t xml:space="preserve">Где D = 15 000 д.е.- сумма заема;  </w:t>
      </w:r>
    </w:p>
    <w:p w:rsidR="003F7801" w:rsidRPr="00691403" w:rsidRDefault="003F7801" w:rsidP="00FC337A">
      <w:r w:rsidRPr="00691403">
        <w:t xml:space="preserve">n = 12 – срок на который взят заем;  </w:t>
      </w:r>
    </w:p>
    <w:p w:rsidR="003F7801" w:rsidRPr="00691403" w:rsidRDefault="003F7801" w:rsidP="00FC337A">
      <w:r w:rsidRPr="00691403">
        <w:rPr>
          <w:lang w:val="en-US"/>
        </w:rPr>
        <w:t>L</w:t>
      </w:r>
      <w:r w:rsidRPr="00691403">
        <w:t xml:space="preserve"> = 5 – продолжительность льготного периода;  </w:t>
      </w:r>
    </w:p>
    <w:p w:rsidR="003F7801" w:rsidRPr="00691403" w:rsidRDefault="003F7801" w:rsidP="00FC337A">
      <w:r w:rsidRPr="00691403">
        <w:t xml:space="preserve">n- </w:t>
      </w:r>
      <w:r w:rsidRPr="00691403">
        <w:rPr>
          <w:lang w:val="en-US"/>
        </w:rPr>
        <w:t>L</w:t>
      </w:r>
      <w:r w:rsidRPr="00691403">
        <w:t xml:space="preserve">= 12-5=7 продолжительность периода погашения задолженности;  </w:t>
      </w:r>
    </w:p>
    <w:p w:rsidR="003F7801" w:rsidRPr="00691403" w:rsidRDefault="003F7801" w:rsidP="00FC337A">
      <w:r w:rsidRPr="00691403">
        <w:rPr>
          <w:lang w:val="en-US"/>
        </w:rPr>
        <w:t>g</w:t>
      </w:r>
      <w:r w:rsidRPr="00691403">
        <w:t xml:space="preserve"> = 8% годовых – процентная ставка.</w:t>
      </w:r>
    </w:p>
    <w:p w:rsidR="00FC337A" w:rsidRPr="00691403" w:rsidRDefault="003F7801" w:rsidP="00FC337A">
      <w:pPr>
        <w:ind w:firstLine="0"/>
      </w:pPr>
      <w:r w:rsidRPr="00691403">
        <w:t>Найдем размер выплаты</w:t>
      </w:r>
      <w:r w:rsidR="00FC337A" w:rsidRPr="00691403">
        <w:t>:</w:t>
      </w:r>
    </w:p>
    <w:p w:rsidR="003F7801" w:rsidRPr="00691403" w:rsidRDefault="00FC337A" w:rsidP="003F7801">
      <w:r w:rsidRPr="00691403">
        <w:rPr>
          <w:noProof/>
        </w:rPr>
        <w:drawing>
          <wp:inline distT="0" distB="0" distL="0" distR="0">
            <wp:extent cx="972185" cy="54419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1"/>
                    <a:srcRect/>
                    <a:stretch>
                      <a:fillRect/>
                    </a:stretch>
                  </pic:blipFill>
                  <pic:spPr bwMode="auto">
                    <a:xfrm>
                      <a:off x="0" y="0"/>
                      <a:ext cx="972185" cy="544195"/>
                    </a:xfrm>
                    <a:prstGeom prst="rect">
                      <a:avLst/>
                    </a:prstGeom>
                    <a:noFill/>
                    <a:ln w="9525">
                      <a:noFill/>
                      <a:miter lim="800000"/>
                      <a:headEnd/>
                      <a:tailEnd/>
                    </a:ln>
                  </pic:spPr>
                </pic:pic>
              </a:graphicData>
            </a:graphic>
          </wp:inline>
        </w:drawing>
      </w:r>
      <w:r w:rsidR="003F7801" w:rsidRPr="00691403">
        <w:t xml:space="preserve">  </w:t>
      </w:r>
    </w:p>
    <w:p w:rsidR="00BF6FC1" w:rsidRPr="00691403" w:rsidRDefault="00691403" w:rsidP="003F7801">
      <m:oMathPara>
        <m:oMath>
          <m:r>
            <m:rPr>
              <m:sty m:val="p"/>
            </m:rPr>
            <w:rPr>
              <w:rFonts w:ascii="Cambria Math" w:hAnsi="Cambria Math"/>
            </w:rPr>
            <m:t>Y=</m:t>
          </m:r>
          <m:f>
            <m:fPr>
              <m:ctrlPr>
                <w:rPr>
                  <w:rFonts w:ascii="Cambria Math" w:hAnsi="Cambria Math"/>
                </w:rPr>
              </m:ctrlPr>
            </m:fPr>
            <m:num>
              <m:r>
                <m:rPr>
                  <m:sty m:val="p"/>
                </m:rPr>
                <w:rPr>
                  <w:rFonts w:ascii="Cambria Math" w:hAnsi="Cambria Math"/>
                </w:rPr>
                <m:t>15 000*</m:t>
              </m:r>
              <m:sSup>
                <m:sSupPr>
                  <m:ctrlPr>
                    <w:rPr>
                      <w:rFonts w:ascii="Cambria Math" w:hAnsi="Cambria Math"/>
                    </w:rPr>
                  </m:ctrlPr>
                </m:sSupPr>
                <m:e>
                  <m:d>
                    <m:dPr>
                      <m:ctrlPr>
                        <w:rPr>
                          <w:rFonts w:ascii="Cambria Math" w:hAnsi="Cambria Math"/>
                        </w:rPr>
                      </m:ctrlPr>
                    </m:dPr>
                    <m:e>
                      <m:r>
                        <m:rPr>
                          <m:sty m:val="p"/>
                        </m:rPr>
                        <w:rPr>
                          <w:rFonts w:ascii="Cambria Math" w:hAnsi="Cambria Math"/>
                        </w:rPr>
                        <m:t>1+0,08</m:t>
                      </m:r>
                    </m:e>
                  </m:d>
                </m:e>
                <m:sup>
                  <m:r>
                    <m:rPr>
                      <m:sty m:val="p"/>
                    </m:rPr>
                    <w:rPr>
                      <w:rFonts w:ascii="Cambria Math" w:hAnsi="Cambria Math"/>
                    </w:rPr>
                    <m:t>5</m:t>
                  </m:r>
                </m:sup>
              </m:sSup>
            </m:num>
            <m:den>
              <m:f>
                <m:fPr>
                  <m:ctrlPr>
                    <w:rPr>
                      <w:rFonts w:ascii="Cambria Math" w:hAnsi="Cambria Math"/>
                    </w:rPr>
                  </m:ctrlPr>
                </m:fPr>
                <m:num>
                  <m:sSup>
                    <m:sSupPr>
                      <m:ctrlPr>
                        <w:rPr>
                          <w:rFonts w:ascii="Cambria Math" w:hAnsi="Cambria Math"/>
                        </w:rPr>
                      </m:ctrlPr>
                    </m:sSupPr>
                    <m:e>
                      <m:d>
                        <m:dPr>
                          <m:ctrlPr>
                            <w:rPr>
                              <w:rFonts w:ascii="Cambria Math" w:hAnsi="Cambria Math"/>
                            </w:rPr>
                          </m:ctrlPr>
                        </m:dPr>
                        <m:e>
                          <m:r>
                            <m:rPr>
                              <m:sty m:val="p"/>
                            </m:rPr>
                            <w:rPr>
                              <w:rFonts w:ascii="Cambria Math" w:hAnsi="Cambria Math"/>
                            </w:rPr>
                            <m:t>1+0,08</m:t>
                          </m:r>
                        </m:e>
                      </m:d>
                    </m:e>
                    <m:sup>
                      <m:r>
                        <m:rPr>
                          <m:sty m:val="p"/>
                        </m:rPr>
                        <w:rPr>
                          <w:rFonts w:ascii="Cambria Math" w:hAnsi="Cambria Math"/>
                        </w:rPr>
                        <m:t>7</m:t>
                      </m:r>
                    </m:sup>
                  </m:sSup>
                  <m:r>
                    <m:rPr>
                      <m:sty m:val="p"/>
                    </m:rPr>
                    <w:rPr>
                      <w:rFonts w:ascii="Cambria Math" w:hAnsi="Cambria Math"/>
                    </w:rPr>
                    <m:t>-1</m:t>
                  </m:r>
                </m:num>
                <m:den>
                  <m:r>
                    <m:rPr>
                      <m:sty m:val="p"/>
                    </m:rPr>
                    <w:rPr>
                      <w:rFonts w:ascii="Cambria Math" w:hAnsi="Cambria Math"/>
                    </w:rPr>
                    <m:t>0,08</m:t>
                  </m:r>
                </m:den>
              </m:f>
            </m:den>
          </m:f>
          <m:r>
            <m:rPr>
              <m:sty m:val="p"/>
            </m:rPr>
            <w:rPr>
              <w:rFonts w:ascii="Cambria Math" w:hAnsi="Cambria Math"/>
            </w:rPr>
            <m:t>=2470,67 д.е.</m:t>
          </m:r>
        </m:oMath>
      </m:oMathPara>
    </w:p>
    <w:p w:rsidR="0022118D" w:rsidRPr="00691403" w:rsidRDefault="003F7801" w:rsidP="00562EF4">
      <w:pPr>
        <w:shd w:val="clear" w:color="auto" w:fill="FFFFFF"/>
        <w:spacing w:before="100" w:beforeAutospacing="1" w:after="100" w:afterAutospacing="1"/>
        <w:ind w:firstLine="238"/>
      </w:pPr>
      <w:r w:rsidRPr="00691403">
        <w:rPr>
          <w:b/>
        </w:rPr>
        <w:t>Ответ:</w:t>
      </w:r>
      <w:r w:rsidRPr="00691403">
        <w:t xml:space="preserve"> размер выплаты составит 2470,67 д.е.</w:t>
      </w:r>
    </w:p>
    <w:p w:rsidR="00CE27C5" w:rsidRPr="00691403" w:rsidRDefault="00CE27C5" w:rsidP="00F26784">
      <w:pPr>
        <w:pStyle w:val="2"/>
      </w:pPr>
      <w:bookmarkStart w:id="13" w:name="_Toc314679580"/>
      <w:r w:rsidRPr="00691403">
        <w:t>Задача 23</w:t>
      </w:r>
      <w:bookmarkEnd w:id="13"/>
    </w:p>
    <w:p w:rsidR="00CE27C5" w:rsidRPr="00691403" w:rsidRDefault="00CE27C5" w:rsidP="00CE27C5">
      <w:pPr>
        <w:pStyle w:val="a"/>
        <w:numPr>
          <w:ilvl w:val="0"/>
          <w:numId w:val="0"/>
        </w:numPr>
        <w:ind w:firstLine="708"/>
        <w:rPr>
          <w:color w:val="000000"/>
          <w:szCs w:val="18"/>
        </w:rPr>
      </w:pPr>
      <w:r w:rsidRPr="00691403">
        <w:rPr>
          <w:color w:val="000000"/>
          <w:szCs w:val="18"/>
        </w:rPr>
        <w:t>Определите, какая сумма окажется на счете, если вклад размером 900</w:t>
      </w:r>
      <w:r w:rsidRPr="00691403">
        <w:rPr>
          <w:iCs/>
          <w:color w:val="FFFFFF"/>
          <w:spacing w:val="4"/>
          <w:szCs w:val="22"/>
        </w:rPr>
        <w:t>_</w:t>
      </w:r>
      <w:r w:rsidRPr="00691403">
        <w:rPr>
          <w:color w:val="000000"/>
          <w:szCs w:val="18"/>
        </w:rPr>
        <w:t>тыс.</w:t>
      </w:r>
      <w:r w:rsidRPr="00691403">
        <w:rPr>
          <w:color w:val="FFFFFF"/>
          <w:szCs w:val="18"/>
        </w:rPr>
        <w:t>_</w:t>
      </w:r>
      <w:r w:rsidRPr="00691403">
        <w:rPr>
          <w:color w:val="000000"/>
          <w:szCs w:val="18"/>
        </w:rPr>
        <w:t>р. положен под 9% годовых на 19 лет, а проценты начисляются ежеквартально.</w:t>
      </w:r>
    </w:p>
    <w:p w:rsidR="00CE27C5" w:rsidRPr="00691403" w:rsidRDefault="00CE27C5" w:rsidP="00E8197A">
      <w:pPr>
        <w:pStyle w:val="a"/>
        <w:numPr>
          <w:ilvl w:val="0"/>
          <w:numId w:val="0"/>
        </w:numPr>
        <w:rPr>
          <w:b/>
          <w:color w:val="000000"/>
        </w:rPr>
      </w:pPr>
      <w:r w:rsidRPr="00691403">
        <w:rPr>
          <w:b/>
          <w:color w:val="000000"/>
        </w:rPr>
        <w:t xml:space="preserve">Решение: </w:t>
      </w:r>
    </w:p>
    <w:p w:rsidR="005A30EC" w:rsidRPr="00691403" w:rsidRDefault="00C82AE7" w:rsidP="00C82AE7">
      <w:pPr>
        <w:pStyle w:val="a"/>
        <w:numPr>
          <w:ilvl w:val="0"/>
          <w:numId w:val="0"/>
        </w:numPr>
      </w:pPr>
      <w:r w:rsidRPr="00691403">
        <w:t>1)За 19 лет при квартальном начислении процентов имеем 76 начислений по ставке 9%/4 =2, 25%.</w:t>
      </w:r>
    </w:p>
    <w:p w:rsidR="00C82AE7" w:rsidRPr="00691403" w:rsidRDefault="00C82AE7" w:rsidP="00C82AE7">
      <w:pPr>
        <w:ind w:firstLine="0"/>
      </w:pPr>
      <w:r w:rsidRPr="00691403">
        <w:rPr>
          <w:lang w:val="en-US"/>
        </w:rPr>
        <w:t xml:space="preserve">2) S = P(1 + i / m)n*m;    </w:t>
      </w:r>
    </w:p>
    <w:p w:rsidR="00C82AE7" w:rsidRPr="00691403" w:rsidRDefault="00691403" w:rsidP="00C82AE7">
      <w:pPr>
        <w:ind w:firstLine="0"/>
      </w:pPr>
      <m:oMathPara>
        <m:oMath>
          <m:r>
            <m:rPr>
              <m:sty m:val="p"/>
            </m:rPr>
            <w:rPr>
              <w:rFonts w:ascii="Cambria Math"/>
            </w:rPr>
            <m:t>900</m:t>
          </m:r>
          <m:r>
            <m:rPr>
              <m:sty m:val="p"/>
            </m:rPr>
            <w:rPr>
              <w:rFonts w:ascii="Cambria Math" w:hAnsi="Cambria Math"/>
            </w:rPr>
            <m:t>*</m:t>
          </m:r>
          <m:sSup>
            <m:sSupPr>
              <m:ctrlPr>
                <w:rPr>
                  <w:rFonts w:ascii="Cambria Math" w:hAnsi="Cambria Math"/>
                </w:rPr>
              </m:ctrlPr>
            </m:sSupPr>
            <m:e>
              <m:r>
                <m:rPr>
                  <m:sty m:val="p"/>
                </m:rPr>
                <w:rPr>
                  <w:rFonts w:ascii="Cambria Math"/>
                </w:rPr>
                <m:t>(1+</m:t>
              </m:r>
              <m:f>
                <m:fPr>
                  <m:ctrlPr>
                    <w:rPr>
                      <w:rFonts w:ascii="Cambria Math" w:hAnsi="Cambria Math"/>
                    </w:rPr>
                  </m:ctrlPr>
                </m:fPr>
                <m:num>
                  <m:r>
                    <m:rPr>
                      <m:sty m:val="p"/>
                    </m:rPr>
                    <w:rPr>
                      <w:rFonts w:ascii="Cambria Math"/>
                    </w:rPr>
                    <m:t>0,09</m:t>
                  </m:r>
                </m:num>
                <m:den>
                  <m:r>
                    <m:rPr>
                      <m:sty m:val="p"/>
                    </m:rPr>
                    <w:rPr>
                      <w:rFonts w:ascii="Cambria Math"/>
                    </w:rPr>
                    <m:t>4</m:t>
                  </m:r>
                </m:den>
              </m:f>
              <m:r>
                <m:rPr>
                  <m:sty m:val="p"/>
                </m:rPr>
                <w:rPr>
                  <w:rFonts w:ascii="Cambria Math"/>
                </w:rPr>
                <m:t>)</m:t>
              </m:r>
            </m:e>
            <m:sup>
              <m:r>
                <m:rPr>
                  <m:sty m:val="p"/>
                </m:rPr>
                <w:rPr>
                  <w:rFonts w:ascii="Cambria Math"/>
                </w:rPr>
                <m:t>19</m:t>
              </m:r>
              <m:r>
                <m:rPr>
                  <m:sty m:val="p"/>
                </m:rPr>
                <w:rPr>
                  <w:rFonts w:ascii="Cambria Math" w:hAnsi="Cambria Math"/>
                </w:rPr>
                <m:t>*</m:t>
              </m:r>
              <m:r>
                <m:rPr>
                  <m:sty m:val="p"/>
                </m:rPr>
                <w:rPr>
                  <w:rFonts w:ascii="Cambria Math"/>
                </w:rPr>
                <m:t>4</m:t>
              </m:r>
            </m:sup>
          </m:sSup>
          <m:r>
            <m:rPr>
              <m:sty m:val="p"/>
            </m:rPr>
            <w:rPr>
              <w:rFonts w:ascii="Cambria Math"/>
            </w:rPr>
            <m:t>=4882,63857</m:t>
          </m:r>
          <m:r>
            <m:rPr>
              <m:sty m:val="p"/>
            </m:rPr>
            <w:rPr>
              <w:rFonts w:ascii="Cambria Math" w:hAnsi="Cambria Math"/>
            </w:rPr>
            <m:t>тыс</m:t>
          </m:r>
          <m:r>
            <m:rPr>
              <m:sty m:val="p"/>
            </m:rPr>
            <w:rPr>
              <w:rFonts w:ascii="Cambria Math"/>
            </w:rPr>
            <m:t>.</m:t>
          </m:r>
          <m:r>
            <m:rPr>
              <m:sty m:val="p"/>
            </m:rPr>
            <w:rPr>
              <w:rFonts w:ascii="Cambria Math" w:hAnsi="Cambria Math"/>
            </w:rPr>
            <m:t>руб</m:t>
          </m:r>
          <m:r>
            <m:rPr>
              <m:sty m:val="p"/>
            </m:rPr>
            <w:rPr>
              <w:rFonts w:ascii="Cambria Math"/>
            </w:rPr>
            <m:t>.</m:t>
          </m:r>
        </m:oMath>
      </m:oMathPara>
    </w:p>
    <w:p w:rsidR="00C82AE7" w:rsidRPr="00691403" w:rsidRDefault="00C82AE7" w:rsidP="00C82AE7">
      <w:pPr>
        <w:ind w:firstLine="0"/>
      </w:pPr>
      <w:r w:rsidRPr="00691403">
        <w:t>3) S = P · FM1(i / m; n * m);    где FM1(i; n) = (1 + i)n - факторный множитель.</w:t>
      </w:r>
    </w:p>
    <w:p w:rsidR="00863AED" w:rsidRPr="00691403" w:rsidRDefault="00863AED" w:rsidP="00C82AE7">
      <w:pPr>
        <w:ind w:firstLine="0"/>
      </w:pPr>
    </w:p>
    <w:p w:rsidR="00C82AE7" w:rsidRPr="00691403" w:rsidRDefault="00691403" w:rsidP="00C82AE7">
      <w:pPr>
        <w:ind w:firstLine="0"/>
      </w:pPr>
      <m:oMathPara>
        <m:oMath>
          <m:r>
            <m:rPr>
              <m:sty m:val="p"/>
            </m:rPr>
            <w:rPr>
              <w:rFonts w:ascii="Cambria Math"/>
            </w:rPr>
            <m:t>900</m:t>
          </m:r>
          <m:r>
            <m:rPr>
              <m:sty m:val="p"/>
            </m:rPr>
            <w:rPr>
              <w:rFonts w:ascii="Cambria Math" w:hAnsi="Cambria Math"/>
            </w:rPr>
            <m:t>*</m:t>
          </m:r>
          <m:sSup>
            <m:sSupPr>
              <m:ctrlPr>
                <w:rPr>
                  <w:rFonts w:ascii="Cambria Math" w:hAnsi="Cambria Math"/>
                </w:rPr>
              </m:ctrlPr>
            </m:sSupPr>
            <m:e>
              <m:r>
                <m:rPr>
                  <m:sty m:val="p"/>
                </m:rPr>
                <w:rPr>
                  <w:rFonts w:ascii="Cambria Math"/>
                </w:rPr>
                <m:t>(1+0,0225)</m:t>
              </m:r>
            </m:e>
            <m:sup>
              <m:r>
                <m:rPr>
                  <m:sty m:val="p"/>
                </m:rPr>
                <w:rPr>
                  <w:rFonts w:ascii="Cambria Math"/>
                </w:rPr>
                <m:t>19</m:t>
              </m:r>
              <m:r>
                <m:rPr>
                  <m:sty m:val="p"/>
                </m:rPr>
                <w:rPr>
                  <w:rFonts w:ascii="Cambria Math" w:hAnsi="Cambria Math"/>
                </w:rPr>
                <m:t>*</m:t>
              </m:r>
              <m:r>
                <m:rPr>
                  <m:sty m:val="p"/>
                </m:rPr>
                <w:rPr>
                  <w:rFonts w:ascii="Cambria Math"/>
                </w:rPr>
                <m:t>4</m:t>
              </m:r>
            </m:sup>
          </m:sSup>
          <m:r>
            <m:rPr>
              <m:sty m:val="p"/>
            </m:rPr>
            <w:rPr>
              <w:rFonts w:ascii="Cambria Math"/>
            </w:rPr>
            <m:t>=900</m:t>
          </m:r>
          <m:r>
            <m:rPr>
              <m:sty m:val="p"/>
            </m:rPr>
            <w:rPr>
              <w:rFonts w:ascii="Cambria Math" w:hAnsi="Cambria Math"/>
            </w:rPr>
            <m:t>*</m:t>
          </m:r>
          <m:r>
            <m:rPr>
              <m:sty m:val="p"/>
            </m:rPr>
            <w:rPr>
              <w:rFonts w:ascii="Cambria Math"/>
            </w:rPr>
            <m:t xml:space="preserve">5,42515=4882,63857 </m:t>
          </m:r>
          <m:r>
            <m:rPr>
              <m:sty m:val="p"/>
            </m:rPr>
            <w:rPr>
              <w:rFonts w:ascii="Cambria Math" w:hAnsi="Cambria Math"/>
            </w:rPr>
            <m:t>тыс</m:t>
          </m:r>
          <m:r>
            <m:rPr>
              <m:sty m:val="p"/>
            </m:rPr>
            <w:rPr>
              <w:rFonts w:ascii="Cambria Math"/>
            </w:rPr>
            <m:t>.</m:t>
          </m:r>
          <m:r>
            <m:rPr>
              <m:sty m:val="p"/>
            </m:rPr>
            <w:rPr>
              <w:rFonts w:ascii="Cambria Math" w:hAnsi="Cambria Math"/>
            </w:rPr>
            <m:t>руб</m:t>
          </m:r>
          <m:r>
            <m:rPr>
              <m:sty m:val="p"/>
            </m:rPr>
            <w:rPr>
              <w:rFonts w:ascii="Cambria Math"/>
            </w:rPr>
            <m:t>.</m:t>
          </m:r>
        </m:oMath>
      </m:oMathPara>
    </w:p>
    <w:p w:rsidR="00C82AE7" w:rsidRPr="00691403" w:rsidRDefault="00C82AE7" w:rsidP="00CE27C5">
      <w:pPr>
        <w:pStyle w:val="a"/>
        <w:numPr>
          <w:ilvl w:val="0"/>
          <w:numId w:val="0"/>
        </w:numPr>
        <w:ind w:firstLine="708"/>
        <w:rPr>
          <w:color w:val="000000"/>
          <w:szCs w:val="18"/>
          <w:lang w:val="en-US"/>
        </w:rPr>
      </w:pPr>
    </w:p>
    <w:p w:rsidR="00CE27C5" w:rsidRPr="00691403" w:rsidRDefault="00863AED" w:rsidP="00CE27C5">
      <w:pPr>
        <w:pStyle w:val="a"/>
        <w:numPr>
          <w:ilvl w:val="0"/>
          <w:numId w:val="0"/>
        </w:numPr>
        <w:ind w:firstLine="708"/>
        <w:rPr>
          <w:color w:val="000000"/>
          <w:szCs w:val="18"/>
        </w:rPr>
      </w:pPr>
      <w:r w:rsidRPr="00691403">
        <w:rPr>
          <w:b/>
          <w:color w:val="000000"/>
          <w:szCs w:val="18"/>
        </w:rPr>
        <w:t>Ответ:</w:t>
      </w:r>
      <w:r w:rsidRPr="00691403">
        <w:rPr>
          <w:color w:val="000000"/>
          <w:szCs w:val="18"/>
        </w:rPr>
        <w:t xml:space="preserve"> сумма на счете за 19 лет = 4882,63857 тыс. руб.</w:t>
      </w:r>
    </w:p>
    <w:p w:rsidR="00CE27C5" w:rsidRPr="00691403" w:rsidRDefault="00CE27C5" w:rsidP="00CE27C5"/>
    <w:p w:rsidR="00CE27C5" w:rsidRPr="00691403" w:rsidRDefault="00CE27C5" w:rsidP="00F26784">
      <w:pPr>
        <w:pStyle w:val="2"/>
      </w:pPr>
      <w:bookmarkStart w:id="14" w:name="_Toc314679581"/>
      <w:r w:rsidRPr="00691403">
        <w:t>Задача 53</w:t>
      </w:r>
      <w:bookmarkEnd w:id="14"/>
    </w:p>
    <w:p w:rsidR="00CE27C5" w:rsidRPr="00691403" w:rsidRDefault="00CE27C5" w:rsidP="00CE27C5">
      <w:pPr>
        <w:pStyle w:val="a"/>
        <w:numPr>
          <w:ilvl w:val="0"/>
          <w:numId w:val="0"/>
        </w:numPr>
        <w:ind w:firstLine="708"/>
        <w:rPr>
          <w:color w:val="000000"/>
          <w:szCs w:val="18"/>
        </w:rPr>
      </w:pPr>
      <w:r w:rsidRPr="00691403">
        <w:rPr>
          <w:color w:val="000000"/>
          <w:szCs w:val="18"/>
        </w:rPr>
        <w:t>Рассчитайте, через сколько месяцев вклад размером 500 тыс. р. достигнет величины 1 млн. р. при ежемесячном начислении процентов и ставке процента 38% годовых.</w:t>
      </w:r>
    </w:p>
    <w:p w:rsidR="00CE27C5" w:rsidRPr="00691403" w:rsidRDefault="00CE27C5" w:rsidP="00E8197A">
      <w:pPr>
        <w:pStyle w:val="a"/>
        <w:numPr>
          <w:ilvl w:val="0"/>
          <w:numId w:val="0"/>
        </w:numPr>
        <w:rPr>
          <w:b/>
          <w:color w:val="000000"/>
          <w:szCs w:val="18"/>
        </w:rPr>
      </w:pPr>
      <w:r w:rsidRPr="00691403">
        <w:rPr>
          <w:b/>
          <w:color w:val="000000"/>
          <w:szCs w:val="18"/>
        </w:rPr>
        <w:t xml:space="preserve">Решение: </w:t>
      </w:r>
    </w:p>
    <w:p w:rsidR="0019124D" w:rsidRPr="00691403" w:rsidRDefault="00691403" w:rsidP="00CE27C5">
      <w:pPr>
        <w:pStyle w:val="a"/>
        <w:numPr>
          <w:ilvl w:val="0"/>
          <w:numId w:val="0"/>
        </w:numPr>
        <w:ind w:firstLine="708"/>
        <w:rPr>
          <w:color w:val="000000"/>
          <w:szCs w:val="18"/>
        </w:rPr>
      </w:pPr>
      <m:oMathPara>
        <m:oMath>
          <m:r>
            <m:rPr>
              <m:sty m:val="p"/>
            </m:rPr>
            <w:rPr>
              <w:rFonts w:ascii="Cambria Math" w:hAnsi="Cambria Math"/>
              <w:color w:val="000000"/>
              <w:szCs w:val="18"/>
            </w:rPr>
            <m:t>n=</m:t>
          </m:r>
          <m:f>
            <m:fPr>
              <m:ctrlPr>
                <w:rPr>
                  <w:rFonts w:ascii="Cambria Math" w:hAnsi="Cambria Math"/>
                  <w:color w:val="000000"/>
                  <w:szCs w:val="18"/>
                </w:rPr>
              </m:ctrlPr>
            </m:fPr>
            <m:num>
              <m:func>
                <m:funcPr>
                  <m:ctrlPr>
                    <w:rPr>
                      <w:rFonts w:ascii="Cambria Math" w:hAnsi="Cambria Math"/>
                      <w:color w:val="000000"/>
                      <w:szCs w:val="18"/>
                    </w:rPr>
                  </m:ctrlPr>
                </m:funcPr>
                <m:fName>
                  <m:r>
                    <m:rPr>
                      <m:sty m:val="p"/>
                    </m:rPr>
                    <w:rPr>
                      <w:rFonts w:ascii="Cambria Math" w:hAnsi="Cambria Math"/>
                      <w:color w:val="000000"/>
                      <w:szCs w:val="18"/>
                    </w:rPr>
                    <m:t>ln</m:t>
                  </m:r>
                </m:fName>
                <m:e>
                  <m:d>
                    <m:dPr>
                      <m:ctrlPr>
                        <w:rPr>
                          <w:rFonts w:ascii="Cambria Math" w:hAnsi="Cambria Math"/>
                          <w:color w:val="000000"/>
                          <w:szCs w:val="18"/>
                        </w:rPr>
                      </m:ctrlPr>
                    </m:dPr>
                    <m:e>
                      <m:f>
                        <m:fPr>
                          <m:ctrlPr>
                            <w:rPr>
                              <w:rFonts w:ascii="Cambria Math" w:hAnsi="Cambria Math"/>
                              <w:color w:val="000000"/>
                              <w:szCs w:val="18"/>
                            </w:rPr>
                          </m:ctrlPr>
                        </m:fPr>
                        <m:num>
                          <m:r>
                            <m:rPr>
                              <m:sty m:val="p"/>
                            </m:rPr>
                            <w:rPr>
                              <w:rFonts w:ascii="Cambria Math" w:hAnsi="Cambria Math"/>
                              <w:color w:val="000000"/>
                              <w:szCs w:val="18"/>
                              <w:lang w:val="en-US"/>
                            </w:rPr>
                            <m:t>S</m:t>
                          </m:r>
                        </m:num>
                        <m:den>
                          <m:r>
                            <m:rPr>
                              <m:sty m:val="p"/>
                            </m:rPr>
                            <w:rPr>
                              <w:rFonts w:ascii="Cambria Math" w:hAnsi="Cambria Math"/>
                              <w:color w:val="000000"/>
                              <w:szCs w:val="18"/>
                            </w:rPr>
                            <m:t>P</m:t>
                          </m:r>
                        </m:den>
                      </m:f>
                    </m:e>
                  </m:d>
                </m:e>
              </m:func>
            </m:num>
            <m:den>
              <m:r>
                <m:rPr>
                  <m:sty m:val="p"/>
                </m:rPr>
                <w:rPr>
                  <w:rFonts w:ascii="Cambria Math" w:hAnsi="Cambria Math"/>
                  <w:color w:val="000000"/>
                  <w:szCs w:val="18"/>
                </w:rPr>
                <m:t>m*</m:t>
              </m:r>
              <m:func>
                <m:funcPr>
                  <m:ctrlPr>
                    <w:rPr>
                      <w:rFonts w:ascii="Cambria Math" w:hAnsi="Cambria Math"/>
                      <w:color w:val="000000"/>
                      <w:szCs w:val="18"/>
                    </w:rPr>
                  </m:ctrlPr>
                </m:funcPr>
                <m:fName>
                  <m:r>
                    <m:rPr>
                      <m:sty m:val="p"/>
                    </m:rPr>
                    <w:rPr>
                      <w:rFonts w:ascii="Cambria Math" w:hAnsi="Cambria Math"/>
                      <w:color w:val="000000"/>
                      <w:szCs w:val="18"/>
                    </w:rPr>
                    <m:t>ln</m:t>
                  </m:r>
                </m:fName>
                <m:e>
                  <m:d>
                    <m:dPr>
                      <m:ctrlPr>
                        <w:rPr>
                          <w:rFonts w:ascii="Cambria Math" w:hAnsi="Cambria Math"/>
                          <w:color w:val="000000"/>
                          <w:szCs w:val="18"/>
                        </w:rPr>
                      </m:ctrlPr>
                    </m:dPr>
                    <m:e>
                      <m:r>
                        <m:rPr>
                          <m:sty m:val="p"/>
                        </m:rPr>
                        <w:rPr>
                          <w:rFonts w:ascii="Cambria Math" w:hAnsi="Cambria Math"/>
                          <w:color w:val="000000"/>
                          <w:szCs w:val="18"/>
                        </w:rPr>
                        <m:t>1+</m:t>
                      </m:r>
                      <m:f>
                        <m:fPr>
                          <m:ctrlPr>
                            <w:rPr>
                              <w:rFonts w:ascii="Cambria Math" w:hAnsi="Cambria Math"/>
                              <w:color w:val="000000"/>
                              <w:szCs w:val="18"/>
                            </w:rPr>
                          </m:ctrlPr>
                        </m:fPr>
                        <m:num>
                          <m:r>
                            <m:rPr>
                              <m:sty m:val="p"/>
                            </m:rPr>
                            <w:rPr>
                              <w:rFonts w:ascii="Cambria Math" w:hAnsi="Cambria Math"/>
                              <w:color w:val="000000"/>
                              <w:szCs w:val="18"/>
                            </w:rPr>
                            <m:t>i</m:t>
                          </m:r>
                        </m:num>
                        <m:den>
                          <m:r>
                            <m:rPr>
                              <m:sty m:val="p"/>
                            </m:rPr>
                            <w:rPr>
                              <w:rFonts w:ascii="Cambria Math" w:hAnsi="Cambria Math"/>
                              <w:color w:val="000000"/>
                              <w:szCs w:val="18"/>
                            </w:rPr>
                            <m:t>m</m:t>
                          </m:r>
                        </m:den>
                      </m:f>
                    </m:e>
                  </m:d>
                </m:e>
              </m:func>
            </m:den>
          </m:f>
        </m:oMath>
      </m:oMathPara>
    </w:p>
    <w:p w:rsidR="0019124D" w:rsidRPr="00691403" w:rsidRDefault="00691403" w:rsidP="00CE27C5">
      <w:pPr>
        <w:pStyle w:val="a"/>
        <w:numPr>
          <w:ilvl w:val="0"/>
          <w:numId w:val="0"/>
        </w:numPr>
        <w:ind w:firstLine="708"/>
        <w:rPr>
          <w:color w:val="000000"/>
          <w:szCs w:val="18"/>
        </w:rPr>
      </w:pPr>
      <m:oMathPara>
        <m:oMath>
          <m:r>
            <m:rPr>
              <m:sty m:val="p"/>
            </m:rPr>
            <w:rPr>
              <w:rFonts w:ascii="Cambria Math" w:hAnsi="Cambria Math"/>
              <w:color w:val="000000"/>
              <w:szCs w:val="18"/>
            </w:rPr>
            <m:t>n=</m:t>
          </m:r>
          <m:f>
            <m:fPr>
              <m:ctrlPr>
                <w:rPr>
                  <w:rFonts w:ascii="Cambria Math" w:hAnsi="Cambria Math"/>
                  <w:color w:val="000000"/>
                  <w:szCs w:val="18"/>
                </w:rPr>
              </m:ctrlPr>
            </m:fPr>
            <m:num>
              <m:func>
                <m:funcPr>
                  <m:ctrlPr>
                    <w:rPr>
                      <w:rFonts w:ascii="Cambria Math" w:hAnsi="Cambria Math"/>
                      <w:color w:val="000000"/>
                      <w:szCs w:val="18"/>
                    </w:rPr>
                  </m:ctrlPr>
                </m:funcPr>
                <m:fName>
                  <m:r>
                    <m:rPr>
                      <m:sty m:val="p"/>
                    </m:rPr>
                    <w:rPr>
                      <w:rFonts w:ascii="Cambria Math" w:hAnsi="Cambria Math"/>
                      <w:color w:val="000000"/>
                      <w:szCs w:val="18"/>
                    </w:rPr>
                    <m:t>ln</m:t>
                  </m:r>
                </m:fName>
                <m:e>
                  <m:d>
                    <m:dPr>
                      <m:ctrlPr>
                        <w:rPr>
                          <w:rFonts w:ascii="Cambria Math" w:hAnsi="Cambria Math"/>
                          <w:color w:val="000000"/>
                          <w:szCs w:val="18"/>
                        </w:rPr>
                      </m:ctrlPr>
                    </m:dPr>
                    <m:e>
                      <m:f>
                        <m:fPr>
                          <m:ctrlPr>
                            <w:rPr>
                              <w:rFonts w:ascii="Cambria Math" w:hAnsi="Cambria Math"/>
                              <w:color w:val="000000"/>
                              <w:szCs w:val="18"/>
                            </w:rPr>
                          </m:ctrlPr>
                        </m:fPr>
                        <m:num>
                          <m:r>
                            <m:rPr>
                              <m:sty m:val="p"/>
                            </m:rPr>
                            <w:rPr>
                              <w:rFonts w:ascii="Cambria Math" w:hAnsi="Cambria Math"/>
                              <w:color w:val="000000"/>
                              <w:szCs w:val="18"/>
                            </w:rPr>
                            <m:t>1 000 000</m:t>
                          </m:r>
                        </m:num>
                        <m:den>
                          <m:r>
                            <m:rPr>
                              <m:sty m:val="p"/>
                            </m:rPr>
                            <w:rPr>
                              <w:rFonts w:ascii="Cambria Math" w:hAnsi="Cambria Math"/>
                              <w:color w:val="000000"/>
                              <w:szCs w:val="18"/>
                            </w:rPr>
                            <m:t>500 000</m:t>
                          </m:r>
                        </m:den>
                      </m:f>
                    </m:e>
                  </m:d>
                </m:e>
              </m:func>
            </m:num>
            <m:den>
              <m:r>
                <m:rPr>
                  <m:sty m:val="p"/>
                </m:rPr>
                <w:rPr>
                  <w:rFonts w:ascii="Cambria Math" w:hAnsi="Cambria Math"/>
                  <w:color w:val="000000"/>
                  <w:szCs w:val="18"/>
                </w:rPr>
                <m:t>12*</m:t>
              </m:r>
              <m:func>
                <m:funcPr>
                  <m:ctrlPr>
                    <w:rPr>
                      <w:rFonts w:ascii="Cambria Math" w:hAnsi="Cambria Math"/>
                      <w:color w:val="000000"/>
                      <w:szCs w:val="18"/>
                    </w:rPr>
                  </m:ctrlPr>
                </m:funcPr>
                <m:fName>
                  <m:r>
                    <m:rPr>
                      <m:sty m:val="p"/>
                    </m:rPr>
                    <w:rPr>
                      <w:rFonts w:ascii="Cambria Math" w:hAnsi="Cambria Math"/>
                      <w:color w:val="000000"/>
                      <w:szCs w:val="18"/>
                    </w:rPr>
                    <m:t>ln</m:t>
                  </m:r>
                </m:fName>
                <m:e>
                  <m:d>
                    <m:dPr>
                      <m:ctrlPr>
                        <w:rPr>
                          <w:rFonts w:ascii="Cambria Math" w:hAnsi="Cambria Math"/>
                          <w:color w:val="000000"/>
                          <w:szCs w:val="18"/>
                        </w:rPr>
                      </m:ctrlPr>
                    </m:dPr>
                    <m:e>
                      <m:r>
                        <m:rPr>
                          <m:sty m:val="p"/>
                        </m:rPr>
                        <w:rPr>
                          <w:rFonts w:ascii="Cambria Math" w:hAnsi="Cambria Math"/>
                          <w:color w:val="000000"/>
                          <w:szCs w:val="18"/>
                        </w:rPr>
                        <m:t>1+</m:t>
                      </m:r>
                      <m:f>
                        <m:fPr>
                          <m:ctrlPr>
                            <w:rPr>
                              <w:rFonts w:ascii="Cambria Math" w:hAnsi="Cambria Math"/>
                              <w:color w:val="000000"/>
                              <w:szCs w:val="18"/>
                            </w:rPr>
                          </m:ctrlPr>
                        </m:fPr>
                        <m:num>
                          <m:r>
                            <m:rPr>
                              <m:sty m:val="p"/>
                            </m:rPr>
                            <w:rPr>
                              <w:rFonts w:ascii="Cambria Math" w:hAnsi="Cambria Math"/>
                              <w:color w:val="000000"/>
                              <w:szCs w:val="18"/>
                            </w:rPr>
                            <m:t>0,38</m:t>
                          </m:r>
                        </m:num>
                        <m:den>
                          <m:r>
                            <m:rPr>
                              <m:sty m:val="p"/>
                            </m:rPr>
                            <w:rPr>
                              <w:rFonts w:ascii="Cambria Math" w:hAnsi="Cambria Math"/>
                              <w:color w:val="000000"/>
                              <w:szCs w:val="18"/>
                            </w:rPr>
                            <m:t>12</m:t>
                          </m:r>
                        </m:den>
                      </m:f>
                    </m:e>
                  </m:d>
                </m:e>
              </m:func>
            </m:den>
          </m:f>
          <m:r>
            <m:rPr>
              <m:sty m:val="p"/>
            </m:rPr>
            <w:rPr>
              <w:rFonts w:ascii="Cambria Math" w:hAnsi="Cambria Math"/>
              <w:color w:val="000000"/>
              <w:szCs w:val="18"/>
            </w:rPr>
            <m:t xml:space="preserve">=1,85 года=22,2 месяца. </m:t>
          </m:r>
        </m:oMath>
      </m:oMathPara>
    </w:p>
    <w:p w:rsidR="00CE27C5" w:rsidRPr="00691403" w:rsidRDefault="00CE27C5" w:rsidP="00CE27C5">
      <w:pPr>
        <w:pStyle w:val="a"/>
        <w:numPr>
          <w:ilvl w:val="0"/>
          <w:numId w:val="0"/>
        </w:numPr>
        <w:ind w:firstLine="708"/>
        <w:rPr>
          <w:color w:val="000000"/>
          <w:szCs w:val="18"/>
        </w:rPr>
      </w:pPr>
    </w:p>
    <w:p w:rsidR="00D1612F" w:rsidRDefault="00875A38" w:rsidP="00CE27C5">
      <w:r w:rsidRPr="00691403">
        <w:rPr>
          <w:b/>
        </w:rPr>
        <w:t>Ответ:</w:t>
      </w:r>
      <w:r w:rsidRPr="00691403">
        <w:t xml:space="preserve"> через 1,85 года или 22,2 месяца вклад размером 500 тыс.руб. достигнет величины 1 млн.руб.</w:t>
      </w:r>
    </w:p>
    <w:p w:rsidR="00D1612F" w:rsidRDefault="00D1612F">
      <w:pPr>
        <w:spacing w:after="200" w:line="276" w:lineRule="auto"/>
        <w:ind w:firstLine="0"/>
        <w:jc w:val="left"/>
      </w:pPr>
      <w:r>
        <w:br w:type="page"/>
      </w:r>
    </w:p>
    <w:p w:rsidR="00D1612F" w:rsidRDefault="00D1612F" w:rsidP="00D1612F">
      <w:pPr>
        <w:pStyle w:val="2"/>
      </w:pPr>
      <w:bookmarkStart w:id="15" w:name="_Toc314679582"/>
      <w:r w:rsidRPr="00D1612F">
        <w:t>Задача 83</w:t>
      </w:r>
      <w:bookmarkEnd w:id="15"/>
    </w:p>
    <w:p w:rsidR="00D1612F" w:rsidRDefault="00D1612F" w:rsidP="004B0CF0">
      <w:pPr>
        <w:pStyle w:val="a"/>
        <w:numPr>
          <w:ilvl w:val="0"/>
          <w:numId w:val="0"/>
        </w:numPr>
        <w:ind w:firstLine="708"/>
      </w:pPr>
      <w:r w:rsidRPr="00087DA9">
        <w:t xml:space="preserve">Создается фонд. Средства в фонд поступают в виде постоянной годовой ренты в течение 5 лет. Размер платежа </w:t>
      </w:r>
      <w:r>
        <w:t xml:space="preserve">4 млн. руб., </w:t>
      </w:r>
      <w:r w:rsidR="004B0CF0" w:rsidRPr="004B0CF0">
        <w:t>платежи выплачиваются поквартально</w:t>
      </w:r>
      <w:r w:rsidR="004B0CF0">
        <w:t xml:space="preserve">, </w:t>
      </w:r>
      <w:r>
        <w:t xml:space="preserve">на </w:t>
      </w:r>
      <w:r w:rsidRPr="00087DA9">
        <w:t>поступившие взносы начисляются проценты по ставке 18,5 % годовых. Найти величину фонда на конец срока.</w:t>
      </w:r>
    </w:p>
    <w:p w:rsidR="004B0CF0" w:rsidRPr="00691403" w:rsidRDefault="004B0CF0" w:rsidP="004B0CF0">
      <w:pPr>
        <w:pStyle w:val="a"/>
        <w:numPr>
          <w:ilvl w:val="0"/>
          <w:numId w:val="0"/>
        </w:numPr>
        <w:rPr>
          <w:b/>
          <w:color w:val="000000"/>
          <w:szCs w:val="18"/>
        </w:rPr>
      </w:pPr>
      <w:r w:rsidRPr="00691403">
        <w:rPr>
          <w:b/>
          <w:color w:val="000000"/>
          <w:szCs w:val="18"/>
        </w:rPr>
        <w:t xml:space="preserve">Решение: </w:t>
      </w:r>
    </w:p>
    <w:p w:rsidR="00573E1C" w:rsidRPr="004B0CF0" w:rsidRDefault="00573E1C" w:rsidP="00573E1C">
      <w:pPr>
        <w:pStyle w:val="a"/>
        <w:numPr>
          <w:ilvl w:val="0"/>
          <w:numId w:val="0"/>
        </w:numPr>
        <w:rPr>
          <w:i/>
        </w:rPr>
      </w:pPr>
      <m:oMathPara>
        <m:oMath>
          <m:r>
            <w:rPr>
              <w:rFonts w:ascii="Cambria Math" w:hAnsi="Cambria Math"/>
            </w:rPr>
            <m:t>S=R*</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j</m:t>
                          </m:r>
                        </m:num>
                        <m:den>
                          <m:r>
                            <w:rPr>
                              <w:rFonts w:ascii="Cambria Math" w:hAnsi="Cambria Math"/>
                            </w:rPr>
                            <m:t>m</m:t>
                          </m:r>
                        </m:den>
                      </m:f>
                    </m:e>
                  </m:d>
                </m:e>
                <m:sup>
                  <m:r>
                    <w:rPr>
                      <w:rFonts w:ascii="Cambria Math" w:hAnsi="Cambria Math"/>
                    </w:rPr>
                    <m:t>n</m:t>
                  </m:r>
                </m:sup>
              </m:sSup>
              <m:r>
                <w:rPr>
                  <w:rFonts w:ascii="Cambria Math" w:hAnsi="Cambria Math"/>
                </w:rPr>
                <m:t>-1</m:t>
              </m:r>
            </m:num>
            <m:den>
              <m:sSup>
                <m:sSupPr>
                  <m:ctrlPr>
                    <w:rPr>
                      <w:rFonts w:ascii="Cambria Math" w:hAnsi="Cambria Math"/>
                      <w:i/>
                    </w:rPr>
                  </m:ctrlPr>
                </m:sSupPr>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j</m:t>
                          </m:r>
                        </m:num>
                        <m:den>
                          <m:r>
                            <w:rPr>
                              <w:rFonts w:ascii="Cambria Math" w:hAnsi="Cambria Math"/>
                            </w:rPr>
                            <m:t>m</m:t>
                          </m:r>
                        </m:den>
                      </m:f>
                    </m:e>
                  </m:d>
                </m:e>
                <m:sup>
                  <m:r>
                    <w:rPr>
                      <w:rFonts w:ascii="Cambria Math" w:hAnsi="Cambria Math"/>
                    </w:rPr>
                    <m:t>m</m:t>
                  </m:r>
                </m:sup>
              </m:sSup>
              <m:r>
                <w:rPr>
                  <w:rFonts w:ascii="Cambria Math" w:hAnsi="Cambria Math"/>
                </w:rPr>
                <m:t>-1</m:t>
              </m:r>
            </m:den>
          </m:f>
          <m:r>
            <w:rPr>
              <w:rFonts w:ascii="Cambria Math" w:hAnsi="Cambria Math"/>
            </w:rPr>
            <m:t>=4*</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0.185</m:t>
                          </m:r>
                        </m:num>
                        <m:den>
                          <m:r>
                            <w:rPr>
                              <w:rFonts w:ascii="Cambria Math" w:hAnsi="Cambria Math"/>
                            </w:rPr>
                            <m:t>4</m:t>
                          </m:r>
                        </m:den>
                      </m:f>
                    </m:e>
                  </m:d>
                </m:e>
                <m:sup>
                  <m:r>
                    <w:rPr>
                      <w:rFonts w:ascii="Cambria Math" w:hAnsi="Cambria Math"/>
                    </w:rPr>
                    <m:t>4*5</m:t>
                  </m:r>
                </m:sup>
              </m:sSup>
              <m:r>
                <w:rPr>
                  <w:rFonts w:ascii="Cambria Math" w:hAnsi="Cambria Math"/>
                </w:rPr>
                <m:t>-1</m:t>
              </m:r>
            </m:num>
            <m:den>
              <m:sSup>
                <m:sSupPr>
                  <m:ctrlPr>
                    <w:rPr>
                      <w:rFonts w:ascii="Cambria Math" w:hAnsi="Cambria Math"/>
                      <w:i/>
                    </w:rPr>
                  </m:ctrlPr>
                </m:sSupPr>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0.185</m:t>
                          </m:r>
                        </m:num>
                        <m:den>
                          <m:r>
                            <w:rPr>
                              <w:rFonts w:ascii="Cambria Math" w:hAnsi="Cambria Math"/>
                            </w:rPr>
                            <m:t>4</m:t>
                          </m:r>
                        </m:den>
                      </m:f>
                    </m:e>
                  </m:d>
                </m:e>
                <m:sup>
                  <m:r>
                    <w:rPr>
                      <w:rFonts w:ascii="Cambria Math" w:hAnsi="Cambria Math"/>
                    </w:rPr>
                    <m:t>m</m:t>
                  </m:r>
                </m:sup>
              </m:sSup>
              <m:r>
                <w:rPr>
                  <w:rFonts w:ascii="Cambria Math" w:hAnsi="Cambria Math"/>
                </w:rPr>
                <m:t>-1</m:t>
              </m:r>
            </m:den>
          </m:f>
          <m:r>
            <w:rPr>
              <w:rFonts w:ascii="Cambria Math" w:hAnsi="Cambria Math"/>
            </w:rPr>
            <m:t>=29,66324 млн.руб.</m:t>
          </m:r>
        </m:oMath>
      </m:oMathPara>
    </w:p>
    <w:p w:rsidR="00D1612F" w:rsidRPr="00087DA9" w:rsidRDefault="004B0CF0" w:rsidP="004B0CF0">
      <w:pPr>
        <w:pStyle w:val="a"/>
        <w:numPr>
          <w:ilvl w:val="0"/>
          <w:numId w:val="0"/>
        </w:numPr>
      </w:pPr>
      <w:r w:rsidRPr="004B0CF0">
        <w:rPr>
          <w:b/>
        </w:rPr>
        <w:t>Ответ:</w:t>
      </w:r>
      <w:r>
        <w:t xml:space="preserve"> величина</w:t>
      </w:r>
      <w:r w:rsidRPr="00087DA9">
        <w:t xml:space="preserve"> фонда на конец срока</w:t>
      </w:r>
      <w:r>
        <w:t xml:space="preserve"> равна 29,66324 млн.руб.</w:t>
      </w:r>
    </w:p>
    <w:p w:rsidR="00D1612F" w:rsidRDefault="00D1612F" w:rsidP="00D1612F">
      <w:pPr>
        <w:pStyle w:val="a"/>
        <w:numPr>
          <w:ilvl w:val="0"/>
          <w:numId w:val="0"/>
        </w:numPr>
        <w:ind w:left="1134"/>
      </w:pPr>
    </w:p>
    <w:p w:rsidR="00D1612F" w:rsidRDefault="00D1612F" w:rsidP="00D1612F">
      <w:pPr>
        <w:pStyle w:val="2"/>
      </w:pPr>
      <w:bookmarkStart w:id="16" w:name="_Toc314679583"/>
      <w:r>
        <w:t>Задача 113</w:t>
      </w:r>
      <w:bookmarkEnd w:id="16"/>
    </w:p>
    <w:p w:rsidR="00D1612F" w:rsidRDefault="00D1612F" w:rsidP="00D1612F">
      <w:pPr>
        <w:pStyle w:val="a"/>
        <w:numPr>
          <w:ilvl w:val="0"/>
          <w:numId w:val="0"/>
        </w:numPr>
        <w:ind w:firstLine="1134"/>
      </w:pPr>
      <w:r w:rsidRPr="00087DA9">
        <w:t>Какой должна быть номинальная ежеквартальная ставка чтобы обеспечить эффективную ставку 1</w:t>
      </w:r>
      <w:r>
        <w:t>0</w:t>
      </w:r>
      <w:r w:rsidRPr="00087DA9">
        <w:t>% годовых?</w:t>
      </w:r>
    </w:p>
    <w:p w:rsidR="001E435B" w:rsidRDefault="001E435B" w:rsidP="00D1612F">
      <w:pPr>
        <w:pStyle w:val="a"/>
        <w:numPr>
          <w:ilvl w:val="0"/>
          <w:numId w:val="0"/>
        </w:numPr>
        <w:ind w:firstLine="1134"/>
        <w:rPr>
          <w:i/>
          <w:lang w:val="en-US"/>
        </w:rPr>
      </w:pPr>
      <m:oMathPara>
        <m:oMath>
          <m:r>
            <w:rPr>
              <w:rFonts w:ascii="Cambria Math" w:hAnsi="Cambria Math"/>
              <w:lang w:val="en-US"/>
            </w:rPr>
            <m:t>i=</m:t>
          </m:r>
          <m:d>
            <m:dPr>
              <m:ctrlPr>
                <w:rPr>
                  <w:rFonts w:ascii="Cambria Math" w:hAnsi="Cambria Math"/>
                  <w:i/>
                  <w:lang w:val="en-US"/>
                </w:rPr>
              </m:ctrlPr>
            </m:dPr>
            <m:e>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1+j</m:t>
                      </m:r>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m</m:t>
                      </m:r>
                    </m:den>
                  </m:f>
                </m:sup>
              </m:sSup>
              <m:r>
                <w:rPr>
                  <w:rFonts w:ascii="Cambria Math" w:hAnsi="Cambria Math"/>
                  <w:lang w:val="en-US"/>
                </w:rPr>
                <m:t>-1</m:t>
              </m:r>
            </m:e>
          </m:d>
          <m:r>
            <w:rPr>
              <w:rFonts w:ascii="Cambria Math" w:hAnsi="Cambria Math"/>
              <w:lang w:val="en-US"/>
            </w:rPr>
            <m:t>*m</m:t>
          </m:r>
        </m:oMath>
      </m:oMathPara>
    </w:p>
    <w:p w:rsidR="001E435B" w:rsidRDefault="001E435B" w:rsidP="001E435B">
      <w:pPr>
        <w:pStyle w:val="a"/>
        <w:numPr>
          <w:ilvl w:val="0"/>
          <w:numId w:val="0"/>
        </w:numPr>
        <w:ind w:firstLine="1134"/>
        <w:rPr>
          <w:i/>
        </w:rPr>
      </w:pPr>
      <m:oMathPara>
        <m:oMath>
          <m:r>
            <w:rPr>
              <w:rFonts w:ascii="Cambria Math" w:hAnsi="Cambria Math"/>
              <w:lang w:val="en-US"/>
            </w:rPr>
            <m:t>i=</m:t>
          </m:r>
          <m:d>
            <m:dPr>
              <m:ctrlPr>
                <w:rPr>
                  <w:rFonts w:ascii="Cambria Math" w:hAnsi="Cambria Math"/>
                  <w:i/>
                  <w:lang w:val="en-US"/>
                </w:rPr>
              </m:ctrlPr>
            </m:dPr>
            <m:e>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1+0.1</m:t>
                      </m:r>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w:rPr>
                  <w:rFonts w:ascii="Cambria Math" w:hAnsi="Cambria Math"/>
                  <w:lang w:val="en-US"/>
                </w:rPr>
                <m:t>-1</m:t>
              </m:r>
            </m:e>
          </m:d>
          <m:r>
            <w:rPr>
              <w:rFonts w:ascii="Cambria Math" w:hAnsi="Cambria Math"/>
              <w:lang w:val="en-US"/>
            </w:rPr>
            <m:t>*4=0.096455*100</m:t>
          </m:r>
          <m:r>
            <w:rPr>
              <w:rFonts w:ascii="Cambria Math" w:hAnsi="Cambria Math"/>
            </w:rPr>
            <m:t>%=9,65%.</m:t>
          </m:r>
        </m:oMath>
      </m:oMathPara>
    </w:p>
    <w:p w:rsidR="001E435B" w:rsidRPr="001E435B" w:rsidRDefault="001E435B" w:rsidP="001E435B">
      <w:pPr>
        <w:ind w:firstLine="0"/>
      </w:pPr>
      <w:r w:rsidRPr="001E435B">
        <w:rPr>
          <w:b/>
        </w:rPr>
        <w:t>Ответ:</w:t>
      </w:r>
      <w:r w:rsidRPr="001E435B">
        <w:t xml:space="preserve"> номинальная ежеквартальная ставка = 9,65%</w:t>
      </w:r>
      <w:r>
        <w:t>.</w:t>
      </w:r>
    </w:p>
    <w:p w:rsidR="001E435B" w:rsidRPr="001E435B" w:rsidRDefault="001E435B" w:rsidP="00D1612F">
      <w:pPr>
        <w:pStyle w:val="a"/>
        <w:numPr>
          <w:ilvl w:val="0"/>
          <w:numId w:val="0"/>
        </w:numPr>
        <w:ind w:firstLine="1134"/>
        <w:rPr>
          <w:i/>
        </w:rPr>
      </w:pPr>
    </w:p>
    <w:p w:rsidR="00CE27C5" w:rsidRDefault="00D1612F" w:rsidP="00D1612F">
      <w:pPr>
        <w:pStyle w:val="2"/>
      </w:pPr>
      <w:bookmarkStart w:id="17" w:name="_Toc314679584"/>
      <w:r>
        <w:t>Задача 48</w:t>
      </w:r>
      <w:bookmarkEnd w:id="17"/>
    </w:p>
    <w:p w:rsidR="00D1612F" w:rsidRDefault="00D1612F" w:rsidP="00D1612F">
      <w:pPr>
        <w:pStyle w:val="a"/>
        <w:numPr>
          <w:ilvl w:val="0"/>
          <w:numId w:val="0"/>
        </w:numPr>
        <w:ind w:firstLine="1134"/>
        <w:rPr>
          <w:color w:val="000000"/>
          <w:szCs w:val="18"/>
        </w:rPr>
      </w:pPr>
      <w:r>
        <w:rPr>
          <w:color w:val="000000"/>
          <w:szCs w:val="18"/>
        </w:rPr>
        <w:t>Определите эффективность инвестиций размером 200 млн. р., если ожидаемые ежемесячные доходы за первые пять месяцев составят соответственно: 20, 40, 50, 80 и 100 млн. р. Издержки привлечения капитала составляют 13,5% годовых.</w:t>
      </w:r>
    </w:p>
    <w:p w:rsidR="009E643A" w:rsidRDefault="009E643A" w:rsidP="009E643A">
      <w:pPr>
        <w:pStyle w:val="a"/>
        <w:numPr>
          <w:ilvl w:val="0"/>
          <w:numId w:val="0"/>
        </w:numPr>
        <w:rPr>
          <w:b/>
          <w:color w:val="000000"/>
          <w:szCs w:val="18"/>
        </w:rPr>
      </w:pPr>
      <w:r w:rsidRPr="009E643A">
        <w:rPr>
          <w:b/>
          <w:color w:val="000000"/>
          <w:szCs w:val="18"/>
        </w:rPr>
        <w:t xml:space="preserve">Решение: </w:t>
      </w:r>
    </w:p>
    <w:p w:rsidR="006018AF" w:rsidRDefault="006018AF" w:rsidP="009E643A">
      <w:pPr>
        <w:pStyle w:val="a"/>
        <w:numPr>
          <w:ilvl w:val="0"/>
          <w:numId w:val="0"/>
        </w:numPr>
        <w:jc w:val="center"/>
      </w:pPr>
      <w:r w:rsidRPr="00ED6C31">
        <w:t>NPV = - CF</w:t>
      </w:r>
      <w:r w:rsidRPr="00FB24AB">
        <w:rPr>
          <w:vertAlign w:val="subscript"/>
        </w:rPr>
        <w:t>0</w:t>
      </w:r>
      <w:r w:rsidRPr="00ED6C31">
        <w:t xml:space="preserve"> + </w:t>
      </w:r>
      <w:r w:rsidRPr="00FB24AB">
        <w:rPr>
          <w:position w:val="-30"/>
        </w:rPr>
        <w:object w:dxaOrig="760" w:dyaOrig="680">
          <v:shape id="_x0000_i1046" type="#_x0000_t75" style="width:37.85pt;height:34.15pt" o:ole="">
            <v:imagedata r:id="rId72" o:title=""/>
          </v:shape>
          <o:OLEObject Type="Embed" ProgID="Equation.3" ShapeID="_x0000_i1046" DrawAspect="Content" ObjectID="_1391875219" r:id="rId73"/>
        </w:object>
      </w:r>
      <w:r>
        <w:t xml:space="preserve"> + </w:t>
      </w:r>
      <w:r w:rsidRPr="00FB24AB">
        <w:rPr>
          <w:position w:val="-30"/>
        </w:rPr>
        <w:object w:dxaOrig="800" w:dyaOrig="680">
          <v:shape id="_x0000_i1047" type="#_x0000_t75" style="width:39.7pt;height:34.15pt" o:ole="">
            <v:imagedata r:id="rId74" o:title=""/>
          </v:shape>
          <o:OLEObject Type="Embed" ProgID="Equation.3" ShapeID="_x0000_i1047" DrawAspect="Content" ObjectID="_1391875220" r:id="rId75"/>
        </w:object>
      </w:r>
      <w:r>
        <w:t>+ ….</w:t>
      </w:r>
      <w:r w:rsidRPr="00FB24AB">
        <w:rPr>
          <w:position w:val="-30"/>
        </w:rPr>
        <w:object w:dxaOrig="800" w:dyaOrig="720">
          <v:shape id="_x0000_i1048" type="#_x0000_t75" style="width:39.7pt;height:36pt" o:ole="">
            <v:imagedata r:id="rId76" o:title=""/>
          </v:shape>
          <o:OLEObject Type="Embed" ProgID="Equation.3" ShapeID="_x0000_i1048" DrawAspect="Content" ObjectID="_1391875221" r:id="rId77"/>
        </w:object>
      </w:r>
      <w:r>
        <w:t xml:space="preserve">+… + </w:t>
      </w:r>
      <w:r w:rsidRPr="00FB24AB">
        <w:rPr>
          <w:position w:val="-28"/>
        </w:rPr>
        <w:object w:dxaOrig="800" w:dyaOrig="660">
          <v:shape id="_x0000_i1049" type="#_x0000_t75" style="width:39.7pt;height:33.25pt" o:ole="">
            <v:imagedata r:id="rId78" o:title=""/>
          </v:shape>
          <o:OLEObject Type="Embed" ProgID="Equation.3" ShapeID="_x0000_i1049" DrawAspect="Content" ObjectID="_1391875222" r:id="rId79"/>
        </w:object>
      </w:r>
    </w:p>
    <w:p w:rsidR="006018AF" w:rsidRDefault="006018AF" w:rsidP="006018AF">
      <w:pPr>
        <w:pStyle w:val="112"/>
        <w:jc w:val="both"/>
      </w:pPr>
      <w:r w:rsidRPr="00ED6C31">
        <w:t xml:space="preserve">NPV </w:t>
      </w:r>
      <w:r>
        <w:t>-</w:t>
      </w:r>
      <w:r w:rsidRPr="00ED6C31">
        <w:t xml:space="preserve"> это сумма денежных потоков, связанных с данным инвестиционным решением, приведенная по фактору времени к моменту оценки, т.е.</w:t>
      </w:r>
    </w:p>
    <w:p w:rsidR="006018AF" w:rsidRPr="00ED6C31" w:rsidRDefault="006018AF" w:rsidP="006018AF">
      <w:pPr>
        <w:pStyle w:val="112"/>
        <w:jc w:val="both"/>
      </w:pPr>
      <w:r w:rsidRPr="00ED6C31">
        <w:t xml:space="preserve">где СFj </w:t>
      </w:r>
      <w:r>
        <w:t>-</w:t>
      </w:r>
      <w:r w:rsidRPr="00ED6C31">
        <w:t xml:space="preserve"> денежный поток, приуроченный к j-му моменту (интервалу) времени;</w:t>
      </w:r>
    </w:p>
    <w:p w:rsidR="006018AF" w:rsidRDefault="006018AF" w:rsidP="006018AF">
      <w:pPr>
        <w:pStyle w:val="112"/>
        <w:jc w:val="both"/>
      </w:pPr>
      <w:r w:rsidRPr="00ED6C31">
        <w:t xml:space="preserve">n </w:t>
      </w:r>
      <w:r>
        <w:t>-</w:t>
      </w:r>
      <w:r w:rsidRPr="00ED6C31">
        <w:t xml:space="preserve"> срок жизни проекта.</w:t>
      </w:r>
    </w:p>
    <w:p w:rsidR="006018AF" w:rsidRPr="00796F2A" w:rsidRDefault="006018AF" w:rsidP="006018AF">
      <w:pPr>
        <w:pStyle w:val="112"/>
        <w:jc w:val="both"/>
      </w:pPr>
      <w:r w:rsidRPr="00796F2A">
        <w:t>Срок операции n в общем случае измеряется в годах. Если же реальная операция не отвечает этим условиям, т.е. интервалы между платежами не равны году, то в качестве единицы измерения срока принимаются доли года, измеренные как правило в месяцах, деленных на 12.</w:t>
      </w:r>
    </w:p>
    <w:p w:rsidR="006018AF" w:rsidRPr="00ED6C31" w:rsidRDefault="006018AF" w:rsidP="006018AF">
      <w:pPr>
        <w:pStyle w:val="112"/>
        <w:jc w:val="both"/>
      </w:pPr>
      <w:r w:rsidRPr="00ED6C31">
        <w:t>Интерпретация NPV.</w:t>
      </w:r>
    </w:p>
    <w:p w:rsidR="006018AF" w:rsidRPr="00ED6C31" w:rsidRDefault="006018AF" w:rsidP="006018AF">
      <w:pPr>
        <w:pStyle w:val="112"/>
        <w:jc w:val="both"/>
      </w:pPr>
      <w:r w:rsidRPr="00ED6C31">
        <w:t>NPV &gt; О означает следующее:</w:t>
      </w:r>
    </w:p>
    <w:p w:rsidR="006018AF" w:rsidRPr="00ED6C31" w:rsidRDefault="009E643A" w:rsidP="006018AF">
      <w:pPr>
        <w:pStyle w:val="112"/>
        <w:jc w:val="both"/>
      </w:pPr>
      <w:r>
        <w:t>-</w:t>
      </w:r>
      <w:r w:rsidR="006018AF" w:rsidRPr="00ED6C31">
        <w:t xml:space="preserve"> выраженный в “сегодняшней” оценке эффект от проекта составляет положительную величину;</w:t>
      </w:r>
    </w:p>
    <w:p w:rsidR="006018AF" w:rsidRPr="00ED6C31" w:rsidRDefault="009E643A" w:rsidP="006018AF">
      <w:pPr>
        <w:pStyle w:val="112"/>
        <w:jc w:val="both"/>
      </w:pPr>
      <w:r>
        <w:t>-</w:t>
      </w:r>
      <w:r w:rsidR="006018AF" w:rsidRPr="00ED6C31">
        <w:t xml:space="preserve"> проект имеет доходность более высокую, чем ставка дисконта r, требуемая на рынке капиталов от инвестиций с таким уровнем риска.</w:t>
      </w:r>
    </w:p>
    <w:p w:rsidR="006018AF" w:rsidRPr="00ED6C31" w:rsidRDefault="006018AF" w:rsidP="006018AF">
      <w:pPr>
        <w:pStyle w:val="112"/>
        <w:jc w:val="both"/>
      </w:pPr>
      <w:r w:rsidRPr="00ED6C31">
        <w:t>Таким образом, данный критерий идеально подходит для оценки отдельных инвестиционных проектов, абсолютной величины их эффекта.</w:t>
      </w:r>
    </w:p>
    <w:p w:rsidR="006018AF" w:rsidRPr="00ED6C31" w:rsidRDefault="006018AF" w:rsidP="006018AF">
      <w:pPr>
        <w:pStyle w:val="112"/>
        <w:jc w:val="both"/>
      </w:pPr>
      <w:r>
        <w:t>Тогда в цифрах решение задачи:</w:t>
      </w:r>
    </w:p>
    <w:p w:rsidR="006018AF" w:rsidRPr="00ED6C31" w:rsidRDefault="006018AF" w:rsidP="006018AF">
      <w:pPr>
        <w:pStyle w:val="112"/>
        <w:jc w:val="both"/>
      </w:pPr>
      <w:r w:rsidRPr="00ED6C31">
        <w:t xml:space="preserve">NPV = - </w:t>
      </w:r>
      <w:r>
        <w:t>200</w:t>
      </w:r>
      <w:r w:rsidRPr="00ED6C31">
        <w:t xml:space="preserve"> + </w:t>
      </w:r>
      <w:r w:rsidRPr="006018AF">
        <w:rPr>
          <w:position w:val="-30"/>
        </w:rPr>
        <w:object w:dxaOrig="1420" w:dyaOrig="680">
          <v:shape id="_x0000_i1050" type="#_x0000_t75" style="width:71.1pt;height:34.15pt" o:ole="">
            <v:imagedata r:id="rId80" o:title=""/>
          </v:shape>
          <o:OLEObject Type="Embed" ProgID="Equation.3" ShapeID="_x0000_i1050" DrawAspect="Content" ObjectID="_1391875223" r:id="rId81"/>
        </w:object>
      </w:r>
      <w:r>
        <w:t xml:space="preserve"> + </w:t>
      </w:r>
      <w:r w:rsidRPr="006018AF">
        <w:rPr>
          <w:position w:val="-30"/>
        </w:rPr>
        <w:object w:dxaOrig="1440" w:dyaOrig="680">
          <v:shape id="_x0000_i1051" type="#_x0000_t75" style="width:1in;height:34.15pt" o:ole="">
            <v:imagedata r:id="rId82" o:title=""/>
          </v:shape>
          <o:OLEObject Type="Embed" ProgID="Equation.3" ShapeID="_x0000_i1051" DrawAspect="Content" ObjectID="_1391875224" r:id="rId83"/>
        </w:object>
      </w:r>
      <w:r>
        <w:t xml:space="preserve"> +  </w:t>
      </w:r>
      <w:r w:rsidRPr="006018AF">
        <w:rPr>
          <w:position w:val="-30"/>
        </w:rPr>
        <w:object w:dxaOrig="1440" w:dyaOrig="680">
          <v:shape id="_x0000_i1052" type="#_x0000_t75" style="width:1in;height:34.15pt" o:ole="">
            <v:imagedata r:id="rId84" o:title=""/>
          </v:shape>
          <o:OLEObject Type="Embed" ProgID="Equation.3" ShapeID="_x0000_i1052" DrawAspect="Content" ObjectID="_1391875225" r:id="rId85"/>
        </w:object>
      </w:r>
      <w:r>
        <w:t xml:space="preserve"> + </w:t>
      </w:r>
      <w:r w:rsidRPr="006018AF">
        <w:rPr>
          <w:position w:val="-30"/>
        </w:rPr>
        <w:object w:dxaOrig="1440" w:dyaOrig="680">
          <v:shape id="_x0000_i1053" type="#_x0000_t75" style="width:1in;height:34.15pt" o:ole="">
            <v:imagedata r:id="rId86" o:title=""/>
          </v:shape>
          <o:OLEObject Type="Embed" ProgID="Equation.3" ShapeID="_x0000_i1053" DrawAspect="Content" ObjectID="_1391875226" r:id="rId87"/>
        </w:object>
      </w:r>
      <w:r>
        <w:t xml:space="preserve"> + +</w:t>
      </w:r>
      <w:r w:rsidRPr="006018AF">
        <w:rPr>
          <w:position w:val="-30"/>
        </w:rPr>
        <w:object w:dxaOrig="1440" w:dyaOrig="680">
          <v:shape id="_x0000_i1054" type="#_x0000_t75" style="width:1in;height:34.15pt" o:ole="">
            <v:imagedata r:id="rId88" o:title=""/>
          </v:shape>
          <o:OLEObject Type="Embed" ProgID="Equation.3" ShapeID="_x0000_i1054" DrawAspect="Content" ObjectID="_1391875227" r:id="rId89"/>
        </w:object>
      </w:r>
      <w:r>
        <w:t xml:space="preserve"> = 78,95 (млн.руб.)</w:t>
      </w:r>
    </w:p>
    <w:p w:rsidR="006018AF" w:rsidRPr="00ED6C31" w:rsidRDefault="006018AF" w:rsidP="006018AF">
      <w:pPr>
        <w:pStyle w:val="112"/>
        <w:jc w:val="both"/>
      </w:pPr>
      <w:r w:rsidRPr="00ED6C31">
        <w:t xml:space="preserve">В качестве ставки дисконта r используется </w:t>
      </w:r>
      <w:r>
        <w:t>значение из условия задачи 13,5%</w:t>
      </w:r>
      <w:r w:rsidRPr="00ED6C31">
        <w:t>.</w:t>
      </w:r>
    </w:p>
    <w:p w:rsidR="006018AF" w:rsidRPr="00B8613C" w:rsidRDefault="006018AF" w:rsidP="006018AF">
      <w:pPr>
        <w:pStyle w:val="112"/>
        <w:jc w:val="both"/>
      </w:pPr>
      <w:r>
        <w:t xml:space="preserve">Полученный </w:t>
      </w:r>
      <w:r w:rsidRPr="00ED6C31">
        <w:t>NPV</w:t>
      </w:r>
      <w:r w:rsidRPr="00B8613C">
        <w:t xml:space="preserve"> означает следующее:</w:t>
      </w:r>
    </w:p>
    <w:p w:rsidR="006018AF" w:rsidRDefault="006018AF" w:rsidP="006018AF">
      <w:pPr>
        <w:pStyle w:val="112"/>
        <w:jc w:val="both"/>
      </w:pPr>
      <w:r w:rsidRPr="00B8613C">
        <w:t xml:space="preserve">а) ожидаемый абсолютный эффект от данного проекта составляет </w:t>
      </w:r>
      <w:r>
        <w:t>78,95 млн.</w:t>
      </w:r>
      <w:r w:rsidRPr="00675949">
        <w:t xml:space="preserve"> </w:t>
      </w:r>
      <w:r w:rsidRPr="00B8613C">
        <w:t xml:space="preserve">руб. </w:t>
      </w:r>
    </w:p>
    <w:p w:rsidR="006018AF" w:rsidRDefault="006018AF" w:rsidP="006018AF">
      <w:pPr>
        <w:pStyle w:val="112"/>
        <w:jc w:val="both"/>
      </w:pPr>
      <w:r w:rsidRPr="00B8613C">
        <w:t xml:space="preserve">б) доходность проекта ожидается на уровне, более высоком, чем </w:t>
      </w:r>
      <w:r>
        <w:t>10</w:t>
      </w:r>
      <w:r w:rsidRPr="00B8613C">
        <w:t>% годовых в рублях.</w:t>
      </w:r>
    </w:p>
    <w:p w:rsidR="006018AF" w:rsidRPr="00B8613C" w:rsidRDefault="006018AF" w:rsidP="006018AF">
      <w:pPr>
        <w:pStyle w:val="112"/>
        <w:jc w:val="both"/>
      </w:pPr>
      <w:r w:rsidRPr="00B8613C">
        <w:t>Для того чтобы оценить доходность инвестиционного решения в процентах годовых, используется другой критерий, называемый внутренней ставкой</w:t>
      </w:r>
      <w:r>
        <w:t xml:space="preserve"> (нормой)</w:t>
      </w:r>
      <w:r w:rsidRPr="00B8613C">
        <w:t xml:space="preserve"> доходности.</w:t>
      </w:r>
    </w:p>
    <w:p w:rsidR="006018AF" w:rsidRPr="0007255F" w:rsidRDefault="006018AF" w:rsidP="006018AF">
      <w:pPr>
        <w:pStyle w:val="112"/>
        <w:jc w:val="both"/>
      </w:pPr>
      <w:r w:rsidRPr="0007255F">
        <w:t xml:space="preserve">IRR  </w:t>
      </w:r>
      <w:r>
        <w:t>-</w:t>
      </w:r>
      <w:r w:rsidRPr="0007255F">
        <w:t xml:space="preserve"> позитивная ставка доходности инвестиционного проекта. Ставка дисконта при которой NPV = 0. </w:t>
      </w:r>
    </w:p>
    <w:p w:rsidR="006018AF" w:rsidRPr="0007255F" w:rsidRDefault="006018AF" w:rsidP="006018AF">
      <w:pPr>
        <w:pStyle w:val="112"/>
        <w:jc w:val="both"/>
      </w:pPr>
      <w:r w:rsidRPr="0007255F">
        <w:t xml:space="preserve">IRR </w:t>
      </w:r>
      <w:r>
        <w:t>-</w:t>
      </w:r>
      <w:r w:rsidRPr="0007255F">
        <w:t xml:space="preserve"> это позитивная доходность инвестиционного проекта, рассчитанная по ставке сложного процента с ежегодной капитализацией доходов.</w:t>
      </w:r>
    </w:p>
    <w:p w:rsidR="006018AF" w:rsidRPr="0007255F" w:rsidRDefault="006018AF" w:rsidP="006018AF">
      <w:pPr>
        <w:pStyle w:val="112"/>
        <w:jc w:val="both"/>
      </w:pPr>
      <w:r w:rsidRPr="0007255F">
        <w:t>Зная, как интерпретируется показатель NPV легко объяснить, почему IRR определяется как такая ставка дисконта, при которой NPV = 0.</w:t>
      </w:r>
    </w:p>
    <w:p w:rsidR="006018AF" w:rsidRPr="0007255F" w:rsidRDefault="006018AF" w:rsidP="006018AF">
      <w:pPr>
        <w:pStyle w:val="112"/>
        <w:jc w:val="both"/>
      </w:pPr>
      <w:r w:rsidRPr="0007255F">
        <w:t>Расчет IRR.</w:t>
      </w:r>
    </w:p>
    <w:p w:rsidR="006018AF" w:rsidRPr="0007255F" w:rsidRDefault="006018AF" w:rsidP="006018AF">
      <w:pPr>
        <w:pStyle w:val="112"/>
        <w:jc w:val="both"/>
      </w:pPr>
      <w:r w:rsidRPr="0007255F">
        <w:t>Таким образом, для того чтобы найти IRR необходимо решить уравнение:</w:t>
      </w:r>
    </w:p>
    <w:p w:rsidR="006018AF" w:rsidRDefault="006018AF" w:rsidP="006018AF">
      <w:pPr>
        <w:pStyle w:val="112"/>
      </w:pPr>
      <w:r w:rsidRPr="0007255F">
        <w:t>0 =</w:t>
      </w:r>
      <w:r w:rsidRPr="00ED6C31">
        <w:t xml:space="preserve"> - CF</w:t>
      </w:r>
      <w:r w:rsidRPr="00FB24AB">
        <w:rPr>
          <w:vertAlign w:val="subscript"/>
        </w:rPr>
        <w:t>0</w:t>
      </w:r>
      <w:r w:rsidRPr="00ED6C31">
        <w:t xml:space="preserve"> + </w:t>
      </w:r>
      <w:r w:rsidRPr="00FB24AB">
        <w:rPr>
          <w:position w:val="-30"/>
        </w:rPr>
        <w:object w:dxaOrig="780" w:dyaOrig="680">
          <v:shape id="_x0000_i1055" type="#_x0000_t75" style="width:38.75pt;height:34.15pt" o:ole="">
            <v:imagedata r:id="rId90" o:title=""/>
          </v:shape>
          <o:OLEObject Type="Embed" ProgID="Equation.3" ShapeID="_x0000_i1055" DrawAspect="Content" ObjectID="_1391875228" r:id="rId91"/>
        </w:object>
      </w:r>
      <w:r>
        <w:t xml:space="preserve"> + </w:t>
      </w:r>
      <w:r w:rsidRPr="00FB24AB">
        <w:rPr>
          <w:position w:val="-30"/>
        </w:rPr>
        <w:object w:dxaOrig="800" w:dyaOrig="680">
          <v:shape id="_x0000_i1056" type="#_x0000_t75" style="width:39.7pt;height:34.15pt" o:ole="">
            <v:imagedata r:id="rId92" o:title=""/>
          </v:shape>
          <o:OLEObject Type="Embed" ProgID="Equation.3" ShapeID="_x0000_i1056" DrawAspect="Content" ObjectID="_1391875229" r:id="rId93"/>
        </w:object>
      </w:r>
      <w:r>
        <w:t>+ ….</w:t>
      </w:r>
      <w:r w:rsidRPr="00FB24AB">
        <w:rPr>
          <w:position w:val="-30"/>
        </w:rPr>
        <w:object w:dxaOrig="820" w:dyaOrig="720">
          <v:shape id="_x0000_i1057" type="#_x0000_t75" style="width:41.55pt;height:36pt" o:ole="">
            <v:imagedata r:id="rId94" o:title=""/>
          </v:shape>
          <o:OLEObject Type="Embed" ProgID="Equation.3" ShapeID="_x0000_i1057" DrawAspect="Content" ObjectID="_1391875230" r:id="rId95"/>
        </w:object>
      </w:r>
      <w:r>
        <w:t xml:space="preserve">+… + </w:t>
      </w:r>
      <w:r w:rsidRPr="002B1D3F">
        <w:rPr>
          <w:position w:val="-30"/>
        </w:rPr>
        <w:object w:dxaOrig="820" w:dyaOrig="680">
          <v:shape id="_x0000_i1058" type="#_x0000_t75" style="width:41.55pt;height:34.15pt" o:ole="">
            <v:imagedata r:id="rId96" o:title=""/>
          </v:shape>
          <o:OLEObject Type="Embed" ProgID="Equation.3" ShapeID="_x0000_i1058" DrawAspect="Content" ObjectID="_1391875231" r:id="rId97"/>
        </w:object>
      </w:r>
    </w:p>
    <w:p w:rsidR="006018AF" w:rsidRPr="0007255F" w:rsidRDefault="006018AF" w:rsidP="006018AF">
      <w:pPr>
        <w:pStyle w:val="112"/>
        <w:jc w:val="both"/>
      </w:pPr>
      <w:r w:rsidRPr="0007255F">
        <w:t>тогда IRR.= x</w:t>
      </w:r>
    </w:p>
    <w:p w:rsidR="006018AF" w:rsidRPr="0007255F" w:rsidRDefault="006018AF" w:rsidP="006018AF">
      <w:pPr>
        <w:pStyle w:val="112"/>
        <w:jc w:val="both"/>
      </w:pPr>
      <w:r w:rsidRPr="0007255F">
        <w:t>Формулы, позволяющей решить такое уравнение, не существует. Поэтому уравнение решается приближенными метода ми, чаще всего с использованием линейной интерполяции, а именно:</w:t>
      </w:r>
    </w:p>
    <w:p w:rsidR="006018AF" w:rsidRPr="0007255F" w:rsidRDefault="006018AF" w:rsidP="006018AF">
      <w:pPr>
        <w:pStyle w:val="112"/>
        <w:jc w:val="both"/>
      </w:pPr>
      <w:r w:rsidRPr="0007255F">
        <w:t xml:space="preserve">а) наугад берутся две ставки дисконта </w:t>
      </w:r>
      <w:r>
        <w:t>-</w:t>
      </w:r>
      <w:r w:rsidRPr="0007255F">
        <w:t xml:space="preserve"> r</w:t>
      </w:r>
      <w:r w:rsidRPr="0007255F">
        <w:rPr>
          <w:vertAlign w:val="subscript"/>
        </w:rPr>
        <w:t>1</w:t>
      </w:r>
      <w:r w:rsidRPr="0007255F">
        <w:t xml:space="preserve"> и r</w:t>
      </w:r>
      <w:r w:rsidRPr="0007255F">
        <w:rPr>
          <w:vertAlign w:val="subscript"/>
        </w:rPr>
        <w:t>2</w:t>
      </w:r>
      <w:r w:rsidRPr="0007255F">
        <w:t>, r</w:t>
      </w:r>
      <w:r w:rsidRPr="0007255F">
        <w:rPr>
          <w:vertAlign w:val="subscript"/>
        </w:rPr>
        <w:t>1</w:t>
      </w:r>
      <w:r w:rsidRPr="0007255F">
        <w:t xml:space="preserve"> &lt; r</w:t>
      </w:r>
      <w:r w:rsidRPr="0007255F">
        <w:rPr>
          <w:vertAlign w:val="subscript"/>
        </w:rPr>
        <w:t>2</w:t>
      </w:r>
      <w:r w:rsidRPr="0007255F">
        <w:t>.</w:t>
      </w:r>
    </w:p>
    <w:p w:rsidR="006018AF" w:rsidRPr="0007255F" w:rsidRDefault="006018AF" w:rsidP="006018AF">
      <w:pPr>
        <w:pStyle w:val="112"/>
        <w:jc w:val="both"/>
      </w:pPr>
      <w:r w:rsidRPr="0007255F">
        <w:t xml:space="preserve"> б) используя каждую из ставок, рассчитывают два значения показателя NPV (чистого приведенного дохода) </w:t>
      </w:r>
      <w:r>
        <w:t>-</w:t>
      </w:r>
      <w:r w:rsidRPr="0007255F">
        <w:t xml:space="preserve"> NPV</w:t>
      </w:r>
      <w:r w:rsidRPr="0007255F">
        <w:rPr>
          <w:vertAlign w:val="subscript"/>
        </w:rPr>
        <w:t>1</w:t>
      </w:r>
      <w:r w:rsidRPr="0007255F">
        <w:t xml:space="preserve"> и NPV</w:t>
      </w:r>
      <w:r w:rsidRPr="0007255F">
        <w:rPr>
          <w:vertAlign w:val="subscript"/>
        </w:rPr>
        <w:t>2</w:t>
      </w:r>
      <w:r w:rsidRPr="0007255F">
        <w:t>;</w:t>
      </w:r>
    </w:p>
    <w:p w:rsidR="006018AF" w:rsidRPr="0007255F" w:rsidRDefault="006018AF" w:rsidP="006018AF">
      <w:pPr>
        <w:pStyle w:val="112"/>
        <w:jc w:val="both"/>
      </w:pPr>
      <w:r w:rsidRPr="0007255F">
        <w:t>в) приближенное значение IRR получают по формуле:</w:t>
      </w:r>
    </w:p>
    <w:p w:rsidR="006018AF" w:rsidRPr="0007255F" w:rsidRDefault="006018AF" w:rsidP="006018AF">
      <w:pPr>
        <w:pStyle w:val="112"/>
      </w:pPr>
      <w:r w:rsidRPr="0007255F">
        <w:t>IRR = r</w:t>
      </w:r>
      <w:r w:rsidRPr="003C0AEB">
        <w:rPr>
          <w:vertAlign w:val="subscript"/>
        </w:rPr>
        <w:t>1</w:t>
      </w:r>
      <w:r w:rsidRPr="0007255F">
        <w:t xml:space="preserve"> + </w:t>
      </w:r>
      <w:r w:rsidR="00646B53">
        <w:pict>
          <v:shape id="_x0000_i1059" type="#_x0000_t75" style="width:71.1pt;height:34.15pt">
            <v:imagedata r:id="rId98" o:title=""/>
          </v:shape>
        </w:pict>
      </w:r>
      <w:r w:rsidRPr="0007255F">
        <w:t>1 × (r</w:t>
      </w:r>
      <w:r w:rsidRPr="003C0AEB">
        <w:rPr>
          <w:vertAlign w:val="subscript"/>
        </w:rPr>
        <w:t>2</w:t>
      </w:r>
      <w:r w:rsidRPr="0007255F">
        <w:t xml:space="preserve"> </w:t>
      </w:r>
      <w:r>
        <w:t>-</w:t>
      </w:r>
      <w:r w:rsidRPr="0007255F">
        <w:t xml:space="preserve"> r</w:t>
      </w:r>
      <w:r w:rsidRPr="003C0AEB">
        <w:rPr>
          <w:vertAlign w:val="subscript"/>
        </w:rPr>
        <w:t>1</w:t>
      </w:r>
      <w:r w:rsidRPr="0007255F">
        <w:t>).</w:t>
      </w:r>
    </w:p>
    <w:p w:rsidR="006018AF" w:rsidRPr="0007255F" w:rsidRDefault="006018AF" w:rsidP="006018AF">
      <w:pPr>
        <w:pStyle w:val="112"/>
        <w:jc w:val="both"/>
      </w:pPr>
      <w:r w:rsidRPr="0007255F">
        <w:t xml:space="preserve">Для получения </w:t>
      </w:r>
      <w:r>
        <w:t xml:space="preserve">более точного значения </w:t>
      </w:r>
      <w:r w:rsidRPr="0007255F">
        <w:t>IRR</w:t>
      </w:r>
      <w:r>
        <w:t xml:space="preserve"> </w:t>
      </w:r>
      <w:r w:rsidRPr="0007255F">
        <w:t>расчеты несколько раз повторяют, сужая интервал между r</w:t>
      </w:r>
      <w:r w:rsidRPr="005245F0">
        <w:rPr>
          <w:vertAlign w:val="subscript"/>
        </w:rPr>
        <w:t>1</w:t>
      </w:r>
      <w:r w:rsidRPr="0007255F">
        <w:t xml:space="preserve"> и r</w:t>
      </w:r>
      <w:r w:rsidRPr="005245F0">
        <w:rPr>
          <w:vertAlign w:val="subscript"/>
        </w:rPr>
        <w:t>2</w:t>
      </w:r>
      <w:r w:rsidRPr="0007255F">
        <w:t>.</w:t>
      </w:r>
    </w:p>
    <w:p w:rsidR="006018AF" w:rsidRPr="005245F0" w:rsidRDefault="006018AF" w:rsidP="006018AF">
      <w:pPr>
        <w:pStyle w:val="112"/>
        <w:jc w:val="both"/>
      </w:pPr>
      <w:r w:rsidRPr="005245F0">
        <w:t>Отсюда приближенное значение IRR можно определить следующим образом:</w:t>
      </w:r>
    </w:p>
    <w:p w:rsidR="006018AF" w:rsidRPr="005245F0" w:rsidRDefault="006018AF" w:rsidP="006018AF">
      <w:pPr>
        <w:pStyle w:val="112"/>
        <w:jc w:val="both"/>
      </w:pPr>
      <w:r w:rsidRPr="005245F0">
        <w:t xml:space="preserve">IRR = </w:t>
      </w:r>
      <w:r>
        <w:t>244</w:t>
      </w:r>
      <w:r w:rsidRPr="005245F0">
        <w:t>,</w:t>
      </w:r>
      <w:r>
        <w:t>4</w:t>
      </w:r>
      <w:r w:rsidRPr="005245F0">
        <w:t>% годовых.</w:t>
      </w:r>
    </w:p>
    <w:p w:rsidR="006018AF" w:rsidRDefault="006018AF" w:rsidP="006018AF">
      <w:pPr>
        <w:pStyle w:val="112"/>
        <w:jc w:val="both"/>
      </w:pPr>
      <w:r w:rsidRPr="00075368">
        <w:t xml:space="preserve">Индекс прибыльности (profitability index, PI) показывает относительную прибыльность проекта, или дисконтированную стоимость денежных поступлений от проекта в расчете на единицу вложений. Он рассчитывается путем деления чистых приведенных поступлений от проекта на стоимость первоначальных вложений: </w:t>
      </w:r>
    </w:p>
    <w:p w:rsidR="006018AF" w:rsidRPr="00AD1A27" w:rsidRDefault="006018AF" w:rsidP="006018AF">
      <w:pPr>
        <w:pStyle w:val="112"/>
        <w:rPr>
          <w:color w:val="333333"/>
          <w:sz w:val="22"/>
          <w:szCs w:val="22"/>
        </w:rPr>
      </w:pPr>
      <w:r>
        <w:rPr>
          <w:noProof/>
          <w:color w:val="333333"/>
          <w:sz w:val="22"/>
          <w:szCs w:val="22"/>
        </w:rPr>
        <w:drawing>
          <wp:inline distT="0" distB="0" distL="0" distR="0">
            <wp:extent cx="800100" cy="419100"/>
            <wp:effectExtent l="19050" t="0" r="0" b="0"/>
            <wp:docPr id="77" name="Рисунок 77" descr="cf_criteria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cf_criteria52"/>
                    <pic:cNvPicPr>
                      <a:picLocks noChangeAspect="1" noChangeArrowheads="1"/>
                    </pic:cNvPicPr>
                  </pic:nvPicPr>
                  <pic:blipFill>
                    <a:blip r:embed="rId99"/>
                    <a:srcRect/>
                    <a:stretch>
                      <a:fillRect/>
                    </a:stretch>
                  </pic:blipFill>
                  <pic:spPr bwMode="auto">
                    <a:xfrm>
                      <a:off x="0" y="0"/>
                      <a:ext cx="800100" cy="419100"/>
                    </a:xfrm>
                    <a:prstGeom prst="rect">
                      <a:avLst/>
                    </a:prstGeom>
                    <a:noFill/>
                    <a:ln w="9525">
                      <a:noFill/>
                      <a:miter lim="800000"/>
                      <a:headEnd/>
                      <a:tailEnd/>
                    </a:ln>
                  </pic:spPr>
                </pic:pic>
              </a:graphicData>
            </a:graphic>
          </wp:inline>
        </w:drawing>
      </w:r>
    </w:p>
    <w:p w:rsidR="006018AF" w:rsidRPr="00675949" w:rsidRDefault="006018AF" w:rsidP="006018AF">
      <w:pPr>
        <w:pStyle w:val="112"/>
        <w:jc w:val="both"/>
      </w:pPr>
      <w:r w:rsidRPr="00675949">
        <w:t xml:space="preserve">Индекс </w:t>
      </w:r>
      <w:r>
        <w:t>прибыль</w:t>
      </w:r>
      <w:r w:rsidRPr="00675949">
        <w:t>ности проекта:</w:t>
      </w:r>
    </w:p>
    <w:p w:rsidR="006018AF" w:rsidRPr="00675949" w:rsidRDefault="006018AF" w:rsidP="006018AF">
      <w:pPr>
        <w:pStyle w:val="112"/>
        <w:jc w:val="both"/>
      </w:pPr>
      <w:r>
        <w:rPr>
          <w:lang w:val="en-US"/>
        </w:rPr>
        <w:t>PI</w:t>
      </w:r>
      <w:r w:rsidRPr="00675949">
        <w:t xml:space="preserve"> = </w:t>
      </w:r>
      <w:r>
        <w:t>78,95</w:t>
      </w:r>
      <w:r w:rsidRPr="00675949">
        <w:t xml:space="preserve"> : </w:t>
      </w:r>
      <w:r>
        <w:t>200</w:t>
      </w:r>
      <w:r w:rsidRPr="00675949">
        <w:t xml:space="preserve"> = </w:t>
      </w:r>
      <w:r>
        <w:t>0</w:t>
      </w:r>
      <w:r w:rsidRPr="00675949">
        <w:t>,</w:t>
      </w:r>
      <w:r>
        <w:t>39</w:t>
      </w:r>
      <w:r w:rsidRPr="00675949">
        <w:t xml:space="preserve"> </w:t>
      </w:r>
      <w:r>
        <w:t>&lt;</w:t>
      </w:r>
      <w:r w:rsidRPr="00675949">
        <w:t xml:space="preserve"> 1, следовательно проект </w:t>
      </w:r>
      <w:r>
        <w:t>не</w:t>
      </w:r>
      <w:r w:rsidRPr="00675949">
        <w:t>эффективен.</w:t>
      </w:r>
    </w:p>
    <w:p w:rsidR="006018AF" w:rsidRPr="00ED6C31" w:rsidRDefault="006018AF" w:rsidP="006018AF">
      <w:pPr>
        <w:pStyle w:val="112"/>
        <w:jc w:val="both"/>
      </w:pPr>
      <w:r>
        <w:t xml:space="preserve">Учитывая, что </w:t>
      </w:r>
      <w:r w:rsidRPr="00ED6C31">
        <w:t xml:space="preserve">NPV = </w:t>
      </w:r>
      <w:r>
        <w:t xml:space="preserve">78,95 (млн.руб.) &gt; 0, </w:t>
      </w:r>
      <w:r w:rsidRPr="005245F0">
        <w:t xml:space="preserve">IRR = </w:t>
      </w:r>
      <w:r>
        <w:t>244</w:t>
      </w:r>
      <w:r w:rsidRPr="005245F0">
        <w:t>,</w:t>
      </w:r>
      <w:r>
        <w:t>4</w:t>
      </w:r>
      <w:r w:rsidRPr="005245F0">
        <w:t>% годовых</w:t>
      </w:r>
      <w:r>
        <w:t xml:space="preserve"> можно сделать вывод – проект эффективен.</w:t>
      </w:r>
    </w:p>
    <w:p w:rsidR="006018AF" w:rsidRPr="00B8613C" w:rsidRDefault="006018AF" w:rsidP="006018AF">
      <w:pPr>
        <w:pStyle w:val="112"/>
        <w:jc w:val="both"/>
      </w:pPr>
    </w:p>
    <w:p w:rsidR="00D1612F" w:rsidRPr="00691403" w:rsidRDefault="00D1612F" w:rsidP="00CE27C5"/>
    <w:p w:rsidR="00CE27C5" w:rsidRPr="00691403" w:rsidRDefault="00CE27C5" w:rsidP="00CE27C5"/>
    <w:sectPr w:rsidR="00CE27C5" w:rsidRPr="00691403" w:rsidSect="00171AAA">
      <w:headerReference w:type="default" r:id="rId100"/>
      <w:pgSz w:w="11906" w:h="16838" w:code="9"/>
      <w:pgMar w:top="1134" w:right="567" w:bottom="1134" w:left="1701" w:header="709" w:footer="709" w:gutter="0"/>
      <w:pgNumType w:start="2"/>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5188" w:rsidRDefault="00DB5188" w:rsidP="00171AAA">
      <w:pPr>
        <w:spacing w:line="240" w:lineRule="auto"/>
      </w:pPr>
      <w:r>
        <w:separator/>
      </w:r>
    </w:p>
  </w:endnote>
  <w:endnote w:type="continuationSeparator" w:id="1">
    <w:p w:rsidR="00DB5188" w:rsidRDefault="00DB5188" w:rsidP="00171AA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A00002EF" w:usb1="420020E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5188" w:rsidRDefault="00DB5188" w:rsidP="00171AAA">
      <w:pPr>
        <w:spacing w:line="240" w:lineRule="auto"/>
      </w:pPr>
      <w:r>
        <w:separator/>
      </w:r>
    </w:p>
  </w:footnote>
  <w:footnote w:type="continuationSeparator" w:id="1">
    <w:p w:rsidR="00DB5188" w:rsidRDefault="00DB5188" w:rsidP="00171AA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72835"/>
      <w:docPartObj>
        <w:docPartGallery w:val="Page Numbers (Top of Page)"/>
        <w:docPartUnique/>
      </w:docPartObj>
    </w:sdtPr>
    <w:sdtContent>
      <w:p w:rsidR="004B7AA6" w:rsidRDefault="004B7AA6" w:rsidP="00171AAA">
        <w:pPr>
          <w:pStyle w:val="ab"/>
          <w:ind w:firstLine="0"/>
          <w:jc w:val="center"/>
        </w:pPr>
        <w:r w:rsidRPr="00171AAA">
          <w:rPr>
            <w:sz w:val="20"/>
            <w:szCs w:val="20"/>
          </w:rPr>
          <w:fldChar w:fldCharType="begin"/>
        </w:r>
        <w:r w:rsidRPr="00171AAA">
          <w:rPr>
            <w:sz w:val="20"/>
            <w:szCs w:val="20"/>
          </w:rPr>
          <w:instrText xml:space="preserve"> PAGE   \* MERGEFORMAT </w:instrText>
        </w:r>
        <w:r w:rsidRPr="00171AAA">
          <w:rPr>
            <w:sz w:val="20"/>
            <w:szCs w:val="20"/>
          </w:rPr>
          <w:fldChar w:fldCharType="separate"/>
        </w:r>
        <w:r w:rsidR="00BE1326">
          <w:rPr>
            <w:noProof/>
            <w:sz w:val="20"/>
            <w:szCs w:val="20"/>
          </w:rPr>
          <w:t>24</w:t>
        </w:r>
        <w:r w:rsidRPr="00171AAA">
          <w:rPr>
            <w:sz w:val="20"/>
            <w:szCs w:val="2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E38BB"/>
    <w:multiLevelType w:val="hybridMultilevel"/>
    <w:tmpl w:val="DDF8130A"/>
    <w:lvl w:ilvl="0" w:tplc="3EE8B95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360"/>
        </w:tabs>
        <w:ind w:left="360" w:hanging="360"/>
      </w:p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1">
    <w:nsid w:val="47D7505C"/>
    <w:multiLevelType w:val="multilevel"/>
    <w:tmpl w:val="34C24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DE20131"/>
    <w:multiLevelType w:val="hybridMultilevel"/>
    <w:tmpl w:val="410E183C"/>
    <w:lvl w:ilvl="0" w:tplc="1FBCE848">
      <w:start w:val="1"/>
      <w:numFmt w:val="decimal"/>
      <w:pStyle w:val="a"/>
      <w:lvlText w:val="%1."/>
      <w:lvlJc w:val="left"/>
      <w:pPr>
        <w:tabs>
          <w:tab w:val="num" w:pos="1134"/>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FE63CD0"/>
    <w:multiLevelType w:val="hybridMultilevel"/>
    <w:tmpl w:val="6A4681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defaultTabStop w:val="708"/>
  <w:drawingGridHorizontalSpacing w:val="140"/>
  <w:displayHorizontalDrawingGridEvery w:val="2"/>
  <w:characterSpacingControl w:val="doNotCompress"/>
  <w:savePreviewPicture/>
  <w:hdrShapeDefaults>
    <o:shapedefaults v:ext="edit" spidmax="16386"/>
  </w:hdrShapeDefaults>
  <w:footnotePr>
    <w:footnote w:id="0"/>
    <w:footnote w:id="1"/>
  </w:footnotePr>
  <w:endnotePr>
    <w:endnote w:id="0"/>
    <w:endnote w:id="1"/>
  </w:endnotePr>
  <w:compat/>
  <w:rsids>
    <w:rsidRoot w:val="007256C3"/>
    <w:rsid w:val="00000BC2"/>
    <w:rsid w:val="000042A7"/>
    <w:rsid w:val="0001209E"/>
    <w:rsid w:val="0001279E"/>
    <w:rsid w:val="00013073"/>
    <w:rsid w:val="000132B9"/>
    <w:rsid w:val="00013738"/>
    <w:rsid w:val="00013E0F"/>
    <w:rsid w:val="00015C42"/>
    <w:rsid w:val="00016B36"/>
    <w:rsid w:val="000173B4"/>
    <w:rsid w:val="0002076D"/>
    <w:rsid w:val="00020F5D"/>
    <w:rsid w:val="000245B6"/>
    <w:rsid w:val="00024C5D"/>
    <w:rsid w:val="0002636A"/>
    <w:rsid w:val="0002673F"/>
    <w:rsid w:val="00032388"/>
    <w:rsid w:val="00032883"/>
    <w:rsid w:val="0003386E"/>
    <w:rsid w:val="00033DB2"/>
    <w:rsid w:val="000366A0"/>
    <w:rsid w:val="00037564"/>
    <w:rsid w:val="00037FAF"/>
    <w:rsid w:val="000411B7"/>
    <w:rsid w:val="00041F0B"/>
    <w:rsid w:val="00045EB6"/>
    <w:rsid w:val="00052EDE"/>
    <w:rsid w:val="000536BF"/>
    <w:rsid w:val="00057023"/>
    <w:rsid w:val="00061819"/>
    <w:rsid w:val="000704D1"/>
    <w:rsid w:val="000728E5"/>
    <w:rsid w:val="00072DE5"/>
    <w:rsid w:val="00073B80"/>
    <w:rsid w:val="000741D8"/>
    <w:rsid w:val="000751F3"/>
    <w:rsid w:val="000835FE"/>
    <w:rsid w:val="00083DEB"/>
    <w:rsid w:val="0008401A"/>
    <w:rsid w:val="000848CA"/>
    <w:rsid w:val="00086858"/>
    <w:rsid w:val="00090EAC"/>
    <w:rsid w:val="00091289"/>
    <w:rsid w:val="000945D5"/>
    <w:rsid w:val="000A30AE"/>
    <w:rsid w:val="000B070D"/>
    <w:rsid w:val="000B172E"/>
    <w:rsid w:val="000B2D2B"/>
    <w:rsid w:val="000B6037"/>
    <w:rsid w:val="000B6F11"/>
    <w:rsid w:val="000B7A25"/>
    <w:rsid w:val="000C1E49"/>
    <w:rsid w:val="000C2785"/>
    <w:rsid w:val="000C3FBF"/>
    <w:rsid w:val="000C432F"/>
    <w:rsid w:val="000D06DD"/>
    <w:rsid w:val="000D7169"/>
    <w:rsid w:val="000F0CE3"/>
    <w:rsid w:val="000F0F95"/>
    <w:rsid w:val="000F12C2"/>
    <w:rsid w:val="000F1585"/>
    <w:rsid w:val="000F169C"/>
    <w:rsid w:val="000F6A67"/>
    <w:rsid w:val="000F7942"/>
    <w:rsid w:val="00107C02"/>
    <w:rsid w:val="00111415"/>
    <w:rsid w:val="00115353"/>
    <w:rsid w:val="001155C9"/>
    <w:rsid w:val="00117282"/>
    <w:rsid w:val="00117FF2"/>
    <w:rsid w:val="001205E9"/>
    <w:rsid w:val="0012145E"/>
    <w:rsid w:val="0012226E"/>
    <w:rsid w:val="001226E9"/>
    <w:rsid w:val="00122D21"/>
    <w:rsid w:val="001246F9"/>
    <w:rsid w:val="00125B61"/>
    <w:rsid w:val="00130806"/>
    <w:rsid w:val="00134961"/>
    <w:rsid w:val="00135FBC"/>
    <w:rsid w:val="00137BE8"/>
    <w:rsid w:val="001427AD"/>
    <w:rsid w:val="00143574"/>
    <w:rsid w:val="00143B2B"/>
    <w:rsid w:val="00145002"/>
    <w:rsid w:val="00147398"/>
    <w:rsid w:val="001520E6"/>
    <w:rsid w:val="001550FC"/>
    <w:rsid w:val="00155E45"/>
    <w:rsid w:val="001566D2"/>
    <w:rsid w:val="001626E1"/>
    <w:rsid w:val="001645C8"/>
    <w:rsid w:val="00165535"/>
    <w:rsid w:val="00165BAA"/>
    <w:rsid w:val="00171898"/>
    <w:rsid w:val="00171AAA"/>
    <w:rsid w:val="00172452"/>
    <w:rsid w:val="00172AF7"/>
    <w:rsid w:val="00174738"/>
    <w:rsid w:val="00174845"/>
    <w:rsid w:val="00175800"/>
    <w:rsid w:val="0018601E"/>
    <w:rsid w:val="00187B71"/>
    <w:rsid w:val="001906AC"/>
    <w:rsid w:val="0019124D"/>
    <w:rsid w:val="00191398"/>
    <w:rsid w:val="00191D03"/>
    <w:rsid w:val="00194DDE"/>
    <w:rsid w:val="00194E7C"/>
    <w:rsid w:val="001967D6"/>
    <w:rsid w:val="001A4479"/>
    <w:rsid w:val="001A520E"/>
    <w:rsid w:val="001A6EB3"/>
    <w:rsid w:val="001A7DF0"/>
    <w:rsid w:val="001C15D1"/>
    <w:rsid w:val="001C3FE2"/>
    <w:rsid w:val="001C4EDB"/>
    <w:rsid w:val="001C5117"/>
    <w:rsid w:val="001C54B8"/>
    <w:rsid w:val="001C5DAE"/>
    <w:rsid w:val="001C7ADE"/>
    <w:rsid w:val="001D0855"/>
    <w:rsid w:val="001D2DA5"/>
    <w:rsid w:val="001D2DB6"/>
    <w:rsid w:val="001D3500"/>
    <w:rsid w:val="001D5152"/>
    <w:rsid w:val="001D7699"/>
    <w:rsid w:val="001E435B"/>
    <w:rsid w:val="001E584A"/>
    <w:rsid w:val="001E7068"/>
    <w:rsid w:val="001F5342"/>
    <w:rsid w:val="001F6212"/>
    <w:rsid w:val="00206F83"/>
    <w:rsid w:val="0020796B"/>
    <w:rsid w:val="00207D1E"/>
    <w:rsid w:val="00211DE0"/>
    <w:rsid w:val="00212185"/>
    <w:rsid w:val="00212919"/>
    <w:rsid w:val="002152C5"/>
    <w:rsid w:val="00216433"/>
    <w:rsid w:val="00220901"/>
    <w:rsid w:val="0022118D"/>
    <w:rsid w:val="00224833"/>
    <w:rsid w:val="002312EF"/>
    <w:rsid w:val="00233715"/>
    <w:rsid w:val="002346B8"/>
    <w:rsid w:val="00237500"/>
    <w:rsid w:val="00240A27"/>
    <w:rsid w:val="00241A7E"/>
    <w:rsid w:val="00241E7F"/>
    <w:rsid w:val="00242196"/>
    <w:rsid w:val="00243ECF"/>
    <w:rsid w:val="0024639D"/>
    <w:rsid w:val="00247BB2"/>
    <w:rsid w:val="00250360"/>
    <w:rsid w:val="002535FC"/>
    <w:rsid w:val="0025452F"/>
    <w:rsid w:val="00256B21"/>
    <w:rsid w:val="00257D82"/>
    <w:rsid w:val="002602D3"/>
    <w:rsid w:val="00262217"/>
    <w:rsid w:val="002649E4"/>
    <w:rsid w:val="00265B9F"/>
    <w:rsid w:val="002664B8"/>
    <w:rsid w:val="002700CF"/>
    <w:rsid w:val="00270770"/>
    <w:rsid w:val="00273681"/>
    <w:rsid w:val="002749F8"/>
    <w:rsid w:val="00274C6B"/>
    <w:rsid w:val="00276BAC"/>
    <w:rsid w:val="00281854"/>
    <w:rsid w:val="00281D5A"/>
    <w:rsid w:val="002930B7"/>
    <w:rsid w:val="002939E0"/>
    <w:rsid w:val="00293B05"/>
    <w:rsid w:val="00294DCE"/>
    <w:rsid w:val="002A27CB"/>
    <w:rsid w:val="002B183A"/>
    <w:rsid w:val="002B4F7C"/>
    <w:rsid w:val="002B5C63"/>
    <w:rsid w:val="002C11CF"/>
    <w:rsid w:val="002C41F3"/>
    <w:rsid w:val="002C43D1"/>
    <w:rsid w:val="002D21CF"/>
    <w:rsid w:val="002D2350"/>
    <w:rsid w:val="002D4958"/>
    <w:rsid w:val="002D574F"/>
    <w:rsid w:val="002E1978"/>
    <w:rsid w:val="002F1471"/>
    <w:rsid w:val="002F24F6"/>
    <w:rsid w:val="002F4A8F"/>
    <w:rsid w:val="002F513E"/>
    <w:rsid w:val="002F6A42"/>
    <w:rsid w:val="002F7AB2"/>
    <w:rsid w:val="00301FA0"/>
    <w:rsid w:val="00302634"/>
    <w:rsid w:val="0030677F"/>
    <w:rsid w:val="0031417F"/>
    <w:rsid w:val="00315214"/>
    <w:rsid w:val="003207D2"/>
    <w:rsid w:val="00330A75"/>
    <w:rsid w:val="003322E5"/>
    <w:rsid w:val="00333D23"/>
    <w:rsid w:val="0033509E"/>
    <w:rsid w:val="003370AD"/>
    <w:rsid w:val="0034047B"/>
    <w:rsid w:val="00341FBE"/>
    <w:rsid w:val="00342258"/>
    <w:rsid w:val="0034281B"/>
    <w:rsid w:val="00342D89"/>
    <w:rsid w:val="003445E5"/>
    <w:rsid w:val="0034636C"/>
    <w:rsid w:val="00347DE0"/>
    <w:rsid w:val="00352739"/>
    <w:rsid w:val="003535FA"/>
    <w:rsid w:val="00354CE1"/>
    <w:rsid w:val="00355063"/>
    <w:rsid w:val="00355E85"/>
    <w:rsid w:val="003606DD"/>
    <w:rsid w:val="0036120F"/>
    <w:rsid w:val="003646C7"/>
    <w:rsid w:val="00365EF5"/>
    <w:rsid w:val="003673C7"/>
    <w:rsid w:val="003739D2"/>
    <w:rsid w:val="003750B1"/>
    <w:rsid w:val="0037743A"/>
    <w:rsid w:val="0038026A"/>
    <w:rsid w:val="00384D4D"/>
    <w:rsid w:val="00386B5B"/>
    <w:rsid w:val="003906D4"/>
    <w:rsid w:val="00392A50"/>
    <w:rsid w:val="00396E29"/>
    <w:rsid w:val="003A299A"/>
    <w:rsid w:val="003A35B4"/>
    <w:rsid w:val="003A55BE"/>
    <w:rsid w:val="003B1A1B"/>
    <w:rsid w:val="003B25A5"/>
    <w:rsid w:val="003B450B"/>
    <w:rsid w:val="003B47A3"/>
    <w:rsid w:val="003C2993"/>
    <w:rsid w:val="003C61A0"/>
    <w:rsid w:val="003D105C"/>
    <w:rsid w:val="003D4B6A"/>
    <w:rsid w:val="003D55A9"/>
    <w:rsid w:val="003D786F"/>
    <w:rsid w:val="003F0D4E"/>
    <w:rsid w:val="003F4862"/>
    <w:rsid w:val="003F7801"/>
    <w:rsid w:val="00400CC6"/>
    <w:rsid w:val="00411B8E"/>
    <w:rsid w:val="004157EE"/>
    <w:rsid w:val="00420856"/>
    <w:rsid w:val="00432B56"/>
    <w:rsid w:val="004332E9"/>
    <w:rsid w:val="0043491D"/>
    <w:rsid w:val="00440E48"/>
    <w:rsid w:val="00441D9E"/>
    <w:rsid w:val="00443CF7"/>
    <w:rsid w:val="00445071"/>
    <w:rsid w:val="00445AFA"/>
    <w:rsid w:val="0044681C"/>
    <w:rsid w:val="00453DCA"/>
    <w:rsid w:val="00456903"/>
    <w:rsid w:val="00456D40"/>
    <w:rsid w:val="0046297F"/>
    <w:rsid w:val="00462C6C"/>
    <w:rsid w:val="0046608A"/>
    <w:rsid w:val="00475192"/>
    <w:rsid w:val="00475CAF"/>
    <w:rsid w:val="00481993"/>
    <w:rsid w:val="00485826"/>
    <w:rsid w:val="00490BAE"/>
    <w:rsid w:val="00497977"/>
    <w:rsid w:val="004B0B27"/>
    <w:rsid w:val="004B0CF0"/>
    <w:rsid w:val="004B0F37"/>
    <w:rsid w:val="004B2DB7"/>
    <w:rsid w:val="004B6F3C"/>
    <w:rsid w:val="004B7AA6"/>
    <w:rsid w:val="004C033E"/>
    <w:rsid w:val="004D080E"/>
    <w:rsid w:val="004D3255"/>
    <w:rsid w:val="004E2790"/>
    <w:rsid w:val="004E4C9A"/>
    <w:rsid w:val="004E6997"/>
    <w:rsid w:val="004E7542"/>
    <w:rsid w:val="004E7BD3"/>
    <w:rsid w:val="004F3879"/>
    <w:rsid w:val="004F417A"/>
    <w:rsid w:val="004F4319"/>
    <w:rsid w:val="004F7D5B"/>
    <w:rsid w:val="0050055D"/>
    <w:rsid w:val="00502424"/>
    <w:rsid w:val="00502507"/>
    <w:rsid w:val="00505C0C"/>
    <w:rsid w:val="00507008"/>
    <w:rsid w:val="00512F2B"/>
    <w:rsid w:val="00512F78"/>
    <w:rsid w:val="005135D0"/>
    <w:rsid w:val="005174EB"/>
    <w:rsid w:val="00521714"/>
    <w:rsid w:val="005235B8"/>
    <w:rsid w:val="005249BE"/>
    <w:rsid w:val="00524D50"/>
    <w:rsid w:val="005261CA"/>
    <w:rsid w:val="005329F1"/>
    <w:rsid w:val="00533340"/>
    <w:rsid w:val="00535254"/>
    <w:rsid w:val="00537315"/>
    <w:rsid w:val="0053756A"/>
    <w:rsid w:val="00542C0D"/>
    <w:rsid w:val="005434CE"/>
    <w:rsid w:val="005526C5"/>
    <w:rsid w:val="00562EF4"/>
    <w:rsid w:val="0056591D"/>
    <w:rsid w:val="005678F8"/>
    <w:rsid w:val="00571949"/>
    <w:rsid w:val="00572A3A"/>
    <w:rsid w:val="0057327B"/>
    <w:rsid w:val="00573E1C"/>
    <w:rsid w:val="00573F41"/>
    <w:rsid w:val="00573FF6"/>
    <w:rsid w:val="00581644"/>
    <w:rsid w:val="005822DC"/>
    <w:rsid w:val="005838E7"/>
    <w:rsid w:val="00585CCB"/>
    <w:rsid w:val="005900BB"/>
    <w:rsid w:val="00592D99"/>
    <w:rsid w:val="00594A57"/>
    <w:rsid w:val="00596AC9"/>
    <w:rsid w:val="005A127B"/>
    <w:rsid w:val="005A1831"/>
    <w:rsid w:val="005A30EC"/>
    <w:rsid w:val="005A52F1"/>
    <w:rsid w:val="005B196A"/>
    <w:rsid w:val="005B6A99"/>
    <w:rsid w:val="005B704B"/>
    <w:rsid w:val="005B7850"/>
    <w:rsid w:val="005C69D8"/>
    <w:rsid w:val="005D0A19"/>
    <w:rsid w:val="005D3DC2"/>
    <w:rsid w:val="005D7D5F"/>
    <w:rsid w:val="005E0704"/>
    <w:rsid w:val="005E26E5"/>
    <w:rsid w:val="005E27A3"/>
    <w:rsid w:val="005E48C3"/>
    <w:rsid w:val="005E5B48"/>
    <w:rsid w:val="005E66FE"/>
    <w:rsid w:val="005F4A52"/>
    <w:rsid w:val="005F4F11"/>
    <w:rsid w:val="00600899"/>
    <w:rsid w:val="00600C8E"/>
    <w:rsid w:val="006018AF"/>
    <w:rsid w:val="00604457"/>
    <w:rsid w:val="00604798"/>
    <w:rsid w:val="00610425"/>
    <w:rsid w:val="00612E8A"/>
    <w:rsid w:val="00613C47"/>
    <w:rsid w:val="0061546D"/>
    <w:rsid w:val="00617C80"/>
    <w:rsid w:val="006230C3"/>
    <w:rsid w:val="006247D0"/>
    <w:rsid w:val="00626DAE"/>
    <w:rsid w:val="00627097"/>
    <w:rsid w:val="00627FC4"/>
    <w:rsid w:val="0063083C"/>
    <w:rsid w:val="00630E28"/>
    <w:rsid w:val="0063225B"/>
    <w:rsid w:val="00632B9E"/>
    <w:rsid w:val="00633AC9"/>
    <w:rsid w:val="00635D54"/>
    <w:rsid w:val="00641A23"/>
    <w:rsid w:val="00643009"/>
    <w:rsid w:val="006447CD"/>
    <w:rsid w:val="00645E4B"/>
    <w:rsid w:val="00646B53"/>
    <w:rsid w:val="0065021E"/>
    <w:rsid w:val="00650BCC"/>
    <w:rsid w:val="00651ABA"/>
    <w:rsid w:val="00652ABF"/>
    <w:rsid w:val="00654334"/>
    <w:rsid w:val="00654508"/>
    <w:rsid w:val="00657158"/>
    <w:rsid w:val="006613AF"/>
    <w:rsid w:val="00662A85"/>
    <w:rsid w:val="00663EA8"/>
    <w:rsid w:val="0066489B"/>
    <w:rsid w:val="00665F64"/>
    <w:rsid w:val="00667346"/>
    <w:rsid w:val="00674EC5"/>
    <w:rsid w:val="00684682"/>
    <w:rsid w:val="00685D57"/>
    <w:rsid w:val="006871DA"/>
    <w:rsid w:val="00687D46"/>
    <w:rsid w:val="00690C96"/>
    <w:rsid w:val="006912FE"/>
    <w:rsid w:val="00691403"/>
    <w:rsid w:val="006916D9"/>
    <w:rsid w:val="006916DE"/>
    <w:rsid w:val="00696D8F"/>
    <w:rsid w:val="006A1217"/>
    <w:rsid w:val="006A1269"/>
    <w:rsid w:val="006A2DAF"/>
    <w:rsid w:val="006A66AB"/>
    <w:rsid w:val="006A7B0C"/>
    <w:rsid w:val="006B2374"/>
    <w:rsid w:val="006B2661"/>
    <w:rsid w:val="006B35C9"/>
    <w:rsid w:val="006B76DC"/>
    <w:rsid w:val="006C089B"/>
    <w:rsid w:val="006C2148"/>
    <w:rsid w:val="006C3364"/>
    <w:rsid w:val="006C56DF"/>
    <w:rsid w:val="006C65A4"/>
    <w:rsid w:val="006C7225"/>
    <w:rsid w:val="006C78E6"/>
    <w:rsid w:val="006D36FF"/>
    <w:rsid w:val="006D4D0F"/>
    <w:rsid w:val="006D4F12"/>
    <w:rsid w:val="006D6D95"/>
    <w:rsid w:val="006E184C"/>
    <w:rsid w:val="006E1CB1"/>
    <w:rsid w:val="006E20E7"/>
    <w:rsid w:val="006E3030"/>
    <w:rsid w:val="006E4EB4"/>
    <w:rsid w:val="006E759F"/>
    <w:rsid w:val="006F1EAB"/>
    <w:rsid w:val="006F2194"/>
    <w:rsid w:val="006F6199"/>
    <w:rsid w:val="006F6540"/>
    <w:rsid w:val="006F6919"/>
    <w:rsid w:val="006F6F7F"/>
    <w:rsid w:val="006F798A"/>
    <w:rsid w:val="0070041B"/>
    <w:rsid w:val="0070053A"/>
    <w:rsid w:val="00707F85"/>
    <w:rsid w:val="00711015"/>
    <w:rsid w:val="0071526B"/>
    <w:rsid w:val="00722D90"/>
    <w:rsid w:val="0072371D"/>
    <w:rsid w:val="007256C3"/>
    <w:rsid w:val="007314FC"/>
    <w:rsid w:val="0073355E"/>
    <w:rsid w:val="00734CBE"/>
    <w:rsid w:val="0073669A"/>
    <w:rsid w:val="00736B54"/>
    <w:rsid w:val="007372F6"/>
    <w:rsid w:val="00737576"/>
    <w:rsid w:val="00741083"/>
    <w:rsid w:val="0074192E"/>
    <w:rsid w:val="00743D26"/>
    <w:rsid w:val="007471C3"/>
    <w:rsid w:val="00750A6D"/>
    <w:rsid w:val="00753F87"/>
    <w:rsid w:val="0075464F"/>
    <w:rsid w:val="00754F7D"/>
    <w:rsid w:val="00755718"/>
    <w:rsid w:val="00755E97"/>
    <w:rsid w:val="00756DE4"/>
    <w:rsid w:val="0075705C"/>
    <w:rsid w:val="0076157B"/>
    <w:rsid w:val="00770B0C"/>
    <w:rsid w:val="007847A6"/>
    <w:rsid w:val="00793A6C"/>
    <w:rsid w:val="007A06E8"/>
    <w:rsid w:val="007A1220"/>
    <w:rsid w:val="007A528D"/>
    <w:rsid w:val="007A5C5E"/>
    <w:rsid w:val="007B25CC"/>
    <w:rsid w:val="007B6FD0"/>
    <w:rsid w:val="007C2A32"/>
    <w:rsid w:val="007C4761"/>
    <w:rsid w:val="007C7667"/>
    <w:rsid w:val="007C7D56"/>
    <w:rsid w:val="007C7E2B"/>
    <w:rsid w:val="007D07D0"/>
    <w:rsid w:val="007D4BE4"/>
    <w:rsid w:val="007D586F"/>
    <w:rsid w:val="007E29C9"/>
    <w:rsid w:val="007F0AD7"/>
    <w:rsid w:val="007F0BEE"/>
    <w:rsid w:val="007F1F6B"/>
    <w:rsid w:val="007F27D0"/>
    <w:rsid w:val="007F7BF1"/>
    <w:rsid w:val="007F7C43"/>
    <w:rsid w:val="008046C6"/>
    <w:rsid w:val="00813951"/>
    <w:rsid w:val="00815F61"/>
    <w:rsid w:val="00823C3E"/>
    <w:rsid w:val="00823E87"/>
    <w:rsid w:val="0082476B"/>
    <w:rsid w:val="0082667C"/>
    <w:rsid w:val="008324EB"/>
    <w:rsid w:val="008371A9"/>
    <w:rsid w:val="00845458"/>
    <w:rsid w:val="00845B05"/>
    <w:rsid w:val="00850B6E"/>
    <w:rsid w:val="00851C7A"/>
    <w:rsid w:val="00851CE2"/>
    <w:rsid w:val="00855385"/>
    <w:rsid w:val="00861534"/>
    <w:rsid w:val="008618E2"/>
    <w:rsid w:val="00863AED"/>
    <w:rsid w:val="00871D53"/>
    <w:rsid w:val="008723E0"/>
    <w:rsid w:val="00874B87"/>
    <w:rsid w:val="00875A38"/>
    <w:rsid w:val="008813D4"/>
    <w:rsid w:val="00882299"/>
    <w:rsid w:val="00882EE0"/>
    <w:rsid w:val="008840FA"/>
    <w:rsid w:val="00885A0C"/>
    <w:rsid w:val="00886042"/>
    <w:rsid w:val="00887E9B"/>
    <w:rsid w:val="00890A8D"/>
    <w:rsid w:val="008929EA"/>
    <w:rsid w:val="00894FE8"/>
    <w:rsid w:val="008969E1"/>
    <w:rsid w:val="008A2906"/>
    <w:rsid w:val="008A31E0"/>
    <w:rsid w:val="008A7EF6"/>
    <w:rsid w:val="008B16AC"/>
    <w:rsid w:val="008B5468"/>
    <w:rsid w:val="008B562C"/>
    <w:rsid w:val="008B6F4C"/>
    <w:rsid w:val="008C1312"/>
    <w:rsid w:val="008C22E9"/>
    <w:rsid w:val="008C454F"/>
    <w:rsid w:val="008D0FD4"/>
    <w:rsid w:val="008D19D7"/>
    <w:rsid w:val="008D48F1"/>
    <w:rsid w:val="008D7FF2"/>
    <w:rsid w:val="008E2393"/>
    <w:rsid w:val="008E3E75"/>
    <w:rsid w:val="008E55E4"/>
    <w:rsid w:val="008E6BFF"/>
    <w:rsid w:val="008E798A"/>
    <w:rsid w:val="008F5EA5"/>
    <w:rsid w:val="0090024C"/>
    <w:rsid w:val="00901308"/>
    <w:rsid w:val="009039E1"/>
    <w:rsid w:val="00910B62"/>
    <w:rsid w:val="00911EF4"/>
    <w:rsid w:val="0091318A"/>
    <w:rsid w:val="009142FA"/>
    <w:rsid w:val="00914B37"/>
    <w:rsid w:val="00915D4C"/>
    <w:rsid w:val="00925FFD"/>
    <w:rsid w:val="00927F4B"/>
    <w:rsid w:val="0093201E"/>
    <w:rsid w:val="00933408"/>
    <w:rsid w:val="009335BC"/>
    <w:rsid w:val="00933622"/>
    <w:rsid w:val="00934E2D"/>
    <w:rsid w:val="00936051"/>
    <w:rsid w:val="00943511"/>
    <w:rsid w:val="00945E09"/>
    <w:rsid w:val="00950FBE"/>
    <w:rsid w:val="009511B5"/>
    <w:rsid w:val="00952A3A"/>
    <w:rsid w:val="00957368"/>
    <w:rsid w:val="0096195A"/>
    <w:rsid w:val="00962037"/>
    <w:rsid w:val="00964777"/>
    <w:rsid w:val="0096547F"/>
    <w:rsid w:val="009706DA"/>
    <w:rsid w:val="009721BB"/>
    <w:rsid w:val="0097451E"/>
    <w:rsid w:val="0097546C"/>
    <w:rsid w:val="00977646"/>
    <w:rsid w:val="00980C22"/>
    <w:rsid w:val="009852E9"/>
    <w:rsid w:val="0099061B"/>
    <w:rsid w:val="00992E69"/>
    <w:rsid w:val="00994DBF"/>
    <w:rsid w:val="009954F0"/>
    <w:rsid w:val="009A154A"/>
    <w:rsid w:val="009A4C65"/>
    <w:rsid w:val="009A6BD5"/>
    <w:rsid w:val="009A6DC5"/>
    <w:rsid w:val="009A7679"/>
    <w:rsid w:val="009A77C6"/>
    <w:rsid w:val="009A77FE"/>
    <w:rsid w:val="009B3AB7"/>
    <w:rsid w:val="009B4661"/>
    <w:rsid w:val="009B604E"/>
    <w:rsid w:val="009C1012"/>
    <w:rsid w:val="009D00BD"/>
    <w:rsid w:val="009D1216"/>
    <w:rsid w:val="009D17D6"/>
    <w:rsid w:val="009D1B65"/>
    <w:rsid w:val="009D6082"/>
    <w:rsid w:val="009D695B"/>
    <w:rsid w:val="009E28FA"/>
    <w:rsid w:val="009E5276"/>
    <w:rsid w:val="009E551C"/>
    <w:rsid w:val="009E643A"/>
    <w:rsid w:val="009E75B3"/>
    <w:rsid w:val="009F1184"/>
    <w:rsid w:val="00A01F3D"/>
    <w:rsid w:val="00A0279F"/>
    <w:rsid w:val="00A05847"/>
    <w:rsid w:val="00A100CC"/>
    <w:rsid w:val="00A1133A"/>
    <w:rsid w:val="00A12F83"/>
    <w:rsid w:val="00A20312"/>
    <w:rsid w:val="00A2031F"/>
    <w:rsid w:val="00A2032E"/>
    <w:rsid w:val="00A216AA"/>
    <w:rsid w:val="00A257DD"/>
    <w:rsid w:val="00A25BBE"/>
    <w:rsid w:val="00A26F79"/>
    <w:rsid w:val="00A33934"/>
    <w:rsid w:val="00A4329D"/>
    <w:rsid w:val="00A448FF"/>
    <w:rsid w:val="00A451D6"/>
    <w:rsid w:val="00A46957"/>
    <w:rsid w:val="00A47D33"/>
    <w:rsid w:val="00A53D38"/>
    <w:rsid w:val="00A572C5"/>
    <w:rsid w:val="00A600ED"/>
    <w:rsid w:val="00A6122D"/>
    <w:rsid w:val="00A63570"/>
    <w:rsid w:val="00A75D8B"/>
    <w:rsid w:val="00A770D2"/>
    <w:rsid w:val="00A77C04"/>
    <w:rsid w:val="00A822CE"/>
    <w:rsid w:val="00A90E27"/>
    <w:rsid w:val="00A92E04"/>
    <w:rsid w:val="00AA1253"/>
    <w:rsid w:val="00AA18FE"/>
    <w:rsid w:val="00AA7D49"/>
    <w:rsid w:val="00AB081E"/>
    <w:rsid w:val="00AB4BF3"/>
    <w:rsid w:val="00AC0AAD"/>
    <w:rsid w:val="00AC475B"/>
    <w:rsid w:val="00AC5BA0"/>
    <w:rsid w:val="00AC79E5"/>
    <w:rsid w:val="00AD2A89"/>
    <w:rsid w:val="00AD5D22"/>
    <w:rsid w:val="00AD7E95"/>
    <w:rsid w:val="00AE0856"/>
    <w:rsid w:val="00AE6F32"/>
    <w:rsid w:val="00AF5897"/>
    <w:rsid w:val="00AF5D8E"/>
    <w:rsid w:val="00AF5FAA"/>
    <w:rsid w:val="00AF7AC7"/>
    <w:rsid w:val="00B0015F"/>
    <w:rsid w:val="00B0419F"/>
    <w:rsid w:val="00B04E2D"/>
    <w:rsid w:val="00B06DEE"/>
    <w:rsid w:val="00B0728B"/>
    <w:rsid w:val="00B101E1"/>
    <w:rsid w:val="00B11F3E"/>
    <w:rsid w:val="00B12677"/>
    <w:rsid w:val="00B1312A"/>
    <w:rsid w:val="00B141B9"/>
    <w:rsid w:val="00B16146"/>
    <w:rsid w:val="00B16B7B"/>
    <w:rsid w:val="00B17BE2"/>
    <w:rsid w:val="00B21186"/>
    <w:rsid w:val="00B22CBD"/>
    <w:rsid w:val="00B24282"/>
    <w:rsid w:val="00B27DB5"/>
    <w:rsid w:val="00B30989"/>
    <w:rsid w:val="00B32D86"/>
    <w:rsid w:val="00B33D39"/>
    <w:rsid w:val="00B353BD"/>
    <w:rsid w:val="00B35BD6"/>
    <w:rsid w:val="00B37123"/>
    <w:rsid w:val="00B37B9C"/>
    <w:rsid w:val="00B4093F"/>
    <w:rsid w:val="00B41563"/>
    <w:rsid w:val="00B42105"/>
    <w:rsid w:val="00B43C4A"/>
    <w:rsid w:val="00B43FAC"/>
    <w:rsid w:val="00B44412"/>
    <w:rsid w:val="00B5305E"/>
    <w:rsid w:val="00B537BB"/>
    <w:rsid w:val="00B574CD"/>
    <w:rsid w:val="00B613B7"/>
    <w:rsid w:val="00B635FD"/>
    <w:rsid w:val="00B63698"/>
    <w:rsid w:val="00B714EC"/>
    <w:rsid w:val="00B722D4"/>
    <w:rsid w:val="00B73971"/>
    <w:rsid w:val="00B774AF"/>
    <w:rsid w:val="00B84080"/>
    <w:rsid w:val="00B8579A"/>
    <w:rsid w:val="00B93653"/>
    <w:rsid w:val="00B94FC0"/>
    <w:rsid w:val="00BA0E53"/>
    <w:rsid w:val="00BA155C"/>
    <w:rsid w:val="00BA7734"/>
    <w:rsid w:val="00BB17F4"/>
    <w:rsid w:val="00BB2BAA"/>
    <w:rsid w:val="00BB6EEB"/>
    <w:rsid w:val="00BC0730"/>
    <w:rsid w:val="00BC0828"/>
    <w:rsid w:val="00BC0CF3"/>
    <w:rsid w:val="00BC2515"/>
    <w:rsid w:val="00BC332B"/>
    <w:rsid w:val="00BC468D"/>
    <w:rsid w:val="00BC5F18"/>
    <w:rsid w:val="00BD0575"/>
    <w:rsid w:val="00BD05AE"/>
    <w:rsid w:val="00BD15CB"/>
    <w:rsid w:val="00BD1F4E"/>
    <w:rsid w:val="00BD5A93"/>
    <w:rsid w:val="00BD7970"/>
    <w:rsid w:val="00BE1326"/>
    <w:rsid w:val="00BE2107"/>
    <w:rsid w:val="00BE2474"/>
    <w:rsid w:val="00BE2A5B"/>
    <w:rsid w:val="00BE5E92"/>
    <w:rsid w:val="00BE6A7D"/>
    <w:rsid w:val="00BF0078"/>
    <w:rsid w:val="00BF0F8F"/>
    <w:rsid w:val="00BF15E1"/>
    <w:rsid w:val="00BF3ED5"/>
    <w:rsid w:val="00BF48FE"/>
    <w:rsid w:val="00BF6FC1"/>
    <w:rsid w:val="00C01B57"/>
    <w:rsid w:val="00C05434"/>
    <w:rsid w:val="00C10E0C"/>
    <w:rsid w:val="00C137EB"/>
    <w:rsid w:val="00C13F02"/>
    <w:rsid w:val="00C17275"/>
    <w:rsid w:val="00C2265F"/>
    <w:rsid w:val="00C25D5C"/>
    <w:rsid w:val="00C26F5F"/>
    <w:rsid w:val="00C31201"/>
    <w:rsid w:val="00C32B55"/>
    <w:rsid w:val="00C3313B"/>
    <w:rsid w:val="00C3371B"/>
    <w:rsid w:val="00C33F16"/>
    <w:rsid w:val="00C41219"/>
    <w:rsid w:val="00C469A2"/>
    <w:rsid w:val="00C46D18"/>
    <w:rsid w:val="00C47E44"/>
    <w:rsid w:val="00C528C3"/>
    <w:rsid w:val="00C533C0"/>
    <w:rsid w:val="00C612D5"/>
    <w:rsid w:val="00C62096"/>
    <w:rsid w:val="00C63E59"/>
    <w:rsid w:val="00C64DEE"/>
    <w:rsid w:val="00C662FF"/>
    <w:rsid w:val="00C6671A"/>
    <w:rsid w:val="00C6675D"/>
    <w:rsid w:val="00C6798B"/>
    <w:rsid w:val="00C67B24"/>
    <w:rsid w:val="00C739B5"/>
    <w:rsid w:val="00C74F91"/>
    <w:rsid w:val="00C76A40"/>
    <w:rsid w:val="00C77036"/>
    <w:rsid w:val="00C81B26"/>
    <w:rsid w:val="00C82AE7"/>
    <w:rsid w:val="00C83D79"/>
    <w:rsid w:val="00C87DFA"/>
    <w:rsid w:val="00C90A15"/>
    <w:rsid w:val="00C942BD"/>
    <w:rsid w:val="00CA0FEE"/>
    <w:rsid w:val="00CA3249"/>
    <w:rsid w:val="00CA5D6D"/>
    <w:rsid w:val="00CB012A"/>
    <w:rsid w:val="00CB0602"/>
    <w:rsid w:val="00CB074B"/>
    <w:rsid w:val="00CB254F"/>
    <w:rsid w:val="00CB3904"/>
    <w:rsid w:val="00CB5AC6"/>
    <w:rsid w:val="00CB63B1"/>
    <w:rsid w:val="00CC077B"/>
    <w:rsid w:val="00CD76FF"/>
    <w:rsid w:val="00CE27C5"/>
    <w:rsid w:val="00CE3C57"/>
    <w:rsid w:val="00CE3FB3"/>
    <w:rsid w:val="00CE6BA2"/>
    <w:rsid w:val="00CF0A81"/>
    <w:rsid w:val="00CF0BC1"/>
    <w:rsid w:val="00CF591B"/>
    <w:rsid w:val="00CF5E40"/>
    <w:rsid w:val="00CF6CD4"/>
    <w:rsid w:val="00D03F97"/>
    <w:rsid w:val="00D045C8"/>
    <w:rsid w:val="00D05B31"/>
    <w:rsid w:val="00D0719F"/>
    <w:rsid w:val="00D11710"/>
    <w:rsid w:val="00D15347"/>
    <w:rsid w:val="00D15FE6"/>
    <w:rsid w:val="00D1612F"/>
    <w:rsid w:val="00D20215"/>
    <w:rsid w:val="00D2231C"/>
    <w:rsid w:val="00D22C11"/>
    <w:rsid w:val="00D2383C"/>
    <w:rsid w:val="00D24CF2"/>
    <w:rsid w:val="00D30C28"/>
    <w:rsid w:val="00D33C41"/>
    <w:rsid w:val="00D360CD"/>
    <w:rsid w:val="00D37518"/>
    <w:rsid w:val="00D410B9"/>
    <w:rsid w:val="00D420D8"/>
    <w:rsid w:val="00D44E23"/>
    <w:rsid w:val="00D466DD"/>
    <w:rsid w:val="00D46975"/>
    <w:rsid w:val="00D52962"/>
    <w:rsid w:val="00D53E3F"/>
    <w:rsid w:val="00D612A0"/>
    <w:rsid w:val="00D62EB1"/>
    <w:rsid w:val="00D77658"/>
    <w:rsid w:val="00D82FD8"/>
    <w:rsid w:val="00D8331C"/>
    <w:rsid w:val="00D85A60"/>
    <w:rsid w:val="00D85B72"/>
    <w:rsid w:val="00D86845"/>
    <w:rsid w:val="00D87A1F"/>
    <w:rsid w:val="00D97937"/>
    <w:rsid w:val="00D97F46"/>
    <w:rsid w:val="00DA055A"/>
    <w:rsid w:val="00DA0BC1"/>
    <w:rsid w:val="00DA1339"/>
    <w:rsid w:val="00DA16D5"/>
    <w:rsid w:val="00DA46AD"/>
    <w:rsid w:val="00DA54AA"/>
    <w:rsid w:val="00DA558B"/>
    <w:rsid w:val="00DA5F22"/>
    <w:rsid w:val="00DB15BC"/>
    <w:rsid w:val="00DB2C70"/>
    <w:rsid w:val="00DB3893"/>
    <w:rsid w:val="00DB5188"/>
    <w:rsid w:val="00DC1E70"/>
    <w:rsid w:val="00DC285D"/>
    <w:rsid w:val="00DC2F65"/>
    <w:rsid w:val="00DC3307"/>
    <w:rsid w:val="00DC41B8"/>
    <w:rsid w:val="00DC478E"/>
    <w:rsid w:val="00DC62F8"/>
    <w:rsid w:val="00DC73FF"/>
    <w:rsid w:val="00DD2F82"/>
    <w:rsid w:val="00DD7137"/>
    <w:rsid w:val="00DE13F9"/>
    <w:rsid w:val="00DE6F5F"/>
    <w:rsid w:val="00DF5307"/>
    <w:rsid w:val="00DF7D0B"/>
    <w:rsid w:val="00E0612B"/>
    <w:rsid w:val="00E1039D"/>
    <w:rsid w:val="00E112D8"/>
    <w:rsid w:val="00E11E2D"/>
    <w:rsid w:val="00E141B7"/>
    <w:rsid w:val="00E24BB9"/>
    <w:rsid w:val="00E266F7"/>
    <w:rsid w:val="00E3104B"/>
    <w:rsid w:val="00E32E04"/>
    <w:rsid w:val="00E35FF3"/>
    <w:rsid w:val="00E40C69"/>
    <w:rsid w:val="00E4157D"/>
    <w:rsid w:val="00E45137"/>
    <w:rsid w:val="00E4583E"/>
    <w:rsid w:val="00E46895"/>
    <w:rsid w:val="00E46C3B"/>
    <w:rsid w:val="00E50BD9"/>
    <w:rsid w:val="00E51F31"/>
    <w:rsid w:val="00E5389F"/>
    <w:rsid w:val="00E53942"/>
    <w:rsid w:val="00E6773D"/>
    <w:rsid w:val="00E712FC"/>
    <w:rsid w:val="00E73195"/>
    <w:rsid w:val="00E73EF5"/>
    <w:rsid w:val="00E7506B"/>
    <w:rsid w:val="00E750C3"/>
    <w:rsid w:val="00E81063"/>
    <w:rsid w:val="00E81811"/>
    <w:rsid w:val="00E8190E"/>
    <w:rsid w:val="00E8197A"/>
    <w:rsid w:val="00E82F9A"/>
    <w:rsid w:val="00E842B1"/>
    <w:rsid w:val="00E91464"/>
    <w:rsid w:val="00E91BC0"/>
    <w:rsid w:val="00E92B9F"/>
    <w:rsid w:val="00E92BB8"/>
    <w:rsid w:val="00E97C24"/>
    <w:rsid w:val="00EA0D05"/>
    <w:rsid w:val="00EA10BC"/>
    <w:rsid w:val="00EA133C"/>
    <w:rsid w:val="00EA2EA1"/>
    <w:rsid w:val="00EA38A2"/>
    <w:rsid w:val="00EA6BB9"/>
    <w:rsid w:val="00EA75AF"/>
    <w:rsid w:val="00EB2653"/>
    <w:rsid w:val="00EB4215"/>
    <w:rsid w:val="00EB5C5F"/>
    <w:rsid w:val="00EB65AA"/>
    <w:rsid w:val="00EC3F94"/>
    <w:rsid w:val="00ED0721"/>
    <w:rsid w:val="00ED197F"/>
    <w:rsid w:val="00EE650F"/>
    <w:rsid w:val="00EE7047"/>
    <w:rsid w:val="00EF7D4D"/>
    <w:rsid w:val="00F03981"/>
    <w:rsid w:val="00F05A23"/>
    <w:rsid w:val="00F10FAD"/>
    <w:rsid w:val="00F11E21"/>
    <w:rsid w:val="00F128BC"/>
    <w:rsid w:val="00F137E6"/>
    <w:rsid w:val="00F15091"/>
    <w:rsid w:val="00F16775"/>
    <w:rsid w:val="00F16C9F"/>
    <w:rsid w:val="00F21C98"/>
    <w:rsid w:val="00F22F3A"/>
    <w:rsid w:val="00F2415C"/>
    <w:rsid w:val="00F26784"/>
    <w:rsid w:val="00F2773F"/>
    <w:rsid w:val="00F3479B"/>
    <w:rsid w:val="00F357F6"/>
    <w:rsid w:val="00F37A9E"/>
    <w:rsid w:val="00F40BF6"/>
    <w:rsid w:val="00F41098"/>
    <w:rsid w:val="00F4781A"/>
    <w:rsid w:val="00F47E3F"/>
    <w:rsid w:val="00F607D6"/>
    <w:rsid w:val="00F61514"/>
    <w:rsid w:val="00F620CE"/>
    <w:rsid w:val="00F6506C"/>
    <w:rsid w:val="00F6631B"/>
    <w:rsid w:val="00F67193"/>
    <w:rsid w:val="00F676DC"/>
    <w:rsid w:val="00F70BBB"/>
    <w:rsid w:val="00F72F43"/>
    <w:rsid w:val="00F736A0"/>
    <w:rsid w:val="00F7712B"/>
    <w:rsid w:val="00F80015"/>
    <w:rsid w:val="00F85275"/>
    <w:rsid w:val="00F86251"/>
    <w:rsid w:val="00F912D9"/>
    <w:rsid w:val="00F95726"/>
    <w:rsid w:val="00F96544"/>
    <w:rsid w:val="00FA0813"/>
    <w:rsid w:val="00FA210B"/>
    <w:rsid w:val="00FA499C"/>
    <w:rsid w:val="00FA6978"/>
    <w:rsid w:val="00FA6A93"/>
    <w:rsid w:val="00FA6CA7"/>
    <w:rsid w:val="00FB2235"/>
    <w:rsid w:val="00FB7AE2"/>
    <w:rsid w:val="00FC213D"/>
    <w:rsid w:val="00FC337A"/>
    <w:rsid w:val="00FC40DA"/>
    <w:rsid w:val="00FC41B4"/>
    <w:rsid w:val="00FC4E3C"/>
    <w:rsid w:val="00FC6216"/>
    <w:rsid w:val="00FC7173"/>
    <w:rsid w:val="00FC755C"/>
    <w:rsid w:val="00FD1E40"/>
    <w:rsid w:val="00FD3B04"/>
    <w:rsid w:val="00FD458D"/>
    <w:rsid w:val="00FD5440"/>
    <w:rsid w:val="00FD71C9"/>
    <w:rsid w:val="00FE2DA0"/>
    <w:rsid w:val="00FE3C65"/>
    <w:rsid w:val="00FE508E"/>
    <w:rsid w:val="00FF23A9"/>
    <w:rsid w:val="00FF3C13"/>
    <w:rsid w:val="00FF42DC"/>
    <w:rsid w:val="00FF538C"/>
    <w:rsid w:val="00FF59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72F6"/>
    <w:pPr>
      <w:spacing w:after="0" w:line="360" w:lineRule="auto"/>
      <w:ind w:firstLine="851"/>
      <w:jc w:val="both"/>
    </w:pPr>
    <w:rPr>
      <w:rFonts w:ascii="Times New Roman" w:eastAsia="Times New Roman" w:hAnsi="Times New Roman" w:cs="Times New Roman"/>
      <w:sz w:val="28"/>
      <w:szCs w:val="28"/>
      <w:lang w:eastAsia="ru-RU"/>
    </w:rPr>
  </w:style>
  <w:style w:type="paragraph" w:styleId="1">
    <w:name w:val="heading 1"/>
    <w:basedOn w:val="a0"/>
    <w:next w:val="a0"/>
    <w:link w:val="10"/>
    <w:uiPriority w:val="9"/>
    <w:qFormat/>
    <w:rsid w:val="007372F6"/>
    <w:pPr>
      <w:keepNext/>
      <w:keepLines/>
      <w:ind w:firstLine="0"/>
      <w:jc w:val="center"/>
      <w:outlineLvl w:val="0"/>
    </w:pPr>
    <w:rPr>
      <w:rFonts w:eastAsiaTheme="majorEastAsia" w:cstheme="majorBidi"/>
      <w:bCs/>
      <w:caps/>
    </w:rPr>
  </w:style>
  <w:style w:type="paragraph" w:styleId="2">
    <w:name w:val="heading 2"/>
    <w:basedOn w:val="a0"/>
    <w:next w:val="a0"/>
    <w:link w:val="20"/>
    <w:uiPriority w:val="9"/>
    <w:unhideWhenUsed/>
    <w:qFormat/>
    <w:rsid w:val="00171AAA"/>
    <w:pPr>
      <w:keepNext/>
      <w:keepLines/>
      <w:ind w:firstLine="0"/>
      <w:jc w:val="left"/>
      <w:outlineLvl w:val="1"/>
    </w:pPr>
    <w:rPr>
      <w:rFonts w:eastAsiaTheme="majorEastAsia" w:cstheme="majorBidi"/>
      <w:b/>
      <w:bCs/>
      <w:szCs w:val="26"/>
    </w:rPr>
  </w:style>
  <w:style w:type="paragraph" w:styleId="3">
    <w:name w:val="heading 3"/>
    <w:basedOn w:val="a0"/>
    <w:next w:val="a0"/>
    <w:link w:val="30"/>
    <w:uiPriority w:val="9"/>
    <w:semiHidden/>
    <w:unhideWhenUsed/>
    <w:qFormat/>
    <w:rsid w:val="002749F8"/>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372F6"/>
    <w:rPr>
      <w:rFonts w:ascii="Times New Roman" w:eastAsiaTheme="majorEastAsia" w:hAnsi="Times New Roman" w:cstheme="majorBidi"/>
      <w:bCs/>
      <w:caps/>
      <w:sz w:val="28"/>
      <w:szCs w:val="28"/>
      <w:lang w:eastAsia="ru-RU"/>
    </w:rPr>
  </w:style>
  <w:style w:type="paragraph" w:styleId="a4">
    <w:name w:val="List Paragraph"/>
    <w:basedOn w:val="a0"/>
    <w:uiPriority w:val="34"/>
    <w:qFormat/>
    <w:rsid w:val="00445AFA"/>
    <w:pPr>
      <w:ind w:left="720"/>
      <w:contextualSpacing/>
    </w:pPr>
  </w:style>
  <w:style w:type="paragraph" w:styleId="a5">
    <w:name w:val="Balloon Text"/>
    <w:basedOn w:val="a0"/>
    <w:link w:val="a6"/>
    <w:uiPriority w:val="99"/>
    <w:semiHidden/>
    <w:unhideWhenUsed/>
    <w:rsid w:val="002749F8"/>
    <w:pPr>
      <w:spacing w:line="240" w:lineRule="auto"/>
    </w:pPr>
    <w:rPr>
      <w:rFonts w:ascii="Tahoma" w:hAnsi="Tahoma" w:cs="Tahoma"/>
      <w:sz w:val="16"/>
      <w:szCs w:val="16"/>
    </w:rPr>
  </w:style>
  <w:style w:type="character" w:customStyle="1" w:styleId="a6">
    <w:name w:val="Текст выноски Знак"/>
    <w:basedOn w:val="a1"/>
    <w:link w:val="a5"/>
    <w:uiPriority w:val="99"/>
    <w:semiHidden/>
    <w:rsid w:val="002749F8"/>
    <w:rPr>
      <w:rFonts w:ascii="Tahoma" w:eastAsia="Times New Roman" w:hAnsi="Tahoma" w:cs="Tahoma"/>
      <w:sz w:val="16"/>
      <w:szCs w:val="16"/>
      <w:lang w:eastAsia="ru-RU"/>
    </w:rPr>
  </w:style>
  <w:style w:type="character" w:customStyle="1" w:styleId="30">
    <w:name w:val="Заголовок 3 Знак"/>
    <w:basedOn w:val="a1"/>
    <w:link w:val="3"/>
    <w:uiPriority w:val="9"/>
    <w:semiHidden/>
    <w:rsid w:val="002749F8"/>
    <w:rPr>
      <w:rFonts w:asciiTheme="majorHAnsi" w:eastAsiaTheme="majorEastAsia" w:hAnsiTheme="majorHAnsi" w:cstheme="majorBidi"/>
      <w:b/>
      <w:bCs/>
      <w:color w:val="4F81BD" w:themeColor="accent1"/>
      <w:sz w:val="28"/>
      <w:szCs w:val="28"/>
      <w:lang w:eastAsia="ru-RU"/>
    </w:rPr>
  </w:style>
  <w:style w:type="character" w:styleId="a7">
    <w:name w:val="Placeholder Text"/>
    <w:basedOn w:val="a1"/>
    <w:uiPriority w:val="99"/>
    <w:semiHidden/>
    <w:rsid w:val="00BB6EEB"/>
    <w:rPr>
      <w:color w:val="808080"/>
    </w:rPr>
  </w:style>
  <w:style w:type="paragraph" w:styleId="11">
    <w:name w:val="toc 1"/>
    <w:basedOn w:val="a0"/>
    <w:next w:val="a0"/>
    <w:autoRedefine/>
    <w:uiPriority w:val="39"/>
    <w:unhideWhenUsed/>
    <w:rsid w:val="00212185"/>
    <w:pPr>
      <w:spacing w:before="120" w:after="120"/>
      <w:jc w:val="left"/>
    </w:pPr>
    <w:rPr>
      <w:rFonts w:asciiTheme="minorHAnsi" w:hAnsiTheme="minorHAnsi" w:cstheme="minorHAnsi"/>
      <w:b/>
      <w:bCs/>
      <w:caps/>
      <w:sz w:val="20"/>
      <w:szCs w:val="20"/>
    </w:rPr>
  </w:style>
  <w:style w:type="paragraph" w:styleId="21">
    <w:name w:val="toc 2"/>
    <w:basedOn w:val="a0"/>
    <w:next w:val="a0"/>
    <w:autoRedefine/>
    <w:uiPriority w:val="39"/>
    <w:unhideWhenUsed/>
    <w:rsid w:val="00212185"/>
    <w:pPr>
      <w:ind w:left="280"/>
      <w:jc w:val="left"/>
    </w:pPr>
    <w:rPr>
      <w:rFonts w:asciiTheme="minorHAnsi" w:hAnsiTheme="minorHAnsi" w:cstheme="minorHAnsi"/>
      <w:smallCaps/>
      <w:sz w:val="20"/>
      <w:szCs w:val="20"/>
    </w:rPr>
  </w:style>
  <w:style w:type="paragraph" w:styleId="31">
    <w:name w:val="toc 3"/>
    <w:basedOn w:val="a0"/>
    <w:next w:val="a0"/>
    <w:autoRedefine/>
    <w:uiPriority w:val="39"/>
    <w:unhideWhenUsed/>
    <w:rsid w:val="00212185"/>
    <w:pPr>
      <w:ind w:left="560"/>
      <w:jc w:val="left"/>
    </w:pPr>
    <w:rPr>
      <w:rFonts w:asciiTheme="minorHAnsi" w:hAnsiTheme="minorHAnsi" w:cstheme="minorHAnsi"/>
      <w:i/>
      <w:iCs/>
      <w:sz w:val="20"/>
      <w:szCs w:val="20"/>
    </w:rPr>
  </w:style>
  <w:style w:type="paragraph" w:styleId="4">
    <w:name w:val="toc 4"/>
    <w:basedOn w:val="a0"/>
    <w:next w:val="a0"/>
    <w:autoRedefine/>
    <w:uiPriority w:val="39"/>
    <w:unhideWhenUsed/>
    <w:rsid w:val="00212185"/>
    <w:pPr>
      <w:ind w:left="840"/>
      <w:jc w:val="left"/>
    </w:pPr>
    <w:rPr>
      <w:rFonts w:asciiTheme="minorHAnsi" w:hAnsiTheme="minorHAnsi" w:cstheme="minorHAnsi"/>
      <w:sz w:val="18"/>
      <w:szCs w:val="18"/>
    </w:rPr>
  </w:style>
  <w:style w:type="paragraph" w:styleId="5">
    <w:name w:val="toc 5"/>
    <w:basedOn w:val="a0"/>
    <w:next w:val="a0"/>
    <w:autoRedefine/>
    <w:uiPriority w:val="39"/>
    <w:unhideWhenUsed/>
    <w:rsid w:val="00212185"/>
    <w:pPr>
      <w:ind w:left="1120"/>
      <w:jc w:val="left"/>
    </w:pPr>
    <w:rPr>
      <w:rFonts w:asciiTheme="minorHAnsi" w:hAnsiTheme="minorHAnsi" w:cstheme="minorHAnsi"/>
      <w:sz w:val="18"/>
      <w:szCs w:val="18"/>
    </w:rPr>
  </w:style>
  <w:style w:type="paragraph" w:styleId="6">
    <w:name w:val="toc 6"/>
    <w:basedOn w:val="a0"/>
    <w:next w:val="a0"/>
    <w:autoRedefine/>
    <w:uiPriority w:val="39"/>
    <w:unhideWhenUsed/>
    <w:rsid w:val="00212185"/>
    <w:pPr>
      <w:ind w:left="1400"/>
      <w:jc w:val="left"/>
    </w:pPr>
    <w:rPr>
      <w:rFonts w:asciiTheme="minorHAnsi" w:hAnsiTheme="minorHAnsi" w:cstheme="minorHAnsi"/>
      <w:sz w:val="18"/>
      <w:szCs w:val="18"/>
    </w:rPr>
  </w:style>
  <w:style w:type="paragraph" w:styleId="7">
    <w:name w:val="toc 7"/>
    <w:basedOn w:val="a0"/>
    <w:next w:val="a0"/>
    <w:autoRedefine/>
    <w:uiPriority w:val="39"/>
    <w:unhideWhenUsed/>
    <w:rsid w:val="00212185"/>
    <w:pPr>
      <w:ind w:left="1680"/>
      <w:jc w:val="left"/>
    </w:pPr>
    <w:rPr>
      <w:rFonts w:asciiTheme="minorHAnsi" w:hAnsiTheme="minorHAnsi" w:cstheme="minorHAnsi"/>
      <w:sz w:val="18"/>
      <w:szCs w:val="18"/>
    </w:rPr>
  </w:style>
  <w:style w:type="paragraph" w:styleId="8">
    <w:name w:val="toc 8"/>
    <w:basedOn w:val="a0"/>
    <w:next w:val="a0"/>
    <w:autoRedefine/>
    <w:uiPriority w:val="39"/>
    <w:unhideWhenUsed/>
    <w:rsid w:val="00212185"/>
    <w:pPr>
      <w:ind w:left="1960"/>
      <w:jc w:val="left"/>
    </w:pPr>
    <w:rPr>
      <w:rFonts w:asciiTheme="minorHAnsi" w:hAnsiTheme="minorHAnsi" w:cstheme="minorHAnsi"/>
      <w:sz w:val="18"/>
      <w:szCs w:val="18"/>
    </w:rPr>
  </w:style>
  <w:style w:type="paragraph" w:styleId="9">
    <w:name w:val="toc 9"/>
    <w:basedOn w:val="a0"/>
    <w:next w:val="a0"/>
    <w:autoRedefine/>
    <w:uiPriority w:val="39"/>
    <w:unhideWhenUsed/>
    <w:rsid w:val="00212185"/>
    <w:pPr>
      <w:ind w:left="2240"/>
      <w:jc w:val="left"/>
    </w:pPr>
    <w:rPr>
      <w:rFonts w:asciiTheme="minorHAnsi" w:hAnsiTheme="minorHAnsi" w:cstheme="minorHAnsi"/>
      <w:sz w:val="18"/>
      <w:szCs w:val="18"/>
    </w:rPr>
  </w:style>
  <w:style w:type="character" w:styleId="a8">
    <w:name w:val="Hyperlink"/>
    <w:basedOn w:val="a1"/>
    <w:uiPriority w:val="99"/>
    <w:unhideWhenUsed/>
    <w:rsid w:val="00212185"/>
    <w:rPr>
      <w:color w:val="0000FF" w:themeColor="hyperlink"/>
      <w:u w:val="single"/>
    </w:rPr>
  </w:style>
  <w:style w:type="paragraph" w:customStyle="1" w:styleId="a">
    <w:name w:val="Список нумерованный"/>
    <w:basedOn w:val="a0"/>
    <w:rsid w:val="00CE27C5"/>
    <w:pPr>
      <w:numPr>
        <w:numId w:val="4"/>
      </w:numPr>
      <w:ind w:firstLine="1134"/>
    </w:pPr>
  </w:style>
  <w:style w:type="paragraph" w:styleId="a9">
    <w:name w:val="Normal (Web)"/>
    <w:basedOn w:val="a0"/>
    <w:uiPriority w:val="99"/>
    <w:semiHidden/>
    <w:unhideWhenUsed/>
    <w:rsid w:val="00BA155C"/>
    <w:pPr>
      <w:spacing w:before="100" w:beforeAutospacing="1" w:after="100" w:afterAutospacing="1" w:line="240" w:lineRule="auto"/>
      <w:ind w:firstLine="0"/>
      <w:jc w:val="left"/>
    </w:pPr>
    <w:rPr>
      <w:sz w:val="24"/>
      <w:szCs w:val="24"/>
    </w:rPr>
  </w:style>
  <w:style w:type="character" w:styleId="aa">
    <w:name w:val="Emphasis"/>
    <w:basedOn w:val="a1"/>
    <w:uiPriority w:val="99"/>
    <w:qFormat/>
    <w:rsid w:val="00B16146"/>
    <w:rPr>
      <w:i/>
      <w:iCs/>
    </w:rPr>
  </w:style>
  <w:style w:type="character" w:customStyle="1" w:styleId="spelle">
    <w:name w:val="spelle"/>
    <w:basedOn w:val="a1"/>
    <w:rsid w:val="00562EF4"/>
  </w:style>
  <w:style w:type="character" w:customStyle="1" w:styleId="20">
    <w:name w:val="Заголовок 2 Знак"/>
    <w:basedOn w:val="a1"/>
    <w:link w:val="2"/>
    <w:uiPriority w:val="9"/>
    <w:rsid w:val="00171AAA"/>
    <w:rPr>
      <w:rFonts w:ascii="Times New Roman" w:eastAsiaTheme="majorEastAsia" w:hAnsi="Times New Roman" w:cstheme="majorBidi"/>
      <w:b/>
      <w:bCs/>
      <w:sz w:val="28"/>
      <w:szCs w:val="26"/>
      <w:lang w:eastAsia="ru-RU"/>
    </w:rPr>
  </w:style>
  <w:style w:type="paragraph" w:styleId="ab">
    <w:name w:val="header"/>
    <w:basedOn w:val="a0"/>
    <w:link w:val="ac"/>
    <w:uiPriority w:val="99"/>
    <w:unhideWhenUsed/>
    <w:rsid w:val="00171AAA"/>
    <w:pPr>
      <w:tabs>
        <w:tab w:val="center" w:pos="4677"/>
        <w:tab w:val="right" w:pos="9355"/>
      </w:tabs>
      <w:spacing w:line="240" w:lineRule="auto"/>
    </w:pPr>
  </w:style>
  <w:style w:type="character" w:customStyle="1" w:styleId="ac">
    <w:name w:val="Верхний колонтитул Знак"/>
    <w:basedOn w:val="a1"/>
    <w:link w:val="ab"/>
    <w:uiPriority w:val="99"/>
    <w:rsid w:val="00171AAA"/>
    <w:rPr>
      <w:rFonts w:ascii="Times New Roman" w:eastAsia="Times New Roman" w:hAnsi="Times New Roman" w:cs="Times New Roman"/>
      <w:sz w:val="28"/>
      <w:szCs w:val="28"/>
      <w:lang w:eastAsia="ru-RU"/>
    </w:rPr>
  </w:style>
  <w:style w:type="paragraph" w:styleId="ad">
    <w:name w:val="footer"/>
    <w:basedOn w:val="a0"/>
    <w:link w:val="ae"/>
    <w:uiPriority w:val="99"/>
    <w:semiHidden/>
    <w:unhideWhenUsed/>
    <w:rsid w:val="00171AAA"/>
    <w:pPr>
      <w:tabs>
        <w:tab w:val="center" w:pos="4677"/>
        <w:tab w:val="right" w:pos="9355"/>
      </w:tabs>
      <w:spacing w:line="240" w:lineRule="auto"/>
    </w:pPr>
  </w:style>
  <w:style w:type="character" w:customStyle="1" w:styleId="ae">
    <w:name w:val="Нижний колонтитул Знак"/>
    <w:basedOn w:val="a1"/>
    <w:link w:val="ad"/>
    <w:uiPriority w:val="99"/>
    <w:semiHidden/>
    <w:rsid w:val="00171AAA"/>
    <w:rPr>
      <w:rFonts w:ascii="Times New Roman" w:eastAsia="Times New Roman" w:hAnsi="Times New Roman" w:cs="Times New Roman"/>
      <w:sz w:val="28"/>
      <w:szCs w:val="28"/>
      <w:lang w:eastAsia="ru-RU"/>
    </w:rPr>
  </w:style>
  <w:style w:type="paragraph" w:customStyle="1" w:styleId="112">
    <w:name w:val="Стиль1/12"/>
    <w:basedOn w:val="a0"/>
    <w:autoRedefine/>
    <w:rsid w:val="006018AF"/>
    <w:pPr>
      <w:widowControl w:val="0"/>
      <w:autoSpaceDE w:val="0"/>
      <w:autoSpaceDN w:val="0"/>
      <w:adjustRightInd w:val="0"/>
      <w:ind w:firstLine="709"/>
      <w:jc w:val="center"/>
    </w:pPr>
    <w:rPr>
      <w:color w:val="000000"/>
      <w:sz w:val="24"/>
      <w:szCs w:val="18"/>
    </w:rPr>
  </w:style>
</w:styles>
</file>

<file path=word/webSettings.xml><?xml version="1.0" encoding="utf-8"?>
<w:webSettings xmlns:r="http://schemas.openxmlformats.org/officeDocument/2006/relationships" xmlns:w="http://schemas.openxmlformats.org/wordprocessingml/2006/main">
  <w:divs>
    <w:div w:id="480124696">
      <w:bodyDiv w:val="1"/>
      <w:marLeft w:val="0"/>
      <w:marRight w:val="0"/>
      <w:marTop w:val="0"/>
      <w:marBottom w:val="0"/>
      <w:divBdr>
        <w:top w:val="none" w:sz="0" w:space="0" w:color="auto"/>
        <w:left w:val="none" w:sz="0" w:space="0" w:color="auto"/>
        <w:bottom w:val="none" w:sz="0" w:space="0" w:color="auto"/>
        <w:right w:val="none" w:sz="0" w:space="0" w:color="auto"/>
      </w:divBdr>
    </w:div>
    <w:div w:id="1303002986">
      <w:bodyDiv w:val="1"/>
      <w:marLeft w:val="0"/>
      <w:marRight w:val="0"/>
      <w:marTop w:val="0"/>
      <w:marBottom w:val="0"/>
      <w:divBdr>
        <w:top w:val="none" w:sz="0" w:space="0" w:color="auto"/>
        <w:left w:val="none" w:sz="0" w:space="0" w:color="auto"/>
        <w:bottom w:val="none" w:sz="0" w:space="0" w:color="auto"/>
        <w:right w:val="none" w:sz="0" w:space="0" w:color="auto"/>
      </w:divBdr>
    </w:div>
    <w:div w:id="143058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png"/><Relationship Id="rId55" Type="http://schemas.openxmlformats.org/officeDocument/2006/relationships/image" Target="media/image27.png"/><Relationship Id="rId63" Type="http://schemas.openxmlformats.org/officeDocument/2006/relationships/image" Target="media/image35.png"/><Relationship Id="rId68" Type="http://schemas.openxmlformats.org/officeDocument/2006/relationships/image" Target="media/image40.gif"/><Relationship Id="rId76" Type="http://schemas.openxmlformats.org/officeDocument/2006/relationships/image" Target="media/image46.wmf"/><Relationship Id="rId84" Type="http://schemas.openxmlformats.org/officeDocument/2006/relationships/image" Target="media/image50.wmf"/><Relationship Id="rId89" Type="http://schemas.openxmlformats.org/officeDocument/2006/relationships/oleObject" Target="embeddings/oleObject30.bin"/><Relationship Id="rId97"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43.png"/><Relationship Id="rId92" Type="http://schemas.openxmlformats.org/officeDocument/2006/relationships/image" Target="media/image54.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5.png"/><Relationship Id="rId58" Type="http://schemas.openxmlformats.org/officeDocument/2006/relationships/image" Target="media/image30.png"/><Relationship Id="rId66" Type="http://schemas.openxmlformats.org/officeDocument/2006/relationships/image" Target="media/image38.gif"/><Relationship Id="rId74" Type="http://schemas.openxmlformats.org/officeDocument/2006/relationships/image" Target="media/image45.wmf"/><Relationship Id="rId79" Type="http://schemas.openxmlformats.org/officeDocument/2006/relationships/oleObject" Target="embeddings/oleObject25.bin"/><Relationship Id="rId87" Type="http://schemas.openxmlformats.org/officeDocument/2006/relationships/oleObject" Target="embeddings/oleObject29.bin"/><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33.png"/><Relationship Id="rId82" Type="http://schemas.openxmlformats.org/officeDocument/2006/relationships/image" Target="media/image49.wmf"/><Relationship Id="rId90" Type="http://schemas.openxmlformats.org/officeDocument/2006/relationships/image" Target="media/image53.wmf"/><Relationship Id="rId95" Type="http://schemas.openxmlformats.org/officeDocument/2006/relationships/oleObject" Target="embeddings/oleObject33.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8.png"/><Relationship Id="rId64" Type="http://schemas.openxmlformats.org/officeDocument/2006/relationships/image" Target="media/image36.png"/><Relationship Id="rId69" Type="http://schemas.openxmlformats.org/officeDocument/2006/relationships/image" Target="media/image41.png"/><Relationship Id="rId77" Type="http://schemas.openxmlformats.org/officeDocument/2006/relationships/oleObject" Target="embeddings/oleObject24.bin"/><Relationship Id="rId100"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image" Target="media/image23.png"/><Relationship Id="rId72" Type="http://schemas.openxmlformats.org/officeDocument/2006/relationships/image" Target="media/image44.wmf"/><Relationship Id="rId80" Type="http://schemas.openxmlformats.org/officeDocument/2006/relationships/image" Target="media/image48.wmf"/><Relationship Id="rId85" Type="http://schemas.openxmlformats.org/officeDocument/2006/relationships/oleObject" Target="embeddings/oleObject28.bin"/><Relationship Id="rId93" Type="http://schemas.openxmlformats.org/officeDocument/2006/relationships/oleObject" Target="embeddings/oleObject32.bin"/><Relationship Id="rId98" Type="http://schemas.openxmlformats.org/officeDocument/2006/relationships/image" Target="media/image57.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31.png"/><Relationship Id="rId67" Type="http://schemas.openxmlformats.org/officeDocument/2006/relationships/image" Target="media/image39.gi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6.png"/><Relationship Id="rId62" Type="http://schemas.openxmlformats.org/officeDocument/2006/relationships/image" Target="media/image34.png"/><Relationship Id="rId70" Type="http://schemas.openxmlformats.org/officeDocument/2006/relationships/image" Target="media/image42.png"/><Relationship Id="rId75" Type="http://schemas.openxmlformats.org/officeDocument/2006/relationships/oleObject" Target="embeddings/oleObject23.bin"/><Relationship Id="rId83" Type="http://schemas.openxmlformats.org/officeDocument/2006/relationships/oleObject" Target="embeddings/oleObject27.bin"/><Relationship Id="rId88" Type="http://schemas.openxmlformats.org/officeDocument/2006/relationships/image" Target="media/image52.wmf"/><Relationship Id="rId91" Type="http://schemas.openxmlformats.org/officeDocument/2006/relationships/oleObject" Target="embeddings/oleObject31.bin"/><Relationship Id="rId96" Type="http://schemas.openxmlformats.org/officeDocument/2006/relationships/image" Target="media/image5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image" Target="media/image29.png"/><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4.png"/><Relationship Id="rId60" Type="http://schemas.openxmlformats.org/officeDocument/2006/relationships/image" Target="media/image32.png"/><Relationship Id="rId65" Type="http://schemas.openxmlformats.org/officeDocument/2006/relationships/image" Target="media/image37.png"/><Relationship Id="rId73" Type="http://schemas.openxmlformats.org/officeDocument/2006/relationships/oleObject" Target="embeddings/oleObject22.bin"/><Relationship Id="rId78" Type="http://schemas.openxmlformats.org/officeDocument/2006/relationships/image" Target="media/image47.wmf"/><Relationship Id="rId81" Type="http://schemas.openxmlformats.org/officeDocument/2006/relationships/oleObject" Target="embeddings/oleObject26.bin"/><Relationship Id="rId86" Type="http://schemas.openxmlformats.org/officeDocument/2006/relationships/image" Target="media/image51.wmf"/><Relationship Id="rId94" Type="http://schemas.openxmlformats.org/officeDocument/2006/relationships/image" Target="media/image55.wmf"/><Relationship Id="rId99" Type="http://schemas.openxmlformats.org/officeDocument/2006/relationships/image" Target="media/image58.png"/><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C0120-EBD9-4D81-857E-EE0A37205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23</Pages>
  <Words>4118</Words>
  <Characters>23475</Characters>
  <Application>Microsoft Office Word</Application>
  <DocSecurity>0</DocSecurity>
  <Lines>195</Lines>
  <Paragraphs>55</Paragraphs>
  <ScaleCrop>false</ScaleCrop>
  <HeadingPairs>
    <vt:vector size="4" baseType="variant">
      <vt:variant>
        <vt:lpstr>Название</vt:lpstr>
      </vt:variant>
      <vt:variant>
        <vt:i4>1</vt:i4>
      </vt:variant>
      <vt:variant>
        <vt:lpstr>Заголовки</vt:lpstr>
      </vt:variant>
      <vt:variant>
        <vt:i4>19</vt:i4>
      </vt:variant>
    </vt:vector>
  </HeadingPairs>
  <TitlesOfParts>
    <vt:vector size="20" baseType="lpstr">
      <vt:lpstr/>
      <vt:lpstr>контрольная работа 1</vt:lpstr>
      <vt:lpstr>Введение </vt:lpstr>
      <vt:lpstr>1. Виды потоков платежей и их основные параметры, прямой метод расчёта наращённо</vt:lpstr>
      <vt:lpstr>2. Постоянные ренты: наращённая сумма и современная стоимость ренты постнумеранд</vt:lpstr>
      <vt:lpstr>3. Определение параметров (размера члена ренты, срока ренты, процентной ставки) </vt:lpstr>
      <vt:lpstr>Заключение </vt:lpstr>
      <vt:lpstr>Список использованной литературы </vt:lpstr>
      <vt:lpstr>Контрольная работа 2 </vt:lpstr>
      <vt:lpstr>    Задача 14</vt:lpstr>
      <vt:lpstr>    </vt:lpstr>
      <vt:lpstr>    Задача 44</vt:lpstr>
      <vt:lpstr>    Задача 74</vt:lpstr>
      <vt:lpstr>    Задача 104</vt:lpstr>
      <vt:lpstr>    Задача 134</vt:lpstr>
      <vt:lpstr>    Задача 23</vt:lpstr>
      <vt:lpstr>    Задача 53</vt:lpstr>
      <vt:lpstr>    Задача 83</vt:lpstr>
      <vt:lpstr>    Задача 113</vt:lpstr>
      <vt:lpstr>    Задача 48</vt:lpstr>
    </vt:vector>
  </TitlesOfParts>
  <Company>Microsoft</Company>
  <LinksUpToDate>false</LinksUpToDate>
  <CharactersWithSpaces>27538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Лилу</dc:creator>
  <cp:lastModifiedBy>Лилу</cp:lastModifiedBy>
  <cp:revision>26</cp:revision>
  <cp:lastPrinted>2012-02-27T16:00:00Z</cp:lastPrinted>
  <dcterms:created xsi:type="dcterms:W3CDTF">2011-12-18T08:42:00Z</dcterms:created>
  <dcterms:modified xsi:type="dcterms:W3CDTF">2012-02-27T16:06:00Z</dcterms:modified>
</cp:coreProperties>
</file>