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6D" w:rsidRPr="0096086D" w:rsidRDefault="0096086D" w:rsidP="0096086D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96086D">
        <w:rPr>
          <w:rFonts w:asciiTheme="minorHAnsi" w:hAnsiTheme="minorHAnsi" w:cstheme="minorHAnsi"/>
          <w:b/>
          <w:sz w:val="16"/>
          <w:szCs w:val="16"/>
        </w:rPr>
        <w:t xml:space="preserve">Кредитные деньги: понятие, виды, сходство и отличие от </w:t>
      </w:r>
      <w:proofErr w:type="gramStart"/>
      <w:r w:rsidRPr="0096086D">
        <w:rPr>
          <w:rFonts w:asciiTheme="minorHAnsi" w:hAnsiTheme="minorHAnsi" w:cstheme="minorHAnsi"/>
          <w:b/>
          <w:sz w:val="16"/>
          <w:szCs w:val="16"/>
        </w:rPr>
        <w:t>бумажных</w:t>
      </w:r>
      <w:proofErr w:type="gramEnd"/>
      <w:r w:rsidRPr="0096086D">
        <w:rPr>
          <w:rFonts w:asciiTheme="minorHAnsi" w:hAnsiTheme="minorHAnsi" w:cstheme="minorHAnsi"/>
          <w:b/>
          <w:sz w:val="16"/>
          <w:szCs w:val="16"/>
        </w:rPr>
        <w:t>.</w:t>
      </w:r>
    </w:p>
    <w:p w:rsidR="0096086D" w:rsidRPr="00620F78" w:rsidRDefault="0096086D" w:rsidP="0096086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это знаки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возн.на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основе кредитов, обладающие всеобщей обращаемостью. Они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прошли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след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.э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волюцию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: вексель, банкнота, чек, электронные деньги,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пласт.карточки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96086D" w:rsidRPr="00620F78" w:rsidRDefault="0096086D" w:rsidP="0096086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Вексель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— это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пись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бяз-во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должника (простой вексель) или приказ кредитора должнику (переводный вексель — тратта) об уплате обозначенной на нем суммы через опр.срок кредитору или третьему лицу. Векселя, выпущенные на основе продажи товара в кредит, наз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оммерческими.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Кроме того, имеются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фин</w:t>
      </w:r>
      <w:proofErr w:type="gram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екселя,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т.е. долговые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обяз-ва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возн.из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предоставления в долг опр.суммы денег. Их разновидностью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явл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азначейские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векселя,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т.должником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выступает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гос-во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Банкнота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это долговое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обяз-во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банка.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наст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ремя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выпускается ЦБ путем переучета вексе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лей,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разл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орг-ций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гос-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t>Чек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—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пись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риказ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владельца текущего счета банку о выплате опр.суммы денег чекодержателю или о перечислении ее на другой текущий счет.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Электр</w:t>
      </w:r>
      <w:proofErr w:type="gram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еньги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— это деньги на счетах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компью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т.памяти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банков, распоряжение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кот.осущ-ся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 помощью спец.электронного устройства.</w:t>
      </w:r>
    </w:p>
    <w:p w:rsidR="0096086D" w:rsidRPr="00620F78" w:rsidRDefault="0096086D" w:rsidP="0096086D">
      <w:pPr>
        <w:tabs>
          <w:tab w:val="num" w:pos="-1134"/>
        </w:tabs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На базе внедрения ЭВМ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ело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возникла возмож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ность замены чеков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пласт.карточками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(дебетовыми и кредитными). Это средство расчетов, замещающее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ень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ги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чеки, а также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позвол.владельцу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получить в банке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краткоср.ссуду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96086D" w:rsidRPr="00620F78" w:rsidRDefault="0096086D" w:rsidP="0096086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как и бумажные,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явл.неполноценными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т.е. не имеют собств.внутренней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явл.представителями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ст-ти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В этом их сходство.</w:t>
      </w:r>
    </w:p>
    <w:p w:rsidR="0096086D" w:rsidRPr="00620F78" w:rsidRDefault="0096086D" w:rsidP="0096086D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Отличия: 1)по эмитенту. Бумажные деньги выпускались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казн-вом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 кредитные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вып-ся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ЦБ и КБ 2)Различный порядок эмиссии. Бумажные выпускались в порядке безвозвратного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фин-ия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для покрытия расходов, а кредитные – на основе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операций, они возвращаются в банк при погашении ссуд. 3)По обеспеченности.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Бум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практически ничем не обеспечивались, кроме силы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еньги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имеют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кред.обеспечение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Характер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обеспечения опр. по той операции, на основе кот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ни выпущены.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6C37A4B"/>
    <w:multiLevelType w:val="hybridMultilevel"/>
    <w:tmpl w:val="379A85D2"/>
    <w:lvl w:ilvl="0" w:tplc="8092E5EC">
      <w:start w:val="49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6086D"/>
    <w:rsid w:val="006D21DB"/>
    <w:rsid w:val="00960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Company>Home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2012-06-29T06:29:00Z</dcterms:modified>
</cp:coreProperties>
</file>