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3EA" w:rsidRPr="009E73EA" w:rsidRDefault="009E73EA" w:rsidP="009E73EA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9E73EA">
        <w:rPr>
          <w:rFonts w:asciiTheme="minorHAnsi" w:hAnsiTheme="minorHAnsi" w:cstheme="minorHAnsi"/>
          <w:b/>
          <w:sz w:val="16"/>
          <w:szCs w:val="16"/>
          <w:u w:val="single"/>
        </w:rPr>
        <w:t xml:space="preserve">Банковская система </w:t>
      </w:r>
      <w:r w:rsidRPr="009E73EA">
        <w:rPr>
          <w:rFonts w:asciiTheme="minorHAnsi" w:hAnsiTheme="minorHAnsi" w:cstheme="minorHAnsi"/>
          <w:b/>
          <w:sz w:val="16"/>
          <w:szCs w:val="16"/>
          <w:u w:val="single"/>
          <w:lang w:val="en-US"/>
        </w:rPr>
        <w:t>ФРГ</w:t>
      </w:r>
      <w:r w:rsidRPr="009E73EA">
        <w:rPr>
          <w:rFonts w:asciiTheme="minorHAnsi" w:hAnsiTheme="minorHAnsi" w:cstheme="minorHAnsi"/>
          <w:b/>
          <w:sz w:val="16"/>
          <w:szCs w:val="16"/>
          <w:u w:val="single"/>
        </w:rPr>
        <w:t>.</w:t>
      </w:r>
    </w:p>
    <w:p w:rsidR="009E73EA" w:rsidRPr="00620F78" w:rsidRDefault="009E73EA" w:rsidP="009E73EA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В ФРГ после войны была создана двухуровневая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банк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.с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истема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, где на верхнем уровне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нах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ЦБ страны — Немецкий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фед.банк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, а на втором — КБ, или кредитные, банки, а также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специализ.кред.учреждения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 </w:t>
      </w:r>
    </w:p>
    <w:p w:rsidR="009E73EA" w:rsidRPr="00620F78" w:rsidRDefault="009E73EA" w:rsidP="009E73EA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color w:val="000000"/>
          <w:sz w:val="16"/>
          <w:szCs w:val="16"/>
        </w:rPr>
        <w:t>Ц</w:t>
      </w:r>
      <w:proofErr w:type="gramStart"/>
      <w:r w:rsidRPr="00620F78">
        <w:rPr>
          <w:rFonts w:asciiTheme="minorHAnsi" w:hAnsiTheme="minorHAnsi" w:cstheme="minorHAnsi"/>
          <w:b/>
          <w:color w:val="000000"/>
          <w:sz w:val="16"/>
          <w:szCs w:val="16"/>
        </w:rPr>
        <w:t>Б-</w:t>
      </w:r>
      <w:proofErr w:type="gramEnd"/>
      <w:r w:rsidRPr="00620F78">
        <w:rPr>
          <w:rFonts w:asciiTheme="minorHAnsi" w:hAnsiTheme="minorHAnsi" w:cstheme="minorHAnsi"/>
          <w:b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Дойче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 Бундесбанк. Функции: 1.Эмиссионного центра страны 2.Вал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ц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ентра страны; 3.«Кассира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прав-ва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»,4. «Банка банков»; 5.Расчетного центра страны; 6.Субъекта  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ден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.-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кред.рег-ия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 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эк-ки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страны.</w:t>
      </w:r>
    </w:p>
    <w:p w:rsidR="009E73EA" w:rsidRPr="00620F78" w:rsidRDefault="009E73EA" w:rsidP="009E73EA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Имеет свои филиалы в виде ЦБ земель.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.,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вал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.и</w:t>
      </w:r>
      <w:proofErr w:type="spellEnd"/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кред.политику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Бундесбанка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уста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н-ет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Центр.совет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банка. Бундесбанк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нах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.в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о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Фр.-на-Майне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>.</w:t>
      </w:r>
    </w:p>
    <w:p w:rsidR="009E73EA" w:rsidRPr="00620F78" w:rsidRDefault="009E73EA" w:rsidP="009E73EA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color w:val="000000"/>
          <w:sz w:val="16"/>
          <w:szCs w:val="16"/>
        </w:rPr>
        <w:t xml:space="preserve">КБ </w:t>
      </w:r>
      <w:proofErr w:type="gramStart"/>
      <w:r w:rsidRPr="00620F78">
        <w:rPr>
          <w:rFonts w:asciiTheme="minorHAnsi" w:hAnsiTheme="minorHAnsi" w:cstheme="minorHAnsi"/>
          <w:b/>
          <w:color w:val="000000"/>
          <w:sz w:val="16"/>
          <w:szCs w:val="16"/>
        </w:rPr>
        <w:t>-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в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торое звено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банк.системы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: -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гроссбанки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, - провинциальные КБ, - отделения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ин.банков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и частные банкирские дома.</w:t>
      </w:r>
    </w:p>
    <w:p w:rsidR="009E73EA" w:rsidRPr="00620F78" w:rsidRDefault="009E73EA" w:rsidP="009E73EA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1.Ведущая роль в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банк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.с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истеме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ФРГ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принадл.г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россбанкам</w:t>
      </w:r>
      <w:proofErr w:type="spellEnd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— Немецкому, Дрезденскому 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Комм.банкам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 Каждый 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гроссбанк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 возглавляет 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фин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.-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промыш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 группу, возникшую на основе их сращивания с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промыш.концернами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страны. Главным среди «большой тройки»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явл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.Д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ойчебанк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, или Немецкий банк. </w:t>
      </w:r>
    </w:p>
    <w:p w:rsidR="009E73EA" w:rsidRPr="00620F78" w:rsidRDefault="009E73EA" w:rsidP="009E73EA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2. </w:t>
      </w:r>
      <w:proofErr w:type="spellStart"/>
      <w:r w:rsidRPr="00620F78">
        <w:rPr>
          <w:rFonts w:asciiTheme="minorHAnsi" w:hAnsiTheme="minorHAnsi" w:cstheme="minorHAnsi"/>
          <w:i/>
          <w:color w:val="000000"/>
          <w:sz w:val="16"/>
          <w:szCs w:val="16"/>
        </w:rPr>
        <w:t>П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ровинц.бан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softHyphen/>
        <w:t>ки</w:t>
      </w:r>
      <w:proofErr w:type="spellEnd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, п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ервонач.их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деят-ть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была ограничена опр.районом или отраслью, но в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наст.время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она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распр-ся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на всю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терр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.Ф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РГ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и за ее пределы. </w:t>
      </w:r>
    </w:p>
    <w:p w:rsidR="009E73EA" w:rsidRPr="00620F78" w:rsidRDefault="009E73EA" w:rsidP="009E73EA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3. </w:t>
      </w:r>
      <w:r w:rsidRPr="00620F78">
        <w:rPr>
          <w:rFonts w:asciiTheme="minorHAnsi" w:hAnsiTheme="minorHAnsi" w:cstheme="minorHAnsi"/>
          <w:i/>
          <w:color w:val="000000"/>
          <w:sz w:val="16"/>
          <w:szCs w:val="16"/>
        </w:rPr>
        <w:t>Ч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астные бан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softHyphen/>
        <w:t xml:space="preserve">киры,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проводят операции по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комм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.о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бслужи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ванию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пром-ти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и сферы услуг избранного круга клиен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тов. </w:t>
      </w:r>
    </w:p>
    <w:p w:rsidR="009E73EA" w:rsidRPr="00620F78" w:rsidRDefault="009E73EA" w:rsidP="009E73EA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В целом для КБ ФРГ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ха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р-но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то,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чтоони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занимаются почти всеми видами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деят-ти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>, кроме выдачи ипотечных ссуд, но вклю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чая операции с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ц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>/б.</w:t>
      </w:r>
    </w:p>
    <w:p w:rsidR="009E73EA" w:rsidRPr="00620F78" w:rsidRDefault="009E73EA" w:rsidP="009E73EA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proofErr w:type="spellStart"/>
      <w:r w:rsidRPr="00620F78">
        <w:rPr>
          <w:rFonts w:asciiTheme="minorHAnsi" w:hAnsiTheme="minorHAnsi" w:cstheme="minorHAnsi"/>
          <w:b/>
          <w:color w:val="000000"/>
          <w:sz w:val="16"/>
          <w:szCs w:val="16"/>
        </w:rPr>
        <w:t>Специализ</w:t>
      </w:r>
      <w:proofErr w:type="gramStart"/>
      <w:r w:rsidRPr="00620F78">
        <w:rPr>
          <w:rFonts w:asciiTheme="minorHAnsi" w:hAnsiTheme="minorHAnsi" w:cstheme="minorHAnsi"/>
          <w:b/>
          <w:color w:val="000000"/>
          <w:sz w:val="16"/>
          <w:szCs w:val="16"/>
        </w:rPr>
        <w:t>.к</w:t>
      </w:r>
      <w:proofErr w:type="gramEnd"/>
      <w:r w:rsidRPr="00620F78">
        <w:rPr>
          <w:rFonts w:asciiTheme="minorHAnsi" w:hAnsiTheme="minorHAnsi" w:cstheme="minorHAnsi"/>
          <w:b/>
          <w:color w:val="000000"/>
          <w:sz w:val="16"/>
          <w:szCs w:val="16"/>
        </w:rPr>
        <w:t>ред.учреждения</w:t>
      </w:r>
      <w:proofErr w:type="spellEnd"/>
      <w:r w:rsidRPr="00620F78">
        <w:rPr>
          <w:rFonts w:asciiTheme="minorHAnsi" w:hAnsiTheme="minorHAnsi" w:cstheme="minorHAnsi"/>
          <w:b/>
          <w:color w:val="000000"/>
          <w:sz w:val="16"/>
          <w:szCs w:val="16"/>
        </w:rPr>
        <w:t xml:space="preserve">.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К этой группе банков ФРГ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отн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.к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ред.учрежде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ния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,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кот.спец-ся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в своей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деят-ти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преиму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щественно на одном виде операций, хотя и занимаются прочи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ми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операциями: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Банки</w:t>
      </w:r>
      <w:proofErr w:type="spellEnd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с особыми </w:t>
      </w:r>
      <w:proofErr w:type="spellStart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задачами;Банк</w:t>
      </w:r>
      <w:proofErr w:type="spellEnd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восстановления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;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Экспортный банк; Ипотечные банки; Сберегательные кассы </w:t>
      </w:r>
    </w:p>
    <w:p w:rsidR="009E73EA" w:rsidRPr="00620F78" w:rsidRDefault="009E73EA" w:rsidP="009E73EA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Систему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сбер.касс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жироцентралей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возгл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.Н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емецкий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коммунальный банк.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5F2D0B29"/>
    <w:multiLevelType w:val="hybridMultilevel"/>
    <w:tmpl w:val="488A5C88"/>
    <w:lvl w:ilvl="0" w:tplc="F9562254">
      <w:start w:val="28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9E73EA"/>
    <w:rsid w:val="006D21DB"/>
    <w:rsid w:val="009E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73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1432</Characters>
  <Application>Microsoft Office Word</Application>
  <DocSecurity>0</DocSecurity>
  <Lines>11</Lines>
  <Paragraphs>3</Paragraphs>
  <ScaleCrop>false</ScaleCrop>
  <Company>Home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2012-06-29T06:12:00Z</dcterms:created>
  <dcterms:modified xsi:type="dcterms:W3CDTF">2012-06-29T06:16:00Z</dcterms:modified>
</cp:coreProperties>
</file>