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AA" w:rsidRPr="00620F78" w:rsidRDefault="00C932AA" w:rsidP="00C932AA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Банковская система Англии.</w:t>
      </w:r>
    </w:p>
    <w:p w:rsidR="00C932AA" w:rsidRPr="00620F78" w:rsidRDefault="00C932AA" w:rsidP="00C932A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Она явл.двухуровневой. На верхнем уровне — ЦБ, на нижнем — др.банки: комм.(депозитные) и специализ.— торговые, иностр., сбер.банки, учетные дома. ЦБ — Банк Англии — был основан спец.актом парламента. Был создан в </w:t>
      </w:r>
      <w:smartTag w:uri="urn:schemas-microsoft-com:office:smarttags" w:element="metricconverter">
        <w:smartTagPr>
          <w:attr w:name="ProductID" w:val="1694 г"/>
        </w:smartTagPr>
        <w:r w:rsidRPr="00620F78">
          <w:rPr>
            <w:rFonts w:asciiTheme="minorHAnsi" w:hAnsiTheme="minorHAnsi" w:cstheme="minorHAnsi"/>
            <w:color w:val="000000"/>
            <w:sz w:val="16"/>
            <w:szCs w:val="16"/>
          </w:rPr>
          <w:t>1694 г</w:t>
        </w:r>
      </w:smartTag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. с целью предост.королю займа для ведения войны с Францией. </w:t>
      </w:r>
    </w:p>
    <w:p w:rsidR="00C932AA" w:rsidRPr="00620F78" w:rsidRDefault="00C932AA" w:rsidP="00C932A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Баланс Банка Англии подразд.на 2 департамента (Эмиссионный и Банковский). Счета Эмисс. деп-та связаны лишь с выпуском банкнот и их обесп-ем, чистая прибыль этого деп-та перечисляется в Нац.фонд займов. Вся остальная деят-ть Банка Англии отража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йся на счетах Банк.деп-та, прибыль от нее пере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дается раз в полугодие казначейству.Ключевая роль Банка Англии в кред. системе опр.прежде всего тем, что он служит эмисс.-кассовым центром страны. Банк монопольно осущ.выпуск банкнот. Банк Англии — консультант прав-ва по вопросам де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н.-кред.политики и ее проводник. Осуществляя внешнеэк.функцию, Банк Англии от имени казначейства проводит операции по упр-ию золотовалютными резервами.Банк Англии явл.банкиром всех др.банков. Почти все банки страны имеют счета в Банке Англии. </w:t>
      </w:r>
    </w:p>
    <w:p w:rsidR="00C932AA" w:rsidRPr="00620F78" w:rsidRDefault="00C932AA" w:rsidP="00C932A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КБ в </w:t>
      </w:r>
      <w:r w:rsidRPr="00620F78">
        <w:rPr>
          <w:rFonts w:asciiTheme="minorHAnsi" w:hAnsiTheme="minorHAnsi" w:cstheme="minorHAnsi"/>
          <w:color w:val="000000"/>
          <w:sz w:val="16"/>
          <w:szCs w:val="16"/>
          <w:lang w:val="en-US"/>
        </w:rPr>
        <w:t>GB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наз.депо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зитными банками. Они составляют основу банк.системы. Деп.банки часто наз.«розничными», т.к.они обслуживают не только промыш. компании и фин.институты, но и отд.лиц, осущ-ют как крупные, так и мелкие сделки. Осн.вид их пас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сивных операций — прием вкладов, или депозитов: до востребова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ния, срочных, сберегательных</w:t>
      </w:r>
    </w:p>
    <w:p w:rsidR="00C932AA" w:rsidRPr="00620F78" w:rsidRDefault="00C932AA" w:rsidP="00C932AA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color w:val="000000"/>
          <w:sz w:val="16"/>
          <w:szCs w:val="16"/>
        </w:rPr>
        <w:t xml:space="preserve">Другие банки: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Торговые банки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ведут свое происхождение от торг.фирм, спец-хся на акцептовании векселей.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Иностр.банки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— это кред.институты, созд.на территории </w:t>
      </w:r>
      <w:r w:rsidRPr="00620F78">
        <w:rPr>
          <w:rFonts w:asciiTheme="minorHAnsi" w:hAnsiTheme="minorHAnsi" w:cstheme="minorHAnsi"/>
          <w:color w:val="000000"/>
          <w:sz w:val="16"/>
          <w:szCs w:val="16"/>
          <w:lang w:val="en-US"/>
        </w:rPr>
        <w:t>GB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, капитал кот.принадл.др.странам.Они явл.крупными конкурентами англ.банков. Однако Банк Англии привет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ствует их открытие, т.к.,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во-первых,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оно ведет к упрочению позиций Лондона как мирового фин. центра, а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во-вторых,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иностр.банки привносят на лондонский рынок те или иные нац.особ-ти техники банк.опе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раций, кот.постепенно перенимают англ. банки. </w:t>
      </w:r>
      <w:r w:rsidRPr="00620F78">
        <w:rPr>
          <w:rFonts w:asciiTheme="minorHAnsi" w:hAnsiTheme="minorHAnsi" w:cstheme="minorHAnsi"/>
          <w:i/>
          <w:iCs/>
          <w:color w:val="000000"/>
          <w:sz w:val="16"/>
          <w:szCs w:val="16"/>
        </w:rPr>
        <w:t xml:space="preserve">Нац.сбер.банк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(НСБ) был учрежден в </w:t>
      </w:r>
      <w:smartTag w:uri="urn:schemas-microsoft-com:office:smarttags" w:element="metricconverter">
        <w:smartTagPr>
          <w:attr w:name="ProductID" w:val="1861 г"/>
        </w:smartTagPr>
        <w:r w:rsidRPr="00620F78">
          <w:rPr>
            <w:rFonts w:asciiTheme="minorHAnsi" w:hAnsiTheme="minorHAnsi" w:cstheme="minorHAnsi"/>
            <w:color w:val="000000"/>
            <w:sz w:val="16"/>
            <w:szCs w:val="16"/>
          </w:rPr>
          <w:t>1861 г</w:t>
        </w:r>
      </w:smartTag>
      <w:r w:rsidRPr="00620F78">
        <w:rPr>
          <w:rFonts w:asciiTheme="minorHAnsi" w:hAnsiTheme="minorHAnsi" w:cstheme="minorHAnsi"/>
          <w:color w:val="000000"/>
          <w:sz w:val="16"/>
          <w:szCs w:val="16"/>
        </w:rPr>
        <w:t>. В кач-ве его отделений исп-ся почтовые отделения. По кол-ву вкладов НСБ явл.одним из крупнейших сбер. учреждений в мире.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FF37521"/>
    <w:multiLevelType w:val="hybridMultilevel"/>
    <w:tmpl w:val="1B68D4E2"/>
    <w:lvl w:ilvl="0" w:tplc="E4FC59D8">
      <w:start w:val="24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C932AA"/>
    <w:rsid w:val="006D21DB"/>
    <w:rsid w:val="00C93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2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Company>Home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2012-06-29T06:14:00Z</dcterms:modified>
</cp:coreProperties>
</file>