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FF" w:rsidRPr="001C1DFF" w:rsidRDefault="001C1DFF" w:rsidP="001C1DFF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1C1DFF">
        <w:rPr>
          <w:rFonts w:asciiTheme="minorHAnsi" w:hAnsiTheme="minorHAnsi" w:cstheme="minorHAnsi"/>
          <w:b/>
          <w:sz w:val="16"/>
          <w:szCs w:val="16"/>
          <w:u w:val="single"/>
        </w:rPr>
        <w:t>Банковские депозиты: понятие, характеристика видов.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Депозитными наз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>перации банков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по привлечению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ЮиФЛ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во вклады, либо на опр.сроки, либо до востребования. На долю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депоз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пераций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обычно приходится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осн.часть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пассивов.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кач-ве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субъектов депозитных операций могут выступать: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государственные предприятия и организации;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государственные учреждения: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кооперативы;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акционерные общества;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смешанные предприятия с участием иностранного капитала;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партийные и общественные организации и фонды;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финансовые и страховые компании;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инвестиционные и трастовые компании и фонды;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отдельные физические лица и объединения этих лиц;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банки и другие кредитные учреждения.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Объектами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депоз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перации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явл.депозиты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– суммы ДС,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кот.субъекты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депоз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операций вносят в банк. на опр.время,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оседаемые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счетах в банке в силу действующего порядка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банк.операций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>По срокам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депозиты принято подразделять на две группы: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• депозиты до востребования;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•срочные депозиты (с их разновидностями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–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епоз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сертификатами).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Депозиты до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востр-ия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текущих, расчетных,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бюдж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прочих счетах,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связ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 совершением расчетов или целевым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исп-ем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также вклады до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востр-ия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Вследствие частоты операций по данным счетам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операц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рас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ходы по ним обычно выше, чем по срочным депозитам, но поскольку по этим счетам банки обычно выплачивают невысокие %, эти ресурсы для банка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относ-но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дешевы. В то же время это - наименее стабильная часть ресурсов, банкам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необх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иметь по ним более высокий оперативный резерв для поддержания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ликв-ти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Поэтому оптимальным считается удельный вес этих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ресурсах банка до 30-36%. В России доля этих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гораздо выше.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Срочные банк. депозиты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это ДС, внесенные в банк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фикс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договоре срок. По ним владель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цам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бычно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более высокий %, чем по депозитам до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востр-ия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и, к.п., имеются ограничения по досрочному изъятию, а в ряде случаев и по пополнению вклада. Срочные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епозиты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подразд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на условные (депозит хранится до наступления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к-л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события), с предварительным уве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домлением об изъятии средств (когда клиент в заранее оговоренные сро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ки должен подать заявление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изъягие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) и собственно срочные депозиты. Собственно срочные депозиты по срокам хранения подразделяются на депозиты со сроком:</w:t>
      </w:r>
    </w:p>
    <w:p w:rsidR="001C1DFF" w:rsidRPr="00620F78" w:rsidRDefault="001C1DFF" w:rsidP="001C1DFF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gramStart"/>
      <w:r w:rsidRPr="00620F78">
        <w:rPr>
          <w:rFonts w:asciiTheme="minorHAnsi" w:hAnsiTheme="minorHAnsi" w:cstheme="minorHAnsi"/>
          <w:sz w:val="16"/>
          <w:szCs w:val="16"/>
        </w:rPr>
        <w:t>• до 30 дней • от 31 до 90 дней • от 91 до 180 дней • от 181 дня до 1 года • от 1 года до 3 дет • свыше 3 лет.</w:t>
      </w:r>
      <w:proofErr w:type="gramEnd"/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39251154"/>
    <w:multiLevelType w:val="hybridMultilevel"/>
    <w:tmpl w:val="81C290CE"/>
    <w:lvl w:ilvl="0" w:tplc="660E7FF0">
      <w:start w:val="16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C1DFF"/>
    <w:rsid w:val="001C1DFF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1991</Characters>
  <Application>Microsoft Office Word</Application>
  <DocSecurity>0</DocSecurity>
  <Lines>16</Lines>
  <Paragraphs>4</Paragraphs>
  <ScaleCrop>false</ScaleCrop>
  <Company>Home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2012-06-29T06:08:00Z</dcterms:modified>
</cp:coreProperties>
</file>