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11" w:rsidRPr="00402411" w:rsidRDefault="00402411" w:rsidP="0040241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2411" w:rsidRPr="00402411" w:rsidRDefault="00402411" w:rsidP="0040241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02411">
        <w:rPr>
          <w:rFonts w:ascii="Times New Roman" w:eastAsia="Calibri" w:hAnsi="Times New Roman" w:cs="Times New Roman"/>
          <w:b/>
          <w:sz w:val="28"/>
          <w:szCs w:val="28"/>
        </w:rPr>
        <w:t>МИНОБРНАУКИ РОССИИ</w:t>
      </w:r>
    </w:p>
    <w:p w:rsidR="00402411" w:rsidRPr="00402411" w:rsidRDefault="00402411" w:rsidP="004024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02411">
        <w:rPr>
          <w:rFonts w:ascii="Times New Roman" w:eastAsia="Calibri" w:hAnsi="Times New Roman" w:cs="Times New Roman"/>
          <w:b/>
          <w:sz w:val="24"/>
          <w:szCs w:val="24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402411" w:rsidRPr="003435E5" w:rsidRDefault="00402411" w:rsidP="0040241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402411" w:rsidRPr="00402411" w:rsidRDefault="00402411" w:rsidP="004024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02411">
        <w:rPr>
          <w:rFonts w:ascii="Times New Roman" w:eastAsia="Calibri" w:hAnsi="Times New Roman" w:cs="Times New Roman"/>
          <w:b/>
          <w:sz w:val="28"/>
          <w:szCs w:val="28"/>
        </w:rPr>
        <w:t>Всероссийский заочный финансово-экономический институт</w:t>
      </w:r>
    </w:p>
    <w:p w:rsidR="00402411" w:rsidRPr="00402411" w:rsidRDefault="00402411" w:rsidP="0040241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02411">
        <w:rPr>
          <w:rFonts w:ascii="Times New Roman" w:eastAsia="Calibri" w:hAnsi="Times New Roman" w:cs="Times New Roman"/>
          <w:b/>
          <w:sz w:val="28"/>
          <w:szCs w:val="28"/>
        </w:rPr>
        <w:t>Филиал в г. Барнауле</w:t>
      </w: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</w:t>
      </w: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бухгалтерского</w:t>
      </w:r>
      <w:r w:rsidRPr="008F6043">
        <w:rPr>
          <w:rFonts w:ascii="Times New Roman" w:hAnsi="Times New Roman" w:cs="Times New Roman"/>
          <w:sz w:val="28"/>
          <w:szCs w:val="28"/>
        </w:rPr>
        <w:t xml:space="preserve"> учета, аудита и статистики</w:t>
      </w: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анализу финансовой отчетности</w:t>
      </w: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№4</w:t>
      </w: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8F6043" w:rsidRDefault="008F6043" w:rsidP="00E6088B">
      <w:pPr>
        <w:tabs>
          <w:tab w:val="left" w:pos="567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Студентка </w:t>
      </w:r>
      <w:r w:rsidR="00402411">
        <w:rPr>
          <w:rFonts w:ascii="Times New Roman" w:hAnsi="Times New Roman" w:cs="Times New Roman"/>
          <w:sz w:val="24"/>
          <w:szCs w:val="24"/>
        </w:rPr>
        <w:tab/>
      </w:r>
    </w:p>
    <w:p w:rsidR="008F6043" w:rsidRDefault="008F6043" w:rsidP="0040241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F6043" w:rsidRDefault="008F6043" w:rsidP="00402411">
      <w:pPr>
        <w:tabs>
          <w:tab w:val="left" w:pos="567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F6043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="00402411">
        <w:rPr>
          <w:rFonts w:ascii="Times New Roman" w:hAnsi="Times New Roman" w:cs="Times New Roman"/>
          <w:sz w:val="24"/>
          <w:szCs w:val="24"/>
        </w:rPr>
        <w:tab/>
      </w:r>
      <w:r w:rsidRPr="008F6043">
        <w:rPr>
          <w:rFonts w:ascii="Times New Roman" w:hAnsi="Times New Roman" w:cs="Times New Roman"/>
          <w:sz w:val="24"/>
          <w:szCs w:val="24"/>
        </w:rPr>
        <w:t>Бухгалтерский учет, анализ и аудит</w:t>
      </w:r>
    </w:p>
    <w:p w:rsidR="008F6043" w:rsidRDefault="008F6043" w:rsidP="0040241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F6043" w:rsidRDefault="008F6043" w:rsidP="00402411">
      <w:pPr>
        <w:tabs>
          <w:tab w:val="left" w:pos="567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Образование </w:t>
      </w:r>
      <w:r w:rsidR="004024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Первое высшее</w:t>
      </w:r>
    </w:p>
    <w:p w:rsidR="008F6043" w:rsidRDefault="008F6043" w:rsidP="0040241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F6043" w:rsidRDefault="008F6043" w:rsidP="00402411">
      <w:pPr>
        <w:tabs>
          <w:tab w:val="left" w:pos="567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личного дела </w:t>
      </w:r>
      <w:r w:rsidR="00402411">
        <w:rPr>
          <w:rFonts w:ascii="Times New Roman" w:hAnsi="Times New Roman" w:cs="Times New Roman"/>
          <w:sz w:val="24"/>
          <w:szCs w:val="24"/>
        </w:rPr>
        <w:tab/>
      </w:r>
    </w:p>
    <w:p w:rsidR="008F6043" w:rsidRDefault="008F6043" w:rsidP="0040241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F6043" w:rsidRDefault="008F6043" w:rsidP="00402411">
      <w:pPr>
        <w:tabs>
          <w:tab w:val="left" w:pos="567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Группа </w:t>
      </w:r>
      <w:r w:rsidR="004024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5Бкп-2</w:t>
      </w:r>
    </w:p>
    <w:p w:rsidR="008F6043" w:rsidRDefault="008F6043" w:rsidP="0040241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02411" w:rsidRDefault="008F6043" w:rsidP="00402411">
      <w:pPr>
        <w:tabs>
          <w:tab w:val="left" w:pos="567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r w:rsidR="004024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Чугаева Тамара Дмитриевна</w:t>
      </w:r>
      <w:r w:rsidR="00402411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8F6043" w:rsidRPr="008F6043" w:rsidRDefault="00402411" w:rsidP="00402411">
      <w:pPr>
        <w:tabs>
          <w:tab w:val="left" w:pos="567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к.э.н., доцент</w:t>
      </w:r>
      <w:r w:rsidR="008F60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2411" w:rsidRDefault="00402411" w:rsidP="0040241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02411" w:rsidRDefault="00402411" w:rsidP="0040241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02411" w:rsidRDefault="00402411" w:rsidP="0040241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02411" w:rsidRDefault="00402411" w:rsidP="0040241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02411" w:rsidRDefault="00402411" w:rsidP="0040241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934E1" w:rsidRPr="00402411" w:rsidRDefault="00402411" w:rsidP="0040241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402411">
        <w:rPr>
          <w:rFonts w:ascii="Times New Roman" w:hAnsi="Times New Roman" w:cs="Times New Roman"/>
          <w:sz w:val="28"/>
          <w:szCs w:val="28"/>
        </w:rPr>
        <w:t>Барнаул 2011</w:t>
      </w:r>
      <w:r w:rsidR="008934E1" w:rsidRPr="00402411">
        <w:rPr>
          <w:rFonts w:ascii="Times New Roman" w:hAnsi="Times New Roman" w:cs="Times New Roman"/>
          <w:sz w:val="28"/>
          <w:szCs w:val="28"/>
        </w:rPr>
        <w:br w:type="page"/>
      </w:r>
    </w:p>
    <w:p w:rsidR="00224BF4" w:rsidRDefault="00C0608C" w:rsidP="00224BF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3038C" w:rsidRPr="0073038C" w:rsidRDefault="00B71CD8">
      <w:pPr>
        <w:pStyle w:val="11"/>
        <w:tabs>
          <w:tab w:val="right" w:leader="dot" w:pos="9344"/>
        </w:tabs>
        <w:rPr>
          <w:rFonts w:ascii="Times New Roman" w:eastAsiaTheme="minorEastAsia" w:hAnsi="Times New Roman"/>
          <w:noProof/>
          <w:sz w:val="28"/>
          <w:lang w:eastAsia="ru-RU"/>
        </w:rPr>
      </w:pPr>
      <w:r w:rsidRPr="0073038C">
        <w:rPr>
          <w:rFonts w:ascii="Times New Roman" w:hAnsi="Times New Roman"/>
          <w:sz w:val="28"/>
        </w:rPr>
        <w:fldChar w:fldCharType="begin"/>
      </w:r>
      <w:r w:rsidR="00224BF4" w:rsidRPr="0073038C">
        <w:rPr>
          <w:rFonts w:ascii="Times New Roman" w:hAnsi="Times New Roman"/>
          <w:sz w:val="28"/>
        </w:rPr>
        <w:instrText xml:space="preserve"> TOC \o "1-1" \h \z \u </w:instrText>
      </w:r>
      <w:r w:rsidRPr="0073038C">
        <w:rPr>
          <w:rFonts w:ascii="Times New Roman" w:hAnsi="Times New Roman"/>
          <w:sz w:val="28"/>
        </w:rPr>
        <w:fldChar w:fldCharType="separate"/>
      </w:r>
      <w:hyperlink w:anchor="_Toc310771613" w:history="1">
        <w:r w:rsidR="0073038C" w:rsidRPr="0073038C">
          <w:rPr>
            <w:rStyle w:val="ab"/>
            <w:rFonts w:ascii="Times New Roman" w:hAnsi="Times New Roman" w:cs="Times New Roman"/>
            <w:noProof/>
            <w:sz w:val="28"/>
          </w:rPr>
          <w:t>ВВЕДЕНИЕ</w:t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tab/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instrText xml:space="preserve"> PAGEREF _Toc310771613 \h </w:instrText>
        </w:r>
        <w:r w:rsidRPr="0073038C">
          <w:rPr>
            <w:rFonts w:ascii="Times New Roman" w:hAnsi="Times New Roman"/>
            <w:noProof/>
            <w:webHidden/>
            <w:sz w:val="28"/>
          </w:rPr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F60752">
          <w:rPr>
            <w:rFonts w:ascii="Times New Roman" w:hAnsi="Times New Roman"/>
            <w:noProof/>
            <w:webHidden/>
            <w:sz w:val="28"/>
          </w:rPr>
          <w:t>3</w:t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73038C" w:rsidRPr="0073038C" w:rsidRDefault="00B71CD8">
      <w:pPr>
        <w:pStyle w:val="11"/>
        <w:tabs>
          <w:tab w:val="right" w:leader="dot" w:pos="9344"/>
        </w:tabs>
        <w:rPr>
          <w:rFonts w:ascii="Times New Roman" w:eastAsiaTheme="minorEastAsia" w:hAnsi="Times New Roman"/>
          <w:noProof/>
          <w:sz w:val="28"/>
          <w:lang w:eastAsia="ru-RU"/>
        </w:rPr>
      </w:pPr>
      <w:hyperlink w:anchor="_Toc310771614" w:history="1">
        <w:r w:rsidR="0073038C" w:rsidRPr="0073038C">
          <w:rPr>
            <w:rStyle w:val="ab"/>
            <w:rFonts w:ascii="Times New Roman" w:hAnsi="Times New Roman" w:cs="Times New Roman"/>
            <w:noProof/>
            <w:sz w:val="28"/>
          </w:rPr>
          <w:t>Задание 1</w:t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tab/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instrText xml:space="preserve"> PAGEREF _Toc310771614 \h </w:instrText>
        </w:r>
        <w:r w:rsidRPr="0073038C">
          <w:rPr>
            <w:rFonts w:ascii="Times New Roman" w:hAnsi="Times New Roman"/>
            <w:noProof/>
            <w:webHidden/>
            <w:sz w:val="28"/>
          </w:rPr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F60752">
          <w:rPr>
            <w:rFonts w:ascii="Times New Roman" w:hAnsi="Times New Roman"/>
            <w:noProof/>
            <w:webHidden/>
            <w:sz w:val="28"/>
          </w:rPr>
          <w:t>4</w:t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73038C" w:rsidRPr="0073038C" w:rsidRDefault="00B71CD8">
      <w:pPr>
        <w:pStyle w:val="11"/>
        <w:tabs>
          <w:tab w:val="right" w:leader="dot" w:pos="9344"/>
        </w:tabs>
        <w:rPr>
          <w:rFonts w:ascii="Times New Roman" w:eastAsiaTheme="minorEastAsia" w:hAnsi="Times New Roman"/>
          <w:noProof/>
          <w:sz w:val="28"/>
          <w:lang w:eastAsia="ru-RU"/>
        </w:rPr>
      </w:pPr>
      <w:hyperlink w:anchor="_Toc310771615" w:history="1">
        <w:r w:rsidR="0073038C" w:rsidRPr="0073038C">
          <w:rPr>
            <w:rStyle w:val="ab"/>
            <w:rFonts w:ascii="Times New Roman" w:hAnsi="Times New Roman" w:cs="Times New Roman"/>
            <w:noProof/>
            <w:sz w:val="28"/>
          </w:rPr>
          <w:t>Задание 2</w:t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tab/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instrText xml:space="preserve"> PAGEREF _Toc310771615 \h </w:instrText>
        </w:r>
        <w:r w:rsidRPr="0073038C">
          <w:rPr>
            <w:rFonts w:ascii="Times New Roman" w:hAnsi="Times New Roman"/>
            <w:noProof/>
            <w:webHidden/>
            <w:sz w:val="28"/>
          </w:rPr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F60752">
          <w:rPr>
            <w:rFonts w:ascii="Times New Roman" w:hAnsi="Times New Roman"/>
            <w:noProof/>
            <w:webHidden/>
            <w:sz w:val="28"/>
          </w:rPr>
          <w:t>6</w:t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73038C" w:rsidRPr="0073038C" w:rsidRDefault="00B71CD8">
      <w:pPr>
        <w:pStyle w:val="11"/>
        <w:tabs>
          <w:tab w:val="right" w:leader="dot" w:pos="9344"/>
        </w:tabs>
        <w:rPr>
          <w:rFonts w:ascii="Times New Roman" w:eastAsiaTheme="minorEastAsia" w:hAnsi="Times New Roman"/>
          <w:noProof/>
          <w:sz w:val="28"/>
          <w:lang w:eastAsia="ru-RU"/>
        </w:rPr>
      </w:pPr>
      <w:hyperlink w:anchor="_Toc310771616" w:history="1">
        <w:r w:rsidR="0073038C" w:rsidRPr="0073038C">
          <w:rPr>
            <w:rStyle w:val="ab"/>
            <w:rFonts w:ascii="Times New Roman" w:hAnsi="Times New Roman" w:cs="Times New Roman"/>
            <w:noProof/>
            <w:sz w:val="28"/>
          </w:rPr>
          <w:t>Задание 3</w:t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tab/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instrText xml:space="preserve"> PAGEREF _Toc310771616 \h </w:instrText>
        </w:r>
        <w:r w:rsidRPr="0073038C">
          <w:rPr>
            <w:rFonts w:ascii="Times New Roman" w:hAnsi="Times New Roman"/>
            <w:noProof/>
            <w:webHidden/>
            <w:sz w:val="28"/>
          </w:rPr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F60752">
          <w:rPr>
            <w:rFonts w:ascii="Times New Roman" w:hAnsi="Times New Roman"/>
            <w:noProof/>
            <w:webHidden/>
            <w:sz w:val="28"/>
          </w:rPr>
          <w:t>10</w:t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73038C" w:rsidRPr="0073038C" w:rsidRDefault="00B71CD8">
      <w:pPr>
        <w:pStyle w:val="11"/>
        <w:tabs>
          <w:tab w:val="right" w:leader="dot" w:pos="9344"/>
        </w:tabs>
        <w:rPr>
          <w:rFonts w:ascii="Times New Roman" w:eastAsiaTheme="minorEastAsia" w:hAnsi="Times New Roman"/>
          <w:noProof/>
          <w:sz w:val="28"/>
          <w:lang w:eastAsia="ru-RU"/>
        </w:rPr>
      </w:pPr>
      <w:hyperlink w:anchor="_Toc310771617" w:history="1">
        <w:r w:rsidR="0073038C" w:rsidRPr="0073038C">
          <w:rPr>
            <w:rStyle w:val="ab"/>
            <w:rFonts w:ascii="Times New Roman" w:hAnsi="Times New Roman" w:cs="Times New Roman"/>
            <w:noProof/>
            <w:sz w:val="28"/>
            <w:shd w:val="clear" w:color="auto" w:fill="FFFFFF"/>
          </w:rPr>
          <w:t>Задание 4</w:t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tab/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instrText xml:space="preserve"> PAGEREF _Toc310771617 \h </w:instrText>
        </w:r>
        <w:r w:rsidRPr="0073038C">
          <w:rPr>
            <w:rFonts w:ascii="Times New Roman" w:hAnsi="Times New Roman"/>
            <w:noProof/>
            <w:webHidden/>
            <w:sz w:val="28"/>
          </w:rPr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F60752">
          <w:rPr>
            <w:rFonts w:ascii="Times New Roman" w:hAnsi="Times New Roman"/>
            <w:noProof/>
            <w:webHidden/>
            <w:sz w:val="28"/>
          </w:rPr>
          <w:t>12</w:t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73038C" w:rsidRPr="0073038C" w:rsidRDefault="00B71CD8">
      <w:pPr>
        <w:pStyle w:val="11"/>
        <w:tabs>
          <w:tab w:val="right" w:leader="dot" w:pos="9344"/>
        </w:tabs>
        <w:rPr>
          <w:rFonts w:ascii="Times New Roman" w:eastAsiaTheme="minorEastAsia" w:hAnsi="Times New Roman"/>
          <w:noProof/>
          <w:sz w:val="28"/>
          <w:lang w:eastAsia="ru-RU"/>
        </w:rPr>
      </w:pPr>
      <w:hyperlink w:anchor="_Toc310771618" w:history="1">
        <w:r w:rsidR="0073038C" w:rsidRPr="0073038C">
          <w:rPr>
            <w:rStyle w:val="ab"/>
            <w:rFonts w:ascii="Times New Roman" w:hAnsi="Times New Roman" w:cs="Times New Roman"/>
            <w:noProof/>
            <w:sz w:val="28"/>
          </w:rPr>
          <w:t>Задание 5</w:t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tab/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instrText xml:space="preserve"> PAGEREF _Toc310771618 \h </w:instrText>
        </w:r>
        <w:r w:rsidRPr="0073038C">
          <w:rPr>
            <w:rFonts w:ascii="Times New Roman" w:hAnsi="Times New Roman"/>
            <w:noProof/>
            <w:webHidden/>
            <w:sz w:val="28"/>
          </w:rPr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F60752">
          <w:rPr>
            <w:rFonts w:ascii="Times New Roman" w:hAnsi="Times New Roman"/>
            <w:noProof/>
            <w:webHidden/>
            <w:sz w:val="28"/>
          </w:rPr>
          <w:t>13</w:t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73038C" w:rsidRPr="0073038C" w:rsidRDefault="00B71CD8">
      <w:pPr>
        <w:pStyle w:val="11"/>
        <w:tabs>
          <w:tab w:val="right" w:leader="dot" w:pos="9344"/>
        </w:tabs>
        <w:rPr>
          <w:rFonts w:ascii="Times New Roman" w:eastAsiaTheme="minorEastAsia" w:hAnsi="Times New Roman"/>
          <w:noProof/>
          <w:sz w:val="28"/>
          <w:lang w:eastAsia="ru-RU"/>
        </w:rPr>
      </w:pPr>
      <w:hyperlink w:anchor="_Toc310771619" w:history="1">
        <w:r w:rsidR="0073038C" w:rsidRPr="0073038C">
          <w:rPr>
            <w:rStyle w:val="ab"/>
            <w:rFonts w:ascii="Times New Roman" w:hAnsi="Times New Roman" w:cs="Times New Roman"/>
            <w:noProof/>
            <w:sz w:val="28"/>
          </w:rPr>
          <w:t>Задание 6</w:t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tab/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instrText xml:space="preserve"> PAGEREF _Toc310771619 \h </w:instrText>
        </w:r>
        <w:r w:rsidRPr="0073038C">
          <w:rPr>
            <w:rFonts w:ascii="Times New Roman" w:hAnsi="Times New Roman"/>
            <w:noProof/>
            <w:webHidden/>
            <w:sz w:val="28"/>
          </w:rPr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F60752">
          <w:rPr>
            <w:rFonts w:ascii="Times New Roman" w:hAnsi="Times New Roman"/>
            <w:noProof/>
            <w:webHidden/>
            <w:sz w:val="28"/>
          </w:rPr>
          <w:t>15</w:t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73038C" w:rsidRPr="0073038C" w:rsidRDefault="00B71CD8">
      <w:pPr>
        <w:pStyle w:val="11"/>
        <w:tabs>
          <w:tab w:val="right" w:leader="dot" w:pos="9344"/>
        </w:tabs>
        <w:rPr>
          <w:rFonts w:ascii="Times New Roman" w:eastAsiaTheme="minorEastAsia" w:hAnsi="Times New Roman"/>
          <w:noProof/>
          <w:sz w:val="28"/>
          <w:lang w:eastAsia="ru-RU"/>
        </w:rPr>
      </w:pPr>
      <w:hyperlink w:anchor="_Toc310771620" w:history="1">
        <w:r w:rsidR="0073038C" w:rsidRPr="0073038C">
          <w:rPr>
            <w:rStyle w:val="ab"/>
            <w:rFonts w:ascii="Times New Roman" w:hAnsi="Times New Roman" w:cs="Times New Roman"/>
            <w:noProof/>
            <w:sz w:val="28"/>
          </w:rPr>
          <w:t>Задание 7</w:t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tab/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instrText xml:space="preserve"> PAGEREF _Toc310771620 \h </w:instrText>
        </w:r>
        <w:r w:rsidRPr="0073038C">
          <w:rPr>
            <w:rFonts w:ascii="Times New Roman" w:hAnsi="Times New Roman"/>
            <w:noProof/>
            <w:webHidden/>
            <w:sz w:val="28"/>
          </w:rPr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F60752">
          <w:rPr>
            <w:rFonts w:ascii="Times New Roman" w:hAnsi="Times New Roman"/>
            <w:noProof/>
            <w:webHidden/>
            <w:sz w:val="28"/>
          </w:rPr>
          <w:t>16</w:t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73038C" w:rsidRPr="0073038C" w:rsidRDefault="00B71CD8">
      <w:pPr>
        <w:pStyle w:val="11"/>
        <w:tabs>
          <w:tab w:val="right" w:leader="dot" w:pos="9344"/>
        </w:tabs>
        <w:rPr>
          <w:rFonts w:ascii="Times New Roman" w:eastAsiaTheme="minorEastAsia" w:hAnsi="Times New Roman"/>
          <w:noProof/>
          <w:sz w:val="28"/>
          <w:lang w:eastAsia="ru-RU"/>
        </w:rPr>
      </w:pPr>
      <w:hyperlink w:anchor="_Toc310771621" w:history="1">
        <w:r w:rsidR="0073038C" w:rsidRPr="0073038C">
          <w:rPr>
            <w:rStyle w:val="ab"/>
            <w:rFonts w:ascii="Times New Roman" w:hAnsi="Times New Roman" w:cs="Times New Roman"/>
            <w:noProof/>
            <w:sz w:val="28"/>
          </w:rPr>
          <w:t>ЗАКЛЮЧЕНИЕ</w:t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tab/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instrText xml:space="preserve"> PAGEREF _Toc310771621 \h </w:instrText>
        </w:r>
        <w:r w:rsidRPr="0073038C">
          <w:rPr>
            <w:rFonts w:ascii="Times New Roman" w:hAnsi="Times New Roman"/>
            <w:noProof/>
            <w:webHidden/>
            <w:sz w:val="28"/>
          </w:rPr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F60752">
          <w:rPr>
            <w:rFonts w:ascii="Times New Roman" w:hAnsi="Times New Roman"/>
            <w:noProof/>
            <w:webHidden/>
            <w:sz w:val="28"/>
          </w:rPr>
          <w:t>18</w:t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73038C" w:rsidRPr="0073038C" w:rsidRDefault="00B71CD8">
      <w:pPr>
        <w:pStyle w:val="11"/>
        <w:tabs>
          <w:tab w:val="right" w:leader="dot" w:pos="9344"/>
        </w:tabs>
        <w:rPr>
          <w:rFonts w:ascii="Times New Roman" w:eastAsiaTheme="minorEastAsia" w:hAnsi="Times New Roman"/>
          <w:noProof/>
          <w:sz w:val="28"/>
          <w:lang w:eastAsia="ru-RU"/>
        </w:rPr>
      </w:pPr>
      <w:hyperlink w:anchor="_Toc310771622" w:history="1">
        <w:r w:rsidR="0073038C" w:rsidRPr="0073038C">
          <w:rPr>
            <w:rStyle w:val="ab"/>
            <w:rFonts w:ascii="Times New Roman" w:hAnsi="Times New Roman" w:cs="Times New Roman"/>
            <w:noProof/>
            <w:sz w:val="28"/>
          </w:rPr>
          <w:t>СПИСОК ЛИТЕРАТУРЫ</w:t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tab/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73038C" w:rsidRPr="0073038C">
          <w:rPr>
            <w:rFonts w:ascii="Times New Roman" w:hAnsi="Times New Roman"/>
            <w:noProof/>
            <w:webHidden/>
            <w:sz w:val="28"/>
          </w:rPr>
          <w:instrText xml:space="preserve"> PAGEREF _Toc310771622 \h </w:instrText>
        </w:r>
        <w:r w:rsidRPr="0073038C">
          <w:rPr>
            <w:rFonts w:ascii="Times New Roman" w:hAnsi="Times New Roman"/>
            <w:noProof/>
            <w:webHidden/>
            <w:sz w:val="28"/>
          </w:rPr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F60752">
          <w:rPr>
            <w:rFonts w:ascii="Times New Roman" w:hAnsi="Times New Roman"/>
            <w:noProof/>
            <w:webHidden/>
            <w:sz w:val="28"/>
          </w:rPr>
          <w:t>20</w:t>
        </w:r>
        <w:r w:rsidRPr="0073038C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8934E1" w:rsidRPr="0073038C" w:rsidRDefault="00B71CD8" w:rsidP="00224BF4">
      <w:pPr>
        <w:spacing w:line="360" w:lineRule="auto"/>
        <w:jc w:val="center"/>
        <w:rPr>
          <w:rFonts w:ascii="Times New Roman" w:hAnsi="Times New Roman"/>
          <w:sz w:val="28"/>
        </w:rPr>
      </w:pPr>
      <w:r w:rsidRPr="0073038C">
        <w:rPr>
          <w:rFonts w:ascii="Times New Roman" w:hAnsi="Times New Roman"/>
          <w:sz w:val="28"/>
        </w:rPr>
        <w:fldChar w:fldCharType="end"/>
      </w:r>
      <w:r w:rsidR="008934E1" w:rsidRPr="0073038C">
        <w:rPr>
          <w:rFonts w:ascii="Times New Roman" w:hAnsi="Times New Roman"/>
          <w:sz w:val="28"/>
        </w:rPr>
        <w:br w:type="page"/>
      </w:r>
    </w:p>
    <w:p w:rsidR="00A815A5" w:rsidRDefault="00C0608C" w:rsidP="00C0608C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310771613"/>
      <w:r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0"/>
    </w:p>
    <w:p w:rsidR="00A815A5" w:rsidRPr="00A815A5" w:rsidRDefault="00A815A5" w:rsidP="00C060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A5">
        <w:rPr>
          <w:rFonts w:ascii="Times New Roman" w:hAnsi="Times New Roman" w:cs="Times New Roman"/>
          <w:sz w:val="28"/>
          <w:szCs w:val="28"/>
        </w:rPr>
        <w:t>В современных экономических условиях существенно возрастает зн</w:t>
      </w:r>
      <w:r w:rsidRPr="00A815A5">
        <w:rPr>
          <w:rFonts w:ascii="Times New Roman" w:hAnsi="Times New Roman" w:cs="Times New Roman"/>
          <w:sz w:val="28"/>
          <w:szCs w:val="28"/>
        </w:rPr>
        <w:t>а</w:t>
      </w:r>
      <w:r w:rsidRPr="00A815A5">
        <w:rPr>
          <w:rFonts w:ascii="Times New Roman" w:hAnsi="Times New Roman" w:cs="Times New Roman"/>
          <w:sz w:val="28"/>
          <w:szCs w:val="28"/>
        </w:rPr>
        <w:t>чение финансовой информации, достоверность, оперативность, объекти</w:t>
      </w:r>
      <w:r w:rsidRPr="00A815A5">
        <w:rPr>
          <w:rFonts w:ascii="Times New Roman" w:hAnsi="Times New Roman" w:cs="Times New Roman"/>
          <w:sz w:val="28"/>
          <w:szCs w:val="28"/>
        </w:rPr>
        <w:t>в</w:t>
      </w:r>
      <w:r w:rsidRPr="00A815A5">
        <w:rPr>
          <w:rFonts w:ascii="Times New Roman" w:hAnsi="Times New Roman" w:cs="Times New Roman"/>
          <w:sz w:val="28"/>
          <w:szCs w:val="28"/>
        </w:rPr>
        <w:t>ность которой позволяют руководству, собственникам, а так же внешним пользователям представить и понять финансовое состояние и финансовые р</w:t>
      </w:r>
      <w:r w:rsidRPr="00A815A5">
        <w:rPr>
          <w:rFonts w:ascii="Times New Roman" w:hAnsi="Times New Roman" w:cs="Times New Roman"/>
          <w:sz w:val="28"/>
          <w:szCs w:val="28"/>
        </w:rPr>
        <w:t>е</w:t>
      </w:r>
      <w:r w:rsidRPr="00A815A5">
        <w:rPr>
          <w:rFonts w:ascii="Times New Roman" w:hAnsi="Times New Roman" w:cs="Times New Roman"/>
          <w:sz w:val="28"/>
          <w:szCs w:val="28"/>
        </w:rPr>
        <w:t>зультаты деятельности конкретной организации. Для оценки текущего ф</w:t>
      </w:r>
      <w:r w:rsidRPr="00A815A5">
        <w:rPr>
          <w:rFonts w:ascii="Times New Roman" w:hAnsi="Times New Roman" w:cs="Times New Roman"/>
          <w:sz w:val="28"/>
          <w:szCs w:val="28"/>
        </w:rPr>
        <w:t>и</w:t>
      </w:r>
      <w:r w:rsidRPr="00A815A5">
        <w:rPr>
          <w:rFonts w:ascii="Times New Roman" w:hAnsi="Times New Roman" w:cs="Times New Roman"/>
          <w:sz w:val="28"/>
          <w:szCs w:val="28"/>
        </w:rPr>
        <w:t>нансового состояния предприятия, которое зависит от имеющихся у него р</w:t>
      </w:r>
      <w:r w:rsidRPr="00A815A5">
        <w:rPr>
          <w:rFonts w:ascii="Times New Roman" w:hAnsi="Times New Roman" w:cs="Times New Roman"/>
          <w:sz w:val="28"/>
          <w:szCs w:val="28"/>
        </w:rPr>
        <w:t>е</w:t>
      </w:r>
      <w:r w:rsidRPr="00A815A5">
        <w:rPr>
          <w:rFonts w:ascii="Times New Roman" w:hAnsi="Times New Roman" w:cs="Times New Roman"/>
          <w:sz w:val="28"/>
          <w:szCs w:val="28"/>
        </w:rPr>
        <w:t>сурсов, его финансовой структуры, ликвидности и платежеспособности пр</w:t>
      </w:r>
      <w:r w:rsidRPr="00A815A5">
        <w:rPr>
          <w:rFonts w:ascii="Times New Roman" w:hAnsi="Times New Roman" w:cs="Times New Roman"/>
          <w:sz w:val="28"/>
          <w:szCs w:val="28"/>
        </w:rPr>
        <w:t>о</w:t>
      </w:r>
      <w:r w:rsidRPr="00A815A5">
        <w:rPr>
          <w:rFonts w:ascii="Times New Roman" w:hAnsi="Times New Roman" w:cs="Times New Roman"/>
          <w:sz w:val="28"/>
          <w:szCs w:val="28"/>
        </w:rPr>
        <w:t>водят анализ финансовой отчетности.</w:t>
      </w:r>
    </w:p>
    <w:p w:rsidR="00A815A5" w:rsidRPr="00A815A5" w:rsidRDefault="00A815A5" w:rsidP="00A815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A5">
        <w:rPr>
          <w:rFonts w:ascii="Times New Roman" w:hAnsi="Times New Roman" w:cs="Times New Roman"/>
          <w:sz w:val="28"/>
          <w:szCs w:val="28"/>
        </w:rPr>
        <w:t>Целью выполнения контрольной работы является: формирование об</w:t>
      </w:r>
      <w:r w:rsidRPr="00A815A5">
        <w:rPr>
          <w:rFonts w:ascii="Times New Roman" w:hAnsi="Times New Roman" w:cs="Times New Roman"/>
          <w:sz w:val="28"/>
          <w:szCs w:val="28"/>
        </w:rPr>
        <w:t>ъ</w:t>
      </w:r>
      <w:r w:rsidRPr="00A815A5">
        <w:rPr>
          <w:rFonts w:ascii="Times New Roman" w:hAnsi="Times New Roman" w:cs="Times New Roman"/>
          <w:sz w:val="28"/>
          <w:szCs w:val="28"/>
        </w:rPr>
        <w:t>ективного мнения и достоверной оценки финансового положения организ</w:t>
      </w:r>
      <w:r w:rsidRPr="00A815A5">
        <w:rPr>
          <w:rFonts w:ascii="Times New Roman" w:hAnsi="Times New Roman" w:cs="Times New Roman"/>
          <w:sz w:val="28"/>
          <w:szCs w:val="28"/>
        </w:rPr>
        <w:t>а</w:t>
      </w:r>
      <w:r w:rsidRPr="00A815A5">
        <w:rPr>
          <w:rFonts w:ascii="Times New Roman" w:hAnsi="Times New Roman" w:cs="Times New Roman"/>
          <w:sz w:val="28"/>
          <w:szCs w:val="28"/>
        </w:rPr>
        <w:t>ции, её платёжеспособность и финансовая устойчивость.</w:t>
      </w:r>
    </w:p>
    <w:p w:rsidR="00A815A5" w:rsidRPr="00A815A5" w:rsidRDefault="00A815A5" w:rsidP="00A815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A5">
        <w:rPr>
          <w:rFonts w:ascii="Times New Roman" w:hAnsi="Times New Roman" w:cs="Times New Roman"/>
          <w:sz w:val="28"/>
          <w:szCs w:val="28"/>
        </w:rPr>
        <w:t>В процессе решения заданий контрольной работы необходимо:</w:t>
      </w:r>
    </w:p>
    <w:p w:rsidR="00490C4E" w:rsidRPr="00490C4E" w:rsidRDefault="00A815A5" w:rsidP="00A815A5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815A5">
        <w:rPr>
          <w:rFonts w:ascii="Times New Roman" w:hAnsi="Times New Roman" w:cs="Times New Roman"/>
          <w:sz w:val="28"/>
          <w:szCs w:val="28"/>
        </w:rPr>
        <w:t xml:space="preserve">провести счетную </w:t>
      </w:r>
      <w:r>
        <w:rPr>
          <w:rFonts w:ascii="Times New Roman" w:hAnsi="Times New Roman" w:cs="Times New Roman"/>
          <w:sz w:val="28"/>
          <w:szCs w:val="28"/>
        </w:rPr>
        <w:t>проверку показателей бухгалтерской отчетности, п</w:t>
      </w:r>
      <w:r w:rsidR="00490C4E">
        <w:rPr>
          <w:rFonts w:ascii="Times New Roman" w:hAnsi="Times New Roman" w:cs="Times New Roman"/>
          <w:sz w:val="28"/>
          <w:szCs w:val="28"/>
        </w:rPr>
        <w:t>ровести взяимоувязку аналогичных показателей, отраженных в разных формах отчетности;</w:t>
      </w:r>
    </w:p>
    <w:p w:rsidR="00490C4E" w:rsidRPr="00490C4E" w:rsidRDefault="00490C4E" w:rsidP="00A815A5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проанализировать и оценить динамику состава и структуры активов и пассивов баланса;</w:t>
      </w:r>
    </w:p>
    <w:p w:rsidR="00490C4E" w:rsidRPr="00490C4E" w:rsidRDefault="00490C4E" w:rsidP="00A815A5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 показатели ликвидности оборотных активов и финансовой устойчивости, оценить их динамику;</w:t>
      </w:r>
    </w:p>
    <w:p w:rsidR="00490C4E" w:rsidRPr="00490C4E" w:rsidRDefault="00490C4E" w:rsidP="00A815A5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проанализировать состав, структуру и динамику доходов и расходов организации по данным отчета о прибылях и убытках;</w:t>
      </w:r>
    </w:p>
    <w:p w:rsidR="00490C4E" w:rsidRPr="00490C4E" w:rsidRDefault="00490C4E" w:rsidP="00A815A5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оценить уровень и динамику рентабельности собственного капитала организации с учетом факторов, ее определяющих по данным бухгалтерской отчетности;</w:t>
      </w:r>
    </w:p>
    <w:p w:rsidR="00490C4E" w:rsidRPr="00490C4E" w:rsidRDefault="00490C4E" w:rsidP="00A815A5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охарактеризовать распределение денежных потоков организации 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отношение притока и оттока денежных средств по видам деятельности;</w:t>
      </w:r>
    </w:p>
    <w:p w:rsidR="00490C4E" w:rsidRPr="00490C4E" w:rsidRDefault="00490C4E" w:rsidP="00A815A5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затраты на 1 руб. продаж, в том числе по элементам затрат, по данным форм бухгалтерской отчетности.</w:t>
      </w:r>
    </w:p>
    <w:p w:rsidR="008934E1" w:rsidRPr="00490C4E" w:rsidRDefault="008934E1" w:rsidP="00490C4E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90C4E">
        <w:rPr>
          <w:rFonts w:ascii="Times New Roman" w:hAnsi="Times New Roman" w:cs="Times New Roman"/>
          <w:sz w:val="28"/>
          <w:szCs w:val="28"/>
        </w:rPr>
        <w:br w:type="page"/>
      </w:r>
    </w:p>
    <w:p w:rsidR="006B4D32" w:rsidRDefault="008934E1" w:rsidP="00224BF4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310771614"/>
      <w:r w:rsidRPr="00224BF4">
        <w:rPr>
          <w:rFonts w:ascii="Times New Roman" w:hAnsi="Times New Roman" w:cs="Times New Roman"/>
          <w:b w:val="0"/>
          <w:color w:val="auto"/>
        </w:rPr>
        <w:lastRenderedPageBreak/>
        <w:t>Задание 1</w:t>
      </w:r>
      <w:bookmarkEnd w:id="1"/>
    </w:p>
    <w:p w:rsidR="00224BF4" w:rsidRPr="00224BF4" w:rsidRDefault="00224BF4" w:rsidP="00224BF4"/>
    <w:p w:rsidR="00083E58" w:rsidRPr="00083E58" w:rsidRDefault="00FC317C" w:rsidP="00083E58">
      <w:pPr>
        <w:spacing w:after="0" w:line="396" w:lineRule="auto"/>
        <w:jc w:val="both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3E58">
        <w:rPr>
          <w:rFonts w:ascii="Times New Roman" w:hAnsi="Times New Roman" w:cs="Times New Roman"/>
          <w:sz w:val="29"/>
          <w:szCs w:val="29"/>
        </w:rPr>
        <w:t>Проведите счетную проверку показателей форм бухгалтерской о</w:t>
      </w:r>
      <w:r w:rsidRPr="00083E58">
        <w:rPr>
          <w:rFonts w:ascii="Times New Roman" w:hAnsi="Times New Roman" w:cs="Times New Roman"/>
          <w:sz w:val="29"/>
          <w:szCs w:val="29"/>
        </w:rPr>
        <w:t>т</w:t>
      </w:r>
      <w:r w:rsidRPr="00083E58">
        <w:rPr>
          <w:rFonts w:ascii="Times New Roman" w:hAnsi="Times New Roman" w:cs="Times New Roman"/>
          <w:sz w:val="29"/>
          <w:szCs w:val="29"/>
        </w:rPr>
        <w:t>четности с целью обеспечения их достоверности и охарактеризуйте кач</w:t>
      </w:r>
      <w:r w:rsidRPr="00083E58">
        <w:rPr>
          <w:rFonts w:ascii="Times New Roman" w:hAnsi="Times New Roman" w:cs="Times New Roman"/>
          <w:sz w:val="29"/>
          <w:szCs w:val="29"/>
        </w:rPr>
        <w:t>е</w:t>
      </w:r>
      <w:r w:rsidRPr="00083E58">
        <w:rPr>
          <w:rFonts w:ascii="Times New Roman" w:hAnsi="Times New Roman" w:cs="Times New Roman"/>
          <w:sz w:val="29"/>
          <w:szCs w:val="29"/>
        </w:rPr>
        <w:t>ственный уровень представленной отчетности. Проведите взаимоувязку и установите соответствие аналогичных показателей , отраженных в разных формах отчетности.</w:t>
      </w:r>
    </w:p>
    <w:p w:rsidR="00FC317C" w:rsidRPr="00083E58" w:rsidRDefault="00FC317C" w:rsidP="00083E58">
      <w:pPr>
        <w:spacing w:after="0" w:line="396" w:lineRule="auto"/>
        <w:jc w:val="both"/>
        <w:rPr>
          <w:rFonts w:ascii="Times New Roman" w:hAnsi="Times New Roman" w:cs="Times New Roman"/>
          <w:sz w:val="29"/>
          <w:szCs w:val="29"/>
        </w:rPr>
      </w:pPr>
      <w:r w:rsidRPr="00083E58">
        <w:rPr>
          <w:rFonts w:ascii="Times New Roman" w:hAnsi="Times New Roman" w:cs="Times New Roman"/>
          <w:sz w:val="29"/>
          <w:szCs w:val="29"/>
        </w:rPr>
        <w:tab/>
        <w:t>Решение:</w:t>
      </w:r>
    </w:p>
    <w:p w:rsidR="00FC317C" w:rsidRPr="00083E58" w:rsidRDefault="00FC317C" w:rsidP="00083E58">
      <w:pPr>
        <w:spacing w:after="0" w:line="396" w:lineRule="auto"/>
        <w:jc w:val="both"/>
        <w:rPr>
          <w:rFonts w:ascii="Times New Roman" w:hAnsi="Times New Roman" w:cs="Times New Roman"/>
          <w:sz w:val="29"/>
          <w:szCs w:val="29"/>
        </w:rPr>
      </w:pPr>
      <w:r w:rsidRPr="00083E58">
        <w:rPr>
          <w:rFonts w:ascii="Times New Roman" w:hAnsi="Times New Roman" w:cs="Times New Roman"/>
          <w:sz w:val="29"/>
          <w:szCs w:val="29"/>
        </w:rPr>
        <w:tab/>
        <w:t>В результате счетной проверки выявлены следующие ошибки:</w:t>
      </w:r>
    </w:p>
    <w:p w:rsidR="00FC317C" w:rsidRPr="00083E58" w:rsidRDefault="00FC317C" w:rsidP="00083E58">
      <w:pPr>
        <w:pStyle w:val="a7"/>
        <w:numPr>
          <w:ilvl w:val="0"/>
          <w:numId w:val="1"/>
        </w:numPr>
        <w:spacing w:after="0" w:line="396" w:lineRule="auto"/>
        <w:jc w:val="both"/>
        <w:rPr>
          <w:rFonts w:ascii="Times New Roman" w:hAnsi="Times New Roman" w:cs="Times New Roman"/>
          <w:sz w:val="29"/>
          <w:szCs w:val="29"/>
        </w:rPr>
      </w:pPr>
      <w:r w:rsidRPr="00083E58">
        <w:rPr>
          <w:rFonts w:ascii="Times New Roman" w:hAnsi="Times New Roman" w:cs="Times New Roman"/>
          <w:sz w:val="29"/>
          <w:szCs w:val="29"/>
        </w:rPr>
        <w:t>В отчете об изменениях капитала за 2010 год не указана выплата д</w:t>
      </w:r>
      <w:r w:rsidRPr="00083E58">
        <w:rPr>
          <w:rFonts w:ascii="Times New Roman" w:hAnsi="Times New Roman" w:cs="Times New Roman"/>
          <w:sz w:val="29"/>
          <w:szCs w:val="29"/>
        </w:rPr>
        <w:t>и</w:t>
      </w:r>
      <w:r w:rsidRPr="00083E58">
        <w:rPr>
          <w:rFonts w:ascii="Times New Roman" w:hAnsi="Times New Roman" w:cs="Times New Roman"/>
          <w:sz w:val="29"/>
          <w:szCs w:val="29"/>
        </w:rPr>
        <w:t>видендов в сумме 1 454 тыс. руб. По строке «Изменение резервного капитала» сумма 1 027 тыс. руб. не вынесена в графу «Итого».</w:t>
      </w:r>
    </w:p>
    <w:p w:rsidR="00FC317C" w:rsidRPr="00083E58" w:rsidRDefault="00F11508" w:rsidP="00083E58">
      <w:pPr>
        <w:pStyle w:val="a7"/>
        <w:numPr>
          <w:ilvl w:val="0"/>
          <w:numId w:val="1"/>
        </w:numPr>
        <w:spacing w:after="0" w:line="396" w:lineRule="auto"/>
        <w:jc w:val="both"/>
        <w:rPr>
          <w:rFonts w:ascii="Times New Roman" w:hAnsi="Times New Roman" w:cs="Times New Roman"/>
          <w:sz w:val="29"/>
          <w:szCs w:val="29"/>
        </w:rPr>
      </w:pPr>
      <w:r w:rsidRPr="00083E58">
        <w:rPr>
          <w:rFonts w:ascii="Times New Roman" w:hAnsi="Times New Roman" w:cs="Times New Roman"/>
          <w:sz w:val="29"/>
          <w:szCs w:val="29"/>
        </w:rPr>
        <w:t>В отчете о движении денежных средств за 2011 год по строке «Н</w:t>
      </w:r>
      <w:r w:rsidRPr="00083E58">
        <w:rPr>
          <w:rFonts w:ascii="Times New Roman" w:hAnsi="Times New Roman" w:cs="Times New Roman"/>
          <w:sz w:val="29"/>
          <w:szCs w:val="29"/>
        </w:rPr>
        <w:t>а</w:t>
      </w:r>
      <w:r w:rsidRPr="00083E58">
        <w:rPr>
          <w:rFonts w:ascii="Times New Roman" w:hAnsi="Times New Roman" w:cs="Times New Roman"/>
          <w:sz w:val="29"/>
          <w:szCs w:val="29"/>
        </w:rPr>
        <w:t>правлено денежных средств на прочие выплаты, перечисления» в сумме 170 735 тыс. руб. ошибка на 3 тыс. руб., сумма должна быть равна 170 733 тыс. руб.</w:t>
      </w:r>
    </w:p>
    <w:p w:rsidR="00F11508" w:rsidRPr="00083E58" w:rsidRDefault="00F11508" w:rsidP="00083E58">
      <w:pPr>
        <w:spacing w:after="0" w:line="396" w:lineRule="auto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083E58">
        <w:rPr>
          <w:rFonts w:ascii="Times New Roman" w:hAnsi="Times New Roman" w:cs="Times New Roman"/>
          <w:sz w:val="29"/>
          <w:szCs w:val="29"/>
        </w:rPr>
        <w:t>Проведем взаимоувязку показателей отраженных в разных формах отчетности:</w:t>
      </w:r>
    </w:p>
    <w:p w:rsidR="00F11508" w:rsidRDefault="004277CC" w:rsidP="00F11508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F11508" w:rsidRDefault="00F11508" w:rsidP="00224BF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согласования показателей,</w:t>
      </w:r>
    </w:p>
    <w:p w:rsidR="00F11508" w:rsidRPr="00650DD8" w:rsidRDefault="00F11508" w:rsidP="00224BF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отраженных </w:t>
      </w:r>
      <w:r w:rsidRPr="00650DD8">
        <w:rPr>
          <w:rFonts w:ascii="Times New Roman" w:hAnsi="Times New Roman" w:cs="Times New Roman"/>
          <w:sz w:val="28"/>
          <w:szCs w:val="28"/>
        </w:rPr>
        <w:t>в бухгалтерской отчетности</w:t>
      </w:r>
    </w:p>
    <w:tbl>
      <w:tblPr>
        <w:tblW w:w="9335" w:type="dxa"/>
        <w:tblInd w:w="93" w:type="dxa"/>
        <w:tblLayout w:type="fixed"/>
        <w:tblLook w:val="04A0"/>
      </w:tblPr>
      <w:tblGrid>
        <w:gridCol w:w="3960"/>
        <w:gridCol w:w="1300"/>
        <w:gridCol w:w="1240"/>
        <w:gridCol w:w="1595"/>
        <w:gridCol w:w="1240"/>
      </w:tblGrid>
      <w:tr w:rsidR="00DB7799" w:rsidRPr="00650DD8" w:rsidTr="000914CC">
        <w:trPr>
          <w:trHeight w:val="255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650DD8" w:rsidRDefault="00DB7799" w:rsidP="00224BF4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7799" w:rsidRPr="00650DD8" w:rsidRDefault="00DB7799" w:rsidP="00224BF4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Проверяемая форма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7799" w:rsidRPr="00650DD8" w:rsidRDefault="00DB7799" w:rsidP="00224BF4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Согласуемая форма</w:t>
            </w:r>
          </w:p>
        </w:tc>
      </w:tr>
      <w:tr w:rsidR="00DB7799" w:rsidRPr="00650DD8" w:rsidTr="000914CC">
        <w:trPr>
          <w:trHeight w:val="360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7799" w:rsidRPr="00650DD8" w:rsidRDefault="00DB7799" w:rsidP="00DB779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799" w:rsidRPr="00650DD8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Название формы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799" w:rsidRPr="00650DD8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Сумма, тыс. руб.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799" w:rsidRPr="00650DD8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Название фо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р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799" w:rsidRPr="00650DD8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Сумма, тыс. руб.</w:t>
            </w:r>
          </w:p>
        </w:tc>
      </w:tr>
      <w:tr w:rsidR="00DB7799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DB7799" w:rsidRDefault="00DB7799" w:rsidP="00DB7799">
            <w:pPr>
              <w:spacing w:after="0" w:line="240" w:lineRule="auto"/>
              <w:ind w:firstLineChars="700" w:firstLine="1265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DB7799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DB7799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DB7799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DB7799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DB7799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DB7799" w:rsidRDefault="00DB7799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Основные средства: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799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Бухгал-терский  </w:t>
            </w:r>
          </w:p>
          <w:p w:rsidR="00DB7799" w:rsidRPr="00DB7799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баланс</w:t>
            </w:r>
          </w:p>
          <w:p w:rsidR="00DB7799" w:rsidRPr="00DB7799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DB7799" w:rsidRDefault="00DB7799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799" w:rsidRPr="00DB7799" w:rsidRDefault="00752FEF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914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Пояснения к бу</w:t>
            </w:r>
            <w:r w:rsidRPr="000914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</w:t>
            </w:r>
            <w:r w:rsidRPr="000914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галтерскому б</w:t>
            </w:r>
            <w:r w:rsidRPr="000914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</w:t>
            </w:r>
            <w:r w:rsidRPr="000914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лансу и отчету о прибылях и убы</w:t>
            </w:r>
            <w:r w:rsidRPr="000914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  <w:r w:rsidRPr="000914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ках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DB7799" w:rsidRDefault="00DB7799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B7799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DB7799" w:rsidRDefault="00DB7799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2009 г.</w:t>
            </w:r>
          </w:p>
        </w:tc>
        <w:tc>
          <w:tcPr>
            <w:tcW w:w="13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DB7799" w:rsidRPr="00DB7799" w:rsidRDefault="00DB7799" w:rsidP="00DB779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799" w:rsidRPr="00DB7799" w:rsidRDefault="00DB7799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443 848</w:t>
            </w:r>
          </w:p>
        </w:tc>
        <w:tc>
          <w:tcPr>
            <w:tcW w:w="15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B7799" w:rsidRPr="00DB7799" w:rsidRDefault="00DB7799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99" w:rsidRPr="00DB7799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2010 г.</w:t>
            </w:r>
          </w:p>
        </w:tc>
        <w:tc>
          <w:tcPr>
            <w:tcW w:w="13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0914CC" w:rsidRPr="00DB7799" w:rsidRDefault="000914CC" w:rsidP="00DB779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636 276</w:t>
            </w:r>
          </w:p>
        </w:tc>
        <w:tc>
          <w:tcPr>
            <w:tcW w:w="15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636 276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2011 г.</w:t>
            </w:r>
          </w:p>
        </w:tc>
        <w:tc>
          <w:tcPr>
            <w:tcW w:w="1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0914CC" w:rsidRPr="00DB7799" w:rsidRDefault="000914CC" w:rsidP="00DB7799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873 998</w:t>
            </w: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873 998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Денежные средства: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Default="000914CC" w:rsidP="006235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Бухгал-терский  </w:t>
            </w:r>
          </w:p>
          <w:p w:rsidR="000914CC" w:rsidRPr="00DB7799" w:rsidRDefault="000914CC" w:rsidP="006235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баланс</w:t>
            </w:r>
          </w:p>
          <w:p w:rsidR="000914CC" w:rsidRPr="00DB7799" w:rsidRDefault="000914CC" w:rsidP="006235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CC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4CC" w:rsidRPr="00DB7799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Отчет о движ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нии денежных средств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2009 г.</w:t>
            </w:r>
          </w:p>
        </w:tc>
        <w:tc>
          <w:tcPr>
            <w:tcW w:w="13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8 419</w:t>
            </w:r>
          </w:p>
        </w:tc>
        <w:tc>
          <w:tcPr>
            <w:tcW w:w="15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8 419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2010 г.</w:t>
            </w:r>
          </w:p>
        </w:tc>
        <w:tc>
          <w:tcPr>
            <w:tcW w:w="13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1 335</w:t>
            </w:r>
          </w:p>
        </w:tc>
        <w:tc>
          <w:tcPr>
            <w:tcW w:w="15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1 335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2011 г.</w:t>
            </w:r>
          </w:p>
        </w:tc>
        <w:tc>
          <w:tcPr>
            <w:tcW w:w="1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9 235</w:t>
            </w: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9 235</w:t>
            </w:r>
          </w:p>
        </w:tc>
      </w:tr>
    </w:tbl>
    <w:p w:rsidR="00F11508" w:rsidRDefault="004277CC" w:rsidP="00DB7799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1</w:t>
      </w:r>
    </w:p>
    <w:tbl>
      <w:tblPr>
        <w:tblW w:w="9335" w:type="dxa"/>
        <w:tblInd w:w="93" w:type="dxa"/>
        <w:tblLayout w:type="fixed"/>
        <w:tblLook w:val="04A0"/>
      </w:tblPr>
      <w:tblGrid>
        <w:gridCol w:w="3960"/>
        <w:gridCol w:w="1158"/>
        <w:gridCol w:w="1240"/>
        <w:gridCol w:w="1737"/>
        <w:gridCol w:w="1240"/>
      </w:tblGrid>
      <w:tr w:rsidR="00DB7799" w:rsidRPr="00DB7799" w:rsidTr="000914CC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DB7799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DB7799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DB7799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DB7799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7799" w:rsidRPr="00DB7799" w:rsidRDefault="00DB7799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Уставный капитал: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4CC" w:rsidRDefault="000914CC" w:rsidP="006235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Бухгал-терский  </w:t>
            </w:r>
          </w:p>
          <w:p w:rsidR="000914CC" w:rsidRPr="00DB7799" w:rsidRDefault="000914CC" w:rsidP="006235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баланс</w:t>
            </w:r>
          </w:p>
          <w:p w:rsidR="000914CC" w:rsidRPr="00DB7799" w:rsidRDefault="000914CC" w:rsidP="006235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4CC" w:rsidRPr="00DB7799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4CC" w:rsidRPr="00DB7799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Отчет об измен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ния капитала</w:t>
            </w:r>
          </w:p>
          <w:p w:rsidR="000914CC" w:rsidRPr="00DB7799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2009 г.</w:t>
            </w:r>
          </w:p>
        </w:tc>
        <w:tc>
          <w:tcPr>
            <w:tcW w:w="11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500 000</w:t>
            </w:r>
          </w:p>
        </w:tc>
        <w:tc>
          <w:tcPr>
            <w:tcW w:w="17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CC" w:rsidRPr="00DB7799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500 000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2010 г.</w:t>
            </w:r>
          </w:p>
        </w:tc>
        <w:tc>
          <w:tcPr>
            <w:tcW w:w="11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500 000</w:t>
            </w:r>
          </w:p>
        </w:tc>
        <w:tc>
          <w:tcPr>
            <w:tcW w:w="17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CC" w:rsidRPr="00DB7799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500 000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2011 г.</w:t>
            </w:r>
          </w:p>
        </w:tc>
        <w:tc>
          <w:tcPr>
            <w:tcW w:w="11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500 000</w:t>
            </w:r>
          </w:p>
        </w:tc>
        <w:tc>
          <w:tcPr>
            <w:tcW w:w="1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CC" w:rsidRPr="00DB7799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500 000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Нераспределенная прибыль (непокрытый убыток):</w:t>
            </w:r>
          </w:p>
        </w:tc>
        <w:tc>
          <w:tcPr>
            <w:tcW w:w="11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0914CC" w:rsidRDefault="000914CC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Бухга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терский  </w:t>
            </w:r>
          </w:p>
          <w:p w:rsidR="000914CC" w:rsidRPr="00DB7799" w:rsidRDefault="000914CC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баланс</w:t>
            </w:r>
          </w:p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CC" w:rsidRPr="00DB7799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4CC" w:rsidRPr="00DB7799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Отчет об измен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ния капитала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2009 г.</w:t>
            </w:r>
          </w:p>
        </w:tc>
        <w:tc>
          <w:tcPr>
            <w:tcW w:w="11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31 854</w:t>
            </w:r>
          </w:p>
        </w:tc>
        <w:tc>
          <w:tcPr>
            <w:tcW w:w="17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31 854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2010 г.</w:t>
            </w:r>
          </w:p>
        </w:tc>
        <w:tc>
          <w:tcPr>
            <w:tcW w:w="11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49 917</w:t>
            </w:r>
          </w:p>
        </w:tc>
        <w:tc>
          <w:tcPr>
            <w:tcW w:w="17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49 917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2011 г.</w:t>
            </w:r>
          </w:p>
        </w:tc>
        <w:tc>
          <w:tcPr>
            <w:tcW w:w="11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51 492</w:t>
            </w:r>
          </w:p>
        </w:tc>
        <w:tc>
          <w:tcPr>
            <w:tcW w:w="1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51 492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Нематериальные активы:</w:t>
            </w:r>
          </w:p>
        </w:tc>
        <w:tc>
          <w:tcPr>
            <w:tcW w:w="11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0914CC" w:rsidRDefault="000914CC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Бухга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терский  </w:t>
            </w:r>
          </w:p>
          <w:p w:rsidR="000914CC" w:rsidRPr="00DB7799" w:rsidRDefault="000914CC" w:rsidP="00F41F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баланс</w:t>
            </w: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CC" w:rsidRPr="00DB7799" w:rsidRDefault="000914CC" w:rsidP="006235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914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Пояснения к бу</w:t>
            </w:r>
            <w:r w:rsidRPr="000914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</w:t>
            </w:r>
            <w:r w:rsidRPr="000914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галтерскому бала</w:t>
            </w:r>
            <w:r w:rsidRPr="000914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</w:t>
            </w:r>
            <w:r w:rsidRPr="000914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 и отчету о пр</w:t>
            </w:r>
            <w:r w:rsidRPr="000914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0914C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былях и убытках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2009 г.</w:t>
            </w:r>
          </w:p>
        </w:tc>
        <w:tc>
          <w:tcPr>
            <w:tcW w:w="11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330 </w:t>
            </w:r>
          </w:p>
        </w:tc>
        <w:tc>
          <w:tcPr>
            <w:tcW w:w="17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2010 г.</w:t>
            </w:r>
          </w:p>
        </w:tc>
        <w:tc>
          <w:tcPr>
            <w:tcW w:w="11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17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224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2011 г.</w:t>
            </w:r>
          </w:p>
        </w:tc>
        <w:tc>
          <w:tcPr>
            <w:tcW w:w="11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Добавочный капитал:</w:t>
            </w:r>
          </w:p>
        </w:tc>
        <w:tc>
          <w:tcPr>
            <w:tcW w:w="11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0914CC" w:rsidRDefault="000914CC" w:rsidP="00DB7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Бухга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терский  </w:t>
            </w:r>
          </w:p>
          <w:p w:rsidR="000914CC" w:rsidRPr="00DB7799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баланс</w:t>
            </w: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CC" w:rsidRPr="00DB7799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914CC" w:rsidRPr="00DB7799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Отчет об измен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ния капитала</w:t>
            </w:r>
          </w:p>
          <w:p w:rsidR="000914CC" w:rsidRPr="00DB7799" w:rsidRDefault="000914CC" w:rsidP="00091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2009 г.</w:t>
            </w:r>
          </w:p>
        </w:tc>
        <w:tc>
          <w:tcPr>
            <w:tcW w:w="11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55 815</w:t>
            </w:r>
          </w:p>
        </w:tc>
        <w:tc>
          <w:tcPr>
            <w:tcW w:w="17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55 815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2010 г.</w:t>
            </w:r>
          </w:p>
        </w:tc>
        <w:tc>
          <w:tcPr>
            <w:tcW w:w="11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55 815</w:t>
            </w:r>
          </w:p>
        </w:tc>
        <w:tc>
          <w:tcPr>
            <w:tcW w:w="17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55 815</w:t>
            </w:r>
          </w:p>
        </w:tc>
      </w:tr>
      <w:tr w:rsidR="000914CC" w:rsidRPr="00DB7799" w:rsidTr="000914C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ind w:firstLineChars="400" w:firstLine="7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 конец 2011 г.</w:t>
            </w:r>
          </w:p>
        </w:tc>
        <w:tc>
          <w:tcPr>
            <w:tcW w:w="11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F41F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55 727</w:t>
            </w:r>
          </w:p>
        </w:tc>
        <w:tc>
          <w:tcPr>
            <w:tcW w:w="1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4CC" w:rsidRPr="00DB7799" w:rsidRDefault="000914CC" w:rsidP="00DB77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4CC" w:rsidRPr="00DB7799" w:rsidRDefault="000914CC" w:rsidP="006235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77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55 727</w:t>
            </w:r>
          </w:p>
        </w:tc>
      </w:tr>
    </w:tbl>
    <w:p w:rsidR="006235E8" w:rsidRDefault="006235E8" w:rsidP="000914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799" w:rsidRDefault="006235E8" w:rsidP="005202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Проведя взаимоувязку аналогичных показателей в разных формах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четности установлено, что показатели аналогичны друг другу:</w:t>
      </w:r>
    </w:p>
    <w:p w:rsidR="005202AF" w:rsidRDefault="005202AF" w:rsidP="005202AF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по Основным средствам в бухгалтерском балансе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ветствуют показателям в пояснениям к бухгалтерскому балансу и отчету о прибылях и убытках;</w:t>
      </w:r>
    </w:p>
    <w:p w:rsidR="005202AF" w:rsidRDefault="005202AF" w:rsidP="005202AF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Денежным средствам в бухгалтерском балансе и в отчете о дв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жении денежных средств;</w:t>
      </w:r>
    </w:p>
    <w:p w:rsidR="005202AF" w:rsidRDefault="005202AF" w:rsidP="005202AF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Уставному капиталу: бухгалтерский баланс – отчет об изменения капитала;</w:t>
      </w:r>
    </w:p>
    <w:p w:rsidR="005202AF" w:rsidRDefault="005202AF" w:rsidP="005202AF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Нераспределенной прибыли (непокрытому убытку): бухгалте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ский баланс – отчет об изменениях капитала;</w:t>
      </w:r>
    </w:p>
    <w:p w:rsidR="005202AF" w:rsidRDefault="005202AF" w:rsidP="009E309C">
      <w:pPr>
        <w:pStyle w:val="a7"/>
        <w:widowControl w:val="0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нематериальным активам: бухгалтерский баланс – пояснения к бухгалтерскому балансу и отчету о прибылях и убытках;</w:t>
      </w:r>
    </w:p>
    <w:p w:rsidR="005202AF" w:rsidRDefault="005202AF" w:rsidP="009E309C">
      <w:pPr>
        <w:pStyle w:val="a7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Добавочному капиталу: бухгалтерский баланс – отчет об 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нениях капитала.</w:t>
      </w:r>
    </w:p>
    <w:p w:rsidR="005202AF" w:rsidRDefault="005202AF" w:rsidP="009E309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отметим, что показатели по Основным средствам и Нематер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альным активом в бухгалтерском балансе</w:t>
      </w:r>
      <w:r w:rsidR="009E309C">
        <w:rPr>
          <w:rFonts w:ascii="Times New Roman" w:hAnsi="Times New Roman" w:cs="Times New Roman"/>
          <w:sz w:val="28"/>
          <w:szCs w:val="28"/>
        </w:rPr>
        <w:t xml:space="preserve"> отражаются по остаточной стоим</w:t>
      </w:r>
      <w:r w:rsidR="009E309C">
        <w:rPr>
          <w:rFonts w:ascii="Times New Roman" w:hAnsi="Times New Roman" w:cs="Times New Roman"/>
          <w:sz w:val="28"/>
          <w:szCs w:val="28"/>
        </w:rPr>
        <w:t>о</w:t>
      </w:r>
      <w:r w:rsidR="009E309C">
        <w:rPr>
          <w:rFonts w:ascii="Times New Roman" w:hAnsi="Times New Roman" w:cs="Times New Roman"/>
          <w:sz w:val="28"/>
          <w:szCs w:val="28"/>
        </w:rPr>
        <w:lastRenderedPageBreak/>
        <w:t>сти, а в пояснениях к бухгалтерскому балансу и отчете о прибылях и убытках по первоначальной стоимости, поэтому для сопоставления показателей нео</w:t>
      </w:r>
      <w:r w:rsidR="009E309C">
        <w:rPr>
          <w:rFonts w:ascii="Times New Roman" w:hAnsi="Times New Roman" w:cs="Times New Roman"/>
          <w:sz w:val="28"/>
          <w:szCs w:val="28"/>
        </w:rPr>
        <w:t>б</w:t>
      </w:r>
      <w:r w:rsidR="009E309C">
        <w:rPr>
          <w:rFonts w:ascii="Times New Roman" w:hAnsi="Times New Roman" w:cs="Times New Roman"/>
          <w:sz w:val="28"/>
          <w:szCs w:val="28"/>
        </w:rPr>
        <w:t>ходимо из первоначальной стоимости вычесть амортизацию по данным О</w:t>
      </w:r>
      <w:r w:rsidR="009E309C">
        <w:rPr>
          <w:rFonts w:ascii="Times New Roman" w:hAnsi="Times New Roman" w:cs="Times New Roman"/>
          <w:sz w:val="28"/>
          <w:szCs w:val="28"/>
        </w:rPr>
        <w:t>с</w:t>
      </w:r>
      <w:r w:rsidR="009E309C">
        <w:rPr>
          <w:rFonts w:ascii="Times New Roman" w:hAnsi="Times New Roman" w:cs="Times New Roman"/>
          <w:sz w:val="28"/>
          <w:szCs w:val="28"/>
        </w:rPr>
        <w:t>новным средствам и Нематериальным активам (амортизация также отражае</w:t>
      </w:r>
      <w:r w:rsidR="009E309C">
        <w:rPr>
          <w:rFonts w:ascii="Times New Roman" w:hAnsi="Times New Roman" w:cs="Times New Roman"/>
          <w:sz w:val="28"/>
          <w:szCs w:val="28"/>
        </w:rPr>
        <w:t>т</w:t>
      </w:r>
      <w:r w:rsidR="009E309C">
        <w:rPr>
          <w:rFonts w:ascii="Times New Roman" w:hAnsi="Times New Roman" w:cs="Times New Roman"/>
          <w:sz w:val="28"/>
          <w:szCs w:val="28"/>
        </w:rPr>
        <w:t>ся в пояснениях к бухгалтерскому балансу и отчету о прибылях и убытках).</w:t>
      </w:r>
    </w:p>
    <w:p w:rsidR="009E309C" w:rsidRDefault="009E309C" w:rsidP="009E309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09C" w:rsidRPr="005F6F71" w:rsidRDefault="009E309C" w:rsidP="005F6F7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2" w:name="_Toc310771615"/>
      <w:r w:rsidRPr="005F6F71">
        <w:rPr>
          <w:rFonts w:ascii="Times New Roman" w:hAnsi="Times New Roman" w:cs="Times New Roman"/>
          <w:b w:val="0"/>
          <w:color w:val="auto"/>
        </w:rPr>
        <w:t>Задание 2</w:t>
      </w:r>
      <w:bookmarkEnd w:id="2"/>
    </w:p>
    <w:p w:rsidR="009E309C" w:rsidRDefault="009E309C" w:rsidP="009E309C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309C" w:rsidRDefault="009E309C" w:rsidP="009E309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бухгалтерского баланса проанализируйте и оцените дин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мику состава и структуры активов и пассивов организации.</w:t>
      </w:r>
    </w:p>
    <w:p w:rsidR="009E309C" w:rsidRDefault="009E309C" w:rsidP="009E309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об имущественном положении и источниках финансирования</w:t>
      </w:r>
      <w:r w:rsidR="00693B2E">
        <w:rPr>
          <w:rFonts w:ascii="Times New Roman" w:hAnsi="Times New Roman" w:cs="Times New Roman"/>
          <w:sz w:val="28"/>
          <w:szCs w:val="28"/>
        </w:rPr>
        <w:t xml:space="preserve"> активов организации за отчетный период отразите в таблице.</w:t>
      </w:r>
    </w:p>
    <w:p w:rsidR="00693B2E" w:rsidRDefault="00693B2E" w:rsidP="009E309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693B2E" w:rsidRDefault="004277CC" w:rsidP="00693B2E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693B2E" w:rsidRDefault="00693B2E" w:rsidP="00693B2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Горизонтальный и вертикальный анализ активов </w:t>
      </w:r>
    </w:p>
    <w:p w:rsidR="00693B2E" w:rsidRDefault="00693B2E" w:rsidP="00693B2E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пассивов организации</w:t>
      </w:r>
    </w:p>
    <w:tbl>
      <w:tblPr>
        <w:tblW w:w="9466" w:type="dxa"/>
        <w:tblInd w:w="93" w:type="dxa"/>
        <w:tblLayout w:type="fixed"/>
        <w:tblLook w:val="04A0"/>
      </w:tblPr>
      <w:tblGrid>
        <w:gridCol w:w="1521"/>
        <w:gridCol w:w="1188"/>
        <w:gridCol w:w="1134"/>
        <w:gridCol w:w="1073"/>
        <w:gridCol w:w="1144"/>
        <w:gridCol w:w="1320"/>
        <w:gridCol w:w="1013"/>
        <w:gridCol w:w="1073"/>
      </w:tblGrid>
      <w:tr w:rsidR="00693B2E" w:rsidRPr="00650DD8" w:rsidTr="003B3AE7">
        <w:trPr>
          <w:trHeight w:val="450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Абсолютная величина, тыс. руб.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Темп ро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та (сниж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е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ния), %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Структура активов и пассивов, %</w:t>
            </w:r>
          </w:p>
        </w:tc>
      </w:tr>
      <w:tr w:rsidR="00693B2E" w:rsidRPr="00650DD8" w:rsidTr="003B3AE7">
        <w:trPr>
          <w:trHeight w:val="540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3B2E" w:rsidRPr="00650DD8" w:rsidRDefault="00693B2E" w:rsidP="00693B2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на конец предыд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у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щего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на конец отчетного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измен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е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3B2E" w:rsidRPr="00650DD8" w:rsidRDefault="00693B2E" w:rsidP="00693B2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на конец предыдущ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е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го года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на конец отчетн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о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го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измен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е</w:t>
            </w: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ние</w:t>
            </w:r>
          </w:p>
        </w:tc>
      </w:tr>
      <w:tr w:rsidR="00693B2E" w:rsidRPr="00650DD8" w:rsidTr="003B3AE7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8</w:t>
            </w:r>
          </w:p>
        </w:tc>
      </w:tr>
      <w:tr w:rsidR="00693B2E" w:rsidRPr="00650DD8" w:rsidTr="003B3AE7">
        <w:trPr>
          <w:trHeight w:val="255"/>
        </w:trPr>
        <w:tc>
          <w:tcPr>
            <w:tcW w:w="9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АКТИВЫ</w:t>
            </w:r>
          </w:p>
        </w:tc>
      </w:tr>
      <w:tr w:rsidR="00693B2E" w:rsidRPr="00650DD8" w:rsidTr="003B3AE7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93B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 Внеоборо</w:t>
            </w: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</w:t>
            </w: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ные активы - всего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50DD8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714 465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50DD8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1 027 283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50DD8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312 818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50DD8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143,78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50DD8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42,39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50DD8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44,04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50DD8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1,65</w:t>
            </w:r>
          </w:p>
        </w:tc>
      </w:tr>
      <w:tr w:rsidR="00693B2E" w:rsidRPr="00693B2E" w:rsidTr="003B3AE7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693B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-191</w:t>
            </w:r>
          </w:p>
        </w:tc>
        <w:tc>
          <w:tcPr>
            <w:tcW w:w="11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21,72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-0,01</w:t>
            </w:r>
          </w:p>
        </w:tc>
      </w:tr>
      <w:tr w:rsidR="00693B2E" w:rsidRPr="00693B2E" w:rsidTr="003B3AE7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 Немат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риальные а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тивы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93B2E" w:rsidRPr="00693B2E" w:rsidTr="003B3AE7">
        <w:trPr>
          <w:trHeight w:val="390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 Резул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ь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таты исслед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ваний и разр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боток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B3AE7" w:rsidRPr="00693B2E" w:rsidTr="003B3AE7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AE7" w:rsidRPr="00693B2E" w:rsidRDefault="003B3AE7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1.3. Осно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ные средства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E668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636 276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E668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873 998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E668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237 722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E668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137,36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E668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37,75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E668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37,47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E668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-0,28</w:t>
            </w:r>
          </w:p>
        </w:tc>
      </w:tr>
      <w:tr w:rsidR="003B3AE7" w:rsidRPr="00693B2E" w:rsidTr="003B3AE7">
        <w:trPr>
          <w:trHeight w:val="390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AE7" w:rsidRPr="00693B2E" w:rsidRDefault="003B3AE7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 Дохо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ные вложения в материал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ь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ные ценности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3B3AE7" w:rsidRPr="00693B2E" w:rsidTr="003B3AE7">
        <w:trPr>
          <w:trHeight w:val="390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AE7" w:rsidRPr="00693B2E" w:rsidRDefault="003B3AE7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 Долг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срочные ф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нансовые вл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22 404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86 750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64 346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387, 21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1,33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3,72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2,39</w:t>
            </w:r>
          </w:p>
        </w:tc>
      </w:tr>
      <w:tr w:rsidR="003B3AE7" w:rsidRPr="00693B2E" w:rsidTr="003B3AE7">
        <w:trPr>
          <w:trHeight w:val="390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AE7" w:rsidRPr="00693B2E" w:rsidRDefault="003B3AE7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 Отл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женные нал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говые активы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8 872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14 741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5 869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166,15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AE7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0,11</w:t>
            </w:r>
          </w:p>
        </w:tc>
      </w:tr>
    </w:tbl>
    <w:p w:rsidR="00693B2E" w:rsidRDefault="004277CC" w:rsidP="00693B2E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2</w:t>
      </w:r>
    </w:p>
    <w:tbl>
      <w:tblPr>
        <w:tblW w:w="9511" w:type="dxa"/>
        <w:tblInd w:w="108" w:type="dxa"/>
        <w:tblLayout w:type="fixed"/>
        <w:tblLook w:val="04A0"/>
      </w:tblPr>
      <w:tblGrid>
        <w:gridCol w:w="1560"/>
        <w:gridCol w:w="1134"/>
        <w:gridCol w:w="1134"/>
        <w:gridCol w:w="980"/>
        <w:gridCol w:w="1301"/>
        <w:gridCol w:w="1275"/>
        <w:gridCol w:w="980"/>
        <w:gridCol w:w="1147"/>
      </w:tblGrid>
      <w:tr w:rsidR="00693B2E" w:rsidRPr="00650DD8" w:rsidTr="002A6F06">
        <w:trPr>
          <w:trHeight w:val="25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50DD8" w:rsidRDefault="00693B2E" w:rsidP="00650DD8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50DD8" w:rsidRDefault="00693B2E" w:rsidP="00693B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</w:t>
            </w:r>
          </w:p>
        </w:tc>
      </w:tr>
      <w:tr w:rsidR="00693B2E" w:rsidRPr="00693B2E" w:rsidTr="002A6F06">
        <w:trPr>
          <w:trHeight w:val="3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1.7. Прочие внеоборотные активы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46 669</w:t>
            </w:r>
            <w:r w:rsidR="00693B2E"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51 741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5 072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110,87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2,77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3B3AE7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2,22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-0,55</w:t>
            </w:r>
          </w:p>
        </w:tc>
      </w:tr>
      <w:tr w:rsidR="00693B2E" w:rsidRPr="00693B2E" w:rsidTr="002A6F06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93B2E" w:rsidRDefault="00693B2E" w:rsidP="00693B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 Оборотные активы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971 010</w:t>
            </w:r>
            <w:r w:rsidR="00693B2E"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1 305 282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334 272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134,43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55,96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-1,65</w:t>
            </w:r>
          </w:p>
        </w:tc>
      </w:tr>
      <w:tr w:rsidR="00693B2E" w:rsidRPr="00693B2E" w:rsidTr="002A6F06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446 009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528 869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82 860</w:t>
            </w:r>
          </w:p>
        </w:tc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118,58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26,46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22,67</w:t>
            </w: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-3,79</w:t>
            </w:r>
          </w:p>
        </w:tc>
      </w:tr>
      <w:tr w:rsidR="00693B2E" w:rsidRPr="00693B2E" w:rsidTr="002A6F06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 Запасы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93B2E" w:rsidRPr="00693B2E" w:rsidTr="002A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 НДС по приобретенным ценностям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9 112</w:t>
            </w:r>
            <w:r w:rsidR="00693B2E"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9 329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-0,14</w:t>
            </w:r>
          </w:p>
        </w:tc>
      </w:tr>
      <w:tr w:rsidR="00693B2E" w:rsidRPr="00693B2E" w:rsidTr="002A6F06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 Дебито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ская задолже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474 188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609 046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134 858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128,44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26,11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-2,02</w:t>
            </w:r>
          </w:p>
        </w:tc>
      </w:tr>
      <w:tr w:rsidR="00693B2E" w:rsidRPr="00693B2E" w:rsidTr="002A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 Кратк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срочные ф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нансовые вл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40 366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148 803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108 437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368,63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6,38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3,98</w:t>
            </w:r>
          </w:p>
        </w:tc>
      </w:tr>
      <w:tr w:rsidR="00693B2E" w:rsidRPr="00693B2E" w:rsidTr="002A6F06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2.5. Дене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9 235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7 900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691, 76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0,32</w:t>
            </w:r>
          </w:p>
        </w:tc>
      </w:tr>
      <w:tr w:rsidR="00693B2E" w:rsidRPr="00693B2E" w:rsidTr="002A6F06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2.6. Прочие оборотные а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693B2E" w:rsidRPr="00650DD8" w:rsidTr="002A6F06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50DD8" w:rsidRDefault="00693B2E" w:rsidP="00693B2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Итого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50DD8" w:rsidRDefault="00693B2E" w:rsidP="002A6F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2A6F06"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1 685 475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50DD8" w:rsidRDefault="007C75BF" w:rsidP="002A6F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r w:rsidR="002A6F06"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332 565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50DD8" w:rsidRDefault="00693B2E" w:rsidP="002A6F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2A6F06"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647 090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50DD8" w:rsidRDefault="002A6F06" w:rsidP="002A6F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50DD8" w:rsidRDefault="00693B2E" w:rsidP="002A6F0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50DD8" w:rsidRDefault="00693B2E" w:rsidP="002A6F0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50DD8" w:rsidRDefault="00693B2E" w:rsidP="002A6F0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x</w:t>
            </w:r>
          </w:p>
        </w:tc>
      </w:tr>
      <w:tr w:rsidR="00693B2E" w:rsidRPr="00650DD8" w:rsidTr="002A6F06">
        <w:trPr>
          <w:trHeight w:val="255"/>
        </w:trPr>
        <w:tc>
          <w:tcPr>
            <w:tcW w:w="95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B2E" w:rsidRPr="00650DD8" w:rsidRDefault="00693B2E" w:rsidP="00650DD8">
            <w:pPr>
              <w:spacing w:after="0" w:line="240" w:lineRule="auto"/>
              <w:ind w:firstLineChars="1500" w:firstLine="2700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ПАССИВЫ</w:t>
            </w:r>
          </w:p>
        </w:tc>
      </w:tr>
      <w:tr w:rsidR="00693B2E" w:rsidRPr="00650DD8" w:rsidTr="002A6F06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50DD8" w:rsidRDefault="00693B2E" w:rsidP="00693B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 Капитал и резервы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50DD8" w:rsidRDefault="002A6F06" w:rsidP="002A6F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608 470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50DD8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610 079</w:t>
            </w:r>
            <w:r w:rsidR="00693B2E"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50DD8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1 609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50DD8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50DD8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50DD8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26,15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50DD8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-9,95</w:t>
            </w:r>
          </w:p>
        </w:tc>
      </w:tr>
      <w:tr w:rsidR="00693B2E" w:rsidRPr="00693B2E" w:rsidTr="002A6F06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500 000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29,67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21,44</w:t>
            </w: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-8,23</w:t>
            </w:r>
          </w:p>
        </w:tc>
      </w:tr>
      <w:tr w:rsidR="00693B2E" w:rsidRPr="00693B2E" w:rsidTr="002A6F06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 Уставный капитал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93B2E" w:rsidRPr="00693B2E" w:rsidTr="002A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 Собс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венные акции, выкупленные у акционеров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  <w:r w:rsidR="00693B2E"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693B2E" w:rsidRPr="00693B2E" w:rsidTr="002A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1.3. Пер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оценка внеоб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ротных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  <w:r w:rsidR="00693B2E"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2A6F06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693B2E" w:rsidRPr="00693B2E" w:rsidTr="002A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1.3. Доб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вочный капитал (без переоце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55 815</w:t>
            </w:r>
            <w:r w:rsidR="00693B2E"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55 727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2,39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-0,992</w:t>
            </w:r>
          </w:p>
        </w:tc>
      </w:tr>
      <w:tr w:rsidR="00693B2E" w:rsidRPr="00693B2E" w:rsidTr="002A6F06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 Резер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ный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104,46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-0,04</w:t>
            </w:r>
          </w:p>
        </w:tc>
      </w:tr>
      <w:tr w:rsidR="00693B2E" w:rsidRPr="00693B2E" w:rsidTr="002A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 Нера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пределенная прибыль (неп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крытый убыток)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49 917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51 492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1 575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103,16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2,21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-0,75</w:t>
            </w:r>
          </w:p>
        </w:tc>
      </w:tr>
      <w:tr w:rsidR="00693B2E" w:rsidRPr="00693B2E" w:rsidTr="002A6F06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93B2E" w:rsidRDefault="00693B2E" w:rsidP="00693B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 Обязател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ь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ства - всего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1 077 005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1 722 486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645 481</w:t>
            </w:r>
          </w:p>
        </w:tc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159,93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63,9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73,85</w:t>
            </w: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9,95</w:t>
            </w:r>
          </w:p>
        </w:tc>
      </w:tr>
      <w:tr w:rsidR="00693B2E" w:rsidRPr="00693B2E" w:rsidTr="002A6F06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93B2E" w:rsidRPr="00693B2E" w:rsidRDefault="00693B2E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93B2E" w:rsidRPr="00693B2E" w:rsidTr="002A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 Долг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срочные обяз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137 072</w:t>
            </w:r>
            <w:r w:rsidR="00693B2E"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301 236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164 164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219,76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8,13</w:t>
            </w:r>
            <w:r w:rsidR="00693B2E"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12,91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4,78</w:t>
            </w:r>
          </w:p>
        </w:tc>
      </w:tr>
      <w:tr w:rsidR="00693B2E" w:rsidRPr="00693B2E" w:rsidTr="002A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 Кратк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срочные обяз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939 933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1 421 250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481 317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151,21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60,93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5,16</w:t>
            </w:r>
          </w:p>
        </w:tc>
      </w:tr>
      <w:tr w:rsidR="00693B2E" w:rsidRPr="00693B2E" w:rsidTr="002A6F06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2.2.1. Зае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661 133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699 281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38 148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105,77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29,98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-9,25</w:t>
            </w:r>
          </w:p>
        </w:tc>
      </w:tr>
      <w:tr w:rsidR="00693B2E" w:rsidRPr="00693B2E" w:rsidTr="002A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693B2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2.2.2. Кред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торская задо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</w:t>
            </w: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278 635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721 804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443 169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259,05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30,94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14,41</w:t>
            </w:r>
          </w:p>
        </w:tc>
      </w:tr>
      <w:tr w:rsidR="00693B2E" w:rsidRPr="00693B2E" w:rsidTr="002A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B2E" w:rsidRPr="00693B2E" w:rsidRDefault="00693B2E" w:rsidP="003B3AE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93B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2.2.3. Доходы будущих пе -риодов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B2E" w:rsidRPr="00693B2E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</w:tbl>
    <w:p w:rsidR="006235E8" w:rsidRDefault="004277CC" w:rsidP="003B3AE7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Окончание таблицы 2</w:t>
      </w:r>
    </w:p>
    <w:tbl>
      <w:tblPr>
        <w:tblW w:w="9511" w:type="dxa"/>
        <w:tblInd w:w="108" w:type="dxa"/>
        <w:tblLook w:val="04A0"/>
      </w:tblPr>
      <w:tblGrid>
        <w:gridCol w:w="1560"/>
        <w:gridCol w:w="1134"/>
        <w:gridCol w:w="1134"/>
        <w:gridCol w:w="980"/>
        <w:gridCol w:w="1301"/>
        <w:gridCol w:w="1275"/>
        <w:gridCol w:w="980"/>
        <w:gridCol w:w="1147"/>
      </w:tblGrid>
      <w:tr w:rsidR="003B3AE7" w:rsidRPr="00650DD8" w:rsidTr="00E668A5">
        <w:trPr>
          <w:trHeight w:val="1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AE7" w:rsidRPr="00650DD8" w:rsidRDefault="003B3AE7" w:rsidP="00650DD8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AE7" w:rsidRPr="00650DD8" w:rsidRDefault="003B3AE7" w:rsidP="003B3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AE7" w:rsidRPr="00650DD8" w:rsidRDefault="003B3AE7" w:rsidP="003B3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AE7" w:rsidRPr="00650DD8" w:rsidRDefault="003B3AE7" w:rsidP="003B3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AE7" w:rsidRPr="00650DD8" w:rsidRDefault="003B3AE7" w:rsidP="003B3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AE7" w:rsidRPr="00650DD8" w:rsidRDefault="003B3AE7" w:rsidP="003B3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AE7" w:rsidRPr="00650DD8" w:rsidRDefault="003B3AE7" w:rsidP="003B3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AE7" w:rsidRPr="00650DD8" w:rsidRDefault="003B3AE7" w:rsidP="003B3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</w:t>
            </w:r>
          </w:p>
        </w:tc>
      </w:tr>
      <w:tr w:rsidR="003B3AE7" w:rsidRPr="003B3AE7" w:rsidTr="00E668A5">
        <w:trPr>
          <w:trHeight w:val="3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AE7" w:rsidRPr="003B3AE7" w:rsidRDefault="003B3AE7" w:rsidP="003B3AE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3AE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2.2.4. Резе</w:t>
            </w:r>
            <w:r w:rsidRPr="003B3AE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</w:t>
            </w:r>
            <w:r w:rsidRPr="003B3AE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 предсто</w:t>
            </w:r>
            <w:r w:rsidRPr="003B3AE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я</w:t>
            </w:r>
            <w:r w:rsidRPr="003B3AE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щих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3B3AE7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  <w:r w:rsidR="003B3AE7" w:rsidRPr="003B3AE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3B3AE7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3B3AE7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3B3AE7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3B3AE7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3B3AE7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3B3AE7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3B3AE7" w:rsidRPr="003B3AE7" w:rsidTr="00E668A5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AE7" w:rsidRPr="003B3AE7" w:rsidRDefault="003B3AE7" w:rsidP="003B3AE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3AE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2.2.5. Прочие краткосрочные обязательства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3B3AE7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3B3AE7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3B3AE7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3B3AE7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3B3AE7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3B3AE7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3B3AE7" w:rsidRDefault="00E668A5" w:rsidP="003B3A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3B3AE7" w:rsidRPr="00650DD8" w:rsidTr="00E668A5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AE7" w:rsidRPr="00650DD8" w:rsidRDefault="003B3AE7" w:rsidP="003B3AE7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Итого пассивов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650DD8" w:rsidRDefault="003B3AE7" w:rsidP="00E668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="00E668A5"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1 685 475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650DD8" w:rsidRDefault="00E668A5" w:rsidP="00E668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2 332 565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650DD8" w:rsidRDefault="00E668A5" w:rsidP="00E668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647 090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650DD8" w:rsidRDefault="00E668A5" w:rsidP="00E668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650DD8" w:rsidRDefault="003B3AE7" w:rsidP="00E668A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650DD8" w:rsidRDefault="003B3AE7" w:rsidP="00E668A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AE7" w:rsidRPr="00650DD8" w:rsidRDefault="003B3AE7" w:rsidP="00E668A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x</w:t>
            </w:r>
          </w:p>
        </w:tc>
      </w:tr>
    </w:tbl>
    <w:p w:rsidR="003B3AE7" w:rsidRDefault="003B3AE7" w:rsidP="0040241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02411" w:rsidRPr="00402411" w:rsidRDefault="00402411" w:rsidP="004024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411">
        <w:rPr>
          <w:rFonts w:ascii="Times New Roman" w:hAnsi="Times New Roman" w:cs="Times New Roman"/>
          <w:sz w:val="28"/>
          <w:szCs w:val="28"/>
        </w:rPr>
        <w:t>Цель горизонтального и вертикального анализа финансовой отчетности состоит в том, чтобы наглядно представить изменения, произошедшие в о</w:t>
      </w:r>
      <w:r w:rsidRPr="00402411">
        <w:rPr>
          <w:rFonts w:ascii="Times New Roman" w:hAnsi="Times New Roman" w:cs="Times New Roman"/>
          <w:sz w:val="28"/>
          <w:szCs w:val="28"/>
        </w:rPr>
        <w:t>с</w:t>
      </w:r>
      <w:r w:rsidRPr="00402411">
        <w:rPr>
          <w:rFonts w:ascii="Times New Roman" w:hAnsi="Times New Roman" w:cs="Times New Roman"/>
          <w:sz w:val="28"/>
          <w:szCs w:val="28"/>
        </w:rPr>
        <w:t>новных статьях баланса, отчета о прибыли и отчета о денежных средствах и помочь менеджерам компании принять решение в отношении того, каким образом продолжать свою деятельность.</w:t>
      </w:r>
    </w:p>
    <w:p w:rsidR="00402411" w:rsidRDefault="00402411" w:rsidP="004024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411">
        <w:rPr>
          <w:rFonts w:ascii="Times New Roman" w:hAnsi="Times New Roman" w:cs="Times New Roman"/>
          <w:sz w:val="28"/>
          <w:szCs w:val="28"/>
        </w:rPr>
        <w:t>Горизонтальный анализ заключается в сопоставлении финансовых данных предприятия за два прошедших периода (года) в относительном и а</w:t>
      </w:r>
      <w:r w:rsidRPr="00402411">
        <w:rPr>
          <w:rFonts w:ascii="Times New Roman" w:hAnsi="Times New Roman" w:cs="Times New Roman"/>
          <w:sz w:val="28"/>
          <w:szCs w:val="28"/>
        </w:rPr>
        <w:t>б</w:t>
      </w:r>
      <w:r w:rsidRPr="00402411">
        <w:rPr>
          <w:rFonts w:ascii="Times New Roman" w:hAnsi="Times New Roman" w:cs="Times New Roman"/>
          <w:sz w:val="28"/>
          <w:szCs w:val="28"/>
        </w:rPr>
        <w:t>солютном виде с тем, чтобы сделать лаконичные выводы.</w:t>
      </w:r>
    </w:p>
    <w:p w:rsidR="00402411" w:rsidRDefault="00402411" w:rsidP="004024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411">
        <w:rPr>
          <w:rFonts w:ascii="Times New Roman" w:hAnsi="Times New Roman" w:cs="Times New Roman"/>
          <w:sz w:val="28"/>
          <w:szCs w:val="28"/>
        </w:rPr>
        <w:t>Вертикальный анализ позволяет сделать вывод о структуре баланса и отчета о прибыли в текущем состоянии, а также проанализировать динамику этой структуры. Технология вертикального анализа состоит в том, что о</w:t>
      </w:r>
      <w:r w:rsidRPr="00402411">
        <w:rPr>
          <w:rFonts w:ascii="Times New Roman" w:hAnsi="Times New Roman" w:cs="Times New Roman"/>
          <w:sz w:val="28"/>
          <w:szCs w:val="28"/>
        </w:rPr>
        <w:t>б</w:t>
      </w:r>
      <w:r w:rsidRPr="00402411">
        <w:rPr>
          <w:rFonts w:ascii="Times New Roman" w:hAnsi="Times New Roman" w:cs="Times New Roman"/>
          <w:sz w:val="28"/>
          <w:szCs w:val="28"/>
        </w:rPr>
        <w:t>щую сумму активов предприятия (при анализе баланса) и выручку (при ан</w:t>
      </w:r>
      <w:r w:rsidRPr="00402411">
        <w:rPr>
          <w:rFonts w:ascii="Times New Roman" w:hAnsi="Times New Roman" w:cs="Times New Roman"/>
          <w:sz w:val="28"/>
          <w:szCs w:val="28"/>
        </w:rPr>
        <w:t>а</w:t>
      </w:r>
      <w:r w:rsidRPr="00402411">
        <w:rPr>
          <w:rFonts w:ascii="Times New Roman" w:hAnsi="Times New Roman" w:cs="Times New Roman"/>
          <w:sz w:val="28"/>
          <w:szCs w:val="28"/>
        </w:rPr>
        <w:t>лизе отчета о прибыли) принимают за сто процентов, и каждую статью ф</w:t>
      </w:r>
      <w:r w:rsidRPr="00402411">
        <w:rPr>
          <w:rFonts w:ascii="Times New Roman" w:hAnsi="Times New Roman" w:cs="Times New Roman"/>
          <w:sz w:val="28"/>
          <w:szCs w:val="28"/>
        </w:rPr>
        <w:t>и</w:t>
      </w:r>
      <w:r w:rsidRPr="00402411">
        <w:rPr>
          <w:rFonts w:ascii="Times New Roman" w:hAnsi="Times New Roman" w:cs="Times New Roman"/>
          <w:sz w:val="28"/>
          <w:szCs w:val="28"/>
        </w:rPr>
        <w:t>нансового отчета представляют в виде процентной доли от принятого базов</w:t>
      </w:r>
      <w:r w:rsidRPr="00402411">
        <w:rPr>
          <w:rFonts w:ascii="Times New Roman" w:hAnsi="Times New Roman" w:cs="Times New Roman"/>
          <w:sz w:val="28"/>
          <w:szCs w:val="28"/>
        </w:rPr>
        <w:t>о</w:t>
      </w:r>
      <w:r w:rsidRPr="00402411">
        <w:rPr>
          <w:rFonts w:ascii="Times New Roman" w:hAnsi="Times New Roman" w:cs="Times New Roman"/>
          <w:sz w:val="28"/>
          <w:szCs w:val="28"/>
        </w:rPr>
        <w:t>го значения.</w:t>
      </w:r>
    </w:p>
    <w:p w:rsidR="00513CD8" w:rsidRDefault="00D721AC" w:rsidP="007C75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 роста(снижения) рассчитывается как отношение отчетного года к базисному и умноженное на 100%.</w:t>
      </w:r>
    </w:p>
    <w:p w:rsidR="007C75BF" w:rsidRDefault="007C75BF" w:rsidP="007C75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расчетам приведенным в таблице 2 можно сделать следу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щие выводы:</w:t>
      </w:r>
    </w:p>
    <w:p w:rsidR="007C75BF" w:rsidRDefault="007C75BF" w:rsidP="007C75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увеличила вложение средств в свою </w:t>
      </w:r>
      <w:r w:rsidR="00727753">
        <w:rPr>
          <w:rFonts w:ascii="Times New Roman" w:hAnsi="Times New Roman" w:cs="Times New Roman"/>
          <w:sz w:val="28"/>
          <w:szCs w:val="28"/>
        </w:rPr>
        <w:t>деятельность,</w:t>
      </w:r>
      <w:r>
        <w:rPr>
          <w:rFonts w:ascii="Times New Roman" w:hAnsi="Times New Roman" w:cs="Times New Roman"/>
          <w:sz w:val="28"/>
          <w:szCs w:val="28"/>
        </w:rPr>
        <w:t xml:space="preserve"> о чем </w:t>
      </w:r>
      <w:r w:rsidR="00976858">
        <w:rPr>
          <w:rFonts w:ascii="Times New Roman" w:hAnsi="Times New Roman" w:cs="Times New Roman"/>
          <w:sz w:val="28"/>
          <w:szCs w:val="28"/>
        </w:rPr>
        <w:t xml:space="preserve">свидетельствует </w:t>
      </w:r>
      <w:r>
        <w:rPr>
          <w:rFonts w:ascii="Times New Roman" w:hAnsi="Times New Roman" w:cs="Times New Roman"/>
          <w:sz w:val="28"/>
          <w:szCs w:val="28"/>
        </w:rPr>
        <w:t>увеличение валюты баланса на 647 090 тыс. руб., а относ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тельный показатель, темп роста, равен 138,39%.</w:t>
      </w:r>
    </w:p>
    <w:p w:rsidR="00976858" w:rsidRDefault="00976858" w:rsidP="007C75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актива баланса.</w:t>
      </w:r>
    </w:p>
    <w:p w:rsidR="00976858" w:rsidRDefault="00864A95" w:rsidP="00976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Внеоборотные активы </w:t>
      </w:r>
      <w:r w:rsidR="00976858">
        <w:rPr>
          <w:rFonts w:ascii="Times New Roman" w:hAnsi="Times New Roman" w:cs="Times New Roman"/>
          <w:sz w:val="28"/>
          <w:szCs w:val="28"/>
        </w:rPr>
        <w:t xml:space="preserve">увеличились </w:t>
      </w:r>
      <w:r>
        <w:rPr>
          <w:rFonts w:ascii="Times New Roman" w:hAnsi="Times New Roman" w:cs="Times New Roman"/>
          <w:sz w:val="28"/>
          <w:szCs w:val="28"/>
        </w:rPr>
        <w:t xml:space="preserve">на 312 818 тыс. руб. (темп роста 143,78%), </w:t>
      </w:r>
      <w:r w:rsidR="00976858">
        <w:rPr>
          <w:rFonts w:ascii="Times New Roman" w:hAnsi="Times New Roman" w:cs="Times New Roman"/>
          <w:sz w:val="28"/>
          <w:szCs w:val="28"/>
        </w:rPr>
        <w:t xml:space="preserve">за счет увеличения долгосрочных финансовых вложений на 64 346 тыс. руб. (287,21%), а также за счет увеличения основных средств на 237 722 тыс. руб. прирост составил 37,36%. </w:t>
      </w:r>
    </w:p>
    <w:p w:rsidR="00976858" w:rsidRDefault="00864A95" w:rsidP="00976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Оборотные активы возросли </w:t>
      </w:r>
      <w:r w:rsidR="00976858">
        <w:rPr>
          <w:rFonts w:ascii="Times New Roman" w:hAnsi="Times New Roman" w:cs="Times New Roman"/>
          <w:sz w:val="28"/>
          <w:szCs w:val="28"/>
        </w:rPr>
        <w:t>на 334 272 тыс. руб., темп роста – 134,43%. Источником увеличения оборотных активов может быть увелич</w:t>
      </w:r>
      <w:r w:rsidR="00976858">
        <w:rPr>
          <w:rFonts w:ascii="Times New Roman" w:hAnsi="Times New Roman" w:cs="Times New Roman"/>
          <w:sz w:val="28"/>
          <w:szCs w:val="28"/>
        </w:rPr>
        <w:t>е</w:t>
      </w:r>
      <w:r w:rsidR="00976858">
        <w:rPr>
          <w:rFonts w:ascii="Times New Roman" w:hAnsi="Times New Roman" w:cs="Times New Roman"/>
          <w:sz w:val="28"/>
          <w:szCs w:val="28"/>
        </w:rPr>
        <w:t>ние кредиторской задолженности на 443 169 тыс. руб.</w:t>
      </w:r>
    </w:p>
    <w:p w:rsidR="005202AF" w:rsidRDefault="00976858" w:rsidP="00976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оборотных активов произошло увеличение</w:t>
      </w:r>
      <w:r w:rsidR="00D22510">
        <w:rPr>
          <w:rFonts w:ascii="Times New Roman" w:hAnsi="Times New Roman" w:cs="Times New Roman"/>
          <w:sz w:val="28"/>
          <w:szCs w:val="28"/>
        </w:rPr>
        <w:t xml:space="preserve"> запа</w:t>
      </w:r>
      <w:r>
        <w:rPr>
          <w:rFonts w:ascii="Times New Roman" w:hAnsi="Times New Roman" w:cs="Times New Roman"/>
          <w:sz w:val="28"/>
          <w:szCs w:val="28"/>
        </w:rPr>
        <w:t>сов на 82 860 тыс. руб.  (</w:t>
      </w:r>
      <w:r w:rsidR="00D22510">
        <w:rPr>
          <w:rFonts w:ascii="Times New Roman" w:hAnsi="Times New Roman" w:cs="Times New Roman"/>
          <w:sz w:val="28"/>
          <w:szCs w:val="28"/>
        </w:rPr>
        <w:t>18,58%), за счет</w:t>
      </w:r>
      <w:r w:rsidR="00864A95">
        <w:rPr>
          <w:rFonts w:ascii="Times New Roman" w:hAnsi="Times New Roman" w:cs="Times New Roman"/>
          <w:sz w:val="28"/>
          <w:szCs w:val="28"/>
        </w:rPr>
        <w:t xml:space="preserve"> </w:t>
      </w:r>
      <w:r w:rsidR="00D22510">
        <w:rPr>
          <w:rFonts w:ascii="Times New Roman" w:hAnsi="Times New Roman" w:cs="Times New Roman"/>
          <w:sz w:val="28"/>
          <w:szCs w:val="28"/>
        </w:rPr>
        <w:t>дебиторской задолжен</w:t>
      </w:r>
      <w:r>
        <w:rPr>
          <w:rFonts w:ascii="Times New Roman" w:hAnsi="Times New Roman" w:cs="Times New Roman"/>
          <w:sz w:val="28"/>
          <w:szCs w:val="28"/>
        </w:rPr>
        <w:t>ности на 134 858 тыс. руб. (</w:t>
      </w:r>
      <w:r w:rsidR="00D22510">
        <w:rPr>
          <w:rFonts w:ascii="Times New Roman" w:hAnsi="Times New Roman" w:cs="Times New Roman"/>
          <w:sz w:val="28"/>
          <w:szCs w:val="28"/>
        </w:rPr>
        <w:t xml:space="preserve">28,44%), за счет краткосрочных финансовых вложений </w:t>
      </w:r>
      <w:r w:rsidR="00545103">
        <w:rPr>
          <w:rFonts w:ascii="Times New Roman" w:hAnsi="Times New Roman" w:cs="Times New Roman"/>
          <w:sz w:val="28"/>
          <w:szCs w:val="28"/>
        </w:rPr>
        <w:t>на 108 437 тыс. руб. (2</w:t>
      </w:r>
      <w:r w:rsidR="00D22510">
        <w:rPr>
          <w:rFonts w:ascii="Times New Roman" w:hAnsi="Times New Roman" w:cs="Times New Roman"/>
          <w:sz w:val="28"/>
          <w:szCs w:val="28"/>
        </w:rPr>
        <w:t>68,63%)</w:t>
      </w:r>
      <w:r w:rsidR="00545103">
        <w:rPr>
          <w:rFonts w:ascii="Times New Roman" w:hAnsi="Times New Roman" w:cs="Times New Roman"/>
          <w:sz w:val="28"/>
          <w:szCs w:val="28"/>
        </w:rPr>
        <w:t>. Положительно характеризует деятельность организации увеличение краткосрочных финансовых вложений и денежных средств на 7900 тыс. руб. (591,76%), так как это мобильная часть оборотных средств, и их высвобождение в виде денежной наличности может быть результатом у</w:t>
      </w:r>
      <w:r w:rsidR="00545103">
        <w:rPr>
          <w:rFonts w:ascii="Times New Roman" w:hAnsi="Times New Roman" w:cs="Times New Roman"/>
          <w:sz w:val="28"/>
          <w:szCs w:val="28"/>
        </w:rPr>
        <w:t>с</w:t>
      </w:r>
      <w:r w:rsidR="00545103">
        <w:rPr>
          <w:rFonts w:ascii="Times New Roman" w:hAnsi="Times New Roman" w:cs="Times New Roman"/>
          <w:sz w:val="28"/>
          <w:szCs w:val="28"/>
        </w:rPr>
        <w:t>корения оборачиваемости товарно-материальных ценностей.</w:t>
      </w:r>
    </w:p>
    <w:p w:rsidR="00545103" w:rsidRDefault="00545103" w:rsidP="005451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пассива.</w:t>
      </w:r>
    </w:p>
    <w:p w:rsidR="00545103" w:rsidRDefault="00545103" w:rsidP="005451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Капиталы и резервы выросли на 1 609 тыс. руб. , за счет увеличения нераспределенной прибыли на 1 575 тыс. руб., а также за счет повышения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зервного капитала.</w:t>
      </w:r>
    </w:p>
    <w:p w:rsidR="00545103" w:rsidRDefault="00545103" w:rsidP="00976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Обязательства также имеют тенденцию роста на 645 481 тыс. руб., за счет увеличения долгосрочных обязательств на 164 164 тыс. руб. (</w:t>
      </w:r>
      <w:r w:rsidR="006B6C8F">
        <w:rPr>
          <w:rFonts w:ascii="Times New Roman" w:hAnsi="Times New Roman" w:cs="Times New Roman"/>
          <w:sz w:val="28"/>
          <w:szCs w:val="28"/>
        </w:rPr>
        <w:t>119,76%) и краткосрочных обязательств на 481 317 тыс. руб.  (51,21%) (заемные средства на 38 148 тыс. руб., кредиторская задолженность на 443 169 тыс. руб.).</w:t>
      </w:r>
    </w:p>
    <w:p w:rsidR="006B6C8F" w:rsidRDefault="006B6C8F" w:rsidP="00976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общей структуре пассива обязательства занимают больший удельный вес, в</w:t>
      </w:r>
      <w:r w:rsidR="00513CD8">
        <w:rPr>
          <w:rFonts w:ascii="Times New Roman" w:hAnsi="Times New Roman" w:cs="Times New Roman"/>
          <w:sz w:val="28"/>
          <w:szCs w:val="28"/>
        </w:rPr>
        <w:t xml:space="preserve"> отчетном году он составил 73,85</w:t>
      </w:r>
      <w:r>
        <w:rPr>
          <w:rFonts w:ascii="Times New Roman" w:hAnsi="Times New Roman" w:cs="Times New Roman"/>
          <w:sz w:val="28"/>
          <w:szCs w:val="28"/>
        </w:rPr>
        <w:t>%, соответственно капитал и резервы –</w:t>
      </w:r>
      <w:r w:rsidR="00513CD8">
        <w:rPr>
          <w:rFonts w:ascii="Times New Roman" w:hAnsi="Times New Roman" w:cs="Times New Roman"/>
          <w:sz w:val="28"/>
          <w:szCs w:val="28"/>
        </w:rPr>
        <w:t xml:space="preserve"> 26,14</w:t>
      </w:r>
      <w:r>
        <w:rPr>
          <w:rFonts w:ascii="Times New Roman" w:hAnsi="Times New Roman" w:cs="Times New Roman"/>
          <w:sz w:val="28"/>
          <w:szCs w:val="28"/>
        </w:rPr>
        <w:t>%. По сравнению с предыдущем годом удельный вес капитала и резе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вов снизился на 9,5%, а обязательства возросли на столько же. Данная стру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тура пассива</w:t>
      </w:r>
      <w:r w:rsidR="00A10206">
        <w:rPr>
          <w:rFonts w:ascii="Times New Roman" w:hAnsi="Times New Roman" w:cs="Times New Roman"/>
          <w:sz w:val="28"/>
          <w:szCs w:val="28"/>
        </w:rPr>
        <w:t xml:space="preserve"> говорит о том, что организация работает в основном с помощью привлеченного капитала и что она финансово не устойчива.</w:t>
      </w:r>
    </w:p>
    <w:p w:rsidR="00BB321F" w:rsidRDefault="00BB321F" w:rsidP="009768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21F" w:rsidRPr="005F6F71" w:rsidRDefault="00BB321F" w:rsidP="005F6F7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310771616"/>
      <w:r w:rsidRPr="005F6F71">
        <w:rPr>
          <w:rFonts w:ascii="Times New Roman" w:hAnsi="Times New Roman" w:cs="Times New Roman"/>
          <w:b w:val="0"/>
          <w:color w:val="auto"/>
        </w:rPr>
        <w:lastRenderedPageBreak/>
        <w:t>Задание 3</w:t>
      </w:r>
      <w:bookmarkEnd w:id="3"/>
    </w:p>
    <w:p w:rsidR="00BB321F" w:rsidRDefault="00BB321F" w:rsidP="00BB321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321F" w:rsidRDefault="00D721AC" w:rsidP="00BB32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бухгалтерского баланса рассчитайте показатели ликвидн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оборотных активов и финансовой устойчивости, оцените их динамику.</w:t>
      </w:r>
    </w:p>
    <w:p w:rsidR="00D721AC" w:rsidRDefault="00D721AC" w:rsidP="00D72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F923A1" w:rsidRDefault="00F923A1" w:rsidP="00D721AC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r w:rsidRPr="00F923A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Насколько устойчиво либо не устойчиво то либо иное предприятие можно сказать, зная насколько сильную зависимость предприятие испытыв</w:t>
      </w:r>
      <w:r w:rsidRPr="00F923A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а</w:t>
      </w:r>
      <w:r w:rsidRPr="00F923A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ет от заемных средств, насколько свободно оно может маневрировать собс</w:t>
      </w:r>
      <w:r w:rsidRPr="00F923A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т</w:t>
      </w:r>
      <w:r w:rsidRPr="00F923A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венным капиталом, без риска выплаты лишних процентов и пени за неупл</w:t>
      </w:r>
      <w:r w:rsidRPr="00F923A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а</w:t>
      </w:r>
      <w:r w:rsidRPr="00F923A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ту, либо неполную выплату кредиторской задолженности вовремя.</w:t>
      </w:r>
    </w:p>
    <w:p w:rsidR="004277CC" w:rsidRPr="004277CC" w:rsidRDefault="004277CC" w:rsidP="00D721A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77C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Финансовая устойчивость</w:t>
      </w:r>
      <w:r w:rsidRPr="004277CC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— составная часть общей устойчивости предприятия, сбалансированность финансовых потоков, наличие средств, п</w:t>
      </w:r>
      <w:r w:rsidRPr="004277CC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Pr="004277CC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зволяющих организации поддерживать свою деятельность в течение опред</w:t>
      </w:r>
      <w:r w:rsidRPr="004277CC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Pr="004277CC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ленного периода времени, в том числе обслуживая полученные</w:t>
      </w:r>
      <w:r w:rsidRPr="004277C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8" w:tooltip="Кредит" w:history="1">
        <w:r w:rsidRPr="004277CC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кредиты</w:t>
        </w:r>
      </w:hyperlink>
      <w:r w:rsidRPr="004277C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277CC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производя продукцию.</w:t>
      </w:r>
    </w:p>
    <w:p w:rsidR="00D721AC" w:rsidRDefault="004277CC" w:rsidP="00D721A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D721AC" w:rsidRDefault="00D721AC" w:rsidP="00836CB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финансовой устойчивости организации.</w:t>
      </w:r>
    </w:p>
    <w:tbl>
      <w:tblPr>
        <w:tblW w:w="8980" w:type="dxa"/>
        <w:tblInd w:w="93" w:type="dxa"/>
        <w:tblLook w:val="04A0"/>
      </w:tblPr>
      <w:tblGrid>
        <w:gridCol w:w="2780"/>
        <w:gridCol w:w="1240"/>
        <w:gridCol w:w="1240"/>
        <w:gridCol w:w="1240"/>
        <w:gridCol w:w="1240"/>
        <w:gridCol w:w="1240"/>
      </w:tblGrid>
      <w:tr w:rsidR="00D721AC" w:rsidRPr="00650DD8" w:rsidTr="00D721AC">
        <w:trPr>
          <w:trHeight w:val="375"/>
        </w:trPr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721AC" w:rsidRPr="00650DD8" w:rsidRDefault="00D721AC" w:rsidP="00836CB9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1AC" w:rsidRPr="00650DD8" w:rsidRDefault="00D721AC" w:rsidP="00836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На конец 2009 г.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1AC" w:rsidRPr="00650DD8" w:rsidRDefault="00D721AC" w:rsidP="00836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На конец 2010 г.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1AC" w:rsidRPr="00650DD8" w:rsidRDefault="00D721AC" w:rsidP="00836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На конец 2011 г.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721AC" w:rsidRPr="00650DD8" w:rsidRDefault="00D721AC" w:rsidP="00836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Изменение к предыд</w:t>
            </w: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</w:t>
            </w: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щему году (+, -)</w:t>
            </w:r>
          </w:p>
        </w:tc>
      </w:tr>
      <w:tr w:rsidR="00D721AC" w:rsidRPr="00650DD8" w:rsidTr="00D721AC">
        <w:trPr>
          <w:trHeight w:val="255"/>
        </w:trPr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1AC" w:rsidRPr="00650DD8" w:rsidRDefault="00D721AC" w:rsidP="00D721A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1AC" w:rsidRPr="00650DD8" w:rsidRDefault="00D721AC" w:rsidP="00836CB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1AC" w:rsidRPr="00650DD8" w:rsidRDefault="00D721AC" w:rsidP="00836CB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1AC" w:rsidRPr="00650DD8" w:rsidRDefault="00D721AC" w:rsidP="00836CB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AC" w:rsidRPr="00650DD8" w:rsidRDefault="00D721AC" w:rsidP="00836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2010 г.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AC" w:rsidRPr="00650DD8" w:rsidRDefault="00D721AC" w:rsidP="00836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2011 г.</w:t>
            </w:r>
          </w:p>
        </w:tc>
      </w:tr>
      <w:tr w:rsidR="00D721AC" w:rsidRPr="00650DD8" w:rsidTr="00D721AC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AC" w:rsidRPr="00650DD8" w:rsidRDefault="00D721AC" w:rsidP="00650DD8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AC" w:rsidRPr="00650DD8" w:rsidRDefault="00D721AC" w:rsidP="00836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AC" w:rsidRPr="00650DD8" w:rsidRDefault="00D721AC" w:rsidP="00836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AC" w:rsidRPr="00650DD8" w:rsidRDefault="00D721AC" w:rsidP="00836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AC" w:rsidRPr="00650DD8" w:rsidRDefault="00D721AC" w:rsidP="00836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AC" w:rsidRPr="00650DD8" w:rsidRDefault="00D721AC" w:rsidP="00836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D721AC" w:rsidRPr="00D721AC" w:rsidTr="002828F5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1AC" w:rsidRPr="00727753" w:rsidRDefault="00D721AC" w:rsidP="00D721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 Коэффициент автон</w:t>
            </w: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D721AC" w:rsidP="00836CB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0,36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D721AC" w:rsidP="00836CB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D721AC" w:rsidP="00836CB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2828F5" w:rsidP="00836CB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2828F5" w:rsidP="00836CB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-0,10</w:t>
            </w:r>
          </w:p>
        </w:tc>
      </w:tr>
      <w:tr w:rsidR="00D721AC" w:rsidRPr="00D721AC" w:rsidTr="002828F5">
        <w:trPr>
          <w:trHeight w:val="39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1AC" w:rsidRPr="00727753" w:rsidRDefault="00D721AC" w:rsidP="00D721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Коэффициент финанс</w:t>
            </w: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вой устойчивости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D721AC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2828F5"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-0,05</w:t>
            </w:r>
          </w:p>
        </w:tc>
      </w:tr>
      <w:tr w:rsidR="00D721AC" w:rsidRPr="00D721AC" w:rsidTr="002828F5">
        <w:trPr>
          <w:trHeight w:val="39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1AC" w:rsidRPr="00727753" w:rsidRDefault="00D721AC" w:rsidP="005E19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 Коэффициент соотн</w:t>
            </w: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шения заемного и собс</w:t>
            </w: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венного капитала (лев</w:t>
            </w: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ридж)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D721AC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2828F5"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1AC" w:rsidRPr="00727753" w:rsidRDefault="005B40F4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1,05</w:t>
            </w:r>
          </w:p>
        </w:tc>
      </w:tr>
      <w:tr w:rsidR="002828F5" w:rsidRPr="002828F5" w:rsidTr="002828F5">
        <w:trPr>
          <w:trHeight w:val="39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F5" w:rsidRPr="00727753" w:rsidRDefault="002828F5" w:rsidP="0028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 Коэффициент обесп</w:t>
            </w: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ченности собственными оборотными средствами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F5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0,61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F5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F5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F5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F5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-0,12</w:t>
            </w:r>
          </w:p>
        </w:tc>
      </w:tr>
      <w:tr w:rsidR="002828F5" w:rsidRPr="002828F5" w:rsidTr="002828F5">
        <w:trPr>
          <w:trHeight w:val="39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F5" w:rsidRPr="00727753" w:rsidRDefault="002828F5" w:rsidP="0028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 Коэффициент финанс</w:t>
            </w: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вой маневренности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F5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1,11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F5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F5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F5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F5" w:rsidRPr="00727753" w:rsidRDefault="002828F5" w:rsidP="002828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-0,24</w:t>
            </w:r>
          </w:p>
        </w:tc>
      </w:tr>
    </w:tbl>
    <w:p w:rsidR="00F923A1" w:rsidRDefault="00F923A1" w:rsidP="00F923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1916" w:rsidRDefault="002102B5" w:rsidP="005E19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автономии рассчитывается как отношение собственного капитала к валюте баланса.</w:t>
      </w:r>
      <w:r w:rsidR="005E1916">
        <w:rPr>
          <w:rFonts w:ascii="Times New Roman" w:hAnsi="Times New Roman" w:cs="Times New Roman"/>
          <w:sz w:val="28"/>
          <w:szCs w:val="28"/>
        </w:rPr>
        <w:t xml:space="preserve"> Показывает, в какой степени объем использу</w:t>
      </w:r>
      <w:r w:rsidR="005E1916">
        <w:rPr>
          <w:rFonts w:ascii="Times New Roman" w:hAnsi="Times New Roman" w:cs="Times New Roman"/>
          <w:sz w:val="28"/>
          <w:szCs w:val="28"/>
        </w:rPr>
        <w:t>е</w:t>
      </w:r>
      <w:r w:rsidR="005E1916">
        <w:rPr>
          <w:rFonts w:ascii="Times New Roman" w:hAnsi="Times New Roman" w:cs="Times New Roman"/>
          <w:sz w:val="28"/>
          <w:szCs w:val="28"/>
        </w:rPr>
        <w:t>мых предприятие активов сформирован за счет собственного капитала и н</w:t>
      </w:r>
      <w:r w:rsidR="005E1916">
        <w:rPr>
          <w:rFonts w:ascii="Times New Roman" w:hAnsi="Times New Roman" w:cs="Times New Roman"/>
          <w:sz w:val="28"/>
          <w:szCs w:val="28"/>
        </w:rPr>
        <w:t>а</w:t>
      </w:r>
      <w:r w:rsidR="005E1916">
        <w:rPr>
          <w:rFonts w:ascii="Times New Roman" w:hAnsi="Times New Roman" w:cs="Times New Roman"/>
          <w:sz w:val="28"/>
          <w:szCs w:val="28"/>
        </w:rPr>
        <w:t xml:space="preserve">сколько предприятие независимо от внешних источников финансирования. </w:t>
      </w:r>
      <w:r w:rsidR="005E1916">
        <w:rPr>
          <w:rFonts w:ascii="Times New Roman" w:hAnsi="Times New Roman" w:cs="Times New Roman"/>
          <w:sz w:val="28"/>
          <w:szCs w:val="28"/>
        </w:rPr>
        <w:lastRenderedPageBreak/>
        <w:t>Финансовую устойчивость можно оценивать положительно, если данный к</w:t>
      </w:r>
      <w:r w:rsidR="005E1916">
        <w:rPr>
          <w:rFonts w:ascii="Times New Roman" w:hAnsi="Times New Roman" w:cs="Times New Roman"/>
          <w:sz w:val="28"/>
          <w:szCs w:val="28"/>
        </w:rPr>
        <w:t>о</w:t>
      </w:r>
      <w:r w:rsidR="005E1916">
        <w:rPr>
          <w:rFonts w:ascii="Times New Roman" w:hAnsi="Times New Roman" w:cs="Times New Roman"/>
          <w:sz w:val="28"/>
          <w:szCs w:val="28"/>
        </w:rPr>
        <w:t>эффициент больше либо равен 0,5.</w:t>
      </w:r>
    </w:p>
    <w:p w:rsidR="005E1916" w:rsidRDefault="009D7CCC" w:rsidP="005E19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автономии в данной организации ниже 0,5, что говорит о том, что она финансово не устойчива. В 2011г. коэффициент снизился на 0,10, что говорит о том, что организация еще больше чем в предыдущие года зависит от заемных средств.</w:t>
      </w:r>
    </w:p>
    <w:p w:rsidR="009D7CCC" w:rsidRDefault="009D7CCC" w:rsidP="005F6F7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финансовой устойчивости </w:t>
      </w:r>
      <w:r w:rsidR="009705B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05B4">
        <w:rPr>
          <w:rFonts w:ascii="Times New Roman" w:hAnsi="Times New Roman" w:cs="Times New Roman"/>
          <w:sz w:val="28"/>
          <w:szCs w:val="28"/>
        </w:rPr>
        <w:t>это отношения суммы со</w:t>
      </w:r>
      <w:r w:rsidR="009705B4">
        <w:rPr>
          <w:rFonts w:ascii="Times New Roman" w:hAnsi="Times New Roman" w:cs="Times New Roman"/>
          <w:sz w:val="28"/>
          <w:szCs w:val="28"/>
        </w:rPr>
        <w:t>б</w:t>
      </w:r>
      <w:r w:rsidR="009705B4">
        <w:rPr>
          <w:rFonts w:ascii="Times New Roman" w:hAnsi="Times New Roman" w:cs="Times New Roman"/>
          <w:sz w:val="28"/>
          <w:szCs w:val="28"/>
        </w:rPr>
        <w:t>ственного капитала и долгосрочных обязательств к валюте баланса. Показ</w:t>
      </w:r>
      <w:r w:rsidR="009705B4">
        <w:rPr>
          <w:rFonts w:ascii="Times New Roman" w:hAnsi="Times New Roman" w:cs="Times New Roman"/>
          <w:sz w:val="28"/>
          <w:szCs w:val="28"/>
        </w:rPr>
        <w:t>ы</w:t>
      </w:r>
      <w:r w:rsidR="009705B4">
        <w:rPr>
          <w:rFonts w:ascii="Times New Roman" w:hAnsi="Times New Roman" w:cs="Times New Roman"/>
          <w:sz w:val="28"/>
          <w:szCs w:val="28"/>
        </w:rPr>
        <w:t>вает какая часть актива финансируется за счет устойчивых источников. Зн</w:t>
      </w:r>
      <w:r w:rsidR="009705B4">
        <w:rPr>
          <w:rFonts w:ascii="Times New Roman" w:hAnsi="Times New Roman" w:cs="Times New Roman"/>
          <w:sz w:val="28"/>
          <w:szCs w:val="28"/>
        </w:rPr>
        <w:t>а</w:t>
      </w:r>
      <w:r w:rsidR="009705B4">
        <w:rPr>
          <w:rFonts w:ascii="Times New Roman" w:hAnsi="Times New Roman" w:cs="Times New Roman"/>
          <w:sz w:val="28"/>
          <w:szCs w:val="28"/>
        </w:rPr>
        <w:t xml:space="preserve">чение ≥ 0,6. В данной организации этот коэффициент </w:t>
      </w:r>
      <w:r w:rsidR="006B3F62">
        <w:rPr>
          <w:rFonts w:ascii="Times New Roman" w:hAnsi="Times New Roman" w:cs="Times New Roman"/>
          <w:sz w:val="28"/>
          <w:szCs w:val="28"/>
        </w:rPr>
        <w:t>соответствовал норме только в 2009 году. В 2010г. произошло снижение на 0,30 в 2011г. еще на 0,05, это говорит об увеличении, с каждым годом, финансирования актива за счет заемного капитала.</w:t>
      </w:r>
    </w:p>
    <w:p w:rsidR="006B3F62" w:rsidRDefault="004B4365" w:rsidP="005F6F7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соотношения заемного и собственного капитала (лев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ридж) рассчитывается как отношение заемного капитала к собственному 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питалу. Он характеризует финансовую активность организации по привлеч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нию заемных средств. Если коэффициент ≤ 1, то организация не зависит от заемных средств. В </w:t>
      </w:r>
      <w:r w:rsidR="005B40F4">
        <w:rPr>
          <w:rFonts w:ascii="Times New Roman" w:hAnsi="Times New Roman" w:cs="Times New Roman"/>
          <w:sz w:val="28"/>
          <w:szCs w:val="28"/>
        </w:rPr>
        <w:t>ОАО «Х» данный коэффициент больше единицы и с к</w:t>
      </w:r>
      <w:r w:rsidR="005B40F4">
        <w:rPr>
          <w:rFonts w:ascii="Times New Roman" w:hAnsi="Times New Roman" w:cs="Times New Roman"/>
          <w:sz w:val="28"/>
          <w:szCs w:val="28"/>
        </w:rPr>
        <w:t>а</w:t>
      </w:r>
      <w:r w:rsidR="005B40F4">
        <w:rPr>
          <w:rFonts w:ascii="Times New Roman" w:hAnsi="Times New Roman" w:cs="Times New Roman"/>
          <w:sz w:val="28"/>
          <w:szCs w:val="28"/>
        </w:rPr>
        <w:t>ждым годом он увеличивается, в 2011г. он составил 2,82, что на 1,05 больше чем в 2010г. Этот показатель так же говорит о том, что организация сильно зависит от внешних источников финансирования.</w:t>
      </w:r>
    </w:p>
    <w:p w:rsidR="005B40F4" w:rsidRDefault="005B40F4" w:rsidP="00727753">
      <w:pPr>
        <w:spacing w:after="0" w:line="38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обеспеченности собственными оборотными средствами – отношение собственных оборотных </w:t>
      </w:r>
      <w:r w:rsidR="00081828">
        <w:rPr>
          <w:rFonts w:ascii="Times New Roman" w:hAnsi="Times New Roman" w:cs="Times New Roman"/>
          <w:sz w:val="28"/>
          <w:szCs w:val="28"/>
        </w:rPr>
        <w:t>средств к оборотным активам. Собстве</w:t>
      </w:r>
      <w:r w:rsidR="00081828">
        <w:rPr>
          <w:rFonts w:ascii="Times New Roman" w:hAnsi="Times New Roman" w:cs="Times New Roman"/>
          <w:sz w:val="28"/>
          <w:szCs w:val="28"/>
        </w:rPr>
        <w:t>н</w:t>
      </w:r>
      <w:r w:rsidR="00081828">
        <w:rPr>
          <w:rFonts w:ascii="Times New Roman" w:hAnsi="Times New Roman" w:cs="Times New Roman"/>
          <w:sz w:val="28"/>
          <w:szCs w:val="28"/>
        </w:rPr>
        <w:t>ные оборотные средства рассчитываются как сумма собственного капитала и долгосрочных обязательств и минус внеоборотные активы. Показывает, к</w:t>
      </w:r>
      <w:r w:rsidR="00081828">
        <w:rPr>
          <w:rFonts w:ascii="Times New Roman" w:hAnsi="Times New Roman" w:cs="Times New Roman"/>
          <w:sz w:val="28"/>
          <w:szCs w:val="28"/>
        </w:rPr>
        <w:t>а</w:t>
      </w:r>
      <w:r w:rsidR="00081828">
        <w:rPr>
          <w:rFonts w:ascii="Times New Roman" w:hAnsi="Times New Roman" w:cs="Times New Roman"/>
          <w:sz w:val="28"/>
          <w:szCs w:val="28"/>
        </w:rPr>
        <w:t>кая часть оборотных активов финансируется за счет собственных источн</w:t>
      </w:r>
      <w:r w:rsidR="00081828">
        <w:rPr>
          <w:rFonts w:ascii="Times New Roman" w:hAnsi="Times New Roman" w:cs="Times New Roman"/>
          <w:sz w:val="28"/>
          <w:szCs w:val="28"/>
        </w:rPr>
        <w:t>и</w:t>
      </w:r>
      <w:r w:rsidR="00081828">
        <w:rPr>
          <w:rFonts w:ascii="Times New Roman" w:hAnsi="Times New Roman" w:cs="Times New Roman"/>
          <w:sz w:val="28"/>
          <w:szCs w:val="28"/>
        </w:rPr>
        <w:t xml:space="preserve">ков. Значение </w:t>
      </w:r>
      <w:r w:rsidR="005E3F46">
        <w:rPr>
          <w:rFonts w:ascii="Times New Roman" w:hAnsi="Times New Roman" w:cs="Times New Roman"/>
          <w:sz w:val="28"/>
          <w:szCs w:val="28"/>
        </w:rPr>
        <w:t>≥ 0,1. Данный коэффициент</w:t>
      </w:r>
      <w:r w:rsidR="00081828">
        <w:rPr>
          <w:rFonts w:ascii="Times New Roman" w:hAnsi="Times New Roman" w:cs="Times New Roman"/>
          <w:sz w:val="28"/>
          <w:szCs w:val="28"/>
        </w:rPr>
        <w:t xml:space="preserve"> говорит о том, что </w:t>
      </w:r>
      <w:r w:rsidR="005E3F46">
        <w:rPr>
          <w:rFonts w:ascii="Times New Roman" w:hAnsi="Times New Roman" w:cs="Times New Roman"/>
          <w:sz w:val="28"/>
          <w:szCs w:val="28"/>
        </w:rPr>
        <w:t>организация финансирует оборотные активы за счет заемных средств, так как в 2011г. к</w:t>
      </w:r>
      <w:r w:rsidR="005E3F46">
        <w:rPr>
          <w:rFonts w:ascii="Times New Roman" w:hAnsi="Times New Roman" w:cs="Times New Roman"/>
          <w:sz w:val="28"/>
          <w:szCs w:val="28"/>
        </w:rPr>
        <w:t>о</w:t>
      </w:r>
      <w:r w:rsidR="005E3F46">
        <w:rPr>
          <w:rFonts w:ascii="Times New Roman" w:hAnsi="Times New Roman" w:cs="Times New Roman"/>
          <w:sz w:val="28"/>
          <w:szCs w:val="28"/>
        </w:rPr>
        <w:t>эффициент составил – 0,09, что больше чем в 2010г. на 0,12.</w:t>
      </w:r>
    </w:p>
    <w:p w:rsidR="005E3F46" w:rsidRDefault="005E3F46" w:rsidP="005F6F71">
      <w:pPr>
        <w:spacing w:after="0" w:line="384" w:lineRule="auto"/>
        <w:ind w:firstLine="709"/>
        <w:jc w:val="both"/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Коэффициент финансовой маневренности</w:t>
      </w:r>
      <w:r w:rsidR="00F923A1">
        <w:rPr>
          <w:rFonts w:ascii="Times New Roman" w:hAnsi="Times New Roman" w:cs="Times New Roman"/>
          <w:sz w:val="28"/>
          <w:szCs w:val="28"/>
        </w:rPr>
        <w:t xml:space="preserve"> – отношение собственных оборотных средств к собственному капиталу. Показывает, какая часть собс</w:t>
      </w:r>
      <w:r w:rsidR="00F923A1">
        <w:rPr>
          <w:rFonts w:ascii="Times New Roman" w:hAnsi="Times New Roman" w:cs="Times New Roman"/>
          <w:sz w:val="28"/>
          <w:szCs w:val="28"/>
        </w:rPr>
        <w:t>т</w:t>
      </w:r>
      <w:r w:rsidR="00F923A1">
        <w:rPr>
          <w:rFonts w:ascii="Times New Roman" w:hAnsi="Times New Roman" w:cs="Times New Roman"/>
          <w:sz w:val="28"/>
          <w:szCs w:val="28"/>
        </w:rPr>
        <w:t>венных средств организации находится в мобильной форме позволяющей о</w:t>
      </w:r>
      <w:r w:rsidR="00F923A1">
        <w:rPr>
          <w:rFonts w:ascii="Times New Roman" w:hAnsi="Times New Roman" w:cs="Times New Roman"/>
          <w:sz w:val="28"/>
          <w:szCs w:val="28"/>
        </w:rPr>
        <w:t>т</w:t>
      </w:r>
      <w:r w:rsidR="00F923A1">
        <w:rPr>
          <w:rFonts w:ascii="Times New Roman" w:hAnsi="Times New Roman" w:cs="Times New Roman"/>
          <w:sz w:val="28"/>
          <w:szCs w:val="28"/>
        </w:rPr>
        <w:t xml:space="preserve">носительно свободно маневрировать средствами. </w:t>
      </w:r>
      <w:r w:rsidR="004277CC">
        <w:rPr>
          <w:rFonts w:ascii="Times New Roman" w:hAnsi="Times New Roman" w:cs="Times New Roman"/>
          <w:sz w:val="28"/>
          <w:szCs w:val="28"/>
        </w:rPr>
        <w:t xml:space="preserve">Рекомендуемое значение – 0,5 и выше. </w:t>
      </w:r>
      <w:r w:rsidR="004277CC" w:rsidRPr="004277CC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Зависит от характера деятельности предприятия: в фондоемких производствах его нормальный уровень должен быть ниже, чем в материал</w:t>
      </w:r>
      <w:r w:rsidR="004277CC" w:rsidRPr="004277CC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4277CC" w:rsidRPr="004277CC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емких.</w:t>
      </w:r>
      <w:r w:rsidR="004277CC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данной организации коэффициент в 2011г. составил -0,19, что гов</w:t>
      </w:r>
      <w:r w:rsidR="004277CC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4277CC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рит о том, что в организации нет собственных средств в мобильной форме.</w:t>
      </w:r>
    </w:p>
    <w:p w:rsidR="004277CC" w:rsidRDefault="004277CC" w:rsidP="005E1916">
      <w:pPr>
        <w:spacing w:after="0" w:line="360" w:lineRule="auto"/>
        <w:ind w:firstLine="709"/>
        <w:jc w:val="both"/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4277CC" w:rsidRPr="005F6F71" w:rsidRDefault="004277CC" w:rsidP="005F6F71">
      <w:pPr>
        <w:pStyle w:val="1"/>
        <w:spacing w:before="0"/>
        <w:jc w:val="center"/>
        <w:rPr>
          <w:rStyle w:val="apple-style-span"/>
          <w:rFonts w:ascii="Times New Roman" w:hAnsi="Times New Roman" w:cs="Times New Roman"/>
          <w:b w:val="0"/>
          <w:color w:val="auto"/>
          <w:shd w:val="clear" w:color="auto" w:fill="FFFFFF"/>
        </w:rPr>
      </w:pPr>
      <w:bookmarkStart w:id="4" w:name="_Toc310771617"/>
      <w:r w:rsidRPr="005F6F71">
        <w:rPr>
          <w:rStyle w:val="apple-style-span"/>
          <w:rFonts w:ascii="Times New Roman" w:hAnsi="Times New Roman" w:cs="Times New Roman"/>
          <w:b w:val="0"/>
          <w:color w:val="auto"/>
          <w:shd w:val="clear" w:color="auto" w:fill="FFFFFF"/>
        </w:rPr>
        <w:t>Задание 4</w:t>
      </w:r>
      <w:bookmarkEnd w:id="4"/>
    </w:p>
    <w:p w:rsidR="004277CC" w:rsidRDefault="004277CC" w:rsidP="004277CC">
      <w:pPr>
        <w:spacing w:after="0" w:line="360" w:lineRule="auto"/>
        <w:ind w:firstLine="709"/>
        <w:jc w:val="center"/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4277CC" w:rsidRDefault="004277CC" w:rsidP="004277CC">
      <w:pPr>
        <w:spacing w:after="0" w:line="360" w:lineRule="auto"/>
        <w:ind w:firstLine="709"/>
        <w:jc w:val="both"/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данным отчета о прибылях и убытках проанализируйте состав, структуру и динамику доходов и расходов организации.</w:t>
      </w:r>
    </w:p>
    <w:p w:rsidR="004277CC" w:rsidRDefault="004277CC" w:rsidP="004277C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Решение:</w:t>
      </w:r>
    </w:p>
    <w:p w:rsidR="004277CC" w:rsidRDefault="004277CC" w:rsidP="004277CC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4</w:t>
      </w:r>
    </w:p>
    <w:p w:rsidR="00F74BFC" w:rsidRDefault="004277CC" w:rsidP="00F74BF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Анализ состава, структуры и динамики доходов</w:t>
      </w:r>
    </w:p>
    <w:p w:rsidR="004277CC" w:rsidRDefault="004277CC" w:rsidP="00F74BF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расходов организации</w:t>
      </w:r>
    </w:p>
    <w:tbl>
      <w:tblPr>
        <w:tblW w:w="9469" w:type="dxa"/>
        <w:tblInd w:w="93" w:type="dxa"/>
        <w:tblLook w:val="04A0"/>
      </w:tblPr>
      <w:tblGrid>
        <w:gridCol w:w="2992"/>
        <w:gridCol w:w="1135"/>
        <w:gridCol w:w="825"/>
        <w:gridCol w:w="1269"/>
        <w:gridCol w:w="980"/>
        <w:gridCol w:w="1288"/>
        <w:gridCol w:w="980"/>
      </w:tblGrid>
      <w:tr w:rsidR="00F74BFC" w:rsidRPr="00650DD8" w:rsidTr="00F74BFC">
        <w:trPr>
          <w:trHeight w:val="25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650DD8" w:rsidRDefault="00F74BFC" w:rsidP="00F74BF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Показатель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BFC" w:rsidRPr="00650DD8" w:rsidRDefault="00F74BFC" w:rsidP="00F74BF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Отчетный период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BFC" w:rsidRPr="00650DD8" w:rsidRDefault="00F74BFC" w:rsidP="00F74B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Предыдущий период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BFC" w:rsidRPr="00650DD8" w:rsidRDefault="00F74BFC" w:rsidP="00F74BF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Изменение (+,-)</w:t>
            </w:r>
          </w:p>
        </w:tc>
      </w:tr>
      <w:tr w:rsidR="00F74BFC" w:rsidRPr="00650DD8" w:rsidTr="00F74BFC">
        <w:trPr>
          <w:trHeight w:val="25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BFC" w:rsidRPr="00650DD8" w:rsidRDefault="00F74BFC" w:rsidP="00F74BFC">
            <w:pPr>
              <w:spacing w:after="0"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650DD8" w:rsidRDefault="00F74BFC" w:rsidP="00F74B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тыс. руб.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650DD8" w:rsidRDefault="00F74BFC" w:rsidP="00F74B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BFC" w:rsidRPr="00650DD8" w:rsidRDefault="00F74BFC" w:rsidP="00F74B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тыс. руб.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650DD8" w:rsidRDefault="00F74BFC" w:rsidP="00F74B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BFC" w:rsidRPr="00650DD8" w:rsidRDefault="00F74BFC" w:rsidP="00F74B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тыс. руб.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650DD8" w:rsidRDefault="00F74BFC" w:rsidP="00F74B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%</w:t>
            </w:r>
          </w:p>
        </w:tc>
      </w:tr>
      <w:tr w:rsidR="00F74BFC" w:rsidRPr="00650DD8" w:rsidTr="00F74BFC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650DD8" w:rsidRDefault="00F74BFC" w:rsidP="00650DD8">
            <w:pPr>
              <w:spacing w:after="0" w:line="240" w:lineRule="auto"/>
              <w:ind w:firstLineChars="700" w:firstLine="1330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650DD8" w:rsidRDefault="00F74BFC" w:rsidP="00F74B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650DD8" w:rsidRDefault="00F74BFC" w:rsidP="00F74B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650DD8" w:rsidRDefault="00F74BFC" w:rsidP="00F74B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650DD8" w:rsidRDefault="00F74BFC" w:rsidP="00F74B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650DD8" w:rsidRDefault="00F74BFC" w:rsidP="00F74B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650DD8" w:rsidRDefault="00F74BFC" w:rsidP="00650DD8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7</w:t>
            </w:r>
          </w:p>
        </w:tc>
      </w:tr>
      <w:tr w:rsidR="00F74BFC" w:rsidRPr="00F74BFC" w:rsidTr="00284701">
        <w:trPr>
          <w:trHeight w:val="2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727753" w:rsidRDefault="00F74BFC" w:rsidP="00F74BFC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1. Доходы организации - всего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2 885 818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2 642 431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243 387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F74BFC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</w:tr>
      <w:tr w:rsidR="00F74BFC" w:rsidRPr="00F74BFC" w:rsidTr="00284701">
        <w:trPr>
          <w:trHeight w:val="2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727753" w:rsidRDefault="00F74BFC" w:rsidP="00727753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В том числе: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2 652 274</w:t>
            </w:r>
          </w:p>
        </w:tc>
        <w:tc>
          <w:tcPr>
            <w:tcW w:w="8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0,92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2 444 018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0,93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208 256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-0,01</w:t>
            </w:r>
          </w:p>
        </w:tc>
      </w:tr>
      <w:tr w:rsidR="00F74BFC" w:rsidRPr="00F74BFC" w:rsidTr="00284701">
        <w:trPr>
          <w:trHeight w:val="2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727753" w:rsidRDefault="00F74BFC" w:rsidP="00727753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1.1. Выручка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  <w:tc>
          <w:tcPr>
            <w:tcW w:w="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BFC" w:rsidRPr="00727753" w:rsidRDefault="00F74BFC" w:rsidP="00F74BFC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</w:tr>
      <w:tr w:rsidR="00F74BFC" w:rsidRPr="00F74BFC" w:rsidTr="00284701">
        <w:trPr>
          <w:trHeight w:val="2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727753" w:rsidRDefault="00F74BFC" w:rsidP="00727753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1.2. Проценты к получению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1 587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8 013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-6 426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F74BFC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</w:tr>
      <w:tr w:rsidR="00F74BFC" w:rsidRPr="00F74BFC" w:rsidTr="00284701">
        <w:trPr>
          <w:trHeight w:val="2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BFC" w:rsidRPr="00727753" w:rsidRDefault="00F74BFC" w:rsidP="00727753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1.3. Доходы от участия в других организациях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F74BFC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F74BFC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F74BFC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F74BFC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F74BFC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F74BFC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</w:tr>
      <w:tr w:rsidR="00F74BFC" w:rsidRPr="00F74BFC" w:rsidTr="00284701">
        <w:trPr>
          <w:trHeight w:val="2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727753" w:rsidRDefault="00F74BFC" w:rsidP="00727753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1.4. Прочие доходы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231 957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190 400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41 557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0,01</w:t>
            </w:r>
          </w:p>
        </w:tc>
      </w:tr>
      <w:tr w:rsidR="00F74BFC" w:rsidRPr="00F74BFC" w:rsidTr="00284701">
        <w:trPr>
          <w:trHeight w:val="2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727753" w:rsidRDefault="00F74BFC" w:rsidP="00F74BFC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2. Расходы организации - вс</w:t>
            </w: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е</w:t>
            </w: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го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2 875 446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2 619 86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255 580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F74BFC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</w:tr>
      <w:tr w:rsidR="00F74BFC" w:rsidRPr="00F74BFC" w:rsidTr="00284701">
        <w:trPr>
          <w:trHeight w:val="2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727753" w:rsidRDefault="00F74BFC" w:rsidP="00727753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В том числе: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2 524 302</w:t>
            </w:r>
          </w:p>
        </w:tc>
        <w:tc>
          <w:tcPr>
            <w:tcW w:w="8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0,88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2 289 784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0,87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234 518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462019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0,01</w:t>
            </w:r>
          </w:p>
        </w:tc>
      </w:tr>
      <w:tr w:rsidR="00F74BFC" w:rsidRPr="00F74BFC" w:rsidTr="00284701">
        <w:trPr>
          <w:trHeight w:val="2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727753" w:rsidRDefault="00F74BFC" w:rsidP="00727753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2.1. Себестоимость продаж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  <w:tc>
          <w:tcPr>
            <w:tcW w:w="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</w:tr>
      <w:tr w:rsidR="00F74BFC" w:rsidRPr="00F74BFC" w:rsidTr="00284701">
        <w:trPr>
          <w:trHeight w:val="2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727753" w:rsidRDefault="00F74BFC" w:rsidP="00727753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2.2. Коммерческие расходы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26 239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24 555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1 684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462019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</w:tr>
      <w:tr w:rsidR="00F74BFC" w:rsidRPr="00F74BFC" w:rsidTr="00284701">
        <w:trPr>
          <w:trHeight w:val="2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727753" w:rsidRDefault="00F74BFC" w:rsidP="00727753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2.3. Управленческие расх</w:t>
            </w: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ды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462019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462019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462019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462019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462019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462019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</w:tr>
      <w:tr w:rsidR="00F74BFC" w:rsidRPr="00F74BFC" w:rsidTr="00284701">
        <w:trPr>
          <w:trHeight w:val="2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727753" w:rsidRDefault="00F74BFC" w:rsidP="00727753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2.4. Проценты к уплате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  <w:r w:rsidR="00462019"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114 304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462019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462019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99 310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462019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462019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14 994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462019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</w:tr>
      <w:tr w:rsidR="00F74BFC" w:rsidRPr="00F74BFC" w:rsidTr="00284701">
        <w:trPr>
          <w:trHeight w:val="2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FC" w:rsidRPr="00727753" w:rsidRDefault="00F74BFC" w:rsidP="00727753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2.5. Прочие расходы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  <w:r w:rsidR="00462019"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209 938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462019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0.07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462019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191 403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462019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462019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18 535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C" w:rsidRPr="00727753" w:rsidRDefault="00462019" w:rsidP="002847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</w:t>
            </w:r>
          </w:p>
        </w:tc>
      </w:tr>
      <w:tr w:rsidR="00F74BFC" w:rsidRPr="00F74BFC" w:rsidTr="00284701">
        <w:trPr>
          <w:trHeight w:val="2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BFC" w:rsidRPr="00727753" w:rsidRDefault="00F74BFC" w:rsidP="00727753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2.6. Текущий налог на пр</w:t>
            </w: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и</w:t>
            </w: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быль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F74BFC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  <w:r w:rsidR="00462019"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663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462019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462019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14 814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462019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462019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14 151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FC" w:rsidRPr="00727753" w:rsidRDefault="00462019" w:rsidP="0028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727753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-0,01</w:t>
            </w:r>
          </w:p>
        </w:tc>
      </w:tr>
    </w:tbl>
    <w:p w:rsidR="00F74BFC" w:rsidRDefault="00F74BFC" w:rsidP="00F74BF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1E08" w:rsidRDefault="00901E08" w:rsidP="001538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составе финансовой отчетности организации Отчет о прибылях и убытках занимает особое место. Он содержит показатели доходов, расходов, прибыли за отчетный и предыдущие годы и является главным источником информации, необходимой для анализа финансовых результатов деятельн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сти организации.</w:t>
      </w:r>
    </w:p>
    <w:p w:rsidR="00727BC2" w:rsidRDefault="00727BC2" w:rsidP="001538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таблице 4 представлены исходные и аналитические показатели отч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 о прибылях и убытках для проведения структурно-динамического анализа.</w:t>
      </w:r>
    </w:p>
    <w:p w:rsidR="001538A6" w:rsidRDefault="00727BC2" w:rsidP="001538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 таблицы видно, что в</w:t>
      </w:r>
      <w:r w:rsidR="002847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2011г.  величина доходов составила 2 885 818 тыс. руб., что </w:t>
      </w:r>
      <w:r w:rsidR="008B5A0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84701">
        <w:rPr>
          <w:rFonts w:ascii="Times New Roman" w:hAnsi="Times New Roman" w:cs="Times New Roman"/>
          <w:color w:val="000000" w:themeColor="text1"/>
          <w:sz w:val="28"/>
          <w:szCs w:val="28"/>
        </w:rPr>
        <w:t>а 243 387 тыс. руб. больше чем в 2010г. Увеличение произо</w:t>
      </w:r>
      <w:r w:rsidR="00284701">
        <w:rPr>
          <w:rFonts w:ascii="Times New Roman" w:hAnsi="Times New Roman" w:cs="Times New Roman"/>
          <w:color w:val="000000" w:themeColor="text1"/>
          <w:sz w:val="28"/>
          <w:szCs w:val="28"/>
        </w:rPr>
        <w:t>ш</w:t>
      </w:r>
      <w:r w:rsidR="002847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 за счет </w:t>
      </w:r>
      <w:r w:rsidR="008B5A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роста выручки, которая в отчетном году составила 2 652 274 тыс. руб., что на 208 256 тыс. руб. выше по сравнению с 2010г. </w:t>
      </w:r>
    </w:p>
    <w:p w:rsidR="00E7527D" w:rsidRDefault="00E7527D" w:rsidP="001538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Расходы организации также выросли. Их величина в 2011г. – 2 875 446 тыс. руб., рост составил – 255 580 тыс. руб. Расходы увеличились за счет всех статей. Отрицательным является рост процентов по кредиту, это может св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детельствовать либо о еще большем привлечении заемных средств, либо о повышении процентов по существующим кредитам.</w:t>
      </w:r>
    </w:p>
    <w:p w:rsidR="00E7527D" w:rsidRDefault="00E7527D" w:rsidP="001538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527D" w:rsidRPr="005F6F71" w:rsidRDefault="00E7527D" w:rsidP="005F6F7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5" w:name="_Toc310771618"/>
      <w:r w:rsidRPr="005F6F71">
        <w:rPr>
          <w:rFonts w:ascii="Times New Roman" w:hAnsi="Times New Roman" w:cs="Times New Roman"/>
          <w:b w:val="0"/>
          <w:color w:val="auto"/>
        </w:rPr>
        <w:t>Задание 5</w:t>
      </w:r>
      <w:bookmarkEnd w:id="5"/>
    </w:p>
    <w:p w:rsidR="00E7527D" w:rsidRDefault="00E7527D" w:rsidP="00E7527D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527D" w:rsidRPr="000A361F" w:rsidRDefault="00E7527D" w:rsidP="008B6B91">
      <w:pPr>
        <w:spacing w:after="0" w:line="38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9"/>
          <w:szCs w:val="29"/>
        </w:rPr>
      </w:pPr>
      <w:r w:rsidRPr="000A361F">
        <w:rPr>
          <w:rFonts w:ascii="Times New Roman" w:hAnsi="Times New Roman" w:cs="Times New Roman"/>
          <w:color w:val="000000" w:themeColor="text1"/>
          <w:sz w:val="29"/>
          <w:szCs w:val="29"/>
        </w:rPr>
        <w:t>По данным бухгалтерской отчетности оцените уровень и динамику рентабельности собственного капитала организации с учетом факторов, ее определяющих.</w:t>
      </w:r>
    </w:p>
    <w:p w:rsidR="00E7527D" w:rsidRPr="000A361F" w:rsidRDefault="00E7527D" w:rsidP="008B6B91">
      <w:pPr>
        <w:spacing w:after="0" w:line="38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9"/>
          <w:szCs w:val="29"/>
        </w:rPr>
      </w:pPr>
      <w:r w:rsidRPr="000A361F">
        <w:rPr>
          <w:rFonts w:ascii="Times New Roman" w:hAnsi="Times New Roman" w:cs="Times New Roman"/>
          <w:color w:val="000000" w:themeColor="text1"/>
          <w:sz w:val="29"/>
          <w:szCs w:val="29"/>
        </w:rPr>
        <w:t>Решение:</w:t>
      </w:r>
    </w:p>
    <w:p w:rsidR="00727BC2" w:rsidRPr="000A361F" w:rsidRDefault="00727BC2" w:rsidP="008B6B91">
      <w:pPr>
        <w:spacing w:after="0" w:line="38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9"/>
          <w:szCs w:val="29"/>
        </w:rPr>
      </w:pPr>
      <w:r w:rsidRPr="000A361F">
        <w:rPr>
          <w:rFonts w:ascii="Times New Roman" w:hAnsi="Times New Roman" w:cs="Times New Roman"/>
          <w:color w:val="000000" w:themeColor="text1"/>
          <w:sz w:val="29"/>
          <w:szCs w:val="29"/>
        </w:rPr>
        <w:t>Факторный анализ рентабельности – позволяет выявить факторы, влияющие на каждый из показателей рентабельности; оценить влияние каждого из факторов на общее отклонение рентабельности отчетного п</w:t>
      </w:r>
      <w:r w:rsidRPr="000A361F">
        <w:rPr>
          <w:rFonts w:ascii="Times New Roman" w:hAnsi="Times New Roman" w:cs="Times New Roman"/>
          <w:color w:val="000000" w:themeColor="text1"/>
          <w:sz w:val="29"/>
          <w:szCs w:val="29"/>
        </w:rPr>
        <w:t>е</w:t>
      </w:r>
      <w:r w:rsidRPr="000A361F">
        <w:rPr>
          <w:rFonts w:ascii="Times New Roman" w:hAnsi="Times New Roman" w:cs="Times New Roman"/>
          <w:color w:val="000000" w:themeColor="text1"/>
          <w:sz w:val="29"/>
          <w:szCs w:val="29"/>
        </w:rPr>
        <w:t>риода по сравнению с базовым, наметить направления и разработать м</w:t>
      </w:r>
      <w:r w:rsidRPr="000A361F">
        <w:rPr>
          <w:rFonts w:ascii="Times New Roman" w:hAnsi="Times New Roman" w:cs="Times New Roman"/>
          <w:color w:val="000000" w:themeColor="text1"/>
          <w:sz w:val="29"/>
          <w:szCs w:val="29"/>
        </w:rPr>
        <w:t>е</w:t>
      </w:r>
      <w:r w:rsidRPr="000A361F">
        <w:rPr>
          <w:rFonts w:ascii="Times New Roman" w:hAnsi="Times New Roman" w:cs="Times New Roman"/>
          <w:color w:val="000000" w:themeColor="text1"/>
          <w:sz w:val="29"/>
          <w:szCs w:val="29"/>
        </w:rPr>
        <w:t>роприятия по исключению отрицательного влияния на рентабельность, а также по повышению факторов.</w:t>
      </w:r>
    </w:p>
    <w:p w:rsidR="00E7527D" w:rsidRDefault="00E7527D" w:rsidP="00E7527D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Таблица 5</w:t>
      </w:r>
    </w:p>
    <w:p w:rsidR="00E7527D" w:rsidRDefault="00E7527D" w:rsidP="00E7527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Факторный анализ рентабельности </w:t>
      </w:r>
    </w:p>
    <w:p w:rsidR="00E7527D" w:rsidRDefault="00E7527D" w:rsidP="00216354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собственного капитала организации</w:t>
      </w:r>
    </w:p>
    <w:tbl>
      <w:tblPr>
        <w:tblW w:w="9355" w:type="dxa"/>
        <w:tblInd w:w="108" w:type="dxa"/>
        <w:tblLook w:val="04A0"/>
      </w:tblPr>
      <w:tblGrid>
        <w:gridCol w:w="4678"/>
        <w:gridCol w:w="1559"/>
        <w:gridCol w:w="1326"/>
        <w:gridCol w:w="1842"/>
      </w:tblGrid>
      <w:tr w:rsidR="00E7527D" w:rsidRPr="00216354" w:rsidTr="00556962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650DD8" w:rsidRDefault="00E7527D" w:rsidP="00650DD8">
            <w:pPr>
              <w:spacing w:after="0" w:line="360" w:lineRule="auto"/>
              <w:ind w:firstLineChars="500" w:firstLine="950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27D" w:rsidRPr="00216354" w:rsidRDefault="00E7527D" w:rsidP="002163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Предыдущий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27D" w:rsidRPr="00216354" w:rsidRDefault="00E7527D" w:rsidP="002163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Отчетный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27D" w:rsidRPr="00216354" w:rsidRDefault="00E7527D" w:rsidP="002163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Изменение (+, -)</w:t>
            </w:r>
          </w:p>
        </w:tc>
      </w:tr>
      <w:tr w:rsidR="00E7527D" w:rsidRPr="00216354" w:rsidTr="00556962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650DD8" w:rsidRDefault="00E7527D" w:rsidP="00650DD8">
            <w:pPr>
              <w:spacing w:after="0" w:line="240" w:lineRule="auto"/>
              <w:ind w:firstLineChars="800" w:firstLine="1520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216354" w:rsidRDefault="00E7527D" w:rsidP="00E752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216354" w:rsidRDefault="00E7527D" w:rsidP="00E752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216354" w:rsidRDefault="00E7527D" w:rsidP="00E752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</w:t>
            </w:r>
          </w:p>
        </w:tc>
      </w:tr>
      <w:tr w:rsidR="00E7527D" w:rsidRPr="00216354" w:rsidTr="00556962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27D" w:rsidRPr="00650DD8" w:rsidRDefault="00E7527D" w:rsidP="00E7527D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1. Чистая прибыль (убыток),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20 544,00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2 437,00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-18 107,00</w:t>
            </w:r>
          </w:p>
        </w:tc>
      </w:tr>
      <w:tr w:rsidR="00E7527D" w:rsidRPr="00216354" w:rsidTr="00556962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27D" w:rsidRPr="00650DD8" w:rsidRDefault="00E7527D" w:rsidP="00E7527D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2. Среднегодовые остатки собственного капит</w:t>
            </w: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</w:t>
            </w: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ла,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599 090,00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609 439,50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10 349,50</w:t>
            </w:r>
          </w:p>
        </w:tc>
      </w:tr>
      <w:tr w:rsidR="00E7527D" w:rsidRPr="00216354" w:rsidTr="00556962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27D" w:rsidRPr="00650DD8" w:rsidRDefault="00E7527D" w:rsidP="00E7527D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3. Среднегодовые остатки всех активов,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1 650 911,50</w:t>
            </w:r>
            <w:r w:rsidR="00E7527D"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2 009 020,00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358 108,50</w:t>
            </w:r>
          </w:p>
        </w:tc>
      </w:tr>
      <w:tr w:rsidR="00E7527D" w:rsidRPr="00216354" w:rsidTr="00556962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650DD8" w:rsidRDefault="00E7527D" w:rsidP="00E7527D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4. Выручка,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2 444 018,00</w:t>
            </w:r>
            <w:r w:rsidR="00E7527D"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2 652 274,00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212 156,00</w:t>
            </w:r>
          </w:p>
        </w:tc>
      </w:tr>
      <w:tr w:rsidR="00E7527D" w:rsidRPr="00216354" w:rsidTr="00216354">
        <w:trPr>
          <w:trHeight w:val="521"/>
        </w:trPr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27D" w:rsidRPr="00650DD8" w:rsidRDefault="00E7527D" w:rsidP="0021635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Расчетные данные</w:t>
            </w:r>
          </w:p>
        </w:tc>
      </w:tr>
      <w:tr w:rsidR="00E7527D" w:rsidRPr="00216354" w:rsidTr="00556962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27D" w:rsidRPr="00650DD8" w:rsidRDefault="00E7527D" w:rsidP="00E7527D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5. Рентабельность собственного капитала,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3,429</w:t>
            </w:r>
            <w:r w:rsidR="00E7527D"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-3,029</w:t>
            </w:r>
          </w:p>
        </w:tc>
      </w:tr>
      <w:tr w:rsidR="00E7527D" w:rsidRPr="00216354" w:rsidTr="00556962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27D" w:rsidRPr="00650DD8" w:rsidRDefault="00E7527D" w:rsidP="00E7527D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6. Доля активов на 1 руб. собственного капитала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2,756</w:t>
            </w:r>
            <w:r w:rsidR="00E7527D"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3,297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0,541</w:t>
            </w:r>
          </w:p>
        </w:tc>
      </w:tr>
      <w:tr w:rsidR="00E7527D" w:rsidRPr="00216354" w:rsidTr="00556962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27D" w:rsidRPr="00650DD8" w:rsidRDefault="00E7527D" w:rsidP="00E7527D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7. Коэффициент оборачиваемости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1,480</w:t>
            </w:r>
            <w:r w:rsidR="00E7527D"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0,092</w:t>
            </w:r>
            <w:r w:rsidR="00E7527D"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-0,749</w:t>
            </w:r>
          </w:p>
        </w:tc>
      </w:tr>
      <w:tr w:rsidR="00E7527D" w:rsidRPr="00216354" w:rsidTr="00556962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650DD8" w:rsidRDefault="00E7527D" w:rsidP="00E7527D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8. Рентабельность продаж,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0,841</w:t>
            </w:r>
            <w:r w:rsidR="00E7527D"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0,092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-0,749</w:t>
            </w:r>
          </w:p>
        </w:tc>
      </w:tr>
      <w:tr w:rsidR="00E7527D" w:rsidRPr="00216354" w:rsidTr="00216354">
        <w:trPr>
          <w:trHeight w:val="483"/>
        </w:trPr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27D" w:rsidRPr="00650DD8" w:rsidRDefault="00E7527D" w:rsidP="0021635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19"/>
                <w:szCs w:val="19"/>
                <w:lang w:eastAsia="ru-RU"/>
              </w:rPr>
              <w:t>Расчет влияния факторов</w:t>
            </w:r>
          </w:p>
        </w:tc>
      </w:tr>
      <w:tr w:rsidR="00E7527D" w:rsidRPr="00216354" w:rsidTr="00556962">
        <w:trPr>
          <w:trHeight w:val="3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27D" w:rsidRPr="00650DD8" w:rsidRDefault="00E7527D" w:rsidP="00E7527D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9. Влияние факторов на изменение рентабельн</w:t>
            </w: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сти собственного капитала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216354" w:rsidRDefault="00E7527D" w:rsidP="00E75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216354" w:rsidRDefault="00E7527D" w:rsidP="00E75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-3,031</w:t>
            </w:r>
            <w:r w:rsidR="00E7527D"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</w:p>
        </w:tc>
      </w:tr>
      <w:tr w:rsidR="00E7527D" w:rsidRPr="00216354" w:rsidTr="00556962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650DD8" w:rsidRDefault="00E7527D" w:rsidP="00650DD8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216354" w:rsidRDefault="00E7527D" w:rsidP="00E7527D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216354" w:rsidRDefault="00E7527D" w:rsidP="00E7527D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E7527D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</w:p>
        </w:tc>
      </w:tr>
      <w:tr w:rsidR="00E7527D" w:rsidRPr="00216354" w:rsidTr="00556962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27D" w:rsidRPr="00650DD8" w:rsidRDefault="00E7527D" w:rsidP="00650DD8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а) доли активов на 1 руб. собственного капит</w:t>
            </w: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</w:t>
            </w: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216354" w:rsidRDefault="00E7527D" w:rsidP="00E75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216354" w:rsidRDefault="00E7527D" w:rsidP="00E75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0,673</w:t>
            </w:r>
            <w:r w:rsidR="00E7527D"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</w:p>
        </w:tc>
      </w:tr>
      <w:tr w:rsidR="00E7527D" w:rsidRPr="00216354" w:rsidTr="00556962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27D" w:rsidRPr="00650DD8" w:rsidRDefault="00E7527D" w:rsidP="00650DD8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б) коэффициента оборачиваемости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216354" w:rsidRDefault="00E7527D" w:rsidP="00E75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216354" w:rsidRDefault="00E7527D" w:rsidP="00E75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-0,444</w:t>
            </w:r>
            <w:r w:rsidR="00E7527D"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</w:p>
        </w:tc>
      </w:tr>
      <w:tr w:rsidR="00E7527D" w:rsidRPr="00216354" w:rsidTr="00556962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650DD8" w:rsidRDefault="00E7527D" w:rsidP="00650DD8">
            <w:pPr>
              <w:spacing w:after="0" w:line="240" w:lineRule="auto"/>
              <w:ind w:firstLineChars="100" w:firstLine="19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650DD8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в) рентабельности продаж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216354" w:rsidRDefault="00E7527D" w:rsidP="00E75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27D" w:rsidRPr="00216354" w:rsidRDefault="00E7527D" w:rsidP="00E75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27D" w:rsidRPr="00216354" w:rsidRDefault="00556962" w:rsidP="00E752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-3,260</w:t>
            </w:r>
            <w:r w:rsidR="00E7527D" w:rsidRPr="0021635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</w:t>
            </w:r>
          </w:p>
        </w:tc>
      </w:tr>
    </w:tbl>
    <w:p w:rsidR="00E7527D" w:rsidRPr="00216354" w:rsidRDefault="00E7527D" w:rsidP="000A361F">
      <w:pPr>
        <w:spacing w:after="0" w:line="384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4FE5" w:rsidRPr="000A361F" w:rsidRDefault="00654FE5" w:rsidP="000A361F">
      <w:pPr>
        <w:spacing w:after="0" w:line="38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9"/>
          <w:szCs w:val="29"/>
        </w:rPr>
      </w:pPr>
      <w:r w:rsidRPr="000A361F">
        <w:rPr>
          <w:rFonts w:ascii="Times New Roman" w:hAnsi="Times New Roman" w:cs="Times New Roman"/>
          <w:color w:val="000000" w:themeColor="text1"/>
          <w:sz w:val="29"/>
          <w:szCs w:val="29"/>
        </w:rPr>
        <w:t>Для удобства расчетов обозначим предыдущий период 0 и отчетный период 1.</w:t>
      </w:r>
    </w:p>
    <w:p w:rsidR="00556962" w:rsidRPr="000A361F" w:rsidRDefault="00556962" w:rsidP="000A361F">
      <w:pPr>
        <w:spacing w:after="0" w:line="384" w:lineRule="auto"/>
        <w:jc w:val="both"/>
        <w:rPr>
          <w:rFonts w:ascii="Times New Roman" w:hAnsi="Times New Roman" w:cs="Times New Roman"/>
          <w:color w:val="000000" w:themeColor="text1"/>
          <w:sz w:val="29"/>
          <w:szCs w:val="29"/>
        </w:rPr>
      </w:pPr>
      <w:r w:rsidRPr="000A361F">
        <w:rPr>
          <w:rFonts w:ascii="Times New Roman" w:hAnsi="Times New Roman" w:cs="Times New Roman"/>
          <w:color w:val="000000" w:themeColor="text1"/>
          <w:sz w:val="29"/>
          <w:szCs w:val="29"/>
        </w:rPr>
        <w:tab/>
        <w:t>Рентабельность собственного капитала рассчитывается отношением</w:t>
      </w:r>
      <w:r w:rsidR="00654FE5" w:rsidRPr="000A361F">
        <w:rPr>
          <w:rFonts w:ascii="Times New Roman" w:hAnsi="Times New Roman" w:cs="Times New Roman"/>
          <w:color w:val="000000" w:themeColor="text1"/>
          <w:sz w:val="29"/>
          <w:szCs w:val="29"/>
        </w:rPr>
        <w:t xml:space="preserve"> </w:t>
      </w:r>
      <w:r w:rsidR="00A42405" w:rsidRPr="000A361F">
        <w:rPr>
          <w:rFonts w:ascii="Times New Roman" w:hAnsi="Times New Roman" w:cs="Times New Roman"/>
          <w:color w:val="000000" w:themeColor="text1"/>
          <w:sz w:val="29"/>
          <w:szCs w:val="29"/>
        </w:rPr>
        <w:t>прибыли</w:t>
      </w:r>
      <w:r w:rsidR="00654FE5" w:rsidRPr="000A361F">
        <w:rPr>
          <w:rFonts w:ascii="Times New Roman" w:hAnsi="Times New Roman" w:cs="Times New Roman"/>
          <w:color w:val="000000" w:themeColor="text1"/>
          <w:sz w:val="29"/>
          <w:szCs w:val="29"/>
        </w:rPr>
        <w:t xml:space="preserve"> к среднему собственному капиталу. </w:t>
      </w:r>
    </w:p>
    <w:p w:rsidR="00654FE5" w:rsidRPr="000A361F" w:rsidRDefault="00B71CD8" w:rsidP="000A361F">
      <w:pPr>
        <w:spacing w:after="0" w:line="384" w:lineRule="auto"/>
        <w:ind w:left="709"/>
        <w:jc w:val="both"/>
        <w:rPr>
          <w:rFonts w:ascii="Arial" w:eastAsiaTheme="minorEastAsia" w:hAnsi="Arial" w:cs="Arial"/>
          <w:i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Arial" w:cs="Arial"/>
                  <w:i/>
                  <w:color w:val="000000" w:themeColor="text1"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  <w:sz w:val="26"/>
                  <w:szCs w:val="26"/>
                  <w:lang w:val="en-US"/>
                </w:rPr>
                <m:t>R</m:t>
              </m:r>
            </m:e>
            <m:sub>
              <m:r>
                <w:rPr>
                  <w:rFonts w:ascii="Arial" w:hAnsi="Arial" w:cs="Arial"/>
                  <w:color w:val="000000" w:themeColor="text1"/>
                  <w:sz w:val="26"/>
                  <w:szCs w:val="26"/>
                </w:rPr>
                <m:t>а</m:t>
              </m:r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</w:rPr>
                <m:t>0</m:t>
              </m:r>
            </m:sub>
          </m:sSub>
          <m:r>
            <w:rPr>
              <w:rFonts w:ascii="Cambria Math" w:hAnsi="Arial" w:cs="Arial"/>
              <w:color w:val="000000" w:themeColor="text1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Arial" w:cs="Arial"/>
                  <w:i/>
                  <w:color w:val="000000" w:themeColor="text1"/>
                  <w:sz w:val="26"/>
                  <w:szCs w:val="26"/>
                </w:rPr>
              </m:ctrlPr>
            </m:fPr>
            <m:num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</w:rPr>
                <m:t>20 544</m:t>
              </m:r>
            </m:num>
            <m:den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</w:rPr>
                <m:t>599 090</m:t>
              </m:r>
            </m:den>
          </m:f>
          <m:r>
            <w:rPr>
              <w:rFonts w:ascii="Cambria Math" w:hAnsi="Arial" w:cs="Arial"/>
              <w:color w:val="000000" w:themeColor="text1"/>
              <w:sz w:val="26"/>
              <w:szCs w:val="26"/>
            </w:rPr>
            <m:t xml:space="preserve"> </m:t>
          </m:r>
          <m:r>
            <w:rPr>
              <w:rFonts w:ascii="Times New Roman" w:hAnsi="Arial" w:cs="Arial"/>
              <w:color w:val="000000" w:themeColor="text1"/>
              <w:sz w:val="26"/>
              <w:szCs w:val="26"/>
            </w:rPr>
            <m:t>х</m:t>
          </m:r>
          <m:r>
            <w:rPr>
              <w:rFonts w:ascii="Cambria Math" w:hAnsi="Arial" w:cs="Arial"/>
              <w:color w:val="000000" w:themeColor="text1"/>
              <w:sz w:val="26"/>
              <w:szCs w:val="26"/>
            </w:rPr>
            <m:t xml:space="preserve"> 100=3,429</m:t>
          </m:r>
        </m:oMath>
      </m:oMathPara>
    </w:p>
    <w:p w:rsidR="00654FE5" w:rsidRPr="00216354" w:rsidRDefault="00B71CD8" w:rsidP="000A361F">
      <w:pPr>
        <w:spacing w:after="0" w:line="384" w:lineRule="auto"/>
        <w:ind w:left="709"/>
        <w:jc w:val="both"/>
        <w:rPr>
          <w:rFonts w:ascii="Arial" w:eastAsiaTheme="minorEastAsia" w:hAnsi="Arial" w:cs="Arial"/>
          <w:i/>
          <w:color w:val="000000" w:themeColor="text1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Arial" w:cs="Arial"/>
                  <w:i/>
                  <w:color w:val="000000" w:themeColor="text1"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  <w:sz w:val="26"/>
                  <w:szCs w:val="26"/>
                  <w:lang w:val="en-US"/>
                </w:rPr>
                <m:t>R</m:t>
              </m:r>
            </m:e>
            <m:sub>
              <m:r>
                <w:rPr>
                  <w:rFonts w:ascii="Arial" w:hAnsi="Arial" w:cs="Arial"/>
                  <w:color w:val="000000" w:themeColor="text1"/>
                  <w:sz w:val="26"/>
                  <w:szCs w:val="26"/>
                </w:rPr>
                <m:t>а</m:t>
              </m:r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Arial" w:cs="Arial"/>
              <w:color w:val="000000" w:themeColor="text1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Arial" w:cs="Arial"/>
                  <w:i/>
                  <w:color w:val="000000" w:themeColor="text1"/>
                  <w:sz w:val="26"/>
                  <w:szCs w:val="26"/>
                </w:rPr>
              </m:ctrlPr>
            </m:fPr>
            <m:num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</w:rPr>
                <m:t>2</m:t>
              </m:r>
              <m:r>
                <w:rPr>
                  <w:rFonts w:ascii="Times New Roman" w:hAnsi="Arial" w:cs="Arial"/>
                  <w:color w:val="000000" w:themeColor="text1"/>
                  <w:sz w:val="26"/>
                  <w:szCs w:val="26"/>
                </w:rPr>
                <m:t> </m:t>
              </m:r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</w:rPr>
                <m:t>437</m:t>
              </m:r>
            </m:num>
            <m:den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</w:rPr>
                <m:t>609</m:t>
              </m:r>
              <m:r>
                <w:rPr>
                  <w:rFonts w:ascii="Times New Roman" w:hAnsi="Arial" w:cs="Arial"/>
                  <w:color w:val="000000" w:themeColor="text1"/>
                  <w:sz w:val="26"/>
                  <w:szCs w:val="26"/>
                </w:rPr>
                <m:t> </m:t>
              </m:r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</w:rPr>
                <m:t>439,50</m:t>
              </m:r>
            </m:den>
          </m:f>
          <m:r>
            <w:rPr>
              <w:rFonts w:ascii="Cambria Math" w:hAnsi="Arial" w:cs="Arial"/>
              <w:color w:val="000000" w:themeColor="text1"/>
              <w:sz w:val="26"/>
              <w:szCs w:val="26"/>
            </w:rPr>
            <m:t xml:space="preserve"> </m:t>
          </m:r>
          <m:r>
            <w:rPr>
              <w:rFonts w:ascii="Times New Roman" w:hAnsi="Arial" w:cs="Arial"/>
              <w:color w:val="000000" w:themeColor="text1"/>
              <w:sz w:val="26"/>
              <w:szCs w:val="26"/>
            </w:rPr>
            <m:t>х</m:t>
          </m:r>
          <m:r>
            <w:rPr>
              <w:rFonts w:ascii="Cambria Math" w:hAnsi="Arial" w:cs="Arial"/>
              <w:color w:val="000000" w:themeColor="text1"/>
              <w:sz w:val="26"/>
              <w:szCs w:val="26"/>
            </w:rPr>
            <m:t xml:space="preserve"> 100=0,400</m:t>
          </m:r>
        </m:oMath>
      </m:oMathPara>
    </w:p>
    <w:p w:rsidR="00A42405" w:rsidRDefault="00A42405" w:rsidP="000A361F">
      <w:pPr>
        <w:spacing w:after="0" w:line="384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Доля активов на 1 руб. собственного капитала – отношение среднег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довых остатков всех активов к среднегодовым остаткам собственного кап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тала.</w:t>
      </w:r>
    </w:p>
    <w:p w:rsidR="00A42405" w:rsidRPr="00216354" w:rsidRDefault="00B71CD8" w:rsidP="000A361F">
      <w:pPr>
        <w:spacing w:after="0" w:line="384" w:lineRule="auto"/>
        <w:ind w:left="709" w:firstLine="709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</w:rPr>
                <m:t>Доля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 w:cs="Times New Roman"/>
              <w:color w:val="000000" w:themeColor="text1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  <m:t>1</m:t>
              </m:r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</w:rPr>
                <m:t> 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  <m:t>650</m:t>
              </m:r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</w:rPr>
                <m:t> 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  <m:t>911,50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  <m:t>599</m:t>
              </m:r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</w:rPr>
                <m:t> 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  <m:t>090</m:t>
              </m:r>
            </m:den>
          </m:f>
          <m:r>
            <m:rPr>
              <m:sty m:val="p"/>
            </m:rPr>
            <w:rPr>
              <w:rFonts w:ascii="Cambria Math" w:eastAsiaTheme="minorEastAsia" w:hAnsi="Times New Roman" w:cs="Times New Roman"/>
              <w:color w:val="000000" w:themeColor="text1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eastAsiaTheme="minorEastAsia" w:hAnsi="Times New Roman" w:cs="Times New Roman"/>
              <w:color w:val="000000" w:themeColor="text1"/>
              <w:sz w:val="26"/>
              <w:szCs w:val="26"/>
            </w:rPr>
            <m:t>х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color w:val="000000" w:themeColor="text1"/>
              <w:sz w:val="26"/>
              <w:szCs w:val="26"/>
            </w:rPr>
            <m:t xml:space="preserve"> 100=2,756</m:t>
          </m:r>
        </m:oMath>
      </m:oMathPara>
    </w:p>
    <w:p w:rsidR="00A42405" w:rsidRPr="00216354" w:rsidRDefault="00B71CD8" w:rsidP="000A361F">
      <w:pPr>
        <w:spacing w:after="0" w:line="384" w:lineRule="auto"/>
        <w:ind w:left="709" w:firstLine="709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</w:rPr>
                <m:t>Доля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 w:cs="Times New Roman"/>
              <w:color w:val="000000" w:themeColor="text1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  <m:t>2</m:t>
              </m:r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</w:rPr>
                <m:t> 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  <m:t>009</m:t>
              </m:r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</w:rPr>
                <m:t> 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  <m:t>020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  <m:t>609</m:t>
              </m:r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</w:rPr>
                <m:t> 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color w:val="000000" w:themeColor="text1"/>
                  <w:sz w:val="26"/>
                  <w:szCs w:val="26"/>
                </w:rPr>
                <m:t>439,50</m:t>
              </m:r>
            </m:den>
          </m:f>
          <m:r>
            <m:rPr>
              <m:sty m:val="p"/>
            </m:rPr>
            <w:rPr>
              <w:rFonts w:ascii="Cambria Math" w:eastAsiaTheme="minorEastAsia" w:hAnsi="Times New Roman" w:cs="Times New Roman"/>
              <w:color w:val="000000" w:themeColor="text1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eastAsiaTheme="minorEastAsia" w:hAnsi="Times New Roman" w:cs="Times New Roman"/>
              <w:color w:val="000000" w:themeColor="text1"/>
              <w:sz w:val="26"/>
              <w:szCs w:val="26"/>
            </w:rPr>
            <m:t>х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color w:val="000000" w:themeColor="text1"/>
              <w:sz w:val="26"/>
              <w:szCs w:val="26"/>
            </w:rPr>
            <m:t xml:space="preserve"> 100=3,297</m:t>
          </m:r>
        </m:oMath>
      </m:oMathPara>
    </w:p>
    <w:p w:rsidR="000206B8" w:rsidRDefault="000206B8" w:rsidP="000A361F">
      <w:pPr>
        <w:widowControl w:val="0"/>
        <w:spacing w:after="0" w:line="384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lastRenderedPageBreak/>
        <w:t>Коэффициент оборачиваемости активов – отношение выручки к сре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д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негодовым остатком всех активов.</w:t>
      </w:r>
    </w:p>
    <w:p w:rsidR="000206B8" w:rsidRPr="00216354" w:rsidRDefault="00B71CD8" w:rsidP="000A361F">
      <w:pPr>
        <w:widowControl w:val="0"/>
        <w:spacing w:after="0" w:line="384" w:lineRule="auto"/>
        <w:ind w:left="709"/>
        <w:jc w:val="both"/>
        <w:rPr>
          <w:rFonts w:ascii="Arial" w:eastAsiaTheme="minorEastAsia" w:hAnsi="Arial" w:cs="Arial"/>
          <w:color w:val="000000" w:themeColor="text1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Arial" w:cs="Arial"/>
                  <w:i/>
                  <w:color w:val="000000" w:themeColor="text1"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К</m:t>
              </m:r>
            </m:e>
            <m:sub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об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0</m:t>
              </m:r>
            </m:sub>
          </m:sSub>
          <m:r>
            <w:rPr>
              <w:rFonts w:ascii="Cambria Math" w:eastAsiaTheme="minorEastAsia" w:hAnsi="Arial" w:cs="Arial"/>
              <w:color w:val="000000" w:themeColor="text1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Arial" w:cs="Arial"/>
                  <w:i/>
                  <w:color w:val="000000" w:themeColor="text1"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2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 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444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 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018</m:t>
              </m:r>
            </m:num>
            <m:den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1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 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650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 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911,50</m:t>
              </m:r>
            </m:den>
          </m:f>
          <m:r>
            <w:rPr>
              <w:rFonts w:ascii="Cambria Math" w:eastAsiaTheme="minorEastAsia" w:hAnsi="Arial" w:cs="Arial"/>
              <w:color w:val="000000" w:themeColor="text1"/>
              <w:sz w:val="26"/>
              <w:szCs w:val="26"/>
            </w:rPr>
            <m:t xml:space="preserve"> </m:t>
          </m:r>
          <m:r>
            <w:rPr>
              <w:rFonts w:ascii="Cambria Math" w:eastAsiaTheme="minorEastAsia" w:hAnsi="Arial" w:cs="Arial"/>
              <w:color w:val="000000" w:themeColor="text1"/>
              <w:sz w:val="26"/>
              <w:szCs w:val="26"/>
            </w:rPr>
            <m:t>х</m:t>
          </m:r>
          <m:r>
            <w:rPr>
              <w:rFonts w:ascii="Cambria Math" w:eastAsiaTheme="minorEastAsia" w:hAnsi="Arial" w:cs="Arial"/>
              <w:color w:val="000000" w:themeColor="text1"/>
              <w:sz w:val="26"/>
              <w:szCs w:val="26"/>
            </w:rPr>
            <m:t xml:space="preserve"> 100=1,480</m:t>
          </m:r>
        </m:oMath>
      </m:oMathPara>
    </w:p>
    <w:p w:rsidR="000206B8" w:rsidRPr="00216354" w:rsidRDefault="00B71CD8" w:rsidP="000A361F">
      <w:pPr>
        <w:spacing w:after="0" w:line="384" w:lineRule="auto"/>
        <w:ind w:left="709"/>
        <w:jc w:val="both"/>
        <w:rPr>
          <w:rFonts w:ascii="Arial" w:eastAsiaTheme="minorEastAsia" w:hAnsi="Arial" w:cs="Arial"/>
          <w:color w:val="000000" w:themeColor="text1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Arial" w:cs="Arial"/>
                  <w:i/>
                  <w:color w:val="000000" w:themeColor="text1"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К</m:t>
              </m:r>
            </m:e>
            <m:sub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об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Arial" w:cs="Arial"/>
              <w:color w:val="000000" w:themeColor="text1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Arial" w:cs="Arial"/>
                  <w:i/>
                  <w:color w:val="000000" w:themeColor="text1"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2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 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652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 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274</m:t>
              </m:r>
            </m:num>
            <m:den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2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 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009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 </m:t>
              </m:r>
              <m:r>
                <w:rPr>
                  <w:rFonts w:ascii="Cambria Math" w:eastAsiaTheme="minorEastAsia" w:hAnsi="Arial" w:cs="Arial"/>
                  <w:color w:val="000000" w:themeColor="text1"/>
                  <w:sz w:val="26"/>
                  <w:szCs w:val="26"/>
                </w:rPr>
                <m:t>020</m:t>
              </m:r>
            </m:den>
          </m:f>
          <m:r>
            <w:rPr>
              <w:rFonts w:ascii="Cambria Math" w:eastAsiaTheme="minorEastAsia" w:hAnsi="Arial" w:cs="Arial"/>
              <w:color w:val="000000" w:themeColor="text1"/>
              <w:sz w:val="26"/>
              <w:szCs w:val="26"/>
            </w:rPr>
            <m:t xml:space="preserve"> </m:t>
          </m:r>
          <m:r>
            <w:rPr>
              <w:rFonts w:ascii="Cambria Math" w:eastAsiaTheme="minorEastAsia" w:hAnsi="Arial" w:cs="Arial"/>
              <w:color w:val="000000" w:themeColor="text1"/>
              <w:sz w:val="26"/>
              <w:szCs w:val="26"/>
            </w:rPr>
            <m:t>х</m:t>
          </m:r>
          <m:r>
            <w:rPr>
              <w:rFonts w:ascii="Cambria Math" w:eastAsiaTheme="minorEastAsia" w:hAnsi="Arial" w:cs="Arial"/>
              <w:color w:val="000000" w:themeColor="text1"/>
              <w:sz w:val="26"/>
              <w:szCs w:val="26"/>
            </w:rPr>
            <m:t xml:space="preserve"> 100=1,320</m:t>
          </m:r>
        </m:oMath>
      </m:oMathPara>
    </w:p>
    <w:p w:rsidR="00654FE5" w:rsidRDefault="000206B8" w:rsidP="000A361F">
      <w:pPr>
        <w:spacing w:after="0" w:line="38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Рентабельность продаж – отношение прибыли к выручке.</w:t>
      </w:r>
    </w:p>
    <w:p w:rsidR="000206B8" w:rsidRPr="00216354" w:rsidRDefault="00B71CD8" w:rsidP="000A361F">
      <w:pPr>
        <w:spacing w:after="0" w:line="384" w:lineRule="auto"/>
        <w:ind w:left="709"/>
        <w:jc w:val="both"/>
        <w:rPr>
          <w:rFonts w:ascii="Arial" w:eastAsiaTheme="minorEastAsia" w:hAnsi="Arial" w:cs="Arial"/>
          <w:color w:val="000000" w:themeColor="text1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Arial" w:cs="Arial"/>
                  <w:i/>
                  <w:color w:val="000000" w:themeColor="text1"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  <w:sz w:val="26"/>
                  <w:szCs w:val="26"/>
                  <w:lang w:val="en-US"/>
                </w:rPr>
                <m:t>R</m:t>
              </m:r>
            </m:e>
            <m:sub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</w:rPr>
                <m:t>пр</m:t>
              </m:r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</w:rPr>
                <m:t>0</m:t>
              </m:r>
            </m:sub>
          </m:sSub>
          <m:r>
            <w:rPr>
              <w:rFonts w:ascii="Cambria Math" w:hAnsi="Arial" w:cs="Arial"/>
              <w:color w:val="000000" w:themeColor="text1"/>
              <w:sz w:val="26"/>
              <w:szCs w:val="26"/>
              <w:lang w:val="en-US"/>
            </w:rPr>
            <m:t xml:space="preserve">= </m:t>
          </m:r>
          <m:f>
            <m:fPr>
              <m:ctrlPr>
                <w:rPr>
                  <w:rFonts w:ascii="Cambria Math" w:hAnsi="Arial" w:cs="Arial"/>
                  <w:i/>
                  <w:color w:val="000000" w:themeColor="text1"/>
                  <w:sz w:val="26"/>
                  <w:szCs w:val="26"/>
                  <w:lang w:val="en-US"/>
                </w:rPr>
              </m:ctrlPr>
            </m:fPr>
            <m:num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  <w:lang w:val="en-US"/>
                </w:rPr>
                <m:t>20</m:t>
              </m:r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  <w:lang w:val="en-US"/>
                </w:rPr>
                <m:t> </m:t>
              </m:r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  <w:lang w:val="en-US"/>
                </w:rPr>
                <m:t>544</m:t>
              </m:r>
            </m:num>
            <m:den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  <w:lang w:val="en-US"/>
                </w:rPr>
                <m:t>2</m:t>
              </m:r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  <w:lang w:val="en-US"/>
                </w:rPr>
                <m:t> </m:t>
              </m:r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  <w:lang w:val="en-US"/>
                </w:rPr>
                <m:t>444</m:t>
              </m:r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  <w:lang w:val="en-US"/>
                </w:rPr>
                <m:t> </m:t>
              </m:r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  <w:lang w:val="en-US"/>
                </w:rPr>
                <m:t>018</m:t>
              </m:r>
            </m:den>
          </m:f>
          <m:r>
            <w:rPr>
              <w:rFonts w:ascii="Cambria Math" w:hAnsi="Arial" w:cs="Arial"/>
              <w:color w:val="000000" w:themeColor="text1"/>
              <w:sz w:val="26"/>
              <w:szCs w:val="26"/>
              <w:lang w:val="en-US"/>
            </w:rPr>
            <m:t xml:space="preserve"> </m:t>
          </m:r>
          <m:r>
            <w:rPr>
              <w:rFonts w:ascii="Cambria Math" w:hAnsi="Arial" w:cs="Arial"/>
              <w:color w:val="000000" w:themeColor="text1"/>
              <w:sz w:val="26"/>
              <w:szCs w:val="26"/>
              <w:lang w:val="en-US"/>
            </w:rPr>
            <m:t>х</m:t>
          </m:r>
          <m:r>
            <w:rPr>
              <w:rFonts w:ascii="Cambria Math" w:hAnsi="Arial" w:cs="Arial"/>
              <w:color w:val="000000" w:themeColor="text1"/>
              <w:sz w:val="26"/>
              <w:szCs w:val="26"/>
              <w:lang w:val="en-US"/>
            </w:rPr>
            <m:t xml:space="preserve"> 100=0,841</m:t>
          </m:r>
        </m:oMath>
      </m:oMathPara>
    </w:p>
    <w:p w:rsidR="000206B8" w:rsidRPr="00216354" w:rsidRDefault="00B71CD8" w:rsidP="000A361F">
      <w:pPr>
        <w:spacing w:after="0" w:line="384" w:lineRule="auto"/>
        <w:ind w:left="709"/>
        <w:jc w:val="both"/>
        <w:rPr>
          <w:rFonts w:ascii="Arial" w:eastAsiaTheme="minorEastAsia" w:hAnsi="Arial" w:cs="Arial"/>
          <w:color w:val="000000" w:themeColor="text1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Arial" w:cs="Arial"/>
                  <w:i/>
                  <w:color w:val="000000" w:themeColor="text1"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  <w:sz w:val="26"/>
                  <w:szCs w:val="26"/>
                  <w:lang w:val="en-US"/>
                </w:rPr>
                <m:t>R</m:t>
              </m:r>
            </m:e>
            <m:sub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</w:rPr>
                <m:t>пр</m:t>
              </m:r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Arial" w:cs="Arial"/>
              <w:color w:val="000000" w:themeColor="text1"/>
              <w:sz w:val="26"/>
              <w:szCs w:val="26"/>
              <w:lang w:val="en-US"/>
            </w:rPr>
            <m:t xml:space="preserve">= </m:t>
          </m:r>
          <m:f>
            <m:fPr>
              <m:ctrlPr>
                <w:rPr>
                  <w:rFonts w:ascii="Cambria Math" w:hAnsi="Arial" w:cs="Arial"/>
                  <w:i/>
                  <w:color w:val="000000" w:themeColor="text1"/>
                  <w:sz w:val="26"/>
                  <w:szCs w:val="26"/>
                  <w:lang w:val="en-US"/>
                </w:rPr>
              </m:ctrlPr>
            </m:fPr>
            <m:num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  <w:lang w:val="en-US"/>
                </w:rPr>
                <m:t>2 437</m:t>
              </m:r>
            </m:num>
            <m:den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  <w:lang w:val="en-US"/>
                </w:rPr>
                <m:t>2</m:t>
              </m:r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  <w:lang w:val="en-US"/>
                </w:rPr>
                <m:t> </m:t>
              </m:r>
              <m:r>
                <w:rPr>
                  <w:rFonts w:ascii="Cambria Math" w:hAnsi="Arial" w:cs="Arial"/>
                  <w:color w:val="000000" w:themeColor="text1"/>
                  <w:sz w:val="26"/>
                  <w:szCs w:val="26"/>
                  <w:lang w:val="en-US"/>
                </w:rPr>
                <m:t>652 274</m:t>
              </m:r>
            </m:den>
          </m:f>
          <m:r>
            <w:rPr>
              <w:rFonts w:ascii="Cambria Math" w:hAnsi="Arial" w:cs="Arial"/>
              <w:color w:val="000000" w:themeColor="text1"/>
              <w:sz w:val="26"/>
              <w:szCs w:val="26"/>
              <w:lang w:val="en-US"/>
            </w:rPr>
            <m:t xml:space="preserve"> </m:t>
          </m:r>
          <m:r>
            <w:rPr>
              <w:rFonts w:ascii="Cambria Math" w:hAnsi="Arial" w:cs="Arial"/>
              <w:color w:val="000000" w:themeColor="text1"/>
              <w:sz w:val="26"/>
              <w:szCs w:val="26"/>
              <w:lang w:val="en-US"/>
            </w:rPr>
            <m:t>х</m:t>
          </m:r>
          <m:r>
            <w:rPr>
              <w:rFonts w:ascii="Cambria Math" w:hAnsi="Arial" w:cs="Arial"/>
              <w:color w:val="000000" w:themeColor="text1"/>
              <w:sz w:val="26"/>
              <w:szCs w:val="26"/>
              <w:lang w:val="en-US"/>
            </w:rPr>
            <m:t xml:space="preserve"> 100=0,092</m:t>
          </m:r>
        </m:oMath>
      </m:oMathPara>
    </w:p>
    <w:p w:rsidR="000206B8" w:rsidRDefault="00766C52" w:rsidP="000A361F">
      <w:pPr>
        <w:spacing w:after="0" w:line="384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Рассчитаем влияние факторов на изменение рентабельности капитала.</w:t>
      </w:r>
    </w:p>
    <w:p w:rsidR="00766C52" w:rsidRPr="00766C52" w:rsidRDefault="00766C52" w:rsidP="000A361F">
      <w:pPr>
        <w:spacing w:after="0" w:line="384" w:lineRule="auto"/>
        <w:ind w:left="709" w:hanging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R</m:t>
              </m:r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доли</m:t>
              </m:r>
            </m:sub>
          </m:sSub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  <w:lang w:val="en-US"/>
            </w:rPr>
            <m:t xml:space="preserve">= ∆Доли х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об0</m:t>
              </m:r>
            </m:sub>
          </m:sSub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  <w:lang w:val="en-US"/>
            </w:rPr>
            <m:t xml:space="preserve">х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пр0</m:t>
              </m:r>
            </m:sub>
          </m:sSub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  <w:lang w:val="en-US"/>
            </w:rPr>
            <m:t>=0,541 х 1,480 х 0,841=0,673</m:t>
          </m:r>
        </m:oMath>
      </m:oMathPara>
    </w:p>
    <w:p w:rsidR="00766C52" w:rsidRPr="00766C52" w:rsidRDefault="00766C52" w:rsidP="000A361F">
      <w:pPr>
        <w:spacing w:after="0" w:line="384" w:lineRule="auto"/>
        <w:ind w:left="709" w:hanging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R</m:t>
              </m:r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а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об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  <w:lang w:val="en-US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Доли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  <w:lang w:val="en-US"/>
            </w:rPr>
            <m:t xml:space="preserve"> х ∆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об</m:t>
              </m:r>
            </m:sub>
          </m:sSub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  <w:lang w:val="en-US"/>
            </w:rPr>
            <m:t xml:space="preserve">х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пр0</m:t>
              </m:r>
            </m:sub>
          </m:sSub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  <w:lang w:val="en-US"/>
            </w:rPr>
            <m:t xml:space="preserve">=3,297 х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-0,160</m:t>
              </m:r>
            </m:e>
          </m:d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  <w:lang w:val="en-US"/>
            </w:rPr>
            <m:t xml:space="preserve"> х 0,841=-0,444</m:t>
          </m:r>
        </m:oMath>
      </m:oMathPara>
    </w:p>
    <w:p w:rsidR="00766C52" w:rsidRPr="0026721D" w:rsidRDefault="00766C52" w:rsidP="000A361F">
      <w:pPr>
        <w:spacing w:after="0" w:line="384" w:lineRule="auto"/>
        <w:ind w:left="709" w:hanging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R</m:t>
              </m:r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а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пр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  <w:lang w:val="en-US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Доли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  <w:lang w:val="en-US"/>
            </w:rPr>
            <m:t xml:space="preserve"> х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об1</m:t>
              </m:r>
            </m:sub>
          </m:sSub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  <w:lang w:val="en-US"/>
            </w:rPr>
            <m:t xml:space="preserve">х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∆R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пр</m:t>
              </m:r>
            </m:sub>
          </m:sSub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  <w:lang w:val="en-US"/>
            </w:rPr>
            <m:t xml:space="preserve">=0,541 х 1,320 х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-0,749</m:t>
              </m:r>
            </m:e>
          </m:d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  <w:lang w:val="en-US"/>
            </w:rPr>
            <m:t>=-3,260</m:t>
          </m:r>
        </m:oMath>
      </m:oMathPara>
    </w:p>
    <w:p w:rsidR="0026721D" w:rsidRPr="00216354" w:rsidRDefault="0026721D" w:rsidP="000A361F">
      <w:pPr>
        <w:spacing w:after="0" w:line="384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2163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Рентабельность собственного капитала снизилась по сравнению с пр</w:t>
      </w:r>
      <w:r w:rsidRPr="002163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</w:t>
      </w:r>
      <w:r w:rsidRPr="002163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шлым годом на 3,029%, в том числе за счет снижения коэффициента обор</w:t>
      </w:r>
      <w:r w:rsidRPr="002163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</w:t>
      </w:r>
      <w:r w:rsidRPr="002163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чиваемости активов на 0,444%, и за счет снижения рентабельности продаж на 3,260%. В дальнейшем следует провести углубленный анализ оборачиваем</w:t>
      </w:r>
      <w:r w:rsidRPr="002163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</w:t>
      </w:r>
      <w:r w:rsidRPr="002163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сти активов и рентабельности продаж.</w:t>
      </w:r>
    </w:p>
    <w:p w:rsidR="0026721D" w:rsidRPr="00216354" w:rsidRDefault="0026721D" w:rsidP="00216354">
      <w:pPr>
        <w:spacing w:after="0" w:line="384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9"/>
          <w:szCs w:val="29"/>
        </w:rPr>
      </w:pPr>
      <w:r w:rsidRPr="002163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Резервы – рост коэффициента оборачиваемости активов и рентабельн</w:t>
      </w:r>
      <w:r w:rsidRPr="002163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</w:t>
      </w:r>
      <w:r w:rsidRPr="002163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сти </w:t>
      </w:r>
      <w:r w:rsidRPr="00216354">
        <w:rPr>
          <w:rFonts w:ascii="Times New Roman" w:eastAsiaTheme="minorEastAsia" w:hAnsi="Times New Roman" w:cs="Times New Roman"/>
          <w:color w:val="000000" w:themeColor="text1"/>
          <w:sz w:val="29"/>
          <w:szCs w:val="29"/>
        </w:rPr>
        <w:t>продаж.</w:t>
      </w:r>
    </w:p>
    <w:p w:rsidR="00766C52" w:rsidRPr="00216354" w:rsidRDefault="00766C52" w:rsidP="00216354">
      <w:pPr>
        <w:spacing w:after="0" w:line="384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9"/>
          <w:szCs w:val="29"/>
        </w:rPr>
      </w:pPr>
    </w:p>
    <w:p w:rsidR="0026721D" w:rsidRPr="00216354" w:rsidRDefault="0026721D" w:rsidP="00216354">
      <w:pPr>
        <w:pStyle w:val="1"/>
        <w:spacing w:before="0" w:line="384" w:lineRule="auto"/>
        <w:jc w:val="center"/>
        <w:rPr>
          <w:rFonts w:ascii="Times New Roman" w:eastAsiaTheme="minorEastAsia" w:hAnsi="Times New Roman" w:cs="Times New Roman"/>
          <w:b w:val="0"/>
          <w:color w:val="auto"/>
          <w:sz w:val="29"/>
          <w:szCs w:val="29"/>
        </w:rPr>
      </w:pPr>
      <w:bookmarkStart w:id="6" w:name="_Toc310771619"/>
      <w:r w:rsidRPr="00216354">
        <w:rPr>
          <w:rFonts w:ascii="Times New Roman" w:eastAsiaTheme="minorEastAsia" w:hAnsi="Times New Roman" w:cs="Times New Roman"/>
          <w:b w:val="0"/>
          <w:color w:val="auto"/>
          <w:sz w:val="29"/>
          <w:szCs w:val="29"/>
        </w:rPr>
        <w:t>Задание 6</w:t>
      </w:r>
      <w:bookmarkEnd w:id="6"/>
    </w:p>
    <w:p w:rsidR="0026721D" w:rsidRPr="00216354" w:rsidRDefault="0026721D" w:rsidP="00216354">
      <w:pPr>
        <w:spacing w:after="0" w:line="384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9"/>
          <w:szCs w:val="29"/>
        </w:rPr>
      </w:pPr>
    </w:p>
    <w:p w:rsidR="0026721D" w:rsidRPr="000A361F" w:rsidRDefault="0026721D" w:rsidP="000A361F">
      <w:pPr>
        <w:spacing w:after="0" w:line="384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9"/>
          <w:szCs w:val="29"/>
        </w:rPr>
      </w:pPr>
      <w:r w:rsidRPr="00216354">
        <w:rPr>
          <w:rFonts w:ascii="Times New Roman" w:eastAsiaTheme="minorEastAsia" w:hAnsi="Times New Roman" w:cs="Times New Roman"/>
          <w:color w:val="000000" w:themeColor="text1"/>
          <w:sz w:val="29"/>
          <w:szCs w:val="29"/>
        </w:rPr>
        <w:t>По данным отчета о движении денежных средств охарактеризуйте распределение денежных потоков организации и соотношение</w:t>
      </w:r>
      <w:r w:rsidRPr="000A361F">
        <w:rPr>
          <w:rFonts w:ascii="Times New Roman" w:eastAsiaTheme="minorEastAsia" w:hAnsi="Times New Roman" w:cs="Times New Roman"/>
          <w:color w:val="000000" w:themeColor="text1"/>
          <w:sz w:val="29"/>
          <w:szCs w:val="29"/>
        </w:rPr>
        <w:t xml:space="preserve"> потока и оттока денежных средств по видам деятельности.</w:t>
      </w:r>
    </w:p>
    <w:p w:rsidR="00A95516" w:rsidRDefault="00A95516" w:rsidP="000A361F">
      <w:pPr>
        <w:spacing w:after="0" w:line="384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Решение:</w:t>
      </w:r>
    </w:p>
    <w:p w:rsidR="008B6B91" w:rsidRDefault="008B6B91" w:rsidP="000A361F">
      <w:pPr>
        <w:spacing w:after="0" w:line="384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lastRenderedPageBreak/>
        <w:t>Отчет о движении денежных средств содержит об остатках денежных средств на отчетную дату, их положительных и отрицательных потоках в р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зерве текущей, инвестиционной и финансовой деятельности организации, а также чистые денежные потоки по видам деятельности.</w:t>
      </w:r>
    </w:p>
    <w:p w:rsidR="00A95516" w:rsidRDefault="00A95516" w:rsidP="00A95516">
      <w:pPr>
        <w:spacing w:after="0" w:line="360" w:lineRule="auto"/>
        <w:ind w:firstLine="709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Таблица 6</w:t>
      </w:r>
    </w:p>
    <w:p w:rsidR="00A95516" w:rsidRDefault="00A95516" w:rsidP="00A9551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Распределение денежных потоков по видам деятельности</w:t>
      </w:r>
    </w:p>
    <w:p w:rsidR="00A95516" w:rsidRPr="00766C52" w:rsidRDefault="00A95516" w:rsidP="00A9551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tbl>
      <w:tblPr>
        <w:tblW w:w="9427" w:type="dxa"/>
        <w:tblInd w:w="93" w:type="dxa"/>
        <w:tblLook w:val="04A0"/>
      </w:tblPr>
      <w:tblGrid>
        <w:gridCol w:w="3276"/>
        <w:gridCol w:w="1417"/>
        <w:gridCol w:w="1418"/>
        <w:gridCol w:w="1864"/>
        <w:gridCol w:w="1452"/>
      </w:tblGrid>
      <w:tr w:rsidR="00A95516" w:rsidRPr="00650DD8" w:rsidTr="00A95516">
        <w:trPr>
          <w:trHeight w:val="25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516" w:rsidRPr="00650DD8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516" w:rsidRPr="00650DD8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95516" w:rsidRPr="00650DD8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В том числе по видам деятельности</w:t>
            </w:r>
          </w:p>
        </w:tc>
      </w:tr>
      <w:tr w:rsidR="00A95516" w:rsidRPr="00650DD8" w:rsidTr="00A95516">
        <w:trPr>
          <w:trHeight w:val="255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516" w:rsidRPr="00650DD8" w:rsidRDefault="00A95516" w:rsidP="00A95516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516" w:rsidRPr="00650DD8" w:rsidRDefault="00A95516" w:rsidP="00A95516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650DD8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текущая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650DD8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инвестиционная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650DD8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финансовая</w:t>
            </w:r>
          </w:p>
        </w:tc>
      </w:tr>
      <w:tr w:rsidR="00A95516" w:rsidRPr="00650DD8" w:rsidTr="00A95516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650DD8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650DD8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650DD8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650DD8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650DD8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A95516" w:rsidRPr="00A95516" w:rsidTr="00A95516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0A361F" w:rsidRDefault="00A95516" w:rsidP="00A955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 Остаток денежных средств на начало года, 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1 335 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0A361F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0A361F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0A361F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A95516" w:rsidRPr="00A95516" w:rsidTr="00A95516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0A361F" w:rsidRDefault="00A95516" w:rsidP="00A955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Приток (+), 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5 394 099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3 519 913 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28 682 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1 845 504 </w:t>
            </w:r>
          </w:p>
        </w:tc>
      </w:tr>
      <w:tr w:rsidR="00A95516" w:rsidRPr="00A95516" w:rsidTr="00A95516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0A361F" w:rsidRDefault="00A95516" w:rsidP="00A955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 Удельный вес притока,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65,26 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0,53 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34,21 </w:t>
            </w:r>
          </w:p>
        </w:tc>
      </w:tr>
      <w:tr w:rsidR="00A95516" w:rsidRPr="00A95516" w:rsidTr="00A95516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0A361F" w:rsidRDefault="00A95516" w:rsidP="00A955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 Отток (-), 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5 386 199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3 326 560 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293 492 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1 766 147 </w:t>
            </w:r>
          </w:p>
        </w:tc>
      </w:tr>
      <w:tr w:rsidR="00A95516" w:rsidRPr="00A95516" w:rsidTr="00A95516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0A361F" w:rsidRDefault="00A95516" w:rsidP="00A955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 Удельный вес оттока,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61,76 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5,450 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32,79 </w:t>
            </w:r>
          </w:p>
        </w:tc>
      </w:tr>
      <w:tr w:rsidR="00A95516" w:rsidRPr="00A95516" w:rsidTr="00A95516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0A361F" w:rsidRDefault="00A95516" w:rsidP="00A955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 Остаток денежных средств на конец года, 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516" w:rsidRPr="000A361F" w:rsidRDefault="00A95516" w:rsidP="00A955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9 235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0A361F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0A361F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516" w:rsidRPr="000A361F" w:rsidRDefault="00A95516" w:rsidP="00A955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36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</w:tbl>
    <w:p w:rsidR="00766C52" w:rsidRDefault="00766C52" w:rsidP="000A361F">
      <w:pPr>
        <w:spacing w:after="0" w:line="384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D6137B" w:rsidRDefault="00D6137B" w:rsidP="000A361F">
      <w:pPr>
        <w:spacing w:after="0" w:line="384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По таблице можно сделать вывод:</w:t>
      </w:r>
      <w:r w:rsidR="00AA60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Поступления денежных средств пр</w:t>
      </w:r>
      <w:r w:rsidR="00AA60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е</w:t>
      </w:r>
      <w:r w:rsidR="00AA60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вышает их отток, за счет чего увеличивается остаток наиболее ликвидных оборотных средств. Наибольший удельный вес притока и оттока денежных средств наблюдается по текущей деятельности 65,26% и 61,76 % соответс</w:t>
      </w:r>
      <w:r w:rsidR="00AA60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т</w:t>
      </w:r>
      <w:r w:rsidR="00AA60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венно. Также необходимо отметить что организация уделяет внимание ф</w:t>
      </w:r>
      <w:r w:rsidR="00AA60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и</w:t>
      </w:r>
      <w:r w:rsidR="00AA608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нансовой деятельности, так как удельный вес его составляет: приток 34,21%, отток 32,79% и это значительный доход.</w:t>
      </w:r>
    </w:p>
    <w:p w:rsidR="00AA6080" w:rsidRDefault="00AA6080" w:rsidP="000206B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A6080" w:rsidRPr="005F6F71" w:rsidRDefault="00AA6080" w:rsidP="005F6F71">
      <w:pPr>
        <w:pStyle w:val="1"/>
        <w:spacing w:before="0"/>
        <w:jc w:val="center"/>
        <w:rPr>
          <w:rFonts w:ascii="Times New Roman" w:eastAsiaTheme="minorEastAsia" w:hAnsi="Times New Roman" w:cs="Times New Roman"/>
          <w:b w:val="0"/>
          <w:color w:val="auto"/>
        </w:rPr>
      </w:pPr>
      <w:bookmarkStart w:id="7" w:name="_Toc310771620"/>
      <w:r w:rsidRPr="005F6F71">
        <w:rPr>
          <w:rFonts w:ascii="Times New Roman" w:eastAsiaTheme="minorEastAsia" w:hAnsi="Times New Roman" w:cs="Times New Roman"/>
          <w:b w:val="0"/>
          <w:color w:val="auto"/>
        </w:rPr>
        <w:t>Задание 7</w:t>
      </w:r>
      <w:bookmarkEnd w:id="7"/>
    </w:p>
    <w:p w:rsidR="00AA6080" w:rsidRDefault="00AA6080" w:rsidP="00AA6080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A6080" w:rsidRDefault="00AA6080" w:rsidP="00AA608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По данным форм бухгалтерской отчетности определите затраты на 1 руб. продаж, в том числе по элементам затрат.</w:t>
      </w:r>
    </w:p>
    <w:p w:rsidR="00AA6080" w:rsidRDefault="00AA6080" w:rsidP="00AA608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Решение:</w:t>
      </w:r>
    </w:p>
    <w:p w:rsidR="00044C95" w:rsidRDefault="000A361F" w:rsidP="00AA608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Затраты на 1 руб. продаж рассчитывается как отношение затрат к в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ручке.</w:t>
      </w:r>
    </w:p>
    <w:p w:rsidR="00AA6080" w:rsidRDefault="00224BF4" w:rsidP="00224BF4">
      <w:pPr>
        <w:spacing w:after="0" w:line="360" w:lineRule="auto"/>
        <w:ind w:firstLine="709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lastRenderedPageBreak/>
        <w:t>Таблица 7</w:t>
      </w:r>
    </w:p>
    <w:p w:rsidR="00224BF4" w:rsidRDefault="00224BF4" w:rsidP="00224BF4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Анализ состава и динамики затрат</w:t>
      </w:r>
    </w:p>
    <w:p w:rsidR="00224BF4" w:rsidRDefault="00224BF4" w:rsidP="00224BF4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на производство продукции</w:t>
      </w:r>
    </w:p>
    <w:tbl>
      <w:tblPr>
        <w:tblW w:w="9140" w:type="dxa"/>
        <w:tblInd w:w="93" w:type="dxa"/>
        <w:tblLayout w:type="fixed"/>
        <w:tblLook w:val="04A0"/>
      </w:tblPr>
      <w:tblGrid>
        <w:gridCol w:w="1636"/>
        <w:gridCol w:w="1214"/>
        <w:gridCol w:w="1276"/>
        <w:gridCol w:w="1276"/>
        <w:gridCol w:w="1215"/>
        <w:gridCol w:w="1217"/>
        <w:gridCol w:w="1306"/>
      </w:tblGrid>
      <w:tr w:rsidR="00224BF4" w:rsidRPr="00650DD8" w:rsidTr="00224BF4">
        <w:trPr>
          <w:trHeight w:val="255"/>
        </w:trPr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Затраты на 1 руб. продаж, коп.</w:t>
            </w:r>
          </w:p>
        </w:tc>
      </w:tr>
      <w:tr w:rsidR="00224BF4" w:rsidRPr="00650DD8" w:rsidTr="00224BF4">
        <w:trPr>
          <w:trHeight w:val="360"/>
        </w:trPr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BF4" w:rsidRPr="00650DD8" w:rsidRDefault="00224BF4" w:rsidP="00224BF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Пред</w:t>
            </w: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ы</w:t>
            </w: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дущий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Отчетный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Изменение (+, -)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Пред</w:t>
            </w: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ы</w:t>
            </w: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дущий год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Отчетный год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Изменение (+, -)</w:t>
            </w:r>
          </w:p>
        </w:tc>
      </w:tr>
      <w:tr w:rsidR="00224BF4" w:rsidRPr="00650DD8" w:rsidTr="00224BF4">
        <w:trPr>
          <w:trHeight w:val="255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650DD8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50DD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224BF4" w:rsidRPr="00224BF4" w:rsidTr="00044C95">
        <w:trPr>
          <w:trHeight w:val="39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224BF4" w:rsidRDefault="00224BF4" w:rsidP="00224B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 Материал</w:t>
            </w: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ь</w:t>
            </w: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ные затраты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044C95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1 541 268</w:t>
            </w:r>
            <w:r w:rsidR="00224BF4"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044C95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1 574 900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044C95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33 632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044C95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044C95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044C95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-3,68</w:t>
            </w:r>
          </w:p>
        </w:tc>
      </w:tr>
      <w:tr w:rsidR="00224BF4" w:rsidRPr="00224BF4" w:rsidTr="00044C95">
        <w:trPr>
          <w:trHeight w:val="39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224BF4" w:rsidRDefault="00224BF4" w:rsidP="00224B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Затраты на оплату труда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513 386</w:t>
            </w:r>
            <w:r w:rsidR="00224BF4"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606 141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92 755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21,01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1,84</w:t>
            </w:r>
          </w:p>
        </w:tc>
      </w:tr>
      <w:tr w:rsidR="00224BF4" w:rsidRPr="00224BF4" w:rsidTr="00044C95">
        <w:trPr>
          <w:trHeight w:val="39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224BF4" w:rsidRDefault="00224BF4" w:rsidP="00224B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 Отчисления на социальные нужды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151 546</w:t>
            </w:r>
            <w:r w:rsidR="00224BF4"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20 634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5,37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0,36</w:t>
            </w:r>
          </w:p>
        </w:tc>
      </w:tr>
      <w:tr w:rsidR="00224BF4" w:rsidRPr="00224BF4" w:rsidTr="00044C95">
        <w:trPr>
          <w:trHeight w:val="255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224BF4" w:rsidRDefault="00224BF4" w:rsidP="00224B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 Амортиз</w:t>
            </w: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ция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78 908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96 209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17 297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</w:t>
            </w:r>
          </w:p>
        </w:tc>
      </w:tr>
      <w:tr w:rsidR="00224BF4" w:rsidRPr="00224BF4" w:rsidTr="00044C95">
        <w:trPr>
          <w:trHeight w:val="255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224BF4" w:rsidRDefault="00224BF4" w:rsidP="00224B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 Прочие з</w:t>
            </w: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траты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112 922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180 687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67 765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2,19</w:t>
            </w:r>
          </w:p>
        </w:tc>
      </w:tr>
      <w:tr w:rsidR="00224BF4" w:rsidRPr="00224BF4" w:rsidTr="00044C95">
        <w:trPr>
          <w:trHeight w:val="39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224BF4" w:rsidRDefault="00224BF4" w:rsidP="00224B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 Итого по элементам затрат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2 377 696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2 609 779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232 083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97,29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1,11</w:t>
            </w:r>
          </w:p>
        </w:tc>
      </w:tr>
      <w:tr w:rsidR="00224BF4" w:rsidRPr="00224BF4" w:rsidTr="00044C95">
        <w:trPr>
          <w:trHeight w:val="39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224BF4" w:rsidRDefault="00224BF4" w:rsidP="00224B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Выручка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2 444 018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2 652 274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F4" w:rsidRPr="00224BF4" w:rsidRDefault="00216354" w:rsidP="00044C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208 256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224BF4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224BF4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F4" w:rsidRPr="00224BF4" w:rsidRDefault="00224BF4" w:rsidP="00224B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4B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</w:tbl>
    <w:p w:rsidR="00216354" w:rsidRDefault="00216354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6A4B33" w:rsidRDefault="00216354" w:rsidP="006A4B33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w:r w:rsidR="006A4B3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Из таблицы видно, что общие затраты выросли на 232 083 тыс. руб., в то время как выручка возросла на 208 256 тыс. руб., что на 23 827 меньше з</w:t>
      </w:r>
      <w:r w:rsidR="006A4B3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</w:t>
      </w:r>
      <w:r w:rsidR="006A4B3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трат. Затраты на 1 руб. продаж очень велики в 2011г. они составили 98,4 коп, что на 1,11 коп. больше чем в 2010г. </w:t>
      </w:r>
    </w:p>
    <w:p w:rsidR="00224BF4" w:rsidRPr="00216354" w:rsidRDefault="006A4B33" w:rsidP="006A4B33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Материальные затраты в 2011г. снизились на 3,68 коп., что полож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тельно характеризует деятельность организации. Но несмотря на это резерв</w:t>
      </w:r>
      <w:r w:rsidR="00A815A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снижение общих затрат</w:t>
      </w:r>
      <w:r w:rsidR="00A815A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– дальнейшее снижение материальных затрат.</w:t>
      </w:r>
      <w:r w:rsidR="00224BF4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br w:type="page"/>
      </w:r>
    </w:p>
    <w:p w:rsidR="00490C4E" w:rsidRDefault="00224BF4" w:rsidP="00DE1FFE">
      <w:pPr>
        <w:pStyle w:val="1"/>
        <w:spacing w:before="0" w:line="384" w:lineRule="auto"/>
        <w:ind w:firstLine="709"/>
        <w:jc w:val="center"/>
        <w:rPr>
          <w:rStyle w:val="ad"/>
        </w:rPr>
      </w:pPr>
      <w:bookmarkStart w:id="8" w:name="_Toc310771621"/>
      <w:r w:rsidRPr="00A815A5">
        <w:rPr>
          <w:rFonts w:ascii="Times New Roman" w:eastAsiaTheme="minorEastAsia" w:hAnsi="Times New Roman" w:cs="Times New Roman"/>
          <w:b w:val="0"/>
          <w:color w:val="000000" w:themeColor="text1"/>
        </w:rPr>
        <w:lastRenderedPageBreak/>
        <w:t>З</w:t>
      </w:r>
      <w:r w:rsidR="00C0608C">
        <w:rPr>
          <w:rFonts w:ascii="Times New Roman" w:eastAsiaTheme="minorEastAsia" w:hAnsi="Times New Roman" w:cs="Times New Roman"/>
          <w:b w:val="0"/>
          <w:color w:val="000000" w:themeColor="text1"/>
        </w:rPr>
        <w:t>АКЛЮЧЕНИЕ</w:t>
      </w:r>
      <w:bookmarkEnd w:id="8"/>
    </w:p>
    <w:p w:rsidR="00C0608C" w:rsidRDefault="007405B1" w:rsidP="00DE1FFE">
      <w:pPr>
        <w:spacing w:after="0" w:line="384" w:lineRule="auto"/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7405B1">
        <w:rPr>
          <w:rStyle w:val="ad"/>
          <w:rFonts w:ascii="Times New Roman" w:hAnsi="Times New Roman" w:cs="Times New Roman"/>
          <w:b w:val="0"/>
          <w:sz w:val="28"/>
          <w:szCs w:val="28"/>
        </w:rPr>
        <w:t>Анализ финансовой отчетности - один из главных видов экономическ</w:t>
      </w:r>
      <w:r w:rsidRPr="007405B1">
        <w:rPr>
          <w:rStyle w:val="ad"/>
          <w:rFonts w:ascii="Times New Roman" w:hAnsi="Times New Roman" w:cs="Times New Roman"/>
          <w:b w:val="0"/>
          <w:sz w:val="28"/>
          <w:szCs w:val="28"/>
        </w:rPr>
        <w:t>о</w:t>
      </w:r>
      <w:r w:rsidRPr="007405B1">
        <w:rPr>
          <w:rStyle w:val="ad"/>
          <w:rFonts w:ascii="Times New Roman" w:hAnsi="Times New Roman" w:cs="Times New Roman"/>
          <w:b w:val="0"/>
          <w:sz w:val="28"/>
          <w:szCs w:val="28"/>
        </w:rPr>
        <w:t>го анал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и</w:t>
      </w:r>
      <w:r w:rsidRPr="007405B1">
        <w:rPr>
          <w:rStyle w:val="ad"/>
          <w:rFonts w:ascii="Times New Roman" w:hAnsi="Times New Roman" w:cs="Times New Roman"/>
          <w:b w:val="0"/>
          <w:sz w:val="28"/>
          <w:szCs w:val="28"/>
        </w:rPr>
        <w:t>за - представляет собой систему исследования финансового состо</w:t>
      </w:r>
      <w:r w:rsidRPr="007405B1">
        <w:rPr>
          <w:rStyle w:val="ad"/>
          <w:rFonts w:ascii="Times New Roman" w:hAnsi="Times New Roman" w:cs="Times New Roman"/>
          <w:b w:val="0"/>
          <w:sz w:val="28"/>
          <w:szCs w:val="28"/>
        </w:rPr>
        <w:t>я</w:t>
      </w:r>
      <w:r w:rsidRPr="007405B1">
        <w:rPr>
          <w:rStyle w:val="ad"/>
          <w:rFonts w:ascii="Times New Roman" w:hAnsi="Times New Roman" w:cs="Times New Roman"/>
          <w:b w:val="0"/>
          <w:sz w:val="28"/>
          <w:szCs w:val="28"/>
        </w:rPr>
        <w:t>ния и финансовых результатов, формирующихся в процессе осуществления хозяйственной деятельности организации в условиях влияния объективных и субъективных факторов и получающих отражение в финансовой отчетности.</w:t>
      </w:r>
    </w:p>
    <w:p w:rsidR="007405B1" w:rsidRDefault="00D85434" w:rsidP="00DE1FFE">
      <w:pPr>
        <w:spacing w:after="0" w:line="384" w:lineRule="auto"/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sz w:val="28"/>
          <w:szCs w:val="28"/>
        </w:rPr>
        <w:t>Проведя анализ финансовой отчетности организации, сделаем вывод.</w:t>
      </w:r>
    </w:p>
    <w:p w:rsidR="00D85434" w:rsidRDefault="00D85434" w:rsidP="00DE1FFE">
      <w:pPr>
        <w:spacing w:after="0" w:line="384" w:lineRule="auto"/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sz w:val="28"/>
          <w:szCs w:val="28"/>
        </w:rPr>
        <w:t>В процессе счетной проверки обнаружены ошибки в двух формах о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четности: в отчете об изменениях капитала и в отчете о движении денежных средств. В ходе проверки взаимоувязки аналогичных показателей в разных формах отчетности установлено, что показатели соответствуют друг другу.</w:t>
      </w:r>
    </w:p>
    <w:p w:rsidR="00D85434" w:rsidRDefault="00D85434" w:rsidP="00DE1FFE">
      <w:pPr>
        <w:spacing w:after="0" w:line="384" w:lineRule="auto"/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sz w:val="28"/>
          <w:szCs w:val="28"/>
        </w:rPr>
        <w:t>Проанализировав состав, структуру и динамику активов и пассивов на первый взгляд видно, что организация развивается, увеличивает вложения в деятельность, но при дальнейшем анализе можно заметить что организация развивается за счет привлеченного капитала.</w:t>
      </w:r>
    </w:p>
    <w:p w:rsidR="009A24C0" w:rsidRDefault="00D85434" w:rsidP="00DE1FFE">
      <w:pPr>
        <w:spacing w:after="0" w:line="384" w:lineRule="auto"/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sz w:val="28"/>
          <w:szCs w:val="28"/>
        </w:rPr>
        <w:t>При анализе финансовой устойчивости и расчете необходимых показ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телей видно, что у организации нет собственных средств на финансирование оборотных активов. Она работает за счет кредитов и займов, а также </w:t>
      </w:r>
      <w:r w:rsidR="009A24C0">
        <w:rPr>
          <w:rStyle w:val="ad"/>
          <w:rFonts w:ascii="Times New Roman" w:hAnsi="Times New Roman" w:cs="Times New Roman"/>
          <w:b w:val="0"/>
          <w:sz w:val="28"/>
          <w:szCs w:val="28"/>
        </w:rPr>
        <w:t>что зн</w:t>
      </w:r>
      <w:r w:rsidR="009A24C0">
        <w:rPr>
          <w:rStyle w:val="ad"/>
          <w:rFonts w:ascii="Times New Roman" w:hAnsi="Times New Roman" w:cs="Times New Roman"/>
          <w:b w:val="0"/>
          <w:sz w:val="28"/>
          <w:szCs w:val="28"/>
        </w:rPr>
        <w:t>а</w:t>
      </w:r>
      <w:r w:rsidR="009A24C0">
        <w:rPr>
          <w:rStyle w:val="ad"/>
          <w:rFonts w:ascii="Times New Roman" w:hAnsi="Times New Roman" w:cs="Times New Roman"/>
          <w:b w:val="0"/>
          <w:sz w:val="28"/>
          <w:szCs w:val="28"/>
        </w:rPr>
        <w:t>чительно выросла кредиторская задолженность. Таким образом, организация финансово не устойчива.</w:t>
      </w:r>
    </w:p>
    <w:p w:rsidR="009A24C0" w:rsidRDefault="009A24C0" w:rsidP="00DE1FFE">
      <w:pPr>
        <w:spacing w:after="0" w:line="384" w:lineRule="auto"/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sz w:val="28"/>
          <w:szCs w:val="28"/>
        </w:rPr>
        <w:t>Анализ отчета о прибылях и убытках показал, что доходы и расходы организации выросли, большую долю расходов составляет себестоимость, но не маловажно, что рост расходов произошли за счет повышения процентов к уплате, что негативно сказывается на деятельности организации.</w:t>
      </w:r>
    </w:p>
    <w:p w:rsidR="009A24C0" w:rsidRDefault="009A24C0" w:rsidP="00DE1FFE">
      <w:pPr>
        <w:spacing w:after="0" w:line="384" w:lineRule="auto"/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sz w:val="28"/>
          <w:szCs w:val="28"/>
        </w:rPr>
        <w:t>Также в ходе анализа видно, что снизилась рентабельность собственн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го капитала. Большую долю денежных средств приносит текущая деятел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ь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ность организации, но также значительная доля дохода приходится на ф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нансовую деятельность. Затраты на 1 руб. продаж выросли.</w:t>
      </w:r>
    </w:p>
    <w:p w:rsidR="009A24C0" w:rsidRDefault="009A24C0" w:rsidP="00DE1FFE">
      <w:pPr>
        <w:spacing w:after="0" w:line="384" w:lineRule="auto"/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sz w:val="28"/>
          <w:szCs w:val="28"/>
        </w:rPr>
        <w:lastRenderedPageBreak/>
        <w:t>Резервы:</w:t>
      </w:r>
    </w:p>
    <w:p w:rsidR="009A24C0" w:rsidRDefault="009A24C0" w:rsidP="00DE1FFE">
      <w:pPr>
        <w:pStyle w:val="a7"/>
        <w:numPr>
          <w:ilvl w:val="0"/>
          <w:numId w:val="9"/>
        </w:numPr>
        <w:spacing w:after="0" w:line="384" w:lineRule="auto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sz w:val="28"/>
          <w:szCs w:val="28"/>
        </w:rPr>
        <w:t>для выхода из кризисной ситуации организации необходимо проводить экономическое и финансовое оздоровление;</w:t>
      </w:r>
    </w:p>
    <w:p w:rsidR="00DE1FFE" w:rsidRDefault="009A24C0" w:rsidP="00DE1FFE">
      <w:pPr>
        <w:pStyle w:val="a7"/>
        <w:numPr>
          <w:ilvl w:val="0"/>
          <w:numId w:val="9"/>
        </w:numPr>
        <w:spacing w:after="0" w:line="384" w:lineRule="auto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sz w:val="28"/>
          <w:szCs w:val="28"/>
        </w:rPr>
        <w:t>деятельность должна быть направлена на обеспечение планомерного поступления и расходования денежных средств, необходимо достичь опт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мальных пропорций между собственным и заемным</w:t>
      </w:r>
      <w:r w:rsidR="00DE1FFE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капиталом;</w:t>
      </w:r>
    </w:p>
    <w:p w:rsidR="009A24C0" w:rsidRDefault="00DE1FFE" w:rsidP="00DE1FFE">
      <w:pPr>
        <w:pStyle w:val="a7"/>
        <w:numPr>
          <w:ilvl w:val="0"/>
          <w:numId w:val="9"/>
        </w:numPr>
        <w:spacing w:after="0" w:line="384" w:lineRule="auto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sz w:val="28"/>
          <w:szCs w:val="28"/>
        </w:rPr>
        <w:t>усилить контроль за выполнением планов</w:t>
      </w:r>
      <w:r w:rsidR="009A24C0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и обеспечением нужд прои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з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водства необходимыми ресурсами;</w:t>
      </w:r>
    </w:p>
    <w:p w:rsidR="00DE1FFE" w:rsidRDefault="00DE1FFE" w:rsidP="00DE1FFE">
      <w:pPr>
        <w:pStyle w:val="a7"/>
        <w:numPr>
          <w:ilvl w:val="0"/>
          <w:numId w:val="9"/>
        </w:numPr>
        <w:spacing w:after="0" w:line="384" w:lineRule="auto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sz w:val="28"/>
          <w:szCs w:val="28"/>
        </w:rPr>
        <w:t>необходим контроль за дебиторской и кредиторской задолженностями;</w:t>
      </w:r>
    </w:p>
    <w:p w:rsidR="00DE1FFE" w:rsidRPr="009A24C0" w:rsidRDefault="00DE1FFE" w:rsidP="00DE1FFE">
      <w:pPr>
        <w:pStyle w:val="a7"/>
        <w:numPr>
          <w:ilvl w:val="0"/>
          <w:numId w:val="9"/>
        </w:numPr>
        <w:spacing w:after="0" w:line="384" w:lineRule="auto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sz w:val="28"/>
          <w:szCs w:val="28"/>
        </w:rPr>
        <w:t>в целях увеличения выручки от продаж и уменьшения суммы матер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альных затрат ввести новое оборудование, использовать более дешевые м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териалы.</w:t>
      </w:r>
    </w:p>
    <w:p w:rsidR="009A24C0" w:rsidRDefault="009A24C0" w:rsidP="00D85434">
      <w:pPr>
        <w:spacing w:after="0" w:line="360" w:lineRule="auto"/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</w:p>
    <w:p w:rsidR="00224BF4" w:rsidRPr="00D85434" w:rsidRDefault="00224BF4" w:rsidP="00D8543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15A5">
        <w:br w:type="page"/>
      </w:r>
    </w:p>
    <w:p w:rsidR="00224BF4" w:rsidRDefault="00C0608C" w:rsidP="00DE1FFE">
      <w:pPr>
        <w:pStyle w:val="1"/>
        <w:spacing w:line="360" w:lineRule="auto"/>
        <w:jc w:val="center"/>
        <w:rPr>
          <w:rFonts w:ascii="Times New Roman" w:eastAsiaTheme="minorEastAsia" w:hAnsi="Times New Roman" w:cs="Times New Roman"/>
          <w:b w:val="0"/>
          <w:color w:val="000000" w:themeColor="text1"/>
        </w:rPr>
      </w:pPr>
      <w:bookmarkStart w:id="9" w:name="_Toc310771622"/>
      <w:r>
        <w:rPr>
          <w:rFonts w:ascii="Times New Roman" w:eastAsiaTheme="minorEastAsia" w:hAnsi="Times New Roman" w:cs="Times New Roman"/>
          <w:b w:val="0"/>
          <w:color w:val="000000" w:themeColor="text1"/>
        </w:rPr>
        <w:lastRenderedPageBreak/>
        <w:t>СПИСОК ЛИТЕРАТУРЫ</w:t>
      </w:r>
      <w:bookmarkEnd w:id="9"/>
    </w:p>
    <w:p w:rsidR="00DE1FFE" w:rsidRDefault="00DE1FFE" w:rsidP="006078FD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финансовой отчетности: Учебник </w:t>
      </w:r>
      <w:r w:rsidR="00FE6BBA">
        <w:rPr>
          <w:rFonts w:ascii="Times New Roman" w:hAnsi="Times New Roman" w:cs="Times New Roman"/>
          <w:sz w:val="28"/>
          <w:szCs w:val="28"/>
        </w:rPr>
        <w:t>. – 2-е изд.</w:t>
      </w:r>
      <w:r>
        <w:rPr>
          <w:rFonts w:ascii="Times New Roman" w:hAnsi="Times New Roman" w:cs="Times New Roman"/>
          <w:sz w:val="28"/>
          <w:szCs w:val="28"/>
        </w:rPr>
        <w:t xml:space="preserve">/ Под </w:t>
      </w:r>
      <w:r w:rsidR="00FE6BBA">
        <w:rPr>
          <w:rFonts w:ascii="Times New Roman" w:hAnsi="Times New Roman" w:cs="Times New Roman"/>
          <w:sz w:val="28"/>
          <w:szCs w:val="28"/>
        </w:rPr>
        <w:t xml:space="preserve">общ. </w:t>
      </w:r>
      <w:r>
        <w:rPr>
          <w:rFonts w:ascii="Times New Roman" w:hAnsi="Times New Roman" w:cs="Times New Roman"/>
          <w:sz w:val="28"/>
          <w:szCs w:val="28"/>
        </w:rPr>
        <w:t>ред.  М.А. Вахруши</w:t>
      </w:r>
      <w:r w:rsidR="00FE6BBA">
        <w:rPr>
          <w:rFonts w:ascii="Times New Roman" w:hAnsi="Times New Roman" w:cs="Times New Roman"/>
          <w:sz w:val="28"/>
          <w:szCs w:val="28"/>
        </w:rPr>
        <w:t>ной</w:t>
      </w:r>
      <w:r>
        <w:rPr>
          <w:rFonts w:ascii="Times New Roman" w:hAnsi="Times New Roman" w:cs="Times New Roman"/>
          <w:sz w:val="28"/>
          <w:szCs w:val="28"/>
        </w:rPr>
        <w:t>. – М.: Вузовский учебник</w:t>
      </w:r>
      <w:r w:rsidR="00FE6BBA">
        <w:rPr>
          <w:rFonts w:ascii="Times New Roman" w:hAnsi="Times New Roman" w:cs="Times New Roman"/>
          <w:sz w:val="28"/>
          <w:szCs w:val="28"/>
        </w:rPr>
        <w:t xml:space="preserve">: Инфра-М, 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E6BBA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 –</w:t>
      </w:r>
      <w:r w:rsidR="00FE6BBA">
        <w:rPr>
          <w:rFonts w:ascii="Times New Roman" w:hAnsi="Times New Roman" w:cs="Times New Roman"/>
          <w:sz w:val="28"/>
          <w:szCs w:val="28"/>
        </w:rPr>
        <w:t xml:space="preserve"> 431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DE1FFE" w:rsidRDefault="00FE6BBA" w:rsidP="006078FD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Комплексный экономический анализ хозяйственной деятельности: Учебное пособие / Под ред. д.э.н., проф. М.А. Вахрушиной. – М.: Вузовский учебник, 2008. – 463 с.</w:t>
      </w:r>
    </w:p>
    <w:p w:rsidR="006078FD" w:rsidRDefault="006078FD" w:rsidP="006078FD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Компьютерная обучающая программа по дисциплине «Анализ фина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совой деятельности» / проф. А.Н.  Романов, доц. О.В. Антонова, проф.  Л.Т.Гиляровская, ст. преп. Е.В. Бесалаева, преп. А.В. Ратникова, проф. В.С.Торопцов, Д.Б. Григоворич, Л.А. Галкина. – ГОУ ВПО ВЗФЭИ, 2010.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.: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 xml:space="preserve">:// </w:t>
      </w:r>
      <w:r>
        <w:rPr>
          <w:rFonts w:ascii="Times New Roman" w:hAnsi="Times New Roman" w:cs="Times New Roman"/>
          <w:sz w:val="28"/>
          <w:szCs w:val="28"/>
          <w:lang w:val="en-US"/>
        </w:rPr>
        <w:t>repository</w:t>
      </w:r>
      <w:r w:rsidRPr="006078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vzfei</w:t>
      </w:r>
      <w:r w:rsidRPr="006078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078F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Доступ по логину и паролю.</w:t>
      </w:r>
    </w:p>
    <w:p w:rsidR="0073038C" w:rsidRPr="00650DD8" w:rsidRDefault="0073038C" w:rsidP="006078FD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Компания «Консультант Плюс»: </w:t>
      </w:r>
      <w:r w:rsidRPr="0073038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Официальный сайт</w:t>
      </w:r>
      <w:r w:rsidRPr="0073038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.: </w:t>
      </w:r>
      <w:hyperlink r:id="rId9" w:history="1">
        <w:r w:rsidRPr="00650DD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650DD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650DD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650DD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650DD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consultant</w:t>
        </w:r>
        <w:r w:rsidRPr="00650DD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650DD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650DD8">
        <w:rPr>
          <w:rFonts w:ascii="Times New Roman" w:hAnsi="Times New Roman" w:cs="Times New Roman"/>
          <w:sz w:val="28"/>
          <w:szCs w:val="28"/>
        </w:rPr>
        <w:t>.</w:t>
      </w:r>
    </w:p>
    <w:p w:rsidR="0073038C" w:rsidRPr="00DE1FFE" w:rsidRDefault="0073038C" w:rsidP="0073038C">
      <w:pPr>
        <w:pStyle w:val="a7"/>
        <w:spacing w:line="36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sectPr w:rsidR="0073038C" w:rsidRPr="00DE1FFE" w:rsidSect="008934E1">
      <w:head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B3C" w:rsidRDefault="005D7B3C" w:rsidP="008934E1">
      <w:pPr>
        <w:spacing w:after="0" w:line="240" w:lineRule="auto"/>
      </w:pPr>
      <w:r>
        <w:separator/>
      </w:r>
    </w:p>
  </w:endnote>
  <w:endnote w:type="continuationSeparator" w:id="1">
    <w:p w:rsidR="005D7B3C" w:rsidRDefault="005D7B3C" w:rsidP="00893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B3C" w:rsidRDefault="005D7B3C" w:rsidP="008934E1">
      <w:pPr>
        <w:spacing w:after="0" w:line="240" w:lineRule="auto"/>
      </w:pPr>
      <w:r>
        <w:separator/>
      </w:r>
    </w:p>
  </w:footnote>
  <w:footnote w:type="continuationSeparator" w:id="1">
    <w:p w:rsidR="005D7B3C" w:rsidRDefault="005D7B3C" w:rsidP="00893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817"/>
      <w:docPartObj>
        <w:docPartGallery w:val="Page Numbers (Top of Page)"/>
        <w:docPartUnique/>
      </w:docPartObj>
    </w:sdtPr>
    <w:sdtContent>
      <w:p w:rsidR="00F60752" w:rsidRDefault="00F60752">
        <w:pPr>
          <w:pStyle w:val="a3"/>
          <w:jc w:val="center"/>
        </w:pPr>
        <w:fldSimple w:instr=" PAGE   \* MERGEFORMAT ">
          <w:r w:rsidR="00E6088B">
            <w:rPr>
              <w:noProof/>
            </w:rPr>
            <w:t>2</w:t>
          </w:r>
        </w:fldSimple>
      </w:p>
    </w:sdtContent>
  </w:sdt>
  <w:p w:rsidR="00F60752" w:rsidRDefault="00F6075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3BA"/>
    <w:multiLevelType w:val="hybridMultilevel"/>
    <w:tmpl w:val="3CB442C2"/>
    <w:lvl w:ilvl="0" w:tplc="297E370C">
      <w:start w:val="1"/>
      <w:numFmt w:val="decimal"/>
      <w:lvlText w:val="%1."/>
      <w:lvlJc w:val="left"/>
      <w:pPr>
        <w:ind w:left="0" w:firstLine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17D16A3B"/>
    <w:multiLevelType w:val="hybridMultilevel"/>
    <w:tmpl w:val="589E0C6E"/>
    <w:lvl w:ilvl="0" w:tplc="2C9A6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377476"/>
    <w:multiLevelType w:val="hybridMultilevel"/>
    <w:tmpl w:val="2BD28B88"/>
    <w:lvl w:ilvl="0" w:tplc="29225DA0">
      <w:start w:val="65535"/>
      <w:numFmt w:val="bullet"/>
      <w:lvlText w:val="•"/>
      <w:lvlJc w:val="left"/>
      <w:pPr>
        <w:ind w:left="0" w:firstLine="396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238555B7"/>
    <w:multiLevelType w:val="hybridMultilevel"/>
    <w:tmpl w:val="3E40AD5A"/>
    <w:lvl w:ilvl="0" w:tplc="C7243DEE">
      <w:start w:val="65535"/>
      <w:numFmt w:val="bullet"/>
      <w:lvlText w:val="•"/>
      <w:lvlJc w:val="left"/>
      <w:pPr>
        <w:ind w:left="227" w:firstLine="169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4D85D01"/>
    <w:multiLevelType w:val="hybridMultilevel"/>
    <w:tmpl w:val="5FAA913C"/>
    <w:lvl w:ilvl="0" w:tplc="E74A98AA">
      <w:start w:val="65535"/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>
    <w:nsid w:val="456878E5"/>
    <w:multiLevelType w:val="hybridMultilevel"/>
    <w:tmpl w:val="6BDA166A"/>
    <w:lvl w:ilvl="0" w:tplc="38B623F4">
      <w:start w:val="65535"/>
      <w:numFmt w:val="bullet"/>
      <w:lvlText w:val="•"/>
      <w:lvlJc w:val="left"/>
      <w:pPr>
        <w:ind w:left="0" w:firstLine="680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0222DF"/>
    <w:multiLevelType w:val="hybridMultilevel"/>
    <w:tmpl w:val="E5CC5796"/>
    <w:lvl w:ilvl="0" w:tplc="E11C7034">
      <w:start w:val="65535"/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D73BB3"/>
    <w:multiLevelType w:val="hybridMultilevel"/>
    <w:tmpl w:val="560A3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84566"/>
    <w:multiLevelType w:val="hybridMultilevel"/>
    <w:tmpl w:val="1CBA898C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>
    <w:nsid w:val="7F99552A"/>
    <w:multiLevelType w:val="hybridMultilevel"/>
    <w:tmpl w:val="F0E629F8"/>
    <w:lvl w:ilvl="0" w:tplc="E11C7034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-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9"/>
  </w:num>
  <w:num w:numId="6">
    <w:abstractNumId w:val="6"/>
  </w:num>
  <w:num w:numId="7">
    <w:abstractNumId w:val="5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34E1"/>
    <w:rsid w:val="000206B8"/>
    <w:rsid w:val="00044C95"/>
    <w:rsid w:val="00081095"/>
    <w:rsid w:val="00081828"/>
    <w:rsid w:val="00083E58"/>
    <w:rsid w:val="000914CC"/>
    <w:rsid w:val="000A361F"/>
    <w:rsid w:val="00120592"/>
    <w:rsid w:val="001523B7"/>
    <w:rsid w:val="0015331C"/>
    <w:rsid w:val="001538A6"/>
    <w:rsid w:val="00186D8A"/>
    <w:rsid w:val="002102B5"/>
    <w:rsid w:val="00216354"/>
    <w:rsid w:val="00224BF4"/>
    <w:rsid w:val="0026721D"/>
    <w:rsid w:val="002828F5"/>
    <w:rsid w:val="00284701"/>
    <w:rsid w:val="002A6F06"/>
    <w:rsid w:val="002E2F34"/>
    <w:rsid w:val="00324E8E"/>
    <w:rsid w:val="003B3AE7"/>
    <w:rsid w:val="003F29C0"/>
    <w:rsid w:val="00402411"/>
    <w:rsid w:val="004277CC"/>
    <w:rsid w:val="00462019"/>
    <w:rsid w:val="00480A66"/>
    <w:rsid w:val="00490C4E"/>
    <w:rsid w:val="004B4365"/>
    <w:rsid w:val="004E646D"/>
    <w:rsid w:val="004F3094"/>
    <w:rsid w:val="00513CD8"/>
    <w:rsid w:val="005202AF"/>
    <w:rsid w:val="00525DD3"/>
    <w:rsid w:val="00545103"/>
    <w:rsid w:val="00556962"/>
    <w:rsid w:val="00572E71"/>
    <w:rsid w:val="005B40F4"/>
    <w:rsid w:val="005D7B3C"/>
    <w:rsid w:val="005E1916"/>
    <w:rsid w:val="005E3F46"/>
    <w:rsid w:val="005F6F71"/>
    <w:rsid w:val="006078FD"/>
    <w:rsid w:val="006235E8"/>
    <w:rsid w:val="00650DD8"/>
    <w:rsid w:val="00654FE5"/>
    <w:rsid w:val="006666AB"/>
    <w:rsid w:val="00693B2E"/>
    <w:rsid w:val="006A4B33"/>
    <w:rsid w:val="006B3F62"/>
    <w:rsid w:val="006B4D32"/>
    <w:rsid w:val="006B6C8F"/>
    <w:rsid w:val="00727753"/>
    <w:rsid w:val="00727BC2"/>
    <w:rsid w:val="0073038C"/>
    <w:rsid w:val="007405B1"/>
    <w:rsid w:val="00752FEF"/>
    <w:rsid w:val="00766C52"/>
    <w:rsid w:val="007C75BF"/>
    <w:rsid w:val="007F4342"/>
    <w:rsid w:val="00836CB9"/>
    <w:rsid w:val="00864A95"/>
    <w:rsid w:val="008917C4"/>
    <w:rsid w:val="008934E1"/>
    <w:rsid w:val="008B1C7A"/>
    <w:rsid w:val="008B5A04"/>
    <w:rsid w:val="008B6B91"/>
    <w:rsid w:val="008F6043"/>
    <w:rsid w:val="00901E08"/>
    <w:rsid w:val="009705B4"/>
    <w:rsid w:val="00976858"/>
    <w:rsid w:val="009A24C0"/>
    <w:rsid w:val="009D7CCC"/>
    <w:rsid w:val="009E309C"/>
    <w:rsid w:val="00A10206"/>
    <w:rsid w:val="00A42405"/>
    <w:rsid w:val="00A815A5"/>
    <w:rsid w:val="00A95516"/>
    <w:rsid w:val="00AA6080"/>
    <w:rsid w:val="00B71CD8"/>
    <w:rsid w:val="00B87F1C"/>
    <w:rsid w:val="00BB321F"/>
    <w:rsid w:val="00C0608C"/>
    <w:rsid w:val="00C82E69"/>
    <w:rsid w:val="00CF5DA9"/>
    <w:rsid w:val="00D22510"/>
    <w:rsid w:val="00D6137B"/>
    <w:rsid w:val="00D721AC"/>
    <w:rsid w:val="00D85434"/>
    <w:rsid w:val="00DB7799"/>
    <w:rsid w:val="00DE1FFE"/>
    <w:rsid w:val="00E601F6"/>
    <w:rsid w:val="00E6088B"/>
    <w:rsid w:val="00E668A5"/>
    <w:rsid w:val="00E7527D"/>
    <w:rsid w:val="00EC02A5"/>
    <w:rsid w:val="00F11508"/>
    <w:rsid w:val="00F41F24"/>
    <w:rsid w:val="00F60752"/>
    <w:rsid w:val="00F74BFC"/>
    <w:rsid w:val="00F923A1"/>
    <w:rsid w:val="00FC317C"/>
    <w:rsid w:val="00FE6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D32"/>
  </w:style>
  <w:style w:type="paragraph" w:styleId="1">
    <w:name w:val="heading 1"/>
    <w:basedOn w:val="a"/>
    <w:next w:val="a"/>
    <w:link w:val="10"/>
    <w:uiPriority w:val="9"/>
    <w:qFormat/>
    <w:rsid w:val="00224B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34E1"/>
  </w:style>
  <w:style w:type="paragraph" w:styleId="a5">
    <w:name w:val="footer"/>
    <w:basedOn w:val="a"/>
    <w:link w:val="a6"/>
    <w:uiPriority w:val="99"/>
    <w:semiHidden/>
    <w:unhideWhenUsed/>
    <w:rsid w:val="00893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934E1"/>
  </w:style>
  <w:style w:type="paragraph" w:styleId="a7">
    <w:name w:val="List Paragraph"/>
    <w:basedOn w:val="a"/>
    <w:uiPriority w:val="34"/>
    <w:qFormat/>
    <w:rsid w:val="00FC317C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836CB9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836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6CB9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4277CC"/>
  </w:style>
  <w:style w:type="character" w:customStyle="1" w:styleId="apple-converted-space">
    <w:name w:val="apple-converted-space"/>
    <w:basedOn w:val="a0"/>
    <w:rsid w:val="004277CC"/>
  </w:style>
  <w:style w:type="character" w:styleId="ab">
    <w:name w:val="Hyperlink"/>
    <w:basedOn w:val="a0"/>
    <w:uiPriority w:val="99"/>
    <w:unhideWhenUsed/>
    <w:rsid w:val="004277C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24B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224BF4"/>
    <w:pPr>
      <w:spacing w:after="100"/>
    </w:pPr>
  </w:style>
  <w:style w:type="paragraph" w:styleId="ac">
    <w:name w:val="No Spacing"/>
    <w:uiPriority w:val="1"/>
    <w:qFormat/>
    <w:rsid w:val="00490C4E"/>
    <w:pPr>
      <w:spacing w:after="0" w:line="240" w:lineRule="auto"/>
    </w:pPr>
  </w:style>
  <w:style w:type="character" w:styleId="ad">
    <w:name w:val="Strong"/>
    <w:basedOn w:val="a0"/>
    <w:uiPriority w:val="22"/>
    <w:qFormat/>
    <w:rsid w:val="00C060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1%80%D0%B5%D0%B4%D0%B8%D1%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6B532-665E-4A46-865C-2E56CA139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4167</Words>
  <Characters>23758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Tumashov</dc:creator>
  <cp:lastModifiedBy>Наталья</cp:lastModifiedBy>
  <cp:revision>2</cp:revision>
  <cp:lastPrinted>2012-01-31T17:12:00Z</cp:lastPrinted>
  <dcterms:created xsi:type="dcterms:W3CDTF">2012-01-31T17:49:00Z</dcterms:created>
  <dcterms:modified xsi:type="dcterms:W3CDTF">2012-01-31T17:49:00Z</dcterms:modified>
</cp:coreProperties>
</file>